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
        <w:gridCol w:w="253"/>
      </w:tblGrid>
      <w:tr w:rsidR="005101BB" w:rsidRPr="00AA344B" w:rsidTr="005101BB">
        <w:trPr>
          <w:trHeight w:val="274"/>
        </w:trPr>
        <w:tc>
          <w:tcPr>
            <w:tcW w:w="240" w:type="dxa"/>
          </w:tcPr>
          <w:p w:rsidR="005101BB" w:rsidRPr="00AA344B" w:rsidRDefault="00911F6C" w:rsidP="00F31F00">
            <w:pPr>
              <w:rPr>
                <w:rFonts w:ascii="MyriadPro-Regular" w:hAnsi="MyriadPro-Regular"/>
                <w:b/>
                <w:bCs/>
                <w:color w:val="000000"/>
                <w:sz w:val="26"/>
                <w:szCs w:val="28"/>
              </w:rPr>
            </w:pPr>
            <w:r>
              <w:rPr>
                <w:rFonts w:ascii="MyriadPro-Regular" w:hAnsi="MyriadPro-Regular"/>
                <w:b/>
                <w:bCs/>
                <w:noProof/>
                <w:color w:val="000000"/>
                <w:sz w:val="26"/>
                <w:szCs w:val="28"/>
              </w:rPr>
              <w:pict>
                <v:rect id="Rectangle 4" o:spid="_x0000_s1026" style="position:absolute;margin-left:47.25pt;margin-top:-5.7pt;width:498.75pt;height:44.2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" o:allowincell="f" fillcolor="#fc0" strokecolor="#ff6">
                  <v:path arrowok="t"/>
                  <w10:wrap anchorx="page"/>
                </v:rect>
              </w:pict>
            </w:r>
          </w:p>
          <w:p w:rsidR="005101BB" w:rsidRPr="00AA344B" w:rsidRDefault="005101BB" w:rsidP="00F31F00">
            <w:pPr>
              <w:rPr>
                <w:rFonts w:ascii="MyriadPro-Regular" w:hAnsi="MyriadPro-Regular"/>
                <w:b/>
                <w:bCs/>
                <w:color w:val="000000"/>
                <w:sz w:val="26"/>
                <w:szCs w:val="28"/>
              </w:rPr>
            </w:pPr>
          </w:p>
        </w:tc>
        <w:tc>
          <w:tcPr>
            <w:tcW w:w="253" w:type="dxa"/>
          </w:tcPr>
          <w:p w:rsidR="005101BB" w:rsidRPr="00AA344B" w:rsidRDefault="005101BB" w:rsidP="00F31F00">
            <w:pPr>
              <w:jc w:val="center"/>
              <w:rPr>
                <w:rFonts w:ascii="MyriadPro-Regular" w:hAnsi="MyriadPro-Regular"/>
                <w:color w:val="000000"/>
                <w:sz w:val="8"/>
                <w:szCs w:val="2"/>
              </w:rPr>
            </w:pPr>
          </w:p>
        </w:tc>
      </w:tr>
    </w:tbl>
    <w:p w:rsidR="005101BB" w:rsidRDefault="005101BB" w:rsidP="00A27AF4">
      <w:pPr>
        <w:spacing w:after="0" w:line="240" w:lineRule="auto"/>
        <w:jc w:val="center"/>
        <w:rPr>
          <w:sz w:val="32"/>
        </w:rPr>
      </w:pPr>
    </w:p>
    <w:p w:rsidR="007402EF" w:rsidRDefault="00A27AF4" w:rsidP="00A27AF4">
      <w:pPr>
        <w:spacing w:after="0" w:line="240" w:lineRule="auto"/>
        <w:jc w:val="center"/>
        <w:rPr>
          <w:sz w:val="32"/>
        </w:rPr>
      </w:pPr>
      <w:r>
        <w:rPr>
          <w:noProof/>
        </w:rPr>
        <w:drawing>
          <wp:inline distT="0" distB="0" distL="0" distR="0">
            <wp:extent cx="1000125" cy="1209675"/>
            <wp:effectExtent l="19050" t="0" r="9525" b="0"/>
            <wp:docPr id="3" name="Image 1" descr="logo couleurs fini lakma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leurs fini lakmans 2.jpg"/>
                    <pic:cNvPicPr>
                      <a:picLocks noChangeAspect="1" noChangeArrowheads="1"/>
                    </pic:cNvPicPr>
                  </pic:nvPicPr>
                  <pic:blipFill>
                    <a:blip r:embed="rId8" cstate="print"/>
                    <a:srcRect r="46956" b="23077"/>
                    <a:stretch>
                      <a:fillRect/>
                    </a:stretch>
                  </pic:blipFill>
                  <pic:spPr bwMode="auto">
                    <a:xfrm>
                      <a:off x="0" y="0"/>
                      <a:ext cx="1000125" cy="1209675"/>
                    </a:xfrm>
                    <a:prstGeom prst="rect">
                      <a:avLst/>
                    </a:prstGeom>
                    <a:noFill/>
                    <a:ln w="9525">
                      <a:noFill/>
                      <a:miter lim="800000"/>
                      <a:headEnd/>
                      <a:tailEnd/>
                    </a:ln>
                  </pic:spPr>
                </pic:pic>
              </a:graphicData>
            </a:graphic>
          </wp:inline>
        </w:drawing>
      </w:r>
    </w:p>
    <w:p w:rsidR="007402EF" w:rsidRPr="00A27AF4" w:rsidRDefault="007402EF" w:rsidP="007402EF">
      <w:pPr>
        <w:spacing w:after="0" w:line="240" w:lineRule="auto"/>
        <w:jc w:val="center"/>
        <w:rPr>
          <w:sz w:val="14"/>
        </w:rPr>
      </w:pPr>
    </w:p>
    <w:p w:rsidR="00AB1E4B" w:rsidRPr="00910BFE" w:rsidRDefault="00AB1E4B" w:rsidP="00AB1E4B">
      <w:pPr>
        <w:bidi/>
        <w:spacing w:after="0" w:line="240" w:lineRule="auto"/>
        <w:jc w:val="center"/>
        <w:rPr>
          <w:rFonts w:ascii="Times New Roman" w:hAnsi="Times New Roman" w:cs="Traditional Arabic"/>
          <w:b/>
          <w:bCs/>
          <w:sz w:val="36"/>
          <w:szCs w:val="36"/>
        </w:rPr>
      </w:pPr>
      <w:r w:rsidRPr="00910BFE">
        <w:rPr>
          <w:rFonts w:ascii="Times New Roman" w:hAnsi="Times New Roman" w:cs="Traditional Arabic"/>
          <w:b/>
          <w:bCs/>
          <w:sz w:val="36"/>
          <w:szCs w:val="36"/>
          <w:rtl/>
        </w:rPr>
        <w:t>جامـــــــــ</w:t>
      </w:r>
      <w:r>
        <w:rPr>
          <w:rFonts w:ascii="Times New Roman" w:hAnsi="Times New Roman" w:cs="Traditional Arabic" w:hint="cs"/>
          <w:b/>
          <w:bCs/>
          <w:sz w:val="36"/>
          <w:szCs w:val="36"/>
          <w:rtl/>
        </w:rPr>
        <w:t>ــــــــــــــــــ</w:t>
      </w:r>
      <w:r w:rsidRPr="00910BFE">
        <w:rPr>
          <w:rFonts w:ascii="Times New Roman" w:hAnsi="Times New Roman" w:cs="Traditional Arabic"/>
          <w:b/>
          <w:bCs/>
          <w:sz w:val="36"/>
          <w:szCs w:val="36"/>
          <w:rtl/>
        </w:rPr>
        <w:t>ـــعة وهـــــــــــران</w:t>
      </w:r>
      <w:r w:rsidRPr="00910BFE">
        <w:rPr>
          <w:rFonts w:ascii="Times New Roman" w:hAnsi="Times New Roman" w:cs="Traditional Arabic"/>
          <w:b/>
          <w:bCs/>
          <w:sz w:val="36"/>
          <w:szCs w:val="36"/>
        </w:rPr>
        <w:t xml:space="preserve">2 </w:t>
      </w:r>
    </w:p>
    <w:p w:rsidR="00AB1E4B" w:rsidRDefault="00AB1E4B" w:rsidP="00AB1E4B">
      <w:pPr>
        <w:bidi/>
        <w:spacing w:after="0" w:line="240" w:lineRule="auto"/>
        <w:jc w:val="center"/>
        <w:rPr>
          <w:rFonts w:ascii="Times New Roman" w:hAnsi="Times New Roman" w:cs="Traditional Arabic"/>
          <w:b/>
          <w:bCs/>
          <w:sz w:val="36"/>
          <w:szCs w:val="36"/>
          <w:rtl/>
        </w:rPr>
      </w:pPr>
      <w:r>
        <w:rPr>
          <w:rFonts w:ascii="Times New Roman" w:hAnsi="Times New Roman" w:cs="Traditional Arabic"/>
          <w:b/>
          <w:bCs/>
          <w:sz w:val="36"/>
          <w:szCs w:val="36"/>
          <w:rtl/>
        </w:rPr>
        <w:t>كلية ال</w:t>
      </w:r>
      <w:r>
        <w:rPr>
          <w:rFonts w:ascii="Times New Roman" w:hAnsi="Times New Roman" w:cs="Traditional Arabic" w:hint="cs"/>
          <w:b/>
          <w:bCs/>
          <w:sz w:val="36"/>
          <w:szCs w:val="36"/>
          <w:rtl/>
        </w:rPr>
        <w:t>علـــــــــــــــــــوم الاجتمــــــــــــــــــاعية</w:t>
      </w:r>
    </w:p>
    <w:p w:rsidR="00AB1E4B" w:rsidRDefault="00AB1E4B" w:rsidP="00AB1E4B">
      <w:pPr>
        <w:bidi/>
        <w:spacing w:after="0" w:line="240" w:lineRule="auto"/>
        <w:jc w:val="center"/>
        <w:rPr>
          <w:rFonts w:ascii="Times New Roman" w:hAnsi="Times New Roman" w:cs="Traditional Arabic"/>
          <w:b/>
          <w:bCs/>
          <w:sz w:val="36"/>
          <w:szCs w:val="36"/>
          <w:rtl/>
        </w:rPr>
      </w:pPr>
      <w:r>
        <w:rPr>
          <w:rFonts w:ascii="Times New Roman" w:hAnsi="Times New Roman" w:cs="Traditional Arabic" w:hint="cs"/>
          <w:b/>
          <w:bCs/>
          <w:sz w:val="36"/>
          <w:szCs w:val="36"/>
          <w:rtl/>
        </w:rPr>
        <w:t xml:space="preserve">قسم الفلسفة </w:t>
      </w:r>
    </w:p>
    <w:p w:rsidR="00AB1E4B" w:rsidRDefault="00AB1E4B" w:rsidP="00AB1E4B">
      <w:pPr>
        <w:bidi/>
        <w:spacing w:after="0" w:line="240" w:lineRule="auto"/>
        <w:jc w:val="center"/>
        <w:rPr>
          <w:rFonts w:ascii="Times New Roman" w:hAnsi="Times New Roman" w:cs="Traditional Arabic"/>
          <w:b/>
          <w:bCs/>
          <w:sz w:val="36"/>
          <w:szCs w:val="36"/>
          <w:rtl/>
        </w:rPr>
      </w:pPr>
      <w:r>
        <w:rPr>
          <w:rFonts w:ascii="Times New Roman" w:hAnsi="Times New Roman" w:cs="Traditional Arabic" w:hint="cs"/>
          <w:b/>
          <w:bCs/>
          <w:sz w:val="36"/>
          <w:szCs w:val="36"/>
          <w:rtl/>
        </w:rPr>
        <w:t>تخصص: فلسفة الفن، التراث والمهن الثقافية</w:t>
      </w:r>
    </w:p>
    <w:p w:rsidR="00AB1E4B" w:rsidRPr="00910BFE" w:rsidRDefault="00AB1E4B" w:rsidP="00AB1E4B">
      <w:pPr>
        <w:bidi/>
        <w:spacing w:after="0" w:line="240" w:lineRule="auto"/>
        <w:jc w:val="center"/>
        <w:rPr>
          <w:rFonts w:ascii="Times New Roman" w:hAnsi="Times New Roman" w:cs="Traditional Arabic"/>
          <w:b/>
          <w:bCs/>
          <w:sz w:val="36"/>
          <w:szCs w:val="36"/>
        </w:rPr>
      </w:pPr>
      <w:r>
        <w:rPr>
          <w:rFonts w:ascii="Times New Roman" w:hAnsi="Times New Roman" w:cs="Traditional Arabic" w:hint="cs"/>
          <w:b/>
          <w:bCs/>
          <w:sz w:val="36"/>
          <w:szCs w:val="36"/>
          <w:rtl/>
        </w:rPr>
        <w:t>الوسيط الثقافي المعاصر</w:t>
      </w:r>
    </w:p>
    <w:p w:rsidR="00AB1E4B" w:rsidRPr="00A27AF4" w:rsidRDefault="00AB1E4B" w:rsidP="00AB1E4B">
      <w:pPr>
        <w:spacing w:after="0" w:line="240" w:lineRule="auto"/>
        <w:jc w:val="center"/>
      </w:pPr>
    </w:p>
    <w:p w:rsidR="00AB1E4B" w:rsidRPr="00910BFE" w:rsidRDefault="00AB1E4B" w:rsidP="00AB1E4B">
      <w:pPr>
        <w:spacing w:after="0" w:line="240" w:lineRule="auto"/>
        <w:jc w:val="center"/>
        <w:rPr>
          <w:rFonts w:ascii="Times New Roman" w:hAnsi="Times New Roman" w:cs="Traditional Arabic"/>
          <w:b/>
          <w:bCs/>
          <w:sz w:val="36"/>
          <w:szCs w:val="36"/>
          <w:u w:val="single"/>
          <w:rtl/>
        </w:rPr>
      </w:pPr>
      <w:r w:rsidRPr="00910BFE">
        <w:rPr>
          <w:rFonts w:ascii="Times New Roman" w:hAnsi="Times New Roman" w:cs="Traditional Arabic" w:hint="cs"/>
          <w:b/>
          <w:bCs/>
          <w:sz w:val="36"/>
          <w:szCs w:val="36"/>
          <w:u w:val="single"/>
          <w:rtl/>
        </w:rPr>
        <w:t>أطروحــ</w:t>
      </w:r>
      <w:r>
        <w:rPr>
          <w:rFonts w:ascii="Times New Roman" w:hAnsi="Times New Roman" w:cs="Traditional Arabic" w:hint="cs"/>
          <w:b/>
          <w:bCs/>
          <w:sz w:val="36"/>
          <w:szCs w:val="36"/>
          <w:u w:val="single"/>
          <w:rtl/>
        </w:rPr>
        <w:t>ــــــــــــــ</w:t>
      </w:r>
      <w:r w:rsidRPr="00910BFE">
        <w:rPr>
          <w:rFonts w:ascii="Times New Roman" w:hAnsi="Times New Roman" w:cs="Traditional Arabic" w:hint="cs"/>
          <w:b/>
          <w:bCs/>
          <w:sz w:val="36"/>
          <w:szCs w:val="36"/>
          <w:u w:val="single"/>
          <w:rtl/>
        </w:rPr>
        <w:t>ـــــــة</w:t>
      </w:r>
    </w:p>
    <w:p w:rsidR="00AB1E4B" w:rsidRDefault="00AB1E4B" w:rsidP="00AB1E4B">
      <w:pPr>
        <w:spacing w:after="0" w:line="240" w:lineRule="auto"/>
        <w:jc w:val="center"/>
        <w:rPr>
          <w:rFonts w:ascii="Times New Roman" w:hAnsi="Times New Roman" w:cs="Traditional Arabic"/>
          <w:b/>
          <w:bCs/>
          <w:sz w:val="32"/>
          <w:szCs w:val="32"/>
          <w:rtl/>
          <w:lang w:bidi="ar-DZ"/>
        </w:rPr>
      </w:pPr>
      <w:r w:rsidRPr="005A6CD2">
        <w:rPr>
          <w:rFonts w:ascii="Times New Roman" w:hAnsi="Times New Roman" w:cs="Traditional Arabic" w:hint="cs"/>
          <w:b/>
          <w:bCs/>
          <w:sz w:val="32"/>
          <w:szCs w:val="32"/>
          <w:rtl/>
        </w:rPr>
        <w:t>للحصول على شه</w:t>
      </w:r>
      <w:r>
        <w:rPr>
          <w:rFonts w:ascii="Times New Roman" w:hAnsi="Times New Roman" w:cs="Traditional Arabic" w:hint="cs"/>
          <w:b/>
          <w:bCs/>
          <w:sz w:val="32"/>
          <w:szCs w:val="32"/>
          <w:rtl/>
        </w:rPr>
        <w:t>ـــــــــــــــ</w:t>
      </w:r>
      <w:r w:rsidRPr="005A6CD2">
        <w:rPr>
          <w:rFonts w:ascii="Times New Roman" w:hAnsi="Times New Roman" w:cs="Traditional Arabic" w:hint="cs"/>
          <w:b/>
          <w:bCs/>
          <w:sz w:val="32"/>
          <w:szCs w:val="32"/>
          <w:rtl/>
        </w:rPr>
        <w:t>ادة</w:t>
      </w:r>
      <w:r w:rsidR="00872A08">
        <w:rPr>
          <w:rFonts w:ascii="Times New Roman" w:hAnsi="Times New Roman" w:cs="Traditional Arabic" w:hint="cs"/>
          <w:b/>
          <w:bCs/>
          <w:sz w:val="32"/>
          <w:szCs w:val="32"/>
          <w:rtl/>
        </w:rPr>
        <w:t xml:space="preserve"> </w:t>
      </w:r>
      <w:r w:rsidRPr="00910BFE">
        <w:rPr>
          <w:rFonts w:ascii="Times New Roman" w:hAnsi="Times New Roman" w:cs="Traditional Arabic" w:hint="cs"/>
          <w:b/>
          <w:bCs/>
          <w:sz w:val="32"/>
          <w:szCs w:val="32"/>
          <w:rtl/>
        </w:rPr>
        <w:t>دكتوراه</w:t>
      </w:r>
      <w:r w:rsidR="00872A08">
        <w:rPr>
          <w:rFonts w:ascii="Times New Roman" w:hAnsi="Times New Roman" w:cs="Traditional Arabic" w:hint="cs"/>
          <w:b/>
          <w:bCs/>
          <w:sz w:val="32"/>
          <w:szCs w:val="32"/>
          <w:rtl/>
        </w:rPr>
        <w:t xml:space="preserve"> </w:t>
      </w:r>
      <w:r>
        <w:rPr>
          <w:rFonts w:ascii="Times New Roman" w:hAnsi="Times New Roman" w:cs="Traditional Arabic" w:hint="cs"/>
          <w:b/>
          <w:bCs/>
          <w:sz w:val="32"/>
          <w:szCs w:val="32"/>
          <w:rtl/>
          <w:lang w:bidi="ar-DZ"/>
        </w:rPr>
        <w:t>الطور الثالث (ل م د)</w:t>
      </w:r>
    </w:p>
    <w:p w:rsidR="00AB1E4B" w:rsidRDefault="00911F6C" w:rsidP="00AB1E4B">
      <w:pPr>
        <w:spacing w:after="0" w:line="240" w:lineRule="auto"/>
        <w:rPr>
          <w:rFonts w:ascii="Times New Roman" w:hAnsi="Times New Roman" w:cs="Traditional Arabic"/>
          <w:b/>
          <w:bCs/>
          <w:sz w:val="32"/>
          <w:szCs w:val="32"/>
          <w:rtl/>
        </w:rPr>
      </w:pPr>
      <w:r w:rsidRPr="00911F6C">
        <w:rPr>
          <w:noProof/>
          <w:sz w:val="32"/>
          <w:rtl/>
        </w:rPr>
        <w:pict>
          <v:roundrect id="AutoShape 3" o:spid="_x0000_s1027" style="position:absolute;margin-left:26.1pt;margin-top:21.95pt;width:477.2pt;height:39.3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"/>
        </w:pict>
      </w:r>
    </w:p>
    <w:p w:rsidR="00AB1E4B" w:rsidRPr="00937EA4" w:rsidRDefault="00AB1E4B" w:rsidP="00AB1E4B">
      <w:pPr>
        <w:tabs>
          <w:tab w:val="left" w:pos="7935"/>
        </w:tabs>
        <w:spacing w:after="0" w:line="240" w:lineRule="auto"/>
        <w:jc w:val="center"/>
        <w:rPr>
          <w:rFonts w:asciiTheme="majorBidi" w:hAnsiTheme="majorBidi" w:cstheme="majorBidi"/>
          <w:b/>
          <w:bCs/>
          <w:sz w:val="48"/>
          <w:szCs w:val="48"/>
          <w:shd w:val="clear" w:color="auto" w:fill="FFFFFF"/>
          <w:rtl/>
        </w:rPr>
      </w:pPr>
      <w:r w:rsidRPr="00937EA4">
        <w:rPr>
          <w:rFonts w:ascii="Sakkal Majalla" w:hAnsi="Sakkal Majalla" w:cs="Sakkal Majalla"/>
          <w:b/>
          <w:bCs/>
          <w:sz w:val="52"/>
          <w:szCs w:val="52"/>
          <w:rtl/>
          <w:lang w:bidi="ar-DZ"/>
        </w:rPr>
        <w:t xml:space="preserve">مكانة </w:t>
      </w:r>
      <w:r w:rsidRPr="00937EA4">
        <w:rPr>
          <w:rFonts w:ascii="Sakkal Majalla" w:hAnsi="Sakkal Majalla" w:cs="Sakkal Majalla" w:hint="cs"/>
          <w:b/>
          <w:bCs/>
          <w:sz w:val="52"/>
          <w:szCs w:val="52"/>
          <w:rtl/>
          <w:lang w:bidi="ar-DZ"/>
        </w:rPr>
        <w:t>الموسيق</w:t>
      </w:r>
      <w:r w:rsidRPr="00937EA4">
        <w:rPr>
          <w:rFonts w:ascii="Sakkal Majalla" w:hAnsi="Sakkal Majalla" w:cs="Sakkal Majalla" w:hint="eastAsia"/>
          <w:b/>
          <w:bCs/>
          <w:sz w:val="52"/>
          <w:szCs w:val="52"/>
          <w:rtl/>
          <w:lang w:bidi="ar-DZ"/>
        </w:rPr>
        <w:t>ى</w:t>
      </w:r>
      <w:r w:rsidRPr="00937EA4">
        <w:rPr>
          <w:rFonts w:ascii="Sakkal Majalla" w:hAnsi="Sakkal Majalla" w:cs="Sakkal Majalla"/>
          <w:b/>
          <w:bCs/>
          <w:sz w:val="52"/>
          <w:szCs w:val="52"/>
          <w:rtl/>
          <w:lang w:bidi="ar-DZ"/>
        </w:rPr>
        <w:t xml:space="preserve"> في فلسفة نيتشه</w:t>
      </w:r>
    </w:p>
    <w:p w:rsidR="00AB1E4B" w:rsidRPr="0011605A" w:rsidRDefault="00AB1E4B" w:rsidP="00AB1E4B">
      <w:pPr>
        <w:tabs>
          <w:tab w:val="left" w:pos="7935"/>
        </w:tabs>
        <w:spacing w:after="0" w:line="240" w:lineRule="auto"/>
        <w:rPr>
          <w:rFonts w:ascii="Times New Roman" w:hAnsi="Times New Roman" w:cs="Traditional Arabic"/>
          <w:b/>
          <w:bCs/>
          <w:sz w:val="16"/>
          <w:szCs w:val="16"/>
          <w:rtl/>
        </w:rPr>
      </w:pPr>
    </w:p>
    <w:p w:rsidR="00AB1E4B" w:rsidRDefault="00AB1E4B" w:rsidP="00AB1E4B">
      <w:pPr>
        <w:bidi/>
        <w:spacing w:after="0" w:line="240" w:lineRule="auto"/>
        <w:rPr>
          <w:sz w:val="32"/>
        </w:rPr>
      </w:pPr>
      <w:r w:rsidRPr="00910BFE">
        <w:rPr>
          <w:rFonts w:ascii="Times New Roman" w:hAnsi="Times New Roman" w:cs="Traditional Arabic" w:hint="cs"/>
          <w:b/>
          <w:bCs/>
          <w:sz w:val="32"/>
          <w:szCs w:val="32"/>
          <w:rtl/>
        </w:rPr>
        <w:t>مقدمة</w:t>
      </w:r>
      <w:r w:rsidR="00872A08">
        <w:rPr>
          <w:rFonts w:ascii="Times New Roman" w:hAnsi="Times New Roman" w:cs="Traditional Arabic" w:hint="cs"/>
          <w:b/>
          <w:bCs/>
          <w:sz w:val="32"/>
          <w:szCs w:val="32"/>
          <w:rtl/>
        </w:rPr>
        <w:t xml:space="preserve"> </w:t>
      </w:r>
      <w:r w:rsidRPr="00910BFE">
        <w:rPr>
          <w:rFonts w:ascii="Times New Roman" w:hAnsi="Times New Roman" w:cs="Traditional Arabic" w:hint="cs"/>
          <w:b/>
          <w:bCs/>
          <w:sz w:val="32"/>
          <w:szCs w:val="32"/>
          <w:rtl/>
        </w:rPr>
        <w:t>ومناقشة</w:t>
      </w:r>
      <w:r>
        <w:rPr>
          <w:rFonts w:ascii="Times New Roman" w:hAnsi="Times New Roman" w:cs="Traditional Arabic" w:hint="cs"/>
          <w:b/>
          <w:bCs/>
          <w:sz w:val="32"/>
          <w:szCs w:val="32"/>
          <w:rtl/>
        </w:rPr>
        <w:t xml:space="preserve"> علنا من طرف                                                                    تحت إشراف</w:t>
      </w:r>
    </w:p>
    <w:p w:rsidR="00AB1E4B" w:rsidRPr="00A135CC" w:rsidRDefault="00AB1E4B" w:rsidP="00230EDF">
      <w:pPr>
        <w:tabs>
          <w:tab w:val="left" w:pos="7834"/>
        </w:tabs>
        <w:bidi/>
        <w:spacing w:after="0"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الباحثة:</w:t>
      </w:r>
      <w:r w:rsidR="00872A0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بوزيدي غنية</w:t>
      </w:r>
      <w:r>
        <w:rPr>
          <w:rFonts w:ascii="Traditional Arabic" w:hAnsi="Traditional Arabic" w:cs="Traditional Arabic"/>
          <w:b/>
          <w:bCs/>
          <w:sz w:val="32"/>
          <w:szCs w:val="32"/>
          <w:rtl/>
        </w:rPr>
        <w:tab/>
      </w:r>
      <w:r>
        <w:rPr>
          <w:rFonts w:ascii="Traditional Arabic" w:hAnsi="Traditional Arabic" w:cs="Traditional Arabic" w:hint="cs"/>
          <w:b/>
          <w:bCs/>
          <w:sz w:val="32"/>
          <w:szCs w:val="32"/>
          <w:rtl/>
        </w:rPr>
        <w:t>أ.د.الزاوي الحسين</w:t>
      </w:r>
    </w:p>
    <w:p w:rsidR="00AB1E4B" w:rsidRDefault="00AB1E4B" w:rsidP="00AB1E4B">
      <w:pPr>
        <w:bidi/>
        <w:spacing w:after="0" w:line="240" w:lineRule="auto"/>
        <w:jc w:val="center"/>
        <w:rPr>
          <w:rFonts w:ascii="Rockwell Extra Bold" w:hAnsi="Rockwell Extra Bold" w:cs="Andalus"/>
          <w:sz w:val="40"/>
          <w:szCs w:val="40"/>
          <w:rtl/>
        </w:rPr>
      </w:pPr>
      <w:r>
        <w:rPr>
          <w:rFonts w:ascii="Rockwell Extra Bold" w:hAnsi="Rockwell Extra Bold" w:cs="Andalus" w:hint="cs"/>
          <w:sz w:val="40"/>
          <w:szCs w:val="40"/>
          <w:rtl/>
        </w:rPr>
        <w:t>أمام لجنــــــــــــــــــــــــــة المناقشـــــــــــــــــــــــــــة</w:t>
      </w:r>
    </w:p>
    <w:p w:rsidR="00AB1E4B" w:rsidRDefault="00AB1E4B" w:rsidP="00AB1E4B">
      <w:pPr>
        <w:tabs>
          <w:tab w:val="left" w:pos="7215"/>
        </w:tabs>
        <w:spacing w:after="0" w:line="240" w:lineRule="auto"/>
        <w:jc w:val="both"/>
        <w:rPr>
          <w:sz w:val="32"/>
          <w:rtl/>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2349"/>
        <w:gridCol w:w="2126"/>
        <w:gridCol w:w="2977"/>
      </w:tblGrid>
      <w:tr w:rsidR="00AB1E4B" w:rsidRPr="001E52A0" w:rsidTr="003D274C">
        <w:trPr>
          <w:trHeight w:val="356"/>
        </w:trPr>
        <w:tc>
          <w:tcPr>
            <w:tcW w:w="2471" w:type="dxa"/>
          </w:tcPr>
          <w:p w:rsidR="00AB1E4B" w:rsidRPr="000F0325" w:rsidRDefault="00AB1E4B" w:rsidP="003D274C">
            <w:pPr>
              <w:tabs>
                <w:tab w:val="left" w:pos="8224"/>
              </w:tabs>
              <w:spacing w:after="0" w:line="240" w:lineRule="auto"/>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الص</w:t>
            </w:r>
            <w:r>
              <w:rPr>
                <w:rFonts w:ascii="Times New Roman" w:hAnsi="Times New Roman" w:cs="Traditional Arabic" w:hint="cs"/>
                <w:b/>
                <w:bCs/>
                <w:sz w:val="32"/>
                <w:szCs w:val="32"/>
                <w:rtl/>
              </w:rPr>
              <w:t>ـــــــــــــــــــــ</w:t>
            </w:r>
            <w:r w:rsidRPr="000F0325">
              <w:rPr>
                <w:rFonts w:ascii="Times New Roman" w:hAnsi="Times New Roman" w:cs="Traditional Arabic" w:hint="cs"/>
                <w:b/>
                <w:bCs/>
                <w:sz w:val="32"/>
                <w:szCs w:val="32"/>
                <w:rtl/>
              </w:rPr>
              <w:t>فة</w:t>
            </w:r>
          </w:p>
        </w:tc>
        <w:tc>
          <w:tcPr>
            <w:tcW w:w="2349" w:type="dxa"/>
          </w:tcPr>
          <w:p w:rsidR="00AB1E4B" w:rsidRPr="001E52A0" w:rsidRDefault="00AB1E4B" w:rsidP="003D274C">
            <w:pPr>
              <w:tabs>
                <w:tab w:val="left" w:pos="8224"/>
              </w:tabs>
              <w:spacing w:after="0" w:line="240" w:lineRule="auto"/>
              <w:jc w:val="right"/>
              <w:rPr>
                <w:rFonts w:cs="Arabic Transparent"/>
                <w:sz w:val="28"/>
                <w:szCs w:val="28"/>
              </w:rPr>
            </w:pPr>
            <w:r w:rsidRPr="002449C2">
              <w:rPr>
                <w:rFonts w:ascii="Times New Roman" w:hAnsi="Times New Roman" w:cs="Traditional Arabic" w:hint="cs"/>
                <w:b/>
                <w:bCs/>
                <w:sz w:val="32"/>
                <w:szCs w:val="32"/>
                <w:rtl/>
              </w:rPr>
              <w:t>المؤسسة</w:t>
            </w:r>
            <w:r w:rsidR="0034452F">
              <w:rPr>
                <w:rFonts w:ascii="Times New Roman" w:hAnsi="Times New Roman" w:cs="Traditional Arabic" w:hint="cs"/>
                <w:b/>
                <w:bCs/>
                <w:sz w:val="32"/>
                <w:szCs w:val="32"/>
                <w:rtl/>
              </w:rPr>
              <w:t xml:space="preserve"> </w:t>
            </w:r>
            <w:r w:rsidRPr="002449C2">
              <w:rPr>
                <w:rFonts w:ascii="Times New Roman" w:hAnsi="Times New Roman" w:cs="Traditional Arabic" w:hint="cs"/>
                <w:b/>
                <w:bCs/>
                <w:sz w:val="32"/>
                <w:szCs w:val="32"/>
                <w:rtl/>
              </w:rPr>
              <w:t>الأصل</w:t>
            </w:r>
            <w:r>
              <w:rPr>
                <w:rFonts w:ascii="Times New Roman" w:hAnsi="Times New Roman" w:cs="Traditional Arabic" w:hint="cs"/>
                <w:b/>
                <w:bCs/>
                <w:sz w:val="32"/>
                <w:szCs w:val="32"/>
                <w:rtl/>
              </w:rPr>
              <w:t>ــــــــــ</w:t>
            </w:r>
            <w:r w:rsidRPr="002449C2">
              <w:rPr>
                <w:rFonts w:ascii="Times New Roman" w:hAnsi="Times New Roman" w:cs="Traditional Arabic" w:hint="cs"/>
                <w:b/>
                <w:bCs/>
                <w:sz w:val="32"/>
                <w:szCs w:val="32"/>
                <w:rtl/>
              </w:rPr>
              <w:t>ية</w:t>
            </w:r>
          </w:p>
        </w:tc>
        <w:tc>
          <w:tcPr>
            <w:tcW w:w="2126" w:type="dxa"/>
          </w:tcPr>
          <w:p w:rsidR="00AB1E4B" w:rsidRPr="001E52A0" w:rsidRDefault="00AB1E4B" w:rsidP="003D274C">
            <w:pPr>
              <w:tabs>
                <w:tab w:val="left" w:pos="8224"/>
              </w:tabs>
              <w:spacing w:after="0" w:line="240" w:lineRule="auto"/>
              <w:jc w:val="right"/>
              <w:rPr>
                <w:rFonts w:cs="Arabic Transparent"/>
                <w:sz w:val="28"/>
                <w:szCs w:val="28"/>
              </w:rPr>
            </w:pPr>
            <w:r w:rsidRPr="002449C2">
              <w:rPr>
                <w:rFonts w:ascii="Times New Roman" w:hAnsi="Times New Roman" w:cs="Traditional Arabic" w:hint="cs"/>
                <w:b/>
                <w:bCs/>
                <w:sz w:val="32"/>
                <w:szCs w:val="32"/>
                <w:rtl/>
              </w:rPr>
              <w:t>الرتب</w:t>
            </w:r>
            <w:r>
              <w:rPr>
                <w:rFonts w:ascii="Times New Roman" w:hAnsi="Times New Roman" w:cs="Traditional Arabic" w:hint="cs"/>
                <w:b/>
                <w:bCs/>
                <w:sz w:val="32"/>
                <w:szCs w:val="32"/>
                <w:rtl/>
              </w:rPr>
              <w:t>ــــــــــــــــــــ</w:t>
            </w:r>
            <w:r w:rsidRPr="002449C2">
              <w:rPr>
                <w:rFonts w:ascii="Times New Roman" w:hAnsi="Times New Roman" w:cs="Traditional Arabic" w:hint="cs"/>
                <w:b/>
                <w:bCs/>
                <w:sz w:val="32"/>
                <w:szCs w:val="32"/>
                <w:rtl/>
              </w:rPr>
              <w:t>ة</w:t>
            </w:r>
          </w:p>
        </w:tc>
        <w:tc>
          <w:tcPr>
            <w:tcW w:w="2977" w:type="dxa"/>
          </w:tcPr>
          <w:p w:rsidR="00AB1E4B" w:rsidRPr="0025546E" w:rsidRDefault="00AB1E4B" w:rsidP="003D274C">
            <w:pPr>
              <w:tabs>
                <w:tab w:val="left" w:pos="8224"/>
              </w:tabs>
              <w:spacing w:after="0" w:line="240" w:lineRule="auto"/>
              <w:jc w:val="right"/>
              <w:rPr>
                <w:rFonts w:ascii="Times New Roman" w:hAnsi="Times New Roman" w:cs="Traditional Arabic"/>
                <w:b/>
                <w:bCs/>
                <w:sz w:val="32"/>
                <w:szCs w:val="32"/>
              </w:rPr>
            </w:pPr>
            <w:r w:rsidRPr="0025546E">
              <w:rPr>
                <w:rFonts w:ascii="Times New Roman" w:hAnsi="Times New Roman" w:cs="Traditional Arabic" w:hint="cs"/>
                <w:b/>
                <w:bCs/>
                <w:sz w:val="32"/>
                <w:szCs w:val="32"/>
                <w:rtl/>
              </w:rPr>
              <w:t>اللقب</w:t>
            </w:r>
            <w:r w:rsidR="00715EFC">
              <w:rPr>
                <w:rFonts w:ascii="Times New Roman" w:hAnsi="Times New Roman" w:cs="Traditional Arabic" w:hint="cs"/>
                <w:b/>
                <w:bCs/>
                <w:sz w:val="32"/>
                <w:szCs w:val="32"/>
                <w:rtl/>
              </w:rPr>
              <w:t xml:space="preserve"> </w:t>
            </w:r>
            <w:r w:rsidRPr="0025546E">
              <w:rPr>
                <w:rFonts w:ascii="Times New Roman" w:hAnsi="Times New Roman" w:cs="Traditional Arabic" w:hint="cs"/>
                <w:b/>
                <w:bCs/>
                <w:sz w:val="32"/>
                <w:szCs w:val="32"/>
                <w:rtl/>
              </w:rPr>
              <w:t>والاسم</w:t>
            </w:r>
          </w:p>
        </w:tc>
      </w:tr>
      <w:tr w:rsidR="00AB1E4B" w:rsidRPr="001E52A0" w:rsidTr="003D274C">
        <w:trPr>
          <w:trHeight w:val="356"/>
        </w:trPr>
        <w:tc>
          <w:tcPr>
            <w:tcW w:w="2471" w:type="dxa"/>
          </w:tcPr>
          <w:p w:rsidR="00AB1E4B" w:rsidRPr="000F0325" w:rsidRDefault="00AB1E4B" w:rsidP="003D274C">
            <w:pPr>
              <w:tabs>
                <w:tab w:val="left" w:pos="8224"/>
              </w:tabs>
              <w:spacing w:after="0" w:line="240" w:lineRule="auto"/>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رئي</w:t>
            </w:r>
            <w:r>
              <w:rPr>
                <w:rFonts w:ascii="Times New Roman" w:hAnsi="Times New Roman" w:cs="Traditional Arabic" w:hint="cs"/>
                <w:b/>
                <w:bCs/>
                <w:sz w:val="32"/>
                <w:szCs w:val="32"/>
                <w:rtl/>
              </w:rPr>
              <w:t>ــــــــــــــــــــــ</w:t>
            </w:r>
            <w:r w:rsidRPr="000F0325">
              <w:rPr>
                <w:rFonts w:ascii="Times New Roman" w:hAnsi="Times New Roman" w:cs="Traditional Arabic" w:hint="cs"/>
                <w:b/>
                <w:bCs/>
                <w:sz w:val="32"/>
                <w:szCs w:val="32"/>
                <w:rtl/>
              </w:rPr>
              <w:t>سا</w:t>
            </w:r>
          </w:p>
        </w:tc>
        <w:tc>
          <w:tcPr>
            <w:tcW w:w="2349"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جامعة وهران2</w:t>
            </w:r>
          </w:p>
        </w:tc>
        <w:tc>
          <w:tcPr>
            <w:tcW w:w="2126"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أستاذ التعليم العالي</w:t>
            </w:r>
          </w:p>
        </w:tc>
        <w:tc>
          <w:tcPr>
            <w:tcW w:w="2977"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بن مزيان بن شرقي</w:t>
            </w:r>
          </w:p>
        </w:tc>
      </w:tr>
      <w:tr w:rsidR="00AB1E4B" w:rsidRPr="001E52A0" w:rsidTr="003D274C">
        <w:trPr>
          <w:trHeight w:val="373"/>
        </w:trPr>
        <w:tc>
          <w:tcPr>
            <w:tcW w:w="2471" w:type="dxa"/>
          </w:tcPr>
          <w:p w:rsidR="00AB1E4B" w:rsidRPr="000F0325" w:rsidRDefault="00AB1E4B" w:rsidP="003D274C">
            <w:pPr>
              <w:tabs>
                <w:tab w:val="left" w:pos="8224"/>
              </w:tabs>
              <w:spacing w:after="0" w:line="240" w:lineRule="auto"/>
              <w:jc w:val="right"/>
              <w:rPr>
                <w:rFonts w:ascii="Times New Roman" w:hAnsi="Times New Roman" w:cs="Traditional Arabic"/>
                <w:b/>
                <w:bCs/>
                <w:sz w:val="32"/>
                <w:szCs w:val="32"/>
              </w:rPr>
            </w:pPr>
            <w:r>
              <w:rPr>
                <w:rFonts w:ascii="Times New Roman" w:hAnsi="Times New Roman" w:cs="Traditional Arabic" w:hint="cs"/>
                <w:b/>
                <w:bCs/>
                <w:sz w:val="32"/>
                <w:szCs w:val="32"/>
                <w:rtl/>
              </w:rPr>
              <w:t>مشرفا و</w:t>
            </w:r>
            <w:r w:rsidRPr="000F0325">
              <w:rPr>
                <w:rFonts w:ascii="Times New Roman" w:hAnsi="Times New Roman" w:cs="Traditional Arabic" w:hint="cs"/>
                <w:b/>
                <w:bCs/>
                <w:sz w:val="32"/>
                <w:szCs w:val="32"/>
                <w:rtl/>
              </w:rPr>
              <w:t>مق</w:t>
            </w:r>
            <w:r>
              <w:rPr>
                <w:rFonts w:ascii="Times New Roman" w:hAnsi="Times New Roman" w:cs="Traditional Arabic" w:hint="cs"/>
                <w:b/>
                <w:bCs/>
                <w:sz w:val="32"/>
                <w:szCs w:val="32"/>
                <w:rtl/>
              </w:rPr>
              <w:t>ـــــــــــــــــــــــ</w:t>
            </w:r>
            <w:r w:rsidRPr="000F0325">
              <w:rPr>
                <w:rFonts w:ascii="Times New Roman" w:hAnsi="Times New Roman" w:cs="Traditional Arabic" w:hint="cs"/>
                <w:b/>
                <w:bCs/>
                <w:sz w:val="32"/>
                <w:szCs w:val="32"/>
                <w:rtl/>
              </w:rPr>
              <w:t>ررا</w:t>
            </w:r>
          </w:p>
        </w:tc>
        <w:tc>
          <w:tcPr>
            <w:tcW w:w="2349"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جامعة وهران2</w:t>
            </w:r>
          </w:p>
        </w:tc>
        <w:tc>
          <w:tcPr>
            <w:tcW w:w="2126"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أستاذ التعليم العالي</w:t>
            </w:r>
          </w:p>
        </w:tc>
        <w:tc>
          <w:tcPr>
            <w:tcW w:w="2977"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الزاوي الحسين</w:t>
            </w:r>
          </w:p>
        </w:tc>
      </w:tr>
      <w:tr w:rsidR="00AB1E4B" w:rsidRPr="001E52A0" w:rsidTr="003D274C">
        <w:trPr>
          <w:trHeight w:val="373"/>
        </w:trPr>
        <w:tc>
          <w:tcPr>
            <w:tcW w:w="2471" w:type="dxa"/>
          </w:tcPr>
          <w:p w:rsidR="00AB1E4B" w:rsidRPr="000F0325" w:rsidRDefault="00AB1E4B" w:rsidP="003D274C">
            <w:pPr>
              <w:tabs>
                <w:tab w:val="left" w:pos="8224"/>
              </w:tabs>
              <w:spacing w:after="0" w:line="240" w:lineRule="auto"/>
              <w:jc w:val="right"/>
              <w:rPr>
                <w:rFonts w:ascii="Times New Roman" w:hAnsi="Times New Roman" w:cs="Traditional Arabic"/>
                <w:b/>
                <w:bCs/>
                <w:sz w:val="32"/>
                <w:szCs w:val="32"/>
              </w:rPr>
            </w:pPr>
            <w:r w:rsidRPr="000F0325">
              <w:rPr>
                <w:rFonts w:ascii="Times New Roman" w:hAnsi="Times New Roman" w:cs="Traditional Arabic" w:hint="cs"/>
                <w:b/>
                <w:bCs/>
                <w:sz w:val="32"/>
                <w:szCs w:val="32"/>
                <w:rtl/>
              </w:rPr>
              <w:t>من</w:t>
            </w:r>
            <w:r>
              <w:rPr>
                <w:rFonts w:ascii="Times New Roman" w:hAnsi="Times New Roman" w:cs="Traditional Arabic" w:hint="cs"/>
                <w:b/>
                <w:bCs/>
                <w:sz w:val="32"/>
                <w:szCs w:val="32"/>
                <w:rtl/>
              </w:rPr>
              <w:t>ــــــــــــــ</w:t>
            </w:r>
            <w:r w:rsidRPr="000F0325">
              <w:rPr>
                <w:rFonts w:ascii="Times New Roman" w:hAnsi="Times New Roman" w:cs="Traditional Arabic" w:hint="cs"/>
                <w:b/>
                <w:bCs/>
                <w:sz w:val="32"/>
                <w:szCs w:val="32"/>
                <w:rtl/>
              </w:rPr>
              <w:t>اقشا</w:t>
            </w:r>
          </w:p>
        </w:tc>
        <w:tc>
          <w:tcPr>
            <w:tcW w:w="2349"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جامعة وهران2</w:t>
            </w:r>
          </w:p>
        </w:tc>
        <w:tc>
          <w:tcPr>
            <w:tcW w:w="2126" w:type="dxa"/>
          </w:tcPr>
          <w:p w:rsidR="00AB1E4B" w:rsidRPr="003B16D0" w:rsidRDefault="00AB1E4B" w:rsidP="003D274C">
            <w:pPr>
              <w:bidi/>
              <w:spacing w:after="0" w:line="240" w:lineRule="auto"/>
              <w:rPr>
                <w:rFonts w:ascii="Sakkal Majalla" w:hAnsi="Sakkal Majalla" w:cs="Sakkal Majalla"/>
                <w:sz w:val="32"/>
                <w:szCs w:val="32"/>
              </w:rPr>
            </w:pPr>
            <w:r w:rsidRPr="003B16D0">
              <w:rPr>
                <w:rFonts w:ascii="Sakkal Majalla" w:hAnsi="Sakkal Majalla" w:cs="Sakkal Majalla"/>
                <w:sz w:val="32"/>
                <w:szCs w:val="32"/>
                <w:rtl/>
                <w:lang w:bidi="ar-DZ"/>
              </w:rPr>
              <w:t>أستاذ التعليم العالي</w:t>
            </w:r>
          </w:p>
        </w:tc>
        <w:tc>
          <w:tcPr>
            <w:tcW w:w="2977"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عبد اللاوي عبد الله</w:t>
            </w:r>
          </w:p>
        </w:tc>
      </w:tr>
      <w:tr w:rsidR="00AB1E4B" w:rsidRPr="001E52A0" w:rsidTr="003D274C">
        <w:trPr>
          <w:trHeight w:val="537"/>
        </w:trPr>
        <w:tc>
          <w:tcPr>
            <w:tcW w:w="2471" w:type="dxa"/>
          </w:tcPr>
          <w:p w:rsidR="00AB1E4B" w:rsidRPr="000033B7" w:rsidRDefault="00AB1E4B" w:rsidP="003D274C">
            <w:pPr>
              <w:tabs>
                <w:tab w:val="left" w:pos="8224"/>
              </w:tabs>
              <w:spacing w:after="0" w:line="240" w:lineRule="auto"/>
              <w:jc w:val="right"/>
              <w:rPr>
                <w:rFonts w:ascii="Traditional Arabic" w:hAnsi="Traditional Arabic" w:cs="Traditional Arabic"/>
                <w:b/>
                <w:bCs/>
                <w:sz w:val="32"/>
                <w:szCs w:val="32"/>
                <w:rtl/>
              </w:rPr>
            </w:pPr>
            <w:r w:rsidRPr="000033B7">
              <w:rPr>
                <w:rFonts w:ascii="Traditional Arabic" w:hAnsi="Traditional Arabic" w:cs="Traditional Arabic"/>
                <w:b/>
                <w:bCs/>
                <w:sz w:val="32"/>
                <w:szCs w:val="32"/>
                <w:rtl/>
              </w:rPr>
              <w:t>منــــــــــــــاقشا</w:t>
            </w:r>
          </w:p>
        </w:tc>
        <w:tc>
          <w:tcPr>
            <w:tcW w:w="2349"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 xml:space="preserve">جامعة وهران2 </w:t>
            </w:r>
          </w:p>
        </w:tc>
        <w:tc>
          <w:tcPr>
            <w:tcW w:w="2126" w:type="dxa"/>
          </w:tcPr>
          <w:p w:rsidR="00AB1E4B" w:rsidRPr="003B16D0" w:rsidRDefault="00AB1E4B" w:rsidP="003D274C">
            <w:pPr>
              <w:bidi/>
              <w:spacing w:after="0" w:line="240" w:lineRule="auto"/>
              <w:rPr>
                <w:rFonts w:ascii="Sakkal Majalla" w:hAnsi="Sakkal Majalla" w:cs="Sakkal Majalla"/>
                <w:sz w:val="32"/>
                <w:szCs w:val="32"/>
              </w:rPr>
            </w:pPr>
            <w:r w:rsidRPr="003B16D0">
              <w:rPr>
                <w:rFonts w:ascii="Sakkal Majalla" w:hAnsi="Sakkal Majalla" w:cs="Sakkal Majalla"/>
                <w:sz w:val="32"/>
                <w:szCs w:val="32"/>
                <w:rtl/>
                <w:lang w:bidi="ar-DZ"/>
              </w:rPr>
              <w:t>أستاذة التعليم العالي</w:t>
            </w:r>
          </w:p>
        </w:tc>
        <w:tc>
          <w:tcPr>
            <w:tcW w:w="2977"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دراس شهرزاد</w:t>
            </w:r>
          </w:p>
        </w:tc>
      </w:tr>
      <w:tr w:rsidR="00AB1E4B" w:rsidRPr="001E52A0" w:rsidTr="003D274C">
        <w:trPr>
          <w:trHeight w:val="455"/>
        </w:trPr>
        <w:tc>
          <w:tcPr>
            <w:tcW w:w="2471" w:type="dxa"/>
          </w:tcPr>
          <w:p w:rsidR="00AB1E4B" w:rsidRPr="000033B7" w:rsidRDefault="00AB1E4B" w:rsidP="003D274C">
            <w:pPr>
              <w:tabs>
                <w:tab w:val="left" w:pos="8224"/>
              </w:tabs>
              <w:spacing w:after="0" w:line="240" w:lineRule="auto"/>
              <w:jc w:val="right"/>
              <w:rPr>
                <w:rFonts w:ascii="Traditional Arabic" w:hAnsi="Traditional Arabic" w:cs="Traditional Arabic"/>
                <w:b/>
                <w:bCs/>
                <w:sz w:val="32"/>
                <w:szCs w:val="32"/>
                <w:rtl/>
              </w:rPr>
            </w:pPr>
            <w:r w:rsidRPr="000033B7">
              <w:rPr>
                <w:rFonts w:ascii="Traditional Arabic" w:hAnsi="Traditional Arabic" w:cs="Traditional Arabic"/>
                <w:b/>
                <w:bCs/>
                <w:sz w:val="32"/>
                <w:szCs w:val="32"/>
                <w:rtl/>
              </w:rPr>
              <w:t>منـــــــــــــاقشا</w:t>
            </w:r>
          </w:p>
        </w:tc>
        <w:tc>
          <w:tcPr>
            <w:tcW w:w="2349"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جامعة مستغانم</w:t>
            </w:r>
          </w:p>
        </w:tc>
        <w:tc>
          <w:tcPr>
            <w:tcW w:w="2126"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أستاذ التعليم العالي</w:t>
            </w:r>
          </w:p>
        </w:tc>
        <w:tc>
          <w:tcPr>
            <w:tcW w:w="2977"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ميلود العربي</w:t>
            </w:r>
          </w:p>
        </w:tc>
      </w:tr>
      <w:tr w:rsidR="00AB1E4B" w:rsidRPr="001E52A0" w:rsidTr="003D274C">
        <w:trPr>
          <w:trHeight w:val="455"/>
        </w:trPr>
        <w:tc>
          <w:tcPr>
            <w:tcW w:w="2471" w:type="dxa"/>
          </w:tcPr>
          <w:p w:rsidR="00AB1E4B" w:rsidRPr="000033B7" w:rsidRDefault="00AB1E4B" w:rsidP="003D274C">
            <w:pPr>
              <w:tabs>
                <w:tab w:val="left" w:pos="8224"/>
              </w:tabs>
              <w:spacing w:after="0" w:line="240" w:lineRule="auto"/>
              <w:jc w:val="right"/>
              <w:rPr>
                <w:rFonts w:ascii="Traditional Arabic" w:hAnsi="Traditional Arabic" w:cs="Traditional Arabic"/>
                <w:b/>
                <w:bCs/>
                <w:sz w:val="32"/>
                <w:szCs w:val="32"/>
                <w:rtl/>
              </w:rPr>
            </w:pPr>
            <w:r w:rsidRPr="000033B7">
              <w:rPr>
                <w:rFonts w:ascii="Traditional Arabic" w:hAnsi="Traditional Arabic" w:cs="Traditional Arabic"/>
                <w:b/>
                <w:bCs/>
                <w:sz w:val="32"/>
                <w:szCs w:val="32"/>
                <w:rtl/>
              </w:rPr>
              <w:t>منـــــــــــاقشا</w:t>
            </w:r>
          </w:p>
        </w:tc>
        <w:tc>
          <w:tcPr>
            <w:tcW w:w="2349"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جامعة سيدي بلعباس</w:t>
            </w:r>
          </w:p>
        </w:tc>
        <w:tc>
          <w:tcPr>
            <w:tcW w:w="2126"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أستاذ التعليم العالي</w:t>
            </w:r>
          </w:p>
        </w:tc>
        <w:tc>
          <w:tcPr>
            <w:tcW w:w="2977" w:type="dxa"/>
          </w:tcPr>
          <w:p w:rsidR="00AB1E4B" w:rsidRPr="003B16D0" w:rsidRDefault="00AB1E4B" w:rsidP="003D274C">
            <w:pPr>
              <w:bidi/>
              <w:spacing w:after="0" w:line="240" w:lineRule="auto"/>
              <w:rPr>
                <w:rFonts w:ascii="Sakkal Majalla" w:hAnsi="Sakkal Majalla" w:cs="Sakkal Majalla"/>
                <w:sz w:val="32"/>
                <w:szCs w:val="32"/>
                <w:lang w:bidi="ar-DZ"/>
              </w:rPr>
            </w:pPr>
            <w:r w:rsidRPr="003B16D0">
              <w:rPr>
                <w:rFonts w:ascii="Sakkal Majalla" w:hAnsi="Sakkal Majalla" w:cs="Sakkal Majalla"/>
                <w:sz w:val="32"/>
                <w:szCs w:val="32"/>
                <w:rtl/>
                <w:lang w:bidi="ar-DZ"/>
              </w:rPr>
              <w:t>مخلوف سيد احمد</w:t>
            </w:r>
          </w:p>
        </w:tc>
      </w:tr>
    </w:tbl>
    <w:p w:rsidR="004D6309" w:rsidRDefault="004D6309" w:rsidP="00AB1E4B">
      <w:pPr>
        <w:bidi/>
        <w:spacing w:after="0" w:line="240" w:lineRule="auto"/>
        <w:jc w:val="center"/>
        <w:rPr>
          <w:b/>
          <w:bCs/>
          <w:sz w:val="36"/>
          <w:szCs w:val="24"/>
          <w:rtl/>
        </w:rPr>
      </w:pPr>
    </w:p>
    <w:p w:rsidR="00AB1E4B" w:rsidRDefault="00AB1E4B" w:rsidP="004D6309">
      <w:pPr>
        <w:bidi/>
        <w:spacing w:after="0" w:line="240" w:lineRule="auto"/>
        <w:jc w:val="center"/>
        <w:rPr>
          <w:b/>
          <w:bCs/>
          <w:sz w:val="36"/>
          <w:szCs w:val="24"/>
          <w:rtl/>
        </w:rPr>
      </w:pPr>
      <w:r>
        <w:rPr>
          <w:rFonts w:hint="cs"/>
          <w:b/>
          <w:bCs/>
          <w:sz w:val="36"/>
          <w:szCs w:val="24"/>
          <w:rtl/>
        </w:rPr>
        <w:t>السنة الجامعية: 2019/2020</w:t>
      </w:r>
    </w:p>
    <w:p w:rsidR="008C536A" w:rsidRPr="00A72362" w:rsidRDefault="008C536A" w:rsidP="008C536A">
      <w:pPr>
        <w:tabs>
          <w:tab w:val="right" w:pos="8504"/>
        </w:tabs>
        <w:jc w:val="both"/>
        <w:rPr>
          <w:rFonts w:ascii="Traditional Arabic" w:hAnsi="Traditional Arabic" w:cs="Simplified Arabic"/>
          <w:b/>
          <w:bCs/>
          <w:sz w:val="24"/>
          <w:szCs w:val="24"/>
          <w:rtl/>
        </w:rPr>
      </w:pPr>
      <w:r w:rsidRPr="00A72362">
        <w:rPr>
          <w:rFonts w:ascii="Traditional Arabic" w:hAnsi="Traditional Arabic" w:cs="Simplified Arabic" w:hint="cs"/>
          <w:b/>
          <w:bCs/>
          <w:sz w:val="24"/>
          <w:szCs w:val="24"/>
          <w:u w:val="single"/>
          <w:rtl/>
        </w:rPr>
        <w:lastRenderedPageBreak/>
        <w:t>الملخص</w:t>
      </w:r>
      <w:r w:rsidRPr="00A72362">
        <w:rPr>
          <w:rFonts w:ascii="Traditional Arabic" w:hAnsi="Traditional Arabic" w:cs="Simplified Arabic" w:hint="cs"/>
          <w:b/>
          <w:bCs/>
          <w:sz w:val="24"/>
          <w:szCs w:val="24"/>
          <w:rtl/>
        </w:rPr>
        <w:t xml:space="preserve"> :</w:t>
      </w:r>
      <w:r w:rsidR="00715EFC">
        <w:rPr>
          <w:rFonts w:ascii="Traditional Arabic" w:hAnsi="Traditional Arabic" w:cs="Simplified Arabic" w:hint="cs"/>
          <w:b/>
          <w:bCs/>
          <w:sz w:val="24"/>
          <w:szCs w:val="24"/>
          <w:rtl/>
        </w:rPr>
        <w:t xml:space="preserve">                                                                                                                          </w:t>
      </w:r>
    </w:p>
    <w:p w:rsidR="008C536A" w:rsidRPr="00A72362" w:rsidRDefault="008C536A" w:rsidP="00715EFC">
      <w:pPr>
        <w:tabs>
          <w:tab w:val="right" w:pos="8504"/>
        </w:tabs>
        <w:jc w:val="both"/>
        <w:rPr>
          <w:rFonts w:asciiTheme="majorBidi" w:hAnsiTheme="majorBidi" w:cstheme="majorBidi"/>
          <w:b/>
          <w:bCs/>
          <w:sz w:val="24"/>
          <w:szCs w:val="24"/>
        </w:rPr>
      </w:pPr>
      <w:r w:rsidRPr="00A72362">
        <w:rPr>
          <w:rFonts w:ascii="Traditional Arabic" w:hAnsi="Traditional Arabic" w:cs="Simplified Arabic" w:hint="cs"/>
          <w:b/>
          <w:bCs/>
          <w:sz w:val="24"/>
          <w:szCs w:val="24"/>
          <w:rtl/>
        </w:rPr>
        <w:t>نحاول من خلال دراستنا هذه البحث عن الأهمية والدّور الذي لعبه فن الموسيقى في</w:t>
      </w:r>
      <w:r w:rsidRPr="00A72362">
        <w:rPr>
          <w:rFonts w:asciiTheme="majorBidi" w:hAnsiTheme="majorBidi" w:cstheme="majorBidi" w:hint="cs"/>
          <w:b/>
          <w:bCs/>
          <w:sz w:val="24"/>
          <w:szCs w:val="24"/>
          <w:rtl/>
        </w:rPr>
        <w:t xml:space="preserve"> فلسفة فريدريك نيتشه  ،هذا الفن الذي اعتبره </w:t>
      </w:r>
      <w:r w:rsidRPr="00A72362">
        <w:rPr>
          <w:rFonts w:ascii="Simplified Arabic" w:hAnsi="Simplified Arabic" w:cs="Simplified Arabic"/>
          <w:b/>
          <w:bCs/>
          <w:sz w:val="24"/>
          <w:szCs w:val="24"/>
          <w:rtl/>
        </w:rPr>
        <w:t>محررًا</w:t>
      </w:r>
      <w:r w:rsidRPr="00A72362">
        <w:rPr>
          <w:rFonts w:asciiTheme="majorBidi" w:hAnsiTheme="majorBidi" w:cstheme="majorBidi" w:hint="cs"/>
          <w:b/>
          <w:bCs/>
          <w:sz w:val="24"/>
          <w:szCs w:val="24"/>
          <w:rtl/>
        </w:rPr>
        <w:t xml:space="preserve"> </w:t>
      </w:r>
      <w:r w:rsidRPr="00A72362">
        <w:rPr>
          <w:rFonts w:ascii="Simplified Arabic" w:hAnsi="Simplified Arabic" w:cs="Simplified Arabic"/>
          <w:b/>
          <w:bCs/>
          <w:sz w:val="24"/>
          <w:szCs w:val="24"/>
          <w:rtl/>
        </w:rPr>
        <w:t>للعقل</w:t>
      </w:r>
      <w:r w:rsidRPr="00A72362">
        <w:rPr>
          <w:rFonts w:ascii="Simplified Arabic" w:hAnsi="Simplified Arabic" w:cs="Simplified Arabic" w:hint="cs"/>
          <w:b/>
          <w:bCs/>
          <w:sz w:val="24"/>
          <w:szCs w:val="24"/>
          <w:rtl/>
        </w:rPr>
        <w:t xml:space="preserve"> </w:t>
      </w:r>
      <w:r w:rsidRPr="00A72362">
        <w:rPr>
          <w:rFonts w:asciiTheme="majorBidi" w:hAnsiTheme="majorBidi" w:cstheme="majorBidi" w:hint="cs"/>
          <w:b/>
          <w:bCs/>
          <w:sz w:val="24"/>
          <w:szCs w:val="24"/>
          <w:rtl/>
        </w:rPr>
        <w:t xml:space="preserve">وله </w:t>
      </w:r>
      <w:r w:rsidRPr="00A72362">
        <w:rPr>
          <w:rFonts w:ascii="Simplified Arabic" w:hAnsi="Simplified Arabic" w:cs="Simplified Arabic" w:hint="cs"/>
          <w:b/>
          <w:bCs/>
          <w:sz w:val="24"/>
          <w:szCs w:val="24"/>
          <w:rtl/>
        </w:rPr>
        <w:t>القدرة على الابتكار ويمنح الأفكار الأجنحة للإبداع ،وفن الموسيقى يعتبر عاملًا أساسيًا ومنشطًا قويًا وفعالًا للإرادة ويبعد الإنسان عن أشكال الهموم والتّشاؤم وقادرًا على بعث الحياة من جديد ،وهو أيضًا يساعد على التّنفيس عن الرّغبات ،ويخفف من حدة القلق ويشعر المرء من خلال النّغمات الموسيقية بالرّاحة .</w:t>
      </w:r>
      <w:r w:rsidRPr="00A72362">
        <w:rPr>
          <w:rFonts w:ascii="Traditional Arabic" w:hAnsi="Traditional Arabic" w:cs="Simplified Arabic" w:hint="cs"/>
          <w:b/>
          <w:bCs/>
          <w:sz w:val="24"/>
          <w:szCs w:val="24"/>
          <w:rtl/>
        </w:rPr>
        <w:t>فكان نيتشه يحلم بموسيقى تبعث الحياة في الحضارة الألمانية فوجد في ريتشارد فاغنر ا</w:t>
      </w:r>
      <w:r w:rsidRPr="00A72362">
        <w:rPr>
          <w:rFonts w:ascii="Simplified Arabic" w:hAnsi="Simplified Arabic" w:cs="Simplified Arabic" w:hint="cs"/>
          <w:b/>
          <w:bCs/>
          <w:sz w:val="24"/>
          <w:szCs w:val="24"/>
          <w:rtl/>
        </w:rPr>
        <w:t xml:space="preserve">لفنان القادر بموسيقاه تلك على استرجاع الأساطير الألمانية والفيلسوف آرثور شوبنهاور فالتكامل </w:t>
      </w:r>
      <w:r w:rsidRPr="00A72362">
        <w:rPr>
          <w:rFonts w:ascii="Traditional Arabic" w:hAnsi="Traditional Arabic" w:cs="Simplified Arabic" w:hint="cs"/>
          <w:b/>
          <w:bCs/>
          <w:sz w:val="24"/>
          <w:szCs w:val="24"/>
          <w:rtl/>
        </w:rPr>
        <w:t xml:space="preserve">بينهما- الإبداع الموسيقي لفاغنر والآراء الفلسفية لشوبنهاور- بوسعهما بعث الحياة والقيم الثّقافية في الحضارة الألمانية ،ولكن في لحظة ضاع حلم نيتشه في لقاء جمعه مع فاغنر شرح له عمله بارسيفال ،وانتهى كل شيء حينما أدرك نيتشه أنّ فاغنر كان يبحث عن التّوبة والخلاص .    </w:t>
      </w:r>
      <w:r w:rsidR="00715EFC">
        <w:rPr>
          <w:rFonts w:ascii="Traditional Arabic" w:hAnsi="Traditional Arabic" w:cs="Simplified Arabic" w:hint="cs"/>
          <w:b/>
          <w:bCs/>
          <w:sz w:val="24"/>
          <w:szCs w:val="24"/>
          <w:rtl/>
        </w:rPr>
        <w:t xml:space="preserve">     </w:t>
      </w:r>
      <w:r w:rsidRPr="00A72362">
        <w:rPr>
          <w:rFonts w:ascii="Traditional Arabic" w:hAnsi="Traditional Arabic" w:cs="Simplified Arabic" w:hint="cs"/>
          <w:b/>
          <w:bCs/>
          <w:sz w:val="24"/>
          <w:szCs w:val="24"/>
          <w:rtl/>
        </w:rPr>
        <w:t xml:space="preserve">                                                                                                           </w:t>
      </w:r>
      <w:r w:rsidRPr="00A72362">
        <w:rPr>
          <w:rFonts w:ascii="Traditional Arabic" w:hAnsi="Traditional Arabic" w:cs="Simplified Arabic"/>
          <w:b/>
          <w:bCs/>
          <w:sz w:val="24"/>
          <w:szCs w:val="24"/>
        </w:rPr>
        <w:t xml:space="preserve">           </w:t>
      </w:r>
      <w:r w:rsidRPr="00A72362">
        <w:rPr>
          <w:rFonts w:ascii="Traditional Arabic" w:hAnsi="Traditional Arabic" w:cs="Simplified Arabic" w:hint="cs"/>
          <w:sz w:val="24"/>
          <w:szCs w:val="24"/>
          <w:rtl/>
        </w:rPr>
        <w:t xml:space="preserve">   </w:t>
      </w:r>
      <w:r w:rsidRPr="00A72362">
        <w:rPr>
          <w:rFonts w:ascii="Traditional Arabic" w:hAnsi="Traditional Arabic" w:cs="Simplified Arabic" w:hint="cs"/>
          <w:b/>
          <w:bCs/>
          <w:sz w:val="24"/>
          <w:szCs w:val="24"/>
          <w:u w:val="single"/>
          <w:rtl/>
        </w:rPr>
        <w:t xml:space="preserve">الكلمات المفتاحية </w:t>
      </w:r>
      <w:r w:rsidRPr="00A72362">
        <w:rPr>
          <w:rFonts w:ascii="Traditional Arabic" w:hAnsi="Traditional Arabic" w:cs="Simplified Arabic" w:hint="cs"/>
          <w:b/>
          <w:bCs/>
          <w:sz w:val="24"/>
          <w:szCs w:val="24"/>
          <w:rtl/>
        </w:rPr>
        <w:t xml:space="preserve">:الموسيقى،العود الأبدي ،الإنسان الأعلى ،إرادة القوة ،الصّيرورة </w:t>
      </w:r>
      <w:r w:rsidRPr="00A72362">
        <w:rPr>
          <w:rFonts w:asciiTheme="majorBidi" w:hAnsiTheme="majorBidi" w:cstheme="majorBidi"/>
          <w:b/>
          <w:bCs/>
          <w:sz w:val="24"/>
          <w:szCs w:val="24"/>
          <w:rtl/>
        </w:rPr>
        <w:t>.</w:t>
      </w:r>
      <w:r w:rsidRPr="00A72362">
        <w:rPr>
          <w:rFonts w:asciiTheme="majorBidi" w:hAnsiTheme="majorBidi" w:cstheme="majorBidi" w:hint="cs"/>
          <w:b/>
          <w:bCs/>
          <w:sz w:val="24"/>
          <w:szCs w:val="24"/>
          <w:rtl/>
        </w:rPr>
        <w:t xml:space="preserve"> </w:t>
      </w:r>
      <w:r w:rsidR="00715EFC">
        <w:rPr>
          <w:rFonts w:asciiTheme="majorBidi" w:hAnsiTheme="majorBidi" w:cstheme="majorBidi" w:hint="cs"/>
          <w:b/>
          <w:bCs/>
          <w:sz w:val="24"/>
          <w:szCs w:val="24"/>
          <w:rtl/>
        </w:rPr>
        <w:t xml:space="preserve">         </w:t>
      </w:r>
      <w:r w:rsidRPr="00A72362">
        <w:rPr>
          <w:rFonts w:asciiTheme="majorBidi" w:hAnsiTheme="majorBidi" w:cstheme="majorBidi" w:hint="cs"/>
          <w:b/>
          <w:bCs/>
          <w:sz w:val="24"/>
          <w:szCs w:val="24"/>
          <w:rtl/>
        </w:rPr>
        <w:t xml:space="preserve">                                      </w:t>
      </w:r>
    </w:p>
    <w:p w:rsidR="00ED5251" w:rsidRDefault="008C536A" w:rsidP="008C536A">
      <w:pPr>
        <w:tabs>
          <w:tab w:val="right" w:pos="8504"/>
        </w:tabs>
        <w:jc w:val="both"/>
        <w:rPr>
          <w:rFonts w:asciiTheme="majorBidi" w:hAnsiTheme="majorBidi" w:cstheme="majorBidi"/>
          <w:sz w:val="24"/>
          <w:szCs w:val="24"/>
          <w:u w:val="single"/>
          <w:rtl/>
        </w:rPr>
      </w:pPr>
      <w:r w:rsidRPr="00A72362">
        <w:rPr>
          <w:rFonts w:asciiTheme="majorBidi" w:hAnsiTheme="majorBidi" w:cstheme="majorBidi"/>
          <w:sz w:val="24"/>
          <w:szCs w:val="24"/>
          <w:rtl/>
        </w:rPr>
        <w:t xml:space="preserve">     </w:t>
      </w:r>
      <w:r w:rsidRPr="00A72362">
        <w:rPr>
          <w:rFonts w:asciiTheme="majorBidi" w:hAnsiTheme="majorBidi" w:cstheme="majorBidi"/>
          <w:b/>
          <w:bCs/>
          <w:sz w:val="24"/>
          <w:szCs w:val="24"/>
          <w:u w:val="single"/>
        </w:rPr>
        <w:t>Résumé</w:t>
      </w:r>
      <w:r w:rsidRPr="00A72362">
        <w:rPr>
          <w:rFonts w:asciiTheme="majorBidi" w:hAnsiTheme="majorBidi" w:cstheme="majorBidi"/>
          <w:b/>
          <w:bCs/>
          <w:sz w:val="24"/>
          <w:szCs w:val="24"/>
          <w:u w:val="single"/>
          <w:rtl/>
        </w:rPr>
        <w:t xml:space="preserve"> </w:t>
      </w:r>
      <w:r w:rsidRPr="00A72362">
        <w:rPr>
          <w:rFonts w:asciiTheme="majorBidi" w:hAnsiTheme="majorBidi" w:cstheme="majorBidi"/>
          <w:sz w:val="24"/>
          <w:szCs w:val="24"/>
          <w:u w:val="single"/>
        </w:rPr>
        <w:t>:</w:t>
      </w:r>
    </w:p>
    <w:p w:rsidR="008C536A" w:rsidRPr="00A72362" w:rsidRDefault="008C536A" w:rsidP="008C536A">
      <w:pPr>
        <w:tabs>
          <w:tab w:val="right" w:pos="8504"/>
        </w:tabs>
        <w:jc w:val="both"/>
        <w:rPr>
          <w:rFonts w:asciiTheme="majorBidi" w:hAnsiTheme="majorBidi" w:cstheme="majorBidi"/>
          <w:sz w:val="24"/>
          <w:szCs w:val="24"/>
          <w:rtl/>
        </w:rPr>
      </w:pPr>
      <w:r w:rsidRPr="00A72362">
        <w:rPr>
          <w:rFonts w:asciiTheme="majorBidi" w:hAnsiTheme="majorBidi" w:cstheme="majorBidi"/>
          <w:sz w:val="24"/>
          <w:szCs w:val="24"/>
        </w:rPr>
        <w:t xml:space="preserve">Nous </w:t>
      </w:r>
      <w:r w:rsidRPr="00A72362">
        <w:rPr>
          <w:rFonts w:asciiTheme="majorBidi" w:hAnsiTheme="majorBidi" w:cstheme="majorBidi"/>
          <w:sz w:val="24"/>
          <w:szCs w:val="24"/>
          <w:rtl/>
        </w:rPr>
        <w:t>é</w:t>
      </w:r>
      <w:r w:rsidRPr="00A72362">
        <w:rPr>
          <w:rFonts w:asciiTheme="majorBidi" w:hAnsiTheme="majorBidi" w:cstheme="majorBidi"/>
          <w:sz w:val="24"/>
          <w:szCs w:val="24"/>
        </w:rPr>
        <w:t>ssayons ,par cette étude ,de chercher l’importance et le rôle qu’a joué la musique dans la philosophie de Fréderic Nietzche ,cet  art que  je Considére comme  libérateur de l</w:t>
      </w:r>
      <w:r w:rsidRPr="00A72362">
        <w:rPr>
          <w:rFonts w:asciiTheme="majorBidi" w:hAnsiTheme="majorBidi" w:cstheme="majorBidi"/>
          <w:sz w:val="24"/>
          <w:szCs w:val="24"/>
          <w:rtl/>
        </w:rPr>
        <w:t>‘</w:t>
      </w:r>
      <w:r w:rsidRPr="00A72362">
        <w:rPr>
          <w:rFonts w:asciiTheme="majorBidi" w:hAnsiTheme="majorBidi" w:cstheme="majorBidi"/>
          <w:sz w:val="24"/>
          <w:szCs w:val="24"/>
        </w:rPr>
        <w:t>esprit qui a la capacité  d</w:t>
      </w:r>
      <w:r w:rsidRPr="00A72362">
        <w:rPr>
          <w:rFonts w:asciiTheme="majorBidi" w:hAnsiTheme="majorBidi" w:cstheme="majorBidi"/>
          <w:sz w:val="24"/>
          <w:szCs w:val="24"/>
          <w:rtl/>
        </w:rPr>
        <w:t>‘</w:t>
      </w:r>
      <w:r w:rsidRPr="00A72362">
        <w:rPr>
          <w:rFonts w:asciiTheme="majorBidi" w:hAnsiTheme="majorBidi" w:cstheme="majorBidi"/>
          <w:sz w:val="24"/>
          <w:szCs w:val="24"/>
        </w:rPr>
        <w:t>innover et de donner aux idées des ailes de creativité l</w:t>
      </w:r>
      <w:r w:rsidRPr="00A72362">
        <w:rPr>
          <w:rFonts w:asciiTheme="majorBidi" w:hAnsiTheme="majorBidi" w:cstheme="majorBidi"/>
          <w:sz w:val="24"/>
          <w:szCs w:val="24"/>
          <w:rtl/>
        </w:rPr>
        <w:t>‘</w:t>
      </w:r>
      <w:r w:rsidRPr="00A72362">
        <w:rPr>
          <w:rFonts w:asciiTheme="majorBidi" w:hAnsiTheme="majorBidi" w:cstheme="majorBidi"/>
          <w:sz w:val="24"/>
          <w:szCs w:val="24"/>
        </w:rPr>
        <w:t>art de la musique  est un élément</w:t>
      </w:r>
      <w:r w:rsidRPr="00A72362">
        <w:rPr>
          <w:rFonts w:asciiTheme="majorBidi" w:hAnsiTheme="majorBidi" w:cstheme="majorBidi"/>
          <w:sz w:val="24"/>
          <w:szCs w:val="24"/>
          <w:rtl/>
        </w:rPr>
        <w:t xml:space="preserve"> </w:t>
      </w:r>
      <w:r w:rsidRPr="00A72362">
        <w:rPr>
          <w:rFonts w:asciiTheme="majorBidi" w:hAnsiTheme="majorBidi" w:cstheme="majorBidi"/>
          <w:sz w:val="24"/>
          <w:szCs w:val="24"/>
        </w:rPr>
        <w:t>essentiel et un fort stimulateur de la volonté  ,il  éloigne  l</w:t>
      </w:r>
      <w:r w:rsidRPr="00A72362">
        <w:rPr>
          <w:rFonts w:asciiTheme="majorBidi" w:hAnsiTheme="majorBidi" w:cstheme="majorBidi"/>
          <w:sz w:val="24"/>
          <w:szCs w:val="24"/>
          <w:rtl/>
        </w:rPr>
        <w:t>‘</w:t>
      </w:r>
      <w:r w:rsidRPr="00A72362">
        <w:rPr>
          <w:rFonts w:asciiTheme="majorBidi" w:hAnsiTheme="majorBidi" w:cstheme="majorBidi"/>
          <w:sz w:val="24"/>
          <w:szCs w:val="24"/>
        </w:rPr>
        <w:t>être humain de Toute sorte de peine et de p</w:t>
      </w:r>
      <w:r w:rsidRPr="00A72362">
        <w:rPr>
          <w:rFonts w:asciiTheme="majorBidi" w:hAnsiTheme="majorBidi" w:cstheme="majorBidi"/>
          <w:sz w:val="24"/>
          <w:szCs w:val="24"/>
          <w:rtl/>
        </w:rPr>
        <w:t>é</w:t>
      </w:r>
      <w:r w:rsidRPr="00A72362">
        <w:rPr>
          <w:rFonts w:asciiTheme="majorBidi" w:hAnsiTheme="majorBidi" w:cstheme="majorBidi"/>
          <w:sz w:val="24"/>
          <w:szCs w:val="24"/>
        </w:rPr>
        <w:t>ssimisme et peut même redonner vie ,il contribue aussi au soulagemeent des désirs et diminue le stress .les sonneries musicales</w:t>
      </w:r>
      <w:r w:rsidRPr="00A72362">
        <w:rPr>
          <w:rFonts w:asciiTheme="majorBidi" w:hAnsiTheme="majorBidi" w:cstheme="majorBidi"/>
          <w:sz w:val="24"/>
          <w:szCs w:val="24"/>
          <w:rtl/>
        </w:rPr>
        <w:t xml:space="preserve">. </w:t>
      </w:r>
      <w:r w:rsidRPr="00A72362">
        <w:rPr>
          <w:rFonts w:asciiTheme="majorBidi" w:hAnsiTheme="majorBidi" w:cstheme="majorBidi"/>
          <w:sz w:val="24"/>
          <w:szCs w:val="24"/>
        </w:rPr>
        <w:t>Nietzche insistait sur l</w:t>
      </w:r>
      <w:r w:rsidRPr="00A72362">
        <w:rPr>
          <w:rFonts w:asciiTheme="majorBidi" w:hAnsiTheme="majorBidi" w:cstheme="majorBidi"/>
          <w:sz w:val="24"/>
          <w:szCs w:val="24"/>
          <w:rtl/>
        </w:rPr>
        <w:t>‘</w:t>
      </w:r>
      <w:r w:rsidRPr="00A72362">
        <w:rPr>
          <w:rFonts w:asciiTheme="majorBidi" w:hAnsiTheme="majorBidi" w:cstheme="majorBidi"/>
          <w:sz w:val="24"/>
          <w:szCs w:val="24"/>
        </w:rPr>
        <w:t>importance de la musique</w:t>
      </w:r>
      <w:r w:rsidRPr="00A72362">
        <w:rPr>
          <w:rFonts w:asciiTheme="majorBidi" w:hAnsiTheme="majorBidi" w:cstheme="majorBidi"/>
          <w:sz w:val="24"/>
          <w:szCs w:val="24"/>
          <w:rtl/>
        </w:rPr>
        <w:t xml:space="preserve"> </w:t>
      </w:r>
      <w:r w:rsidRPr="00A72362">
        <w:rPr>
          <w:rFonts w:asciiTheme="majorBidi" w:hAnsiTheme="majorBidi" w:cstheme="majorBidi"/>
          <w:sz w:val="24"/>
          <w:szCs w:val="24"/>
        </w:rPr>
        <w:t>.Nietzche rêvait d</w:t>
      </w:r>
      <w:r w:rsidRPr="00A72362">
        <w:rPr>
          <w:rFonts w:asciiTheme="majorBidi" w:hAnsiTheme="majorBidi" w:cstheme="majorBidi"/>
          <w:sz w:val="24"/>
          <w:szCs w:val="24"/>
          <w:rtl/>
        </w:rPr>
        <w:t>‘</w:t>
      </w:r>
      <w:r w:rsidRPr="00A72362">
        <w:rPr>
          <w:rFonts w:asciiTheme="majorBidi" w:hAnsiTheme="majorBidi" w:cstheme="majorBidi"/>
          <w:sz w:val="24"/>
          <w:szCs w:val="24"/>
        </w:rPr>
        <w:t>une musique qui redonne vie a la civilisation Allemande et il a trouvé que Richard Wagner est l</w:t>
      </w:r>
      <w:r w:rsidRPr="00A72362">
        <w:rPr>
          <w:rFonts w:asciiTheme="majorBidi" w:hAnsiTheme="majorBidi" w:cstheme="majorBidi"/>
          <w:sz w:val="24"/>
          <w:szCs w:val="24"/>
          <w:rtl/>
        </w:rPr>
        <w:t>‘</w:t>
      </w:r>
      <w:r w:rsidRPr="00A72362">
        <w:rPr>
          <w:rFonts w:asciiTheme="majorBidi" w:hAnsiTheme="majorBidi" w:cstheme="majorBidi"/>
          <w:sz w:val="24"/>
          <w:szCs w:val="24"/>
        </w:rPr>
        <w:t xml:space="preserve">artiste capable </w:t>
      </w:r>
      <w:r w:rsidRPr="00A72362">
        <w:rPr>
          <w:rFonts w:asciiTheme="majorBidi" w:hAnsiTheme="majorBidi" w:cstheme="majorBidi"/>
          <w:sz w:val="24"/>
          <w:szCs w:val="24"/>
          <w:rtl/>
        </w:rPr>
        <w:t xml:space="preserve"> _</w:t>
      </w:r>
      <w:r w:rsidRPr="00A72362">
        <w:rPr>
          <w:rFonts w:asciiTheme="majorBidi" w:hAnsiTheme="majorBidi" w:cstheme="majorBidi"/>
          <w:sz w:val="24"/>
          <w:szCs w:val="24"/>
        </w:rPr>
        <w:t>par sa musique</w:t>
      </w:r>
      <w:r w:rsidRPr="00A72362">
        <w:rPr>
          <w:rFonts w:asciiTheme="majorBidi" w:hAnsiTheme="majorBidi" w:cstheme="majorBidi"/>
          <w:sz w:val="24"/>
          <w:szCs w:val="24"/>
          <w:rtl/>
        </w:rPr>
        <w:t xml:space="preserve">_ </w:t>
      </w:r>
      <w:r w:rsidRPr="00A72362">
        <w:rPr>
          <w:rFonts w:asciiTheme="majorBidi" w:hAnsiTheme="majorBidi" w:cstheme="majorBidi"/>
          <w:sz w:val="24"/>
          <w:szCs w:val="24"/>
        </w:rPr>
        <w:t xml:space="preserve"> de restituer les mythes allemands ,ainsi que le philosophe Arthur Schopenhauer ,ils étaient complémentaires l</w:t>
      </w:r>
      <w:r w:rsidRPr="00A72362">
        <w:rPr>
          <w:rFonts w:asciiTheme="majorBidi" w:hAnsiTheme="majorBidi" w:cstheme="majorBidi"/>
          <w:sz w:val="24"/>
          <w:szCs w:val="24"/>
          <w:rtl/>
        </w:rPr>
        <w:t>‘</w:t>
      </w:r>
      <w:r w:rsidRPr="00A72362">
        <w:rPr>
          <w:rFonts w:asciiTheme="majorBidi" w:hAnsiTheme="majorBidi" w:cstheme="majorBidi"/>
          <w:sz w:val="24"/>
          <w:szCs w:val="24"/>
        </w:rPr>
        <w:t>un avec sa créativité musicale et l</w:t>
      </w:r>
      <w:r w:rsidRPr="00A72362">
        <w:rPr>
          <w:rFonts w:asciiTheme="majorBidi" w:hAnsiTheme="majorBidi" w:cstheme="majorBidi"/>
          <w:sz w:val="24"/>
          <w:szCs w:val="24"/>
          <w:rtl/>
        </w:rPr>
        <w:t>‘</w:t>
      </w:r>
      <w:r w:rsidRPr="00A72362">
        <w:rPr>
          <w:rFonts w:asciiTheme="majorBidi" w:hAnsiTheme="majorBidi" w:cstheme="majorBidi"/>
          <w:sz w:val="24"/>
          <w:szCs w:val="24"/>
        </w:rPr>
        <w:t>autre avec ses idées Philosophiques ,ils étaient capable de redonner vie et de restituer  les Valeurs culturelles de la civilization allemande .Mais soudain le rêve</w:t>
      </w:r>
      <w:r w:rsidRPr="00A72362">
        <w:rPr>
          <w:rFonts w:asciiTheme="majorBidi" w:hAnsiTheme="majorBidi" w:cstheme="majorBidi"/>
          <w:sz w:val="24"/>
          <w:szCs w:val="24"/>
          <w:rtl/>
        </w:rPr>
        <w:t xml:space="preserve"> </w:t>
      </w:r>
      <w:r w:rsidRPr="00A72362">
        <w:rPr>
          <w:rFonts w:asciiTheme="majorBidi" w:hAnsiTheme="majorBidi" w:cstheme="majorBidi"/>
          <w:sz w:val="24"/>
          <w:szCs w:val="24"/>
        </w:rPr>
        <w:t>de  Nietzche s</w:t>
      </w:r>
      <w:r w:rsidRPr="00A72362">
        <w:rPr>
          <w:rFonts w:asciiTheme="majorBidi" w:hAnsiTheme="majorBidi" w:cstheme="majorBidi"/>
          <w:sz w:val="24"/>
          <w:szCs w:val="24"/>
          <w:rtl/>
        </w:rPr>
        <w:t>‘</w:t>
      </w:r>
      <w:r w:rsidRPr="00A72362">
        <w:rPr>
          <w:rFonts w:asciiTheme="majorBidi" w:hAnsiTheme="majorBidi" w:cstheme="majorBidi"/>
          <w:sz w:val="24"/>
          <w:szCs w:val="24"/>
        </w:rPr>
        <w:t>évapore lorsqu</w:t>
      </w:r>
      <w:r w:rsidRPr="00A72362">
        <w:rPr>
          <w:rFonts w:asciiTheme="majorBidi" w:hAnsiTheme="majorBidi" w:cstheme="majorBidi"/>
          <w:sz w:val="24"/>
          <w:szCs w:val="24"/>
          <w:rtl/>
        </w:rPr>
        <w:t>‘</w:t>
      </w:r>
      <w:r w:rsidRPr="00A72362">
        <w:rPr>
          <w:rFonts w:asciiTheme="majorBidi" w:hAnsiTheme="majorBidi" w:cstheme="majorBidi"/>
          <w:sz w:val="24"/>
          <w:szCs w:val="24"/>
        </w:rPr>
        <w:t>il rencontrat Wagnre et tout est fini quand Nietzche a réalisé que wagnre cherchait la répentance et  le salut .</w:t>
      </w:r>
    </w:p>
    <w:p w:rsidR="008C536A" w:rsidRPr="00A72362" w:rsidRDefault="008C536A" w:rsidP="008C536A">
      <w:pPr>
        <w:tabs>
          <w:tab w:val="right" w:pos="8504"/>
        </w:tabs>
        <w:jc w:val="both"/>
        <w:rPr>
          <w:rFonts w:asciiTheme="majorBidi" w:hAnsiTheme="majorBidi" w:cstheme="majorBidi"/>
          <w:sz w:val="24"/>
          <w:szCs w:val="24"/>
        </w:rPr>
      </w:pPr>
      <w:r w:rsidRPr="00A72362">
        <w:rPr>
          <w:rFonts w:asciiTheme="majorBidi" w:hAnsiTheme="majorBidi" w:cstheme="majorBidi"/>
          <w:b/>
          <w:bCs/>
          <w:sz w:val="24"/>
          <w:szCs w:val="24"/>
          <w:u w:val="single"/>
        </w:rPr>
        <w:t>Mots clés</w:t>
      </w:r>
      <w:r w:rsidRPr="00A72362">
        <w:rPr>
          <w:rFonts w:asciiTheme="majorBidi" w:hAnsiTheme="majorBidi" w:cstheme="majorBidi"/>
          <w:b/>
          <w:bCs/>
          <w:sz w:val="24"/>
          <w:szCs w:val="24"/>
        </w:rPr>
        <w:t xml:space="preserve"> </w:t>
      </w:r>
      <w:r w:rsidRPr="00A72362">
        <w:rPr>
          <w:rFonts w:asciiTheme="majorBidi" w:hAnsiTheme="majorBidi" w:cstheme="majorBidi"/>
          <w:b/>
          <w:bCs/>
          <w:sz w:val="24"/>
          <w:szCs w:val="24"/>
          <w:rtl/>
        </w:rPr>
        <w:t>:</w:t>
      </w:r>
      <w:r w:rsidRPr="00A72362">
        <w:rPr>
          <w:rFonts w:asciiTheme="majorBidi" w:hAnsiTheme="majorBidi" w:cstheme="majorBidi"/>
          <w:b/>
          <w:bCs/>
          <w:sz w:val="24"/>
          <w:szCs w:val="24"/>
        </w:rPr>
        <w:t>musique  ,retour éternel    ,l</w:t>
      </w:r>
      <w:r w:rsidRPr="00A72362">
        <w:rPr>
          <w:rFonts w:asciiTheme="majorBidi" w:hAnsiTheme="majorBidi" w:cstheme="majorBidi"/>
          <w:b/>
          <w:bCs/>
          <w:sz w:val="24"/>
          <w:szCs w:val="24"/>
          <w:rtl/>
        </w:rPr>
        <w:t>‘</w:t>
      </w:r>
      <w:r w:rsidRPr="00A72362">
        <w:rPr>
          <w:rFonts w:asciiTheme="majorBidi" w:hAnsiTheme="majorBidi" w:cstheme="majorBidi"/>
          <w:b/>
          <w:bCs/>
          <w:sz w:val="24"/>
          <w:szCs w:val="24"/>
        </w:rPr>
        <w:t>homme supérieur,  la volonté de puissance  , devenir</w:t>
      </w:r>
    </w:p>
    <w:p w:rsidR="00ED5251" w:rsidRDefault="008C536A" w:rsidP="008C536A">
      <w:pPr>
        <w:tabs>
          <w:tab w:val="right" w:pos="8504"/>
        </w:tabs>
        <w:jc w:val="both"/>
        <w:rPr>
          <w:rFonts w:asciiTheme="majorBidi" w:hAnsiTheme="majorBidi" w:cstheme="majorBidi"/>
          <w:b/>
          <w:bCs/>
          <w:sz w:val="24"/>
          <w:szCs w:val="24"/>
          <w:rtl/>
        </w:rPr>
      </w:pPr>
      <w:r w:rsidRPr="00A72362">
        <w:rPr>
          <w:rFonts w:asciiTheme="majorBidi" w:hAnsiTheme="majorBidi" w:cstheme="majorBidi"/>
          <w:b/>
          <w:bCs/>
          <w:sz w:val="24"/>
          <w:szCs w:val="24"/>
          <w:u w:val="single"/>
        </w:rPr>
        <w:t>The summary</w:t>
      </w:r>
      <w:r w:rsidRPr="00A72362">
        <w:rPr>
          <w:rFonts w:asciiTheme="majorBidi" w:hAnsiTheme="majorBidi" w:cstheme="majorBidi"/>
          <w:b/>
          <w:bCs/>
          <w:sz w:val="24"/>
          <w:szCs w:val="24"/>
        </w:rPr>
        <w:t xml:space="preserve"> </w:t>
      </w:r>
      <w:r w:rsidR="00ED5251">
        <w:rPr>
          <w:rFonts w:asciiTheme="majorBidi" w:hAnsiTheme="majorBidi" w:cstheme="majorBidi" w:hint="cs"/>
          <w:b/>
          <w:bCs/>
          <w:sz w:val="24"/>
          <w:szCs w:val="24"/>
          <w:rtl/>
          <w:lang w:bidi="ar-DZ"/>
        </w:rPr>
        <w:t>:</w:t>
      </w:r>
      <w:r w:rsidR="00ED5251">
        <w:rPr>
          <w:rFonts w:asciiTheme="majorBidi" w:hAnsiTheme="majorBidi" w:cstheme="majorBidi" w:hint="cs"/>
          <w:b/>
          <w:bCs/>
          <w:sz w:val="24"/>
          <w:szCs w:val="24"/>
          <w:rtl/>
        </w:rPr>
        <w:t xml:space="preserve"> </w:t>
      </w:r>
    </w:p>
    <w:p w:rsidR="008C536A" w:rsidRDefault="008C536A" w:rsidP="008C536A">
      <w:pPr>
        <w:tabs>
          <w:tab w:val="right" w:pos="8504"/>
        </w:tabs>
        <w:jc w:val="both"/>
        <w:rPr>
          <w:rFonts w:asciiTheme="majorBidi" w:hAnsiTheme="majorBidi" w:cstheme="majorBidi"/>
          <w:sz w:val="24"/>
          <w:szCs w:val="24"/>
          <w:rtl/>
        </w:rPr>
      </w:pPr>
      <w:r w:rsidRPr="00A72362">
        <w:rPr>
          <w:rFonts w:asciiTheme="majorBidi" w:hAnsiTheme="majorBidi" w:cstheme="majorBidi"/>
          <w:sz w:val="24"/>
          <w:szCs w:val="24"/>
        </w:rPr>
        <w:t xml:space="preserve">Through this study ,we try to explore the importance and the role played by music in the philosophy of  Fréderic Nietzche ,this art that l consider as mind liberator ,which has the capacity to innovate and give to ideas wings of creativity .The art of music is an essential element and a strong stimulator of the will ,it removes the human being from any kind of pain and pessimism and can even give life back ,it also contributes to the relief of desires and reduces the stress . Nietzche dreamed of a music that brought life back to German civilization and he found that Richard Wagner is the artist capable by his music of restoring the German myths ,as well as the philosopher Arthur Schopenhauer ,they were complementary ,one with his musical creativity and the other with his philosophical ideas ,they were able to revive and restore the cultural values of German civilization .But suddenly Nietzche </w:t>
      </w:r>
      <w:r w:rsidRPr="00A72362">
        <w:rPr>
          <w:rFonts w:asciiTheme="majorBidi" w:hAnsiTheme="majorBidi" w:cstheme="majorBidi"/>
          <w:sz w:val="24"/>
          <w:szCs w:val="24"/>
          <w:rtl/>
        </w:rPr>
        <w:t>‘</w:t>
      </w:r>
      <w:r w:rsidRPr="00A72362">
        <w:rPr>
          <w:rFonts w:asciiTheme="majorBidi" w:hAnsiTheme="majorBidi" w:cstheme="majorBidi"/>
          <w:sz w:val="24"/>
          <w:szCs w:val="24"/>
        </w:rPr>
        <w:t>s dream evaporates when he meets Wagner ,and all was over when Niezssche realized that Wagner was seeking repentance and salvation .</w:t>
      </w:r>
    </w:p>
    <w:p w:rsidR="004D6309" w:rsidRPr="00A72362" w:rsidRDefault="004D6309" w:rsidP="008C536A">
      <w:pPr>
        <w:tabs>
          <w:tab w:val="right" w:pos="8504"/>
        </w:tabs>
        <w:jc w:val="both"/>
        <w:rPr>
          <w:rFonts w:asciiTheme="majorBidi" w:hAnsiTheme="majorBidi" w:cstheme="majorBidi"/>
          <w:b/>
          <w:bCs/>
          <w:sz w:val="24"/>
          <w:szCs w:val="24"/>
          <w:rtl/>
        </w:rPr>
      </w:pPr>
      <w:r w:rsidRPr="008B064E">
        <w:rPr>
          <w:rFonts w:asciiTheme="majorBidi" w:hAnsiTheme="majorBidi" w:cstheme="majorBidi" w:hint="cs"/>
          <w:b/>
          <w:bCs/>
          <w:u w:val="single"/>
          <w:rtl/>
        </w:rPr>
        <w:t xml:space="preserve">k </w:t>
      </w:r>
      <w:r w:rsidRPr="008B064E">
        <w:rPr>
          <w:rFonts w:asciiTheme="majorBidi" w:hAnsiTheme="majorBidi" w:cstheme="majorBidi"/>
          <w:b/>
          <w:bCs/>
          <w:u w:val="single"/>
        </w:rPr>
        <w:t>ey words :</w:t>
      </w:r>
      <w:r w:rsidRPr="008B064E">
        <w:rPr>
          <w:rFonts w:asciiTheme="majorBidi" w:hAnsiTheme="majorBidi" w:cstheme="majorBidi"/>
          <w:b/>
          <w:bCs/>
        </w:rPr>
        <w:t>Music</w:t>
      </w:r>
      <w:r>
        <w:rPr>
          <w:rFonts w:asciiTheme="majorBidi" w:hAnsiTheme="majorBidi" w:cstheme="majorBidi"/>
          <w:b/>
          <w:bCs/>
        </w:rPr>
        <w:t>,</w:t>
      </w:r>
      <w:r w:rsidRPr="008B064E">
        <w:rPr>
          <w:rFonts w:asciiTheme="majorBidi" w:hAnsiTheme="majorBidi" w:cstheme="majorBidi"/>
          <w:b/>
          <w:bCs/>
        </w:rPr>
        <w:t xml:space="preserve"> </w:t>
      </w:r>
      <w:r>
        <w:rPr>
          <w:rFonts w:asciiTheme="majorBidi" w:hAnsiTheme="majorBidi" w:cstheme="majorBidi"/>
          <w:b/>
          <w:bCs/>
        </w:rPr>
        <w:t xml:space="preserve"> super man </w:t>
      </w:r>
      <w:r w:rsidRPr="008B064E">
        <w:rPr>
          <w:rFonts w:asciiTheme="majorBidi" w:hAnsiTheme="majorBidi" w:cstheme="majorBidi"/>
          <w:b/>
          <w:bCs/>
        </w:rPr>
        <w:t>,eternal   return ,the w ill</w:t>
      </w:r>
      <w:r w:rsidRPr="008B064E">
        <w:rPr>
          <w:rFonts w:asciiTheme="majorBidi" w:hAnsiTheme="majorBidi" w:cstheme="majorBidi" w:hint="cs"/>
          <w:b/>
          <w:bCs/>
          <w:rtl/>
        </w:rPr>
        <w:t xml:space="preserve"> </w:t>
      </w:r>
      <w:r w:rsidRPr="008B064E">
        <w:rPr>
          <w:rFonts w:asciiTheme="majorBidi" w:hAnsiTheme="majorBidi" w:cstheme="majorBidi"/>
          <w:b/>
          <w:bCs/>
        </w:rPr>
        <w:t>of power ,becoming .</w:t>
      </w:r>
    </w:p>
    <w:p w:rsidR="00AB1E4B" w:rsidRDefault="00AB1E4B" w:rsidP="00AB1E4B">
      <w:pPr>
        <w:bidi/>
        <w:spacing w:after="0" w:line="240" w:lineRule="auto"/>
        <w:jc w:val="right"/>
        <w:rPr>
          <w:b/>
          <w:bCs/>
          <w:sz w:val="36"/>
          <w:szCs w:val="24"/>
        </w:rPr>
      </w:pPr>
    </w:p>
    <w:p w:rsidR="00AB1E4B" w:rsidRDefault="00AB1E4B" w:rsidP="00AB1E4B">
      <w:pPr>
        <w:bidi/>
        <w:spacing w:after="0" w:line="240" w:lineRule="auto"/>
        <w:jc w:val="right"/>
        <w:rPr>
          <w:b/>
          <w:bCs/>
          <w:sz w:val="36"/>
          <w:szCs w:val="24"/>
        </w:rPr>
      </w:pPr>
      <w:bookmarkStart w:id="0" w:name="_GoBack"/>
      <w:bookmarkEnd w:id="0"/>
    </w:p>
    <w:p w:rsidR="00AB1E4B" w:rsidRDefault="00AB1E4B" w:rsidP="00AB1E4B">
      <w:pPr>
        <w:bidi/>
        <w:spacing w:after="0" w:line="240" w:lineRule="auto"/>
        <w:jc w:val="right"/>
        <w:rPr>
          <w:b/>
          <w:bCs/>
          <w:sz w:val="36"/>
          <w:szCs w:val="24"/>
        </w:rPr>
      </w:pPr>
    </w:p>
    <w:p w:rsidR="00AB1E4B" w:rsidRDefault="00AB1E4B" w:rsidP="00AB1E4B">
      <w:pPr>
        <w:bidi/>
        <w:spacing w:after="0" w:line="240" w:lineRule="auto"/>
        <w:jc w:val="right"/>
        <w:rPr>
          <w:b/>
          <w:bCs/>
          <w:sz w:val="36"/>
          <w:szCs w:val="24"/>
        </w:rPr>
      </w:pPr>
    </w:p>
    <w:p w:rsidR="00AB1E4B" w:rsidRDefault="00AB1E4B" w:rsidP="00AB1E4B">
      <w:pPr>
        <w:bidi/>
        <w:spacing w:after="0" w:line="240" w:lineRule="auto"/>
        <w:jc w:val="right"/>
        <w:rPr>
          <w:b/>
          <w:bCs/>
          <w:sz w:val="36"/>
          <w:szCs w:val="24"/>
        </w:rPr>
      </w:pPr>
    </w:p>
    <w:p w:rsidR="00AB1E4B" w:rsidRDefault="00AB1E4B" w:rsidP="00AB1E4B">
      <w:pPr>
        <w:bidi/>
        <w:spacing w:after="0" w:line="240" w:lineRule="auto"/>
        <w:jc w:val="right"/>
        <w:rPr>
          <w:b/>
          <w:bCs/>
          <w:sz w:val="36"/>
          <w:szCs w:val="24"/>
        </w:rPr>
      </w:pPr>
    </w:p>
    <w:p w:rsidR="00AB1E4B" w:rsidRDefault="00AB1E4B" w:rsidP="00AB1E4B">
      <w:pPr>
        <w:bidi/>
        <w:spacing w:after="0" w:line="240" w:lineRule="auto"/>
        <w:jc w:val="right"/>
        <w:rPr>
          <w:b/>
          <w:bCs/>
          <w:sz w:val="36"/>
          <w:szCs w:val="24"/>
        </w:rPr>
      </w:pPr>
    </w:p>
    <w:p w:rsidR="00AB1E4B" w:rsidRDefault="00AB1E4B" w:rsidP="00AB1E4B">
      <w:pPr>
        <w:bidi/>
        <w:spacing w:after="0" w:line="240" w:lineRule="auto"/>
        <w:jc w:val="right"/>
        <w:rPr>
          <w:b/>
          <w:bCs/>
          <w:sz w:val="36"/>
          <w:szCs w:val="24"/>
        </w:rPr>
      </w:pPr>
    </w:p>
    <w:p w:rsidR="0011605A" w:rsidRPr="005B433E" w:rsidRDefault="0011605A" w:rsidP="00AB1E4B">
      <w:pPr>
        <w:bidi/>
        <w:spacing w:after="0" w:line="240" w:lineRule="auto"/>
        <w:jc w:val="right"/>
        <w:rPr>
          <w:sz w:val="32"/>
        </w:rPr>
      </w:pPr>
    </w:p>
    <w:sectPr w:rsidR="0011605A" w:rsidRPr="005B433E" w:rsidSect="006E7C8E">
      <w:pgSz w:w="11906" w:h="16838"/>
      <w:pgMar w:top="1134" w:right="851" w:bottom="1134" w:left="851" w:header="709" w:footer="709" w:gutter="0"/>
      <w:pgBorders w:offsetFrom="page">
        <w:top w:val="single" w:sz="24" w:space="24" w:color="00FF00"/>
        <w:left w:val="single" w:sz="24" w:space="24" w:color="00FF00"/>
        <w:bottom w:val="single" w:sz="24" w:space="24" w:color="00FF00"/>
        <w:right w:val="single" w:sz="24" w:space="24" w:color="00FF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4F7" w:rsidRDefault="000E54F7" w:rsidP="00F66965">
      <w:pPr>
        <w:spacing w:after="0" w:line="240" w:lineRule="auto"/>
      </w:pPr>
      <w:r>
        <w:separator/>
      </w:r>
    </w:p>
  </w:endnote>
  <w:endnote w:type="continuationSeparator" w:id="1">
    <w:p w:rsidR="000E54F7" w:rsidRDefault="000E54F7" w:rsidP="00F669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Rockwell Extra Bold">
    <w:panose1 w:val="020609030405050204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4F7" w:rsidRDefault="000E54F7" w:rsidP="00F66965">
      <w:pPr>
        <w:spacing w:after="0" w:line="240" w:lineRule="auto"/>
      </w:pPr>
      <w:r>
        <w:separator/>
      </w:r>
    </w:p>
  </w:footnote>
  <w:footnote w:type="continuationSeparator" w:id="1">
    <w:p w:rsidR="000E54F7" w:rsidRDefault="000E54F7" w:rsidP="00F669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22E8"/>
    <w:multiLevelType w:val="hybridMultilevel"/>
    <w:tmpl w:val="BE3EE190"/>
    <w:lvl w:ilvl="0" w:tplc="A40CFD7A">
      <w:numFmt w:val="bullet"/>
      <w:lvlText w:val="-"/>
      <w:lvlJc w:val="left"/>
      <w:pPr>
        <w:ind w:left="435" w:hanging="360"/>
      </w:pPr>
      <w:rPr>
        <w:rFonts w:ascii="Calibri" w:eastAsiaTheme="minorHAnsi" w:hAnsi="Calibri" w:cs="Calibri"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
    <w:nsid w:val="0AA3338C"/>
    <w:multiLevelType w:val="hybridMultilevel"/>
    <w:tmpl w:val="89F27FE0"/>
    <w:lvl w:ilvl="0" w:tplc="34F4CF20">
      <w:start w:val="1"/>
      <w:numFmt w:val="bullet"/>
      <w:lvlText w:val="-"/>
      <w:lvlJc w:val="left"/>
      <w:pPr>
        <w:tabs>
          <w:tab w:val="num" w:pos="720"/>
        </w:tabs>
        <w:ind w:left="720" w:hanging="360"/>
      </w:pPr>
      <w:rPr>
        <w:rFonts w:ascii="Times New Roman" w:hAnsi="Times New Roman" w:hint="default"/>
      </w:rPr>
    </w:lvl>
    <w:lvl w:ilvl="1" w:tplc="9514A1F0">
      <w:start w:val="1"/>
      <w:numFmt w:val="bullet"/>
      <w:lvlText w:val="-"/>
      <w:lvlJc w:val="left"/>
      <w:pPr>
        <w:tabs>
          <w:tab w:val="num" w:pos="1440"/>
        </w:tabs>
        <w:ind w:left="1440" w:hanging="360"/>
      </w:pPr>
      <w:rPr>
        <w:rFonts w:ascii="Times New Roman" w:hAnsi="Times New Roman" w:hint="default"/>
      </w:rPr>
    </w:lvl>
    <w:lvl w:ilvl="2" w:tplc="10E6CA82" w:tentative="1">
      <w:start w:val="1"/>
      <w:numFmt w:val="bullet"/>
      <w:lvlText w:val="-"/>
      <w:lvlJc w:val="left"/>
      <w:pPr>
        <w:tabs>
          <w:tab w:val="num" w:pos="2160"/>
        </w:tabs>
        <w:ind w:left="2160" w:hanging="360"/>
      </w:pPr>
      <w:rPr>
        <w:rFonts w:ascii="Times New Roman" w:hAnsi="Times New Roman" w:hint="default"/>
      </w:rPr>
    </w:lvl>
    <w:lvl w:ilvl="3" w:tplc="8932E078" w:tentative="1">
      <w:start w:val="1"/>
      <w:numFmt w:val="bullet"/>
      <w:lvlText w:val="-"/>
      <w:lvlJc w:val="left"/>
      <w:pPr>
        <w:tabs>
          <w:tab w:val="num" w:pos="2880"/>
        </w:tabs>
        <w:ind w:left="2880" w:hanging="360"/>
      </w:pPr>
      <w:rPr>
        <w:rFonts w:ascii="Times New Roman" w:hAnsi="Times New Roman" w:hint="default"/>
      </w:rPr>
    </w:lvl>
    <w:lvl w:ilvl="4" w:tplc="1DB05D9A" w:tentative="1">
      <w:start w:val="1"/>
      <w:numFmt w:val="bullet"/>
      <w:lvlText w:val="-"/>
      <w:lvlJc w:val="left"/>
      <w:pPr>
        <w:tabs>
          <w:tab w:val="num" w:pos="3600"/>
        </w:tabs>
        <w:ind w:left="3600" w:hanging="360"/>
      </w:pPr>
      <w:rPr>
        <w:rFonts w:ascii="Times New Roman" w:hAnsi="Times New Roman" w:hint="default"/>
      </w:rPr>
    </w:lvl>
    <w:lvl w:ilvl="5" w:tplc="37227228" w:tentative="1">
      <w:start w:val="1"/>
      <w:numFmt w:val="bullet"/>
      <w:lvlText w:val="-"/>
      <w:lvlJc w:val="left"/>
      <w:pPr>
        <w:tabs>
          <w:tab w:val="num" w:pos="4320"/>
        </w:tabs>
        <w:ind w:left="4320" w:hanging="360"/>
      </w:pPr>
      <w:rPr>
        <w:rFonts w:ascii="Times New Roman" w:hAnsi="Times New Roman" w:hint="default"/>
      </w:rPr>
    </w:lvl>
    <w:lvl w:ilvl="6" w:tplc="C122EA1C" w:tentative="1">
      <w:start w:val="1"/>
      <w:numFmt w:val="bullet"/>
      <w:lvlText w:val="-"/>
      <w:lvlJc w:val="left"/>
      <w:pPr>
        <w:tabs>
          <w:tab w:val="num" w:pos="5040"/>
        </w:tabs>
        <w:ind w:left="5040" w:hanging="360"/>
      </w:pPr>
      <w:rPr>
        <w:rFonts w:ascii="Times New Roman" w:hAnsi="Times New Roman" w:hint="default"/>
      </w:rPr>
    </w:lvl>
    <w:lvl w:ilvl="7" w:tplc="E856A986" w:tentative="1">
      <w:start w:val="1"/>
      <w:numFmt w:val="bullet"/>
      <w:lvlText w:val="-"/>
      <w:lvlJc w:val="left"/>
      <w:pPr>
        <w:tabs>
          <w:tab w:val="num" w:pos="5760"/>
        </w:tabs>
        <w:ind w:left="5760" w:hanging="360"/>
      </w:pPr>
      <w:rPr>
        <w:rFonts w:ascii="Times New Roman" w:hAnsi="Times New Roman" w:hint="default"/>
      </w:rPr>
    </w:lvl>
    <w:lvl w:ilvl="8" w:tplc="F8FC5E0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A10152"/>
    <w:multiLevelType w:val="hybridMultilevel"/>
    <w:tmpl w:val="B83AFC06"/>
    <w:lvl w:ilvl="0" w:tplc="242AB35E">
      <w:start w:val="1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08"/>
  <w:hyphenationZone w:val="425"/>
  <w:characterSpacingControl w:val="doNotCompress"/>
  <w:footnotePr>
    <w:footnote w:id="0"/>
    <w:footnote w:id="1"/>
  </w:footnotePr>
  <w:endnotePr>
    <w:endnote w:id="0"/>
    <w:endnote w:id="1"/>
  </w:endnotePr>
  <w:compat>
    <w:useFELayout/>
  </w:compat>
  <w:rsids>
    <w:rsidRoot w:val="007402EF"/>
    <w:rsid w:val="000033B7"/>
    <w:rsid w:val="00013AE8"/>
    <w:rsid w:val="00014E8E"/>
    <w:rsid w:val="00035654"/>
    <w:rsid w:val="00045262"/>
    <w:rsid w:val="000602CC"/>
    <w:rsid w:val="000E54F7"/>
    <w:rsid w:val="000F0325"/>
    <w:rsid w:val="0011605A"/>
    <w:rsid w:val="001543B8"/>
    <w:rsid w:val="00173C4F"/>
    <w:rsid w:val="00181CB1"/>
    <w:rsid w:val="001A6FDD"/>
    <w:rsid w:val="001C1C87"/>
    <w:rsid w:val="00224E08"/>
    <w:rsid w:val="00230EDF"/>
    <w:rsid w:val="002449C2"/>
    <w:rsid w:val="0025546E"/>
    <w:rsid w:val="002C1DF5"/>
    <w:rsid w:val="003331C0"/>
    <w:rsid w:val="003348A4"/>
    <w:rsid w:val="0033663D"/>
    <w:rsid w:val="0034452F"/>
    <w:rsid w:val="00346CB7"/>
    <w:rsid w:val="0038310C"/>
    <w:rsid w:val="00402BEA"/>
    <w:rsid w:val="00425442"/>
    <w:rsid w:val="00464572"/>
    <w:rsid w:val="004C3181"/>
    <w:rsid w:val="004D1AAA"/>
    <w:rsid w:val="004D6309"/>
    <w:rsid w:val="005101BB"/>
    <w:rsid w:val="00523E14"/>
    <w:rsid w:val="005B433E"/>
    <w:rsid w:val="006265A2"/>
    <w:rsid w:val="00657C1C"/>
    <w:rsid w:val="0066176B"/>
    <w:rsid w:val="00677E58"/>
    <w:rsid w:val="006E7C8E"/>
    <w:rsid w:val="006F4CE1"/>
    <w:rsid w:val="00715EFC"/>
    <w:rsid w:val="007402EF"/>
    <w:rsid w:val="00767C88"/>
    <w:rsid w:val="00793F8C"/>
    <w:rsid w:val="00795FB5"/>
    <w:rsid w:val="00872A08"/>
    <w:rsid w:val="008959D8"/>
    <w:rsid w:val="008A3DAA"/>
    <w:rsid w:val="008C536A"/>
    <w:rsid w:val="00902650"/>
    <w:rsid w:val="00910BFE"/>
    <w:rsid w:val="00911F6C"/>
    <w:rsid w:val="009875BB"/>
    <w:rsid w:val="009F0CF8"/>
    <w:rsid w:val="00A01203"/>
    <w:rsid w:val="00A135CC"/>
    <w:rsid w:val="00A27434"/>
    <w:rsid w:val="00A27AF4"/>
    <w:rsid w:val="00A6651B"/>
    <w:rsid w:val="00A72362"/>
    <w:rsid w:val="00A74483"/>
    <w:rsid w:val="00A90529"/>
    <w:rsid w:val="00AB1E4B"/>
    <w:rsid w:val="00AB3DB2"/>
    <w:rsid w:val="00AE5BC1"/>
    <w:rsid w:val="00AF00FF"/>
    <w:rsid w:val="00B33D0F"/>
    <w:rsid w:val="00BA09AB"/>
    <w:rsid w:val="00D25FF5"/>
    <w:rsid w:val="00D654C7"/>
    <w:rsid w:val="00D964FF"/>
    <w:rsid w:val="00DA0D4C"/>
    <w:rsid w:val="00E33E22"/>
    <w:rsid w:val="00E45A29"/>
    <w:rsid w:val="00E66C60"/>
    <w:rsid w:val="00E77F17"/>
    <w:rsid w:val="00EB0C08"/>
    <w:rsid w:val="00ED5251"/>
    <w:rsid w:val="00EF0062"/>
    <w:rsid w:val="00F43251"/>
    <w:rsid w:val="00F505BC"/>
    <w:rsid w:val="00F66965"/>
    <w:rsid w:val="00F75045"/>
    <w:rsid w:val="00FC093F"/>
    <w:rsid w:val="00FD386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6,#ff9,#f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D0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02EF"/>
    <w:pPr>
      <w:ind w:left="720"/>
      <w:contextualSpacing/>
    </w:pPr>
  </w:style>
  <w:style w:type="paragraph" w:styleId="En-tte">
    <w:name w:val="header"/>
    <w:basedOn w:val="Normal"/>
    <w:link w:val="En-tteCar"/>
    <w:uiPriority w:val="99"/>
    <w:semiHidden/>
    <w:unhideWhenUsed/>
    <w:rsid w:val="00F6696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66965"/>
  </w:style>
  <w:style w:type="paragraph" w:styleId="Pieddepage">
    <w:name w:val="footer"/>
    <w:basedOn w:val="Normal"/>
    <w:link w:val="PieddepageCar"/>
    <w:uiPriority w:val="99"/>
    <w:semiHidden/>
    <w:unhideWhenUsed/>
    <w:rsid w:val="00F6696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66965"/>
  </w:style>
  <w:style w:type="paragraph" w:styleId="Textedebulles">
    <w:name w:val="Balloon Text"/>
    <w:basedOn w:val="Normal"/>
    <w:link w:val="TextedebullesCar"/>
    <w:uiPriority w:val="99"/>
    <w:semiHidden/>
    <w:unhideWhenUsed/>
    <w:rsid w:val="00A27A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7AF4"/>
    <w:rPr>
      <w:rFonts w:ascii="Tahoma" w:hAnsi="Tahoma" w:cs="Tahoma"/>
      <w:sz w:val="16"/>
      <w:szCs w:val="16"/>
    </w:rPr>
  </w:style>
  <w:style w:type="table" w:styleId="Grilledutableau">
    <w:name w:val="Table Grid"/>
    <w:basedOn w:val="TableauNormal"/>
    <w:uiPriority w:val="59"/>
    <w:rsid w:val="005101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A1300-E217-4147-8F19-C0C573B6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740</Words>
  <Characters>4074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Sedique</dc:creator>
  <cp:lastModifiedBy>HAMZA</cp:lastModifiedBy>
  <cp:revision>12</cp:revision>
  <cp:lastPrinted>2018-11-13T21:04:00Z</cp:lastPrinted>
  <dcterms:created xsi:type="dcterms:W3CDTF">2019-11-11T19:46:00Z</dcterms:created>
  <dcterms:modified xsi:type="dcterms:W3CDTF">2020-07-14T14:56:00Z</dcterms:modified>
</cp:coreProperties>
</file>