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A2" w:rsidRPr="005803A2" w:rsidRDefault="005803A2" w:rsidP="00217E62">
      <w:pPr>
        <w:pStyle w:val="Titre31"/>
        <w:spacing w:before="240" w:line="360" w:lineRule="auto"/>
        <w:ind w:left="0" w:right="2" w:firstLine="0"/>
        <w:jc w:val="both"/>
        <w:rPr>
          <w:sz w:val="28"/>
          <w:szCs w:val="28"/>
          <w:lang w:val="fr-FR"/>
        </w:rPr>
      </w:pPr>
      <w:bookmarkStart w:id="0" w:name="_GoBack"/>
      <w:bookmarkEnd w:id="0"/>
      <w:r w:rsidRPr="005803A2">
        <w:rPr>
          <w:sz w:val="28"/>
          <w:szCs w:val="28"/>
          <w:lang w:val="fr-FR"/>
        </w:rPr>
        <w:t xml:space="preserve">Chapitre II : </w:t>
      </w:r>
    </w:p>
    <w:p w:rsidR="005803A2" w:rsidRPr="005803A2" w:rsidRDefault="005803A2" w:rsidP="005803A2">
      <w:pPr>
        <w:pStyle w:val="Titre31"/>
        <w:spacing w:before="240" w:line="360" w:lineRule="auto"/>
        <w:ind w:left="0" w:right="2" w:firstLine="0"/>
        <w:jc w:val="center"/>
        <w:rPr>
          <w:sz w:val="28"/>
          <w:szCs w:val="28"/>
          <w:lang w:val="fr-FR"/>
        </w:rPr>
      </w:pPr>
      <w:r w:rsidRPr="005803A2">
        <w:rPr>
          <w:sz w:val="28"/>
          <w:szCs w:val="28"/>
          <w:lang w:val="fr-FR"/>
        </w:rPr>
        <w:t>Méthodes et outils</w:t>
      </w:r>
    </w:p>
    <w:p w:rsidR="00726374" w:rsidRDefault="006B30BE" w:rsidP="00726374">
      <w:pPr>
        <w:pStyle w:val="Titre31"/>
        <w:spacing w:before="240" w:line="360" w:lineRule="auto"/>
        <w:ind w:left="0" w:right="2" w:firstLine="0"/>
        <w:jc w:val="both"/>
        <w:rPr>
          <w:sz w:val="28"/>
          <w:szCs w:val="28"/>
          <w:lang w:val="fr-FR"/>
        </w:rPr>
      </w:pPr>
      <w:r w:rsidRPr="005803A2">
        <w:rPr>
          <w:sz w:val="28"/>
          <w:szCs w:val="28"/>
          <w:lang w:val="fr-FR"/>
        </w:rPr>
        <w:t>Introduction</w:t>
      </w:r>
      <w:r w:rsidR="00726374">
        <w:rPr>
          <w:sz w:val="28"/>
          <w:szCs w:val="28"/>
          <w:lang w:val="fr-FR"/>
        </w:rPr>
        <w:t> :</w:t>
      </w:r>
    </w:p>
    <w:p w:rsidR="00DC3859" w:rsidRPr="00A34DF6" w:rsidRDefault="00726374" w:rsidP="00A34DF6">
      <w:pPr>
        <w:spacing w:before="178" w:line="360" w:lineRule="auto"/>
        <w:rPr>
          <w:rFonts w:asciiTheme="majorBidi" w:hAnsiTheme="majorBidi" w:cstheme="majorBidi"/>
          <w:sz w:val="24"/>
          <w:szCs w:val="24"/>
          <w:lang w:val="fr-FR"/>
        </w:rPr>
      </w:pPr>
      <w:r>
        <w:rPr>
          <w:rFonts w:ascii="Arial" w:hAnsi="Arial" w:cs="Arial"/>
          <w:color w:val="4D5356"/>
          <w:sz w:val="21"/>
          <w:szCs w:val="21"/>
        </w:rPr>
        <w:t xml:space="preserve">         </w:t>
      </w:r>
      <w:r w:rsidRPr="00A34DF6">
        <w:rPr>
          <w:rFonts w:asciiTheme="majorBidi" w:hAnsiTheme="majorBidi" w:cstheme="majorBidi"/>
          <w:sz w:val="24"/>
          <w:szCs w:val="24"/>
          <w:lang w:val="fr-FR"/>
        </w:rPr>
        <w:t>Au moment de la détermination de la politique de maintenance qui va être mise en œuvre sur un équipement ou une installation, l’homme de m</w:t>
      </w:r>
      <w:r w:rsidR="00413A4C" w:rsidRPr="00A34DF6">
        <w:rPr>
          <w:rFonts w:asciiTheme="majorBidi" w:hAnsiTheme="majorBidi" w:cstheme="majorBidi"/>
          <w:sz w:val="24"/>
          <w:szCs w:val="24"/>
          <w:lang w:val="fr-FR"/>
        </w:rPr>
        <w:t xml:space="preserve">aintenance se trouve devant une </w:t>
      </w:r>
      <w:r w:rsidRPr="00A34DF6">
        <w:rPr>
          <w:rFonts w:asciiTheme="majorBidi" w:hAnsiTheme="majorBidi" w:cstheme="majorBidi"/>
          <w:sz w:val="24"/>
          <w:szCs w:val="24"/>
          <w:lang w:val="fr-FR"/>
        </w:rPr>
        <w:t xml:space="preserve">alternative classique : doit-il attendre la défaillance du matériel et donc être amené à intervenir sur ce matériel qui n’assure plus tout ou partie de sa fonction requise, ou bien doit-il faire l’impossible pour éviter que cette défaillance ne se développe et entraîne la « panne » du matériel ? Dans le premier cas on mettra en place une stratégie de maintenance corrective telle qu’elle est définie dans la norme NF EN 13306, alors que dans le second on s’orientera vers une stratégie de maintenance préventive. Il peut paraître simple de répondre à cette question et une première analyse sommaire conduirait à privilégier la maintenance préventive en croyant, à tort, que cette maintenance préventive va supprimer totalement le risque de panne. De fait il n’en est rien car la maintenance préventive ne fait que « réduire la probabilité d’apparition d’une défaillance » (NF EN 13306). Une analyse plus approfondie montre que le choix entre maintenance corrective et maintenance préventive demande la connaissance et l’examen d’un certain nombre de critères qui, selon le contexte, auront plus ou moins d’importance. </w:t>
      </w:r>
    </w:p>
    <w:p w:rsidR="00726374" w:rsidRPr="00DC3859" w:rsidRDefault="00726374" w:rsidP="00A34DF6">
      <w:pPr>
        <w:spacing w:before="120"/>
        <w:rPr>
          <w:rFonts w:asciiTheme="majorBidi" w:hAnsiTheme="majorBidi" w:cstheme="majorBidi"/>
          <w:sz w:val="24"/>
          <w:szCs w:val="24"/>
          <w:lang w:val="fr-WINDIES"/>
        </w:rPr>
      </w:pPr>
      <w:r w:rsidRPr="00A34DF6">
        <w:rPr>
          <w:rFonts w:asciiTheme="majorBidi" w:hAnsiTheme="majorBidi" w:cstheme="majorBidi"/>
          <w:sz w:val="24"/>
          <w:szCs w:val="24"/>
          <w:lang w:val="fr-FR"/>
        </w:rPr>
        <w:t>Ces critères relèvent des aspects </w:t>
      </w:r>
      <w:r w:rsidRPr="00DC3859">
        <w:rPr>
          <w:rFonts w:asciiTheme="majorBidi" w:hAnsiTheme="majorBidi" w:cstheme="majorBidi"/>
          <w:sz w:val="24"/>
          <w:szCs w:val="24"/>
          <w:lang w:val="fr-WINDIES"/>
        </w:rPr>
        <w:t>:</w:t>
      </w:r>
    </w:p>
    <w:p w:rsidR="00726374" w:rsidRPr="00726374" w:rsidRDefault="00726374" w:rsidP="00726374">
      <w:pPr>
        <w:pStyle w:val="Paragraphedeliste"/>
        <w:numPr>
          <w:ilvl w:val="0"/>
          <w:numId w:val="37"/>
        </w:numPr>
        <w:spacing w:before="240"/>
        <w:rPr>
          <w:sz w:val="24"/>
          <w:szCs w:val="24"/>
          <w:lang w:val="fr-WINDIES"/>
        </w:rPr>
      </w:pPr>
      <w:r w:rsidRPr="00726374">
        <w:rPr>
          <w:sz w:val="24"/>
          <w:szCs w:val="24"/>
          <w:lang w:val="fr-WINDIES"/>
        </w:rPr>
        <w:t>Techniques : fiabilité, maintenabilité, etc. ;</w:t>
      </w:r>
    </w:p>
    <w:p w:rsidR="00726374" w:rsidRPr="00726374" w:rsidRDefault="00726374" w:rsidP="00DC3859">
      <w:pPr>
        <w:pStyle w:val="Paragraphedeliste"/>
        <w:numPr>
          <w:ilvl w:val="0"/>
          <w:numId w:val="37"/>
        </w:numPr>
        <w:spacing w:before="240"/>
        <w:rPr>
          <w:sz w:val="24"/>
          <w:szCs w:val="24"/>
          <w:lang w:val="fr-WINDIES"/>
        </w:rPr>
      </w:pPr>
      <w:r w:rsidRPr="00726374">
        <w:rPr>
          <w:sz w:val="24"/>
          <w:szCs w:val="24"/>
          <w:lang w:val="fr-WINDIES"/>
        </w:rPr>
        <w:t>Économiques : coûts de maintenance, d’indisponibilité, etc. ;</w:t>
      </w:r>
    </w:p>
    <w:p w:rsidR="00726374" w:rsidRPr="00726374" w:rsidRDefault="00726374" w:rsidP="00DC3859">
      <w:pPr>
        <w:pStyle w:val="Paragraphedeliste"/>
        <w:numPr>
          <w:ilvl w:val="0"/>
          <w:numId w:val="37"/>
        </w:numPr>
        <w:spacing w:before="240"/>
        <w:rPr>
          <w:sz w:val="24"/>
          <w:szCs w:val="24"/>
          <w:lang w:val="fr-WINDIES"/>
        </w:rPr>
      </w:pPr>
      <w:r w:rsidRPr="00726374">
        <w:rPr>
          <w:sz w:val="24"/>
          <w:szCs w:val="24"/>
          <w:lang w:val="fr-WINDIES"/>
        </w:rPr>
        <w:t>De sécurité : des biens et des personnes ;</w:t>
      </w:r>
    </w:p>
    <w:p w:rsidR="00726374" w:rsidRPr="00726374" w:rsidRDefault="00726374" w:rsidP="00DC3859">
      <w:pPr>
        <w:pStyle w:val="Paragraphedeliste"/>
        <w:numPr>
          <w:ilvl w:val="0"/>
          <w:numId w:val="37"/>
        </w:numPr>
        <w:spacing w:before="240"/>
        <w:rPr>
          <w:sz w:val="24"/>
          <w:szCs w:val="24"/>
          <w:lang w:val="fr-WINDIES"/>
        </w:rPr>
      </w:pPr>
      <w:r w:rsidRPr="00726374">
        <w:rPr>
          <w:sz w:val="24"/>
          <w:szCs w:val="24"/>
          <w:lang w:val="fr-WINDIES"/>
        </w:rPr>
        <w:t>Environnementaux ;</w:t>
      </w:r>
    </w:p>
    <w:p w:rsidR="00726374" w:rsidRPr="00726374" w:rsidRDefault="00726374" w:rsidP="00DC3859">
      <w:pPr>
        <w:pStyle w:val="Paragraphedeliste"/>
        <w:numPr>
          <w:ilvl w:val="0"/>
          <w:numId w:val="37"/>
        </w:numPr>
        <w:spacing w:before="240"/>
        <w:rPr>
          <w:sz w:val="24"/>
          <w:szCs w:val="24"/>
          <w:lang w:val="fr-WINDIES"/>
        </w:rPr>
      </w:pPr>
      <w:r w:rsidRPr="00726374">
        <w:rPr>
          <w:sz w:val="24"/>
          <w:szCs w:val="24"/>
          <w:lang w:val="fr-WINDIES"/>
        </w:rPr>
        <w:t>De qualité.</w:t>
      </w:r>
    </w:p>
    <w:p w:rsidR="00726374" w:rsidRPr="00726374" w:rsidRDefault="00726374" w:rsidP="00DC3859">
      <w:pPr>
        <w:spacing w:before="240"/>
        <w:rPr>
          <w:sz w:val="24"/>
          <w:szCs w:val="24"/>
          <w:lang w:val="fr-WINDIES"/>
        </w:rPr>
      </w:pPr>
      <w:r w:rsidRPr="00726374">
        <w:rPr>
          <w:sz w:val="24"/>
          <w:szCs w:val="24"/>
          <w:lang w:val="fr-WINDIES"/>
        </w:rPr>
        <w:t>L’ensemble de ces critères constitue l’essentiel du concept plus global de criticité du bien dans le processus.</w:t>
      </w:r>
    </w:p>
    <w:p w:rsidR="00726374" w:rsidRPr="005803A2" w:rsidRDefault="00726374" w:rsidP="00217E62">
      <w:pPr>
        <w:pStyle w:val="Titre31"/>
        <w:spacing w:before="240" w:line="360" w:lineRule="auto"/>
        <w:ind w:left="0" w:right="2" w:firstLine="0"/>
        <w:jc w:val="both"/>
        <w:rPr>
          <w:sz w:val="28"/>
          <w:szCs w:val="28"/>
          <w:lang w:val="fr-FR"/>
        </w:rPr>
      </w:pPr>
    </w:p>
    <w:p w:rsidR="006B30BE" w:rsidRDefault="006B30BE" w:rsidP="00217E62">
      <w:pPr>
        <w:pStyle w:val="Titre31"/>
        <w:spacing w:before="240" w:line="360" w:lineRule="auto"/>
        <w:ind w:left="0" w:right="2" w:firstLine="0"/>
        <w:jc w:val="both"/>
        <w:rPr>
          <w:lang w:val="fr-FR"/>
        </w:rPr>
      </w:pPr>
    </w:p>
    <w:p w:rsidR="00726374" w:rsidRDefault="00726374" w:rsidP="00217E62">
      <w:pPr>
        <w:pStyle w:val="Titre31"/>
        <w:spacing w:before="240" w:line="360" w:lineRule="auto"/>
        <w:ind w:left="0" w:right="2" w:firstLine="0"/>
        <w:jc w:val="both"/>
        <w:rPr>
          <w:lang w:val="fr-FR"/>
        </w:rPr>
      </w:pPr>
    </w:p>
    <w:p w:rsidR="007961CA" w:rsidRPr="00413A4C" w:rsidRDefault="005803A2" w:rsidP="00413A4C">
      <w:pPr>
        <w:pStyle w:val="Titre31"/>
        <w:numPr>
          <w:ilvl w:val="0"/>
          <w:numId w:val="13"/>
        </w:numPr>
        <w:spacing w:before="120" w:line="360" w:lineRule="auto"/>
        <w:ind w:right="2"/>
        <w:jc w:val="both"/>
        <w:rPr>
          <w:lang w:val="fr-FR"/>
        </w:rPr>
      </w:pPr>
      <w:r>
        <w:rPr>
          <w:lang w:val="fr-FR"/>
        </w:rPr>
        <w:lastRenderedPageBreak/>
        <w:t>Les méthodes de la maintenance</w:t>
      </w:r>
      <w:bookmarkStart w:id="1" w:name="_TOC_250000"/>
    </w:p>
    <w:p w:rsidR="00217E62" w:rsidRPr="00F8123F" w:rsidRDefault="00217E62" w:rsidP="00413A4C">
      <w:pPr>
        <w:pStyle w:val="Titre31"/>
        <w:numPr>
          <w:ilvl w:val="1"/>
          <w:numId w:val="13"/>
        </w:numPr>
        <w:tabs>
          <w:tab w:val="left" w:pos="1677"/>
        </w:tabs>
        <w:spacing w:before="240" w:line="360" w:lineRule="auto"/>
        <w:ind w:right="2"/>
        <w:jc w:val="both"/>
        <w:rPr>
          <w:lang w:val="fr-FR"/>
        </w:rPr>
      </w:pPr>
      <w:r w:rsidRPr="00F8123F">
        <w:rPr>
          <w:lang w:val="fr-FR"/>
        </w:rPr>
        <w:t>Méthode</w:t>
      </w:r>
      <w:r w:rsidRPr="00F8123F">
        <w:rPr>
          <w:spacing w:val="-2"/>
          <w:lang w:val="fr-FR"/>
        </w:rPr>
        <w:t xml:space="preserve"> </w:t>
      </w:r>
      <w:bookmarkEnd w:id="1"/>
      <w:r w:rsidRPr="00F8123F">
        <w:rPr>
          <w:lang w:val="fr-FR"/>
        </w:rPr>
        <w:t>AMDEC</w:t>
      </w:r>
    </w:p>
    <w:p w:rsidR="001D121E" w:rsidRPr="001D121E" w:rsidRDefault="001D121E" w:rsidP="00363680">
      <w:pPr>
        <w:pStyle w:val="Corpsdetexte"/>
        <w:numPr>
          <w:ilvl w:val="0"/>
          <w:numId w:val="22"/>
        </w:numPr>
        <w:spacing w:line="360" w:lineRule="auto"/>
        <w:ind w:right="2"/>
        <w:jc w:val="both"/>
        <w:rPr>
          <w:b/>
          <w:bCs/>
          <w:lang w:val="fr-FR"/>
        </w:rPr>
      </w:pPr>
      <w:r w:rsidRPr="001D121E">
        <w:rPr>
          <w:b/>
          <w:bCs/>
          <w:lang w:val="fr-FR"/>
        </w:rPr>
        <w:t xml:space="preserve">Définition </w:t>
      </w:r>
    </w:p>
    <w:p w:rsidR="00217E62" w:rsidRPr="00217E62" w:rsidRDefault="00217E62" w:rsidP="00363680">
      <w:pPr>
        <w:pStyle w:val="Corpsdetexte"/>
        <w:spacing w:before="120" w:line="360" w:lineRule="auto"/>
        <w:ind w:right="2" w:firstLine="708"/>
        <w:jc w:val="both"/>
        <w:rPr>
          <w:lang w:val="fr-FR"/>
        </w:rPr>
      </w:pPr>
      <w:r w:rsidRPr="00F8123F">
        <w:rPr>
          <w:lang w:val="fr-FR"/>
        </w:rPr>
        <w:t xml:space="preserve">Le mot « AMDEC » signifie l’analyse des modes de défaillances de leurs effets et de leur criticité. C’est une Technique d'analyse préventive permettant d'identifier et de traiter les causes potentielles des défauts et de défaillance avant qu'ils ne surviennent. AMDEC est une méthode rigoureuse de travail en groupe, très efficace grâce à la mise en commun de l'expérience et des connaissances de chaque participant, à condition toutefois que le responsable soit suffisamment expérimenté </w:t>
      </w:r>
      <w:r w:rsidR="00926A4B">
        <w:rPr>
          <w:lang w:val="fr-FR"/>
        </w:rPr>
        <w:t>[6</w:t>
      </w:r>
      <w:r w:rsidRPr="00926A4B">
        <w:rPr>
          <w:lang w:val="fr-FR"/>
        </w:rPr>
        <w:t>].</w:t>
      </w:r>
      <w:r w:rsidRPr="00F8123F">
        <w:rPr>
          <w:lang w:val="fr-FR"/>
        </w:rPr>
        <w:t xml:space="preserve"> On distingue :</w:t>
      </w:r>
    </w:p>
    <w:p w:rsidR="00217E62" w:rsidRPr="00217E62" w:rsidRDefault="00217E62" w:rsidP="001B2A99">
      <w:pPr>
        <w:pStyle w:val="Paragraphedeliste"/>
        <w:numPr>
          <w:ilvl w:val="0"/>
          <w:numId w:val="1"/>
        </w:numPr>
        <w:tabs>
          <w:tab w:val="left" w:pos="1729"/>
          <w:tab w:val="left" w:pos="1730"/>
        </w:tabs>
        <w:spacing w:before="0" w:line="360" w:lineRule="auto"/>
        <w:ind w:left="794" w:right="2"/>
        <w:jc w:val="both"/>
        <w:rPr>
          <w:sz w:val="24"/>
          <w:lang w:val="fr-FR"/>
        </w:rPr>
      </w:pPr>
      <w:r w:rsidRPr="00217E62">
        <w:rPr>
          <w:b/>
          <w:sz w:val="24"/>
          <w:lang w:val="fr-FR"/>
        </w:rPr>
        <w:t>AMDEC Produit</w:t>
      </w:r>
      <w:r w:rsidRPr="00217E62">
        <w:rPr>
          <w:sz w:val="24"/>
          <w:lang w:val="fr-FR"/>
        </w:rPr>
        <w:t>, pour vérifier le produit et la conformité développée par rapport aux exigences du client</w:t>
      </w:r>
    </w:p>
    <w:p w:rsidR="00217E62" w:rsidRPr="00217E62" w:rsidRDefault="00217E62" w:rsidP="00883C49">
      <w:pPr>
        <w:pStyle w:val="Paragraphedeliste"/>
        <w:numPr>
          <w:ilvl w:val="0"/>
          <w:numId w:val="1"/>
        </w:numPr>
        <w:tabs>
          <w:tab w:val="left" w:pos="1729"/>
          <w:tab w:val="left" w:pos="1730"/>
        </w:tabs>
        <w:spacing w:line="360" w:lineRule="auto"/>
        <w:ind w:left="794" w:right="2"/>
        <w:jc w:val="both"/>
        <w:rPr>
          <w:sz w:val="24"/>
          <w:lang w:val="fr-FR"/>
        </w:rPr>
      </w:pPr>
      <w:r w:rsidRPr="00217E62">
        <w:rPr>
          <w:b/>
          <w:sz w:val="24"/>
          <w:lang w:val="fr-FR"/>
        </w:rPr>
        <w:t>AMDEC Processus</w:t>
      </w:r>
      <w:r w:rsidRPr="00217E62">
        <w:rPr>
          <w:sz w:val="24"/>
          <w:lang w:val="fr-FR"/>
        </w:rPr>
        <w:t>, pour valider la fiabilité du processus de</w:t>
      </w:r>
      <w:r w:rsidRPr="00217E62">
        <w:rPr>
          <w:spacing w:val="-7"/>
          <w:sz w:val="24"/>
          <w:lang w:val="fr-FR"/>
        </w:rPr>
        <w:t xml:space="preserve"> </w:t>
      </w:r>
      <w:r w:rsidRPr="00217E62">
        <w:rPr>
          <w:sz w:val="24"/>
          <w:lang w:val="fr-FR"/>
        </w:rPr>
        <w:t>fabrication</w:t>
      </w:r>
    </w:p>
    <w:p w:rsidR="00217E62" w:rsidRPr="00217E62" w:rsidRDefault="00217E62" w:rsidP="00883C49">
      <w:pPr>
        <w:pStyle w:val="Paragraphedeliste"/>
        <w:numPr>
          <w:ilvl w:val="0"/>
          <w:numId w:val="1"/>
        </w:numPr>
        <w:tabs>
          <w:tab w:val="left" w:pos="1729"/>
          <w:tab w:val="left" w:pos="1730"/>
        </w:tabs>
        <w:spacing w:line="360" w:lineRule="auto"/>
        <w:ind w:left="794" w:right="2"/>
        <w:jc w:val="both"/>
        <w:rPr>
          <w:sz w:val="24"/>
          <w:lang w:val="fr-FR"/>
        </w:rPr>
      </w:pPr>
      <w:r w:rsidRPr="00217E62">
        <w:rPr>
          <w:b/>
          <w:sz w:val="24"/>
          <w:lang w:val="fr-FR"/>
        </w:rPr>
        <w:t>AMDEC Moyen</w:t>
      </w:r>
      <w:r w:rsidRPr="00217E62">
        <w:rPr>
          <w:sz w:val="24"/>
          <w:lang w:val="fr-FR"/>
        </w:rPr>
        <w:t>, pour vérifier la fiabilité des</w:t>
      </w:r>
      <w:r w:rsidRPr="00217E62">
        <w:rPr>
          <w:spacing w:val="-4"/>
          <w:sz w:val="24"/>
          <w:lang w:val="fr-FR"/>
        </w:rPr>
        <w:t xml:space="preserve"> </w:t>
      </w:r>
      <w:r w:rsidRPr="00217E62">
        <w:rPr>
          <w:sz w:val="24"/>
          <w:lang w:val="fr-FR"/>
        </w:rPr>
        <w:t>équipements.</w:t>
      </w:r>
    </w:p>
    <w:p w:rsidR="00217E62" w:rsidRPr="00F8123F" w:rsidRDefault="00217E62" w:rsidP="001B2A99">
      <w:pPr>
        <w:pStyle w:val="Corpsdetexte"/>
        <w:spacing w:line="480" w:lineRule="auto"/>
        <w:ind w:right="2" w:firstLine="708"/>
        <w:jc w:val="both"/>
        <w:rPr>
          <w:lang w:val="fr-FR"/>
        </w:rPr>
      </w:pPr>
      <w:r w:rsidRPr="00F8123F">
        <w:rPr>
          <w:lang w:val="fr-FR"/>
        </w:rPr>
        <w:t>Le principe consiste à recenser toutes les causes potentielles de chaque mode de défaillance et d'évaluer la criticité, qui résulte d'une triple cotation quantifiée :</w:t>
      </w:r>
    </w:p>
    <w:p w:rsidR="00217E62" w:rsidRPr="00217E62" w:rsidRDefault="00217E62" w:rsidP="00883C49">
      <w:pPr>
        <w:pStyle w:val="Paragraphedeliste"/>
        <w:numPr>
          <w:ilvl w:val="0"/>
          <w:numId w:val="2"/>
        </w:numPr>
        <w:tabs>
          <w:tab w:val="left" w:pos="1504"/>
        </w:tabs>
        <w:spacing w:line="360" w:lineRule="auto"/>
        <w:ind w:right="2"/>
        <w:jc w:val="both"/>
        <w:rPr>
          <w:sz w:val="24"/>
          <w:lang w:val="fr-FR"/>
        </w:rPr>
      </w:pPr>
      <w:r w:rsidRPr="00217E62">
        <w:rPr>
          <w:sz w:val="24"/>
          <w:lang w:val="fr-FR"/>
        </w:rPr>
        <w:t>"</w:t>
      </w:r>
      <w:r w:rsidRPr="00217E62">
        <w:rPr>
          <w:b/>
          <w:sz w:val="24"/>
          <w:lang w:val="fr-FR"/>
        </w:rPr>
        <w:t>G</w:t>
      </w:r>
      <w:r w:rsidRPr="00217E62">
        <w:rPr>
          <w:sz w:val="24"/>
          <w:lang w:val="fr-FR"/>
        </w:rPr>
        <w:t>" : Gravité ou sévérité de l'effet du défaut ou de la</w:t>
      </w:r>
      <w:r w:rsidRPr="00217E62">
        <w:rPr>
          <w:spacing w:val="-6"/>
          <w:sz w:val="24"/>
          <w:lang w:val="fr-FR"/>
        </w:rPr>
        <w:t xml:space="preserve"> </w:t>
      </w:r>
      <w:r w:rsidRPr="00217E62">
        <w:rPr>
          <w:sz w:val="24"/>
          <w:lang w:val="fr-FR"/>
        </w:rPr>
        <w:t>défaillance</w:t>
      </w:r>
    </w:p>
    <w:p w:rsidR="00217E62" w:rsidRPr="00217E62" w:rsidRDefault="00217E62" w:rsidP="00883C49">
      <w:pPr>
        <w:pStyle w:val="Paragraphedeliste"/>
        <w:numPr>
          <w:ilvl w:val="0"/>
          <w:numId w:val="2"/>
        </w:numPr>
        <w:tabs>
          <w:tab w:val="left" w:pos="1504"/>
        </w:tabs>
        <w:spacing w:line="360" w:lineRule="auto"/>
        <w:ind w:right="2"/>
        <w:jc w:val="both"/>
        <w:rPr>
          <w:sz w:val="24"/>
          <w:lang w:val="fr-FR"/>
        </w:rPr>
      </w:pPr>
      <w:r w:rsidRPr="00217E62">
        <w:rPr>
          <w:sz w:val="24"/>
          <w:lang w:val="fr-FR"/>
        </w:rPr>
        <w:t>"</w:t>
      </w:r>
      <w:r w:rsidRPr="00217E62">
        <w:rPr>
          <w:b/>
          <w:sz w:val="24"/>
          <w:lang w:val="fr-FR"/>
        </w:rPr>
        <w:t>F</w:t>
      </w:r>
      <w:r w:rsidRPr="00217E62">
        <w:rPr>
          <w:sz w:val="24"/>
          <w:lang w:val="fr-FR"/>
        </w:rPr>
        <w:t>" : Occurrence ou fréquence d'apparition de la</w:t>
      </w:r>
      <w:r w:rsidRPr="00217E62">
        <w:rPr>
          <w:spacing w:val="-6"/>
          <w:sz w:val="24"/>
          <w:lang w:val="fr-FR"/>
        </w:rPr>
        <w:t xml:space="preserve"> </w:t>
      </w:r>
      <w:r w:rsidRPr="00217E62">
        <w:rPr>
          <w:sz w:val="24"/>
          <w:lang w:val="fr-FR"/>
        </w:rPr>
        <w:t>défaillance</w:t>
      </w:r>
    </w:p>
    <w:p w:rsidR="00EC4CCA" w:rsidRPr="001D121E" w:rsidRDefault="00217E62" w:rsidP="00883C49">
      <w:pPr>
        <w:pStyle w:val="Corpsdetexte"/>
        <w:numPr>
          <w:ilvl w:val="0"/>
          <w:numId w:val="2"/>
        </w:numPr>
        <w:spacing w:before="136" w:line="360" w:lineRule="auto"/>
        <w:ind w:right="2"/>
        <w:jc w:val="both"/>
        <w:rPr>
          <w:lang w:val="fr-FR"/>
        </w:rPr>
      </w:pPr>
      <w:r w:rsidRPr="00F8123F">
        <w:rPr>
          <w:lang w:val="fr-FR"/>
        </w:rPr>
        <w:t>"</w:t>
      </w:r>
      <w:r w:rsidRPr="00F8123F">
        <w:rPr>
          <w:b/>
          <w:lang w:val="fr-FR"/>
        </w:rPr>
        <w:t>D</w:t>
      </w:r>
      <w:r w:rsidRPr="00F8123F">
        <w:rPr>
          <w:lang w:val="fr-FR"/>
        </w:rPr>
        <w:t xml:space="preserve">" : Détection : probabilité de non détection de la défaillance L'indice de la criticité est obtenu par le produit des trois notes : </w:t>
      </w:r>
      <w:r w:rsidRPr="00F8123F">
        <w:rPr>
          <w:b/>
          <w:lang w:val="fr-FR"/>
        </w:rPr>
        <w:t xml:space="preserve">C = G </w:t>
      </w:r>
      <w:r w:rsidRPr="00F8123F">
        <w:rPr>
          <w:b/>
          <w:vertAlign w:val="subscript"/>
          <w:lang w:val="fr-FR"/>
        </w:rPr>
        <w:t>*</w:t>
      </w:r>
      <w:r w:rsidRPr="00F8123F">
        <w:rPr>
          <w:b/>
          <w:lang w:val="fr-FR"/>
        </w:rPr>
        <w:t xml:space="preserve"> F </w:t>
      </w:r>
      <w:r w:rsidRPr="00F8123F">
        <w:rPr>
          <w:b/>
          <w:vertAlign w:val="subscript"/>
          <w:lang w:val="fr-FR"/>
        </w:rPr>
        <w:t>*</w:t>
      </w:r>
      <w:r w:rsidRPr="00F8123F">
        <w:rPr>
          <w:b/>
          <w:spacing w:val="-15"/>
          <w:lang w:val="fr-FR"/>
        </w:rPr>
        <w:t xml:space="preserve"> </w:t>
      </w:r>
      <w:r w:rsidRPr="00F8123F">
        <w:rPr>
          <w:b/>
          <w:lang w:val="fr-FR"/>
        </w:rPr>
        <w:t>D</w:t>
      </w:r>
    </w:p>
    <w:p w:rsidR="00217E62" w:rsidRPr="00F8123F" w:rsidRDefault="00217E62" w:rsidP="00883C49">
      <w:pPr>
        <w:pStyle w:val="Titre31"/>
        <w:numPr>
          <w:ilvl w:val="0"/>
          <w:numId w:val="14"/>
        </w:numPr>
        <w:tabs>
          <w:tab w:val="left" w:pos="1729"/>
          <w:tab w:val="left" w:pos="1730"/>
        </w:tabs>
        <w:spacing w:before="240" w:line="360" w:lineRule="auto"/>
        <w:ind w:right="2"/>
        <w:jc w:val="both"/>
        <w:rPr>
          <w:lang w:val="fr-FR"/>
        </w:rPr>
      </w:pPr>
      <w:r w:rsidRPr="00F8123F">
        <w:rPr>
          <w:lang w:val="fr-FR"/>
        </w:rPr>
        <w:t>Remarque</w:t>
      </w:r>
      <w:r w:rsidRPr="00F8123F">
        <w:rPr>
          <w:spacing w:val="-2"/>
          <w:lang w:val="fr-FR"/>
        </w:rPr>
        <w:t xml:space="preserve"> </w:t>
      </w:r>
      <w:r w:rsidRPr="00F8123F">
        <w:rPr>
          <w:lang w:val="fr-FR"/>
        </w:rPr>
        <w:t>:</w:t>
      </w:r>
    </w:p>
    <w:p w:rsidR="00217E62" w:rsidRPr="00F8123F" w:rsidRDefault="00217E62" w:rsidP="00363680">
      <w:pPr>
        <w:pStyle w:val="Corpsdetexte"/>
        <w:spacing w:line="360" w:lineRule="auto"/>
        <w:ind w:right="2" w:firstLine="708"/>
        <w:jc w:val="both"/>
        <w:rPr>
          <w:lang w:val="fr-FR"/>
        </w:rPr>
      </w:pPr>
      <w:r w:rsidRPr="00F8123F">
        <w:rPr>
          <w:lang w:val="fr-FR"/>
        </w:rPr>
        <w:t>Plus la criticité est importante, plus le mode de défaillance considéré est préoccupant. Lorsque la criticité dépasse la limite prédéfinie par le groupe, ce dernier recherche les actions d'amélioration possible pour la ramener à un niveau acceptable en analysant :</w:t>
      </w:r>
    </w:p>
    <w:p w:rsidR="00217E62" w:rsidRPr="00217E62" w:rsidRDefault="00217E62" w:rsidP="00883C49">
      <w:pPr>
        <w:pStyle w:val="Paragraphedeliste"/>
        <w:numPr>
          <w:ilvl w:val="0"/>
          <w:numId w:val="3"/>
        </w:numPr>
        <w:tabs>
          <w:tab w:val="left" w:pos="1729"/>
          <w:tab w:val="left" w:pos="1730"/>
        </w:tabs>
        <w:spacing w:before="0" w:line="360" w:lineRule="auto"/>
        <w:ind w:left="794" w:right="2"/>
        <w:jc w:val="both"/>
        <w:rPr>
          <w:sz w:val="24"/>
          <w:lang w:val="fr-FR"/>
        </w:rPr>
      </w:pPr>
      <w:r w:rsidRPr="00217E62">
        <w:rPr>
          <w:sz w:val="24"/>
          <w:lang w:val="fr-FR"/>
        </w:rPr>
        <w:t>La gravité (exemple : la gravité d'une fuite de carburant sera diminuée par la mise en place d'un bassin de</w:t>
      </w:r>
      <w:r w:rsidRPr="00217E62">
        <w:rPr>
          <w:spacing w:val="-3"/>
          <w:sz w:val="24"/>
          <w:lang w:val="fr-FR"/>
        </w:rPr>
        <w:t xml:space="preserve"> </w:t>
      </w:r>
      <w:r w:rsidRPr="00217E62">
        <w:rPr>
          <w:sz w:val="24"/>
          <w:lang w:val="fr-FR"/>
        </w:rPr>
        <w:t>rétention),</w:t>
      </w:r>
    </w:p>
    <w:p w:rsidR="00217E62" w:rsidRPr="00217E62" w:rsidRDefault="00217E62" w:rsidP="00883C49">
      <w:pPr>
        <w:pStyle w:val="Paragraphedeliste"/>
        <w:numPr>
          <w:ilvl w:val="0"/>
          <w:numId w:val="3"/>
        </w:numPr>
        <w:tabs>
          <w:tab w:val="left" w:pos="1729"/>
          <w:tab w:val="left" w:pos="1730"/>
        </w:tabs>
        <w:spacing w:before="0" w:line="360" w:lineRule="auto"/>
        <w:ind w:left="794" w:right="2"/>
        <w:jc w:val="both"/>
        <w:rPr>
          <w:sz w:val="24"/>
          <w:lang w:val="fr-FR"/>
        </w:rPr>
      </w:pPr>
      <w:r w:rsidRPr="00217E62">
        <w:rPr>
          <w:sz w:val="24"/>
          <w:lang w:val="fr-FR"/>
        </w:rPr>
        <w:t>L'occurrence (exemple : en augmentant la fiabilité d'un composant, par la maintenance préventive</w:t>
      </w:r>
      <w:r w:rsidRPr="00217E62">
        <w:rPr>
          <w:spacing w:val="-1"/>
          <w:sz w:val="24"/>
          <w:lang w:val="fr-FR"/>
        </w:rPr>
        <w:t xml:space="preserve"> </w:t>
      </w:r>
      <w:r w:rsidRPr="00217E62">
        <w:rPr>
          <w:sz w:val="24"/>
          <w:lang w:val="fr-FR"/>
        </w:rPr>
        <w:t>…),</w:t>
      </w:r>
    </w:p>
    <w:p w:rsidR="00217E62" w:rsidRDefault="00217E62" w:rsidP="00883C49">
      <w:pPr>
        <w:pStyle w:val="Paragraphedeliste"/>
        <w:numPr>
          <w:ilvl w:val="0"/>
          <w:numId w:val="3"/>
        </w:numPr>
        <w:tabs>
          <w:tab w:val="left" w:pos="1729"/>
          <w:tab w:val="left" w:pos="1730"/>
        </w:tabs>
        <w:spacing w:before="0" w:line="360" w:lineRule="auto"/>
        <w:ind w:left="794" w:right="2"/>
        <w:jc w:val="both"/>
        <w:rPr>
          <w:sz w:val="24"/>
          <w:lang w:val="fr-FR"/>
        </w:rPr>
      </w:pPr>
      <w:r w:rsidRPr="00217E62">
        <w:rPr>
          <w:sz w:val="24"/>
          <w:lang w:val="fr-FR"/>
        </w:rPr>
        <w:t>La non-détection (exemple : en mettant en place des outils de contrôle et de surveillance, en formant les contrôleurs…).</w:t>
      </w:r>
    </w:p>
    <w:p w:rsidR="001D121E" w:rsidRPr="00413A4C" w:rsidRDefault="001D121E" w:rsidP="00413A4C">
      <w:pPr>
        <w:pStyle w:val="Paragraphedeliste"/>
        <w:numPr>
          <w:ilvl w:val="1"/>
          <w:numId w:val="13"/>
        </w:numPr>
        <w:tabs>
          <w:tab w:val="left" w:pos="1729"/>
          <w:tab w:val="left" w:pos="1730"/>
        </w:tabs>
        <w:spacing w:before="240" w:line="360" w:lineRule="auto"/>
        <w:ind w:right="2"/>
        <w:jc w:val="both"/>
        <w:rPr>
          <w:b/>
          <w:bCs/>
          <w:sz w:val="24"/>
          <w:szCs w:val="24"/>
        </w:rPr>
      </w:pPr>
      <w:r w:rsidRPr="00413A4C">
        <w:rPr>
          <w:b/>
          <w:bCs/>
          <w:sz w:val="24"/>
          <w:lang w:val="fr-FR"/>
        </w:rPr>
        <w:lastRenderedPageBreak/>
        <w:t>Méthode de SMED</w:t>
      </w:r>
    </w:p>
    <w:p w:rsidR="001D121E" w:rsidRDefault="001D121E" w:rsidP="001B2A99">
      <w:pPr>
        <w:pStyle w:val="Paragraphedeliste"/>
        <w:numPr>
          <w:ilvl w:val="0"/>
          <w:numId w:val="23"/>
        </w:numPr>
        <w:tabs>
          <w:tab w:val="left" w:pos="1729"/>
          <w:tab w:val="left" w:pos="1730"/>
        </w:tabs>
        <w:spacing w:before="120" w:line="360" w:lineRule="auto"/>
        <w:ind w:right="2"/>
        <w:jc w:val="both"/>
        <w:rPr>
          <w:b/>
          <w:bCs/>
          <w:sz w:val="24"/>
          <w:szCs w:val="24"/>
          <w:lang w:val="fr-FR"/>
        </w:rPr>
      </w:pPr>
      <w:r>
        <w:rPr>
          <w:b/>
          <w:bCs/>
          <w:sz w:val="24"/>
          <w:szCs w:val="24"/>
          <w:lang w:val="fr-FR"/>
        </w:rPr>
        <w:t xml:space="preserve">Définition </w:t>
      </w:r>
    </w:p>
    <w:p w:rsidR="001D121E" w:rsidRPr="001D121E" w:rsidRDefault="001D121E" w:rsidP="001B2A99">
      <w:pPr>
        <w:adjustRightInd w:val="0"/>
        <w:spacing w:before="240" w:line="360" w:lineRule="auto"/>
        <w:ind w:firstLine="708"/>
        <w:jc w:val="both"/>
        <w:rPr>
          <w:rFonts w:asciiTheme="majorBidi" w:eastAsiaTheme="minorHAnsi" w:hAnsiTheme="majorBidi" w:cstheme="majorBidi"/>
          <w:sz w:val="24"/>
          <w:szCs w:val="24"/>
          <w:lang w:val="fr-FR"/>
        </w:rPr>
      </w:pPr>
      <w:r w:rsidRPr="000A55B8">
        <w:rPr>
          <w:rFonts w:asciiTheme="majorBidi" w:eastAsiaTheme="minorHAnsi" w:hAnsiTheme="majorBidi" w:cstheme="majorBidi"/>
          <w:b/>
          <w:bCs/>
          <w:sz w:val="24"/>
          <w:szCs w:val="24"/>
          <w:lang w:val="fr-FR"/>
        </w:rPr>
        <w:t>Le</w:t>
      </w:r>
      <w:r w:rsidRPr="001D121E">
        <w:rPr>
          <w:rFonts w:asciiTheme="majorBidi" w:eastAsiaTheme="minorHAnsi" w:hAnsiTheme="majorBidi" w:cstheme="majorBidi"/>
          <w:sz w:val="24"/>
          <w:szCs w:val="24"/>
          <w:lang w:val="fr-FR"/>
        </w:rPr>
        <w:t xml:space="preserve"> </w:t>
      </w:r>
      <w:r w:rsidRPr="001D121E">
        <w:rPr>
          <w:rFonts w:asciiTheme="majorBidi" w:eastAsiaTheme="minorHAnsi" w:hAnsiTheme="majorBidi" w:cstheme="majorBidi"/>
          <w:b/>
          <w:bCs/>
          <w:sz w:val="24"/>
          <w:szCs w:val="24"/>
          <w:lang w:val="fr-FR"/>
        </w:rPr>
        <w:t>SMED (Single-minute exchange of die)</w:t>
      </w:r>
      <w:r w:rsidRPr="001D121E">
        <w:rPr>
          <w:rFonts w:asciiTheme="majorBidi" w:eastAsiaTheme="minorHAnsi" w:hAnsiTheme="majorBidi" w:cstheme="majorBidi"/>
          <w:sz w:val="24"/>
          <w:szCs w:val="24"/>
          <w:lang w:val="fr-FR"/>
        </w:rPr>
        <w:t xml:space="preserve"> ou changement d’outils en quelques minutes est une solution qui ne modifie pas</w:t>
      </w:r>
      <w:r>
        <w:rPr>
          <w:rFonts w:asciiTheme="majorBidi" w:eastAsiaTheme="minorHAnsi" w:hAnsiTheme="majorBidi" w:cstheme="majorBidi"/>
          <w:sz w:val="24"/>
          <w:szCs w:val="24"/>
          <w:lang w:val="fr-FR"/>
        </w:rPr>
        <w:t xml:space="preserve"> </w:t>
      </w:r>
      <w:r w:rsidRPr="001D121E">
        <w:rPr>
          <w:rFonts w:asciiTheme="majorBidi" w:eastAsiaTheme="minorHAnsi" w:hAnsiTheme="majorBidi" w:cstheme="majorBidi"/>
          <w:sz w:val="24"/>
          <w:szCs w:val="24"/>
          <w:lang w:val="fr-FR"/>
        </w:rPr>
        <w:t>le nombre de réglages mais s’attache à diminuer la durée du réglage.</w:t>
      </w:r>
    </w:p>
    <w:p w:rsidR="001D121E" w:rsidRPr="001D121E" w:rsidRDefault="001D121E" w:rsidP="001D121E">
      <w:pPr>
        <w:adjustRightInd w:val="0"/>
        <w:spacing w:before="12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sz w:val="24"/>
          <w:szCs w:val="24"/>
          <w:lang w:val="fr-FR"/>
        </w:rPr>
        <w:t>Le réglage peut se décomposer en plusieurs étapes :</w:t>
      </w:r>
    </w:p>
    <w:p w:rsidR="001D121E" w:rsidRPr="001D121E" w:rsidRDefault="001D121E" w:rsidP="001B2A99">
      <w:pPr>
        <w:pStyle w:val="Paragraphedeliste"/>
        <w:numPr>
          <w:ilvl w:val="0"/>
          <w:numId w:val="24"/>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sz w:val="24"/>
          <w:szCs w:val="24"/>
          <w:lang w:val="fr-FR"/>
        </w:rPr>
        <w:t>Préparation, démontage, vérification des outillages, de la matière première,</w:t>
      </w:r>
    </w:p>
    <w:p w:rsidR="001D121E" w:rsidRPr="001D121E" w:rsidRDefault="001D121E" w:rsidP="001B2A99">
      <w:pPr>
        <w:pStyle w:val="Paragraphedeliste"/>
        <w:numPr>
          <w:ilvl w:val="0"/>
          <w:numId w:val="24"/>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sz w:val="24"/>
          <w:szCs w:val="24"/>
          <w:lang w:val="fr-FR"/>
        </w:rPr>
        <w:t>Montage et démontage des outils,</w:t>
      </w:r>
    </w:p>
    <w:p w:rsidR="001D121E" w:rsidRPr="001D121E" w:rsidRDefault="001D121E" w:rsidP="001B2A99">
      <w:pPr>
        <w:pStyle w:val="Paragraphedeliste"/>
        <w:numPr>
          <w:ilvl w:val="0"/>
          <w:numId w:val="24"/>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sz w:val="24"/>
          <w:szCs w:val="24"/>
          <w:lang w:val="fr-FR"/>
        </w:rPr>
        <w:t>Centrage, réglages des dimensions et autres paramètres,</w:t>
      </w:r>
    </w:p>
    <w:p w:rsidR="001D121E" w:rsidRDefault="001D121E" w:rsidP="001B2A99">
      <w:pPr>
        <w:pStyle w:val="Paragraphedeliste"/>
        <w:numPr>
          <w:ilvl w:val="0"/>
          <w:numId w:val="24"/>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sz w:val="24"/>
          <w:szCs w:val="24"/>
          <w:lang w:val="fr-FR"/>
        </w:rPr>
        <w:t>Pièces d’essais et d’ajustement.</w:t>
      </w:r>
    </w:p>
    <w:p w:rsidR="00B349D7" w:rsidRPr="001D121E" w:rsidRDefault="00B349D7" w:rsidP="00B349D7">
      <w:pPr>
        <w:pStyle w:val="Paragraphedeliste"/>
        <w:adjustRightInd w:val="0"/>
        <w:spacing w:before="120" w:line="360" w:lineRule="auto"/>
        <w:ind w:left="720" w:firstLine="0"/>
        <w:jc w:val="both"/>
        <w:rPr>
          <w:rFonts w:asciiTheme="majorBidi" w:eastAsiaTheme="minorHAnsi" w:hAnsiTheme="majorBidi" w:cstheme="majorBidi"/>
          <w:sz w:val="24"/>
          <w:szCs w:val="24"/>
          <w:lang w:val="fr-FR"/>
        </w:rPr>
      </w:pPr>
    </w:p>
    <w:p w:rsidR="001D121E" w:rsidRPr="001D121E" w:rsidRDefault="001D121E" w:rsidP="001B2A99">
      <w:pPr>
        <w:pStyle w:val="Paragraphedeliste"/>
        <w:numPr>
          <w:ilvl w:val="0"/>
          <w:numId w:val="23"/>
        </w:numPr>
        <w:adjustRightInd w:val="0"/>
        <w:spacing w:before="0" w:line="360" w:lineRule="auto"/>
        <w:jc w:val="both"/>
        <w:rPr>
          <w:rFonts w:asciiTheme="majorBidi" w:eastAsiaTheme="minorHAnsi" w:hAnsiTheme="majorBidi" w:cstheme="majorBidi"/>
          <w:b/>
          <w:bCs/>
          <w:sz w:val="24"/>
          <w:szCs w:val="24"/>
          <w:lang w:val="fr-FR"/>
        </w:rPr>
      </w:pPr>
      <w:r w:rsidRPr="001D121E">
        <w:rPr>
          <w:rFonts w:asciiTheme="majorBidi" w:eastAsiaTheme="minorHAnsi" w:hAnsiTheme="majorBidi" w:cstheme="majorBidi"/>
          <w:b/>
          <w:bCs/>
          <w:sz w:val="24"/>
          <w:szCs w:val="24"/>
          <w:lang w:val="fr-FR"/>
        </w:rPr>
        <w:t>Notions de réglages internes et externes</w:t>
      </w:r>
    </w:p>
    <w:p w:rsidR="001D121E" w:rsidRPr="001D121E" w:rsidRDefault="001D121E" w:rsidP="001B2A99">
      <w:pPr>
        <w:pStyle w:val="Paragraphedeliste"/>
        <w:numPr>
          <w:ilvl w:val="0"/>
          <w:numId w:val="25"/>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b/>
          <w:bCs/>
          <w:sz w:val="24"/>
          <w:szCs w:val="24"/>
          <w:lang w:val="fr-FR"/>
        </w:rPr>
        <w:t xml:space="preserve">Les réglages internes </w:t>
      </w:r>
      <w:r w:rsidRPr="001D121E">
        <w:rPr>
          <w:rFonts w:asciiTheme="majorBidi" w:eastAsiaTheme="minorHAnsi" w:hAnsiTheme="majorBidi" w:cstheme="majorBidi"/>
          <w:sz w:val="24"/>
          <w:szCs w:val="24"/>
          <w:lang w:val="fr-FR"/>
        </w:rPr>
        <w:t>ne peuvent être réalisés que lorsque la machine est arrêtée (par exemple monter ou démonter les moules sur une presse).</w:t>
      </w:r>
    </w:p>
    <w:p w:rsidR="001D121E" w:rsidRDefault="001D121E" w:rsidP="001B2A99">
      <w:pPr>
        <w:pStyle w:val="Paragraphedeliste"/>
        <w:numPr>
          <w:ilvl w:val="0"/>
          <w:numId w:val="25"/>
        </w:numPr>
        <w:adjustRightInd w:val="0"/>
        <w:spacing w:before="240" w:line="360" w:lineRule="auto"/>
        <w:jc w:val="both"/>
        <w:rPr>
          <w:rFonts w:asciiTheme="majorBidi" w:eastAsiaTheme="minorHAnsi" w:hAnsiTheme="majorBidi" w:cstheme="majorBidi"/>
          <w:sz w:val="24"/>
          <w:szCs w:val="24"/>
          <w:lang w:val="fr-FR"/>
        </w:rPr>
      </w:pPr>
      <w:r w:rsidRPr="001D121E">
        <w:rPr>
          <w:rFonts w:asciiTheme="majorBidi" w:eastAsiaTheme="minorHAnsi" w:hAnsiTheme="majorBidi" w:cstheme="majorBidi"/>
          <w:b/>
          <w:bCs/>
          <w:sz w:val="24"/>
          <w:szCs w:val="24"/>
          <w:lang w:val="fr-FR"/>
        </w:rPr>
        <w:t xml:space="preserve">Les réglages externes </w:t>
      </w:r>
      <w:r w:rsidRPr="001D121E">
        <w:rPr>
          <w:rFonts w:asciiTheme="majorBidi" w:eastAsiaTheme="minorHAnsi" w:hAnsiTheme="majorBidi" w:cstheme="majorBidi"/>
          <w:sz w:val="24"/>
          <w:szCs w:val="24"/>
          <w:lang w:val="fr-FR"/>
        </w:rPr>
        <w:t>peuvent être faits quand la machine est en marche (par exemple transporter les moules sur leur lieu de stockage).</w:t>
      </w:r>
    </w:p>
    <w:p w:rsidR="00217E62" w:rsidRPr="00F8123F" w:rsidRDefault="00FA7434" w:rsidP="00413A4C">
      <w:pPr>
        <w:pStyle w:val="Titre31"/>
        <w:numPr>
          <w:ilvl w:val="1"/>
          <w:numId w:val="13"/>
        </w:numPr>
        <w:tabs>
          <w:tab w:val="left" w:pos="1737"/>
        </w:tabs>
        <w:spacing w:before="240" w:line="360" w:lineRule="auto"/>
        <w:ind w:right="2"/>
        <w:jc w:val="both"/>
        <w:rPr>
          <w:b w:val="0"/>
          <w:lang w:val="fr-FR"/>
        </w:rPr>
      </w:pPr>
      <w:hyperlink r:id="rId9">
        <w:r w:rsidR="00217E62" w:rsidRPr="00F8123F">
          <w:rPr>
            <w:lang w:val="fr-FR"/>
          </w:rPr>
          <w:t>Diagramme de « Pareto</w:t>
        </w:r>
        <w:r w:rsidR="00217E62" w:rsidRPr="00F8123F">
          <w:rPr>
            <w:spacing w:val="3"/>
            <w:lang w:val="fr-FR"/>
          </w:rPr>
          <w:t xml:space="preserve"> </w:t>
        </w:r>
      </w:hyperlink>
      <w:r w:rsidR="00217E62" w:rsidRPr="00F8123F">
        <w:rPr>
          <w:b w:val="0"/>
          <w:lang w:val="fr-FR"/>
        </w:rPr>
        <w:t>»</w:t>
      </w:r>
    </w:p>
    <w:p w:rsidR="00217E62" w:rsidRPr="00F8123F" w:rsidRDefault="000A55B8" w:rsidP="001B2A99">
      <w:pPr>
        <w:pStyle w:val="Titre31"/>
        <w:numPr>
          <w:ilvl w:val="0"/>
          <w:numId w:val="26"/>
        </w:numPr>
        <w:tabs>
          <w:tab w:val="left" w:pos="2637"/>
        </w:tabs>
        <w:spacing w:before="240" w:line="360" w:lineRule="auto"/>
        <w:ind w:right="2"/>
        <w:jc w:val="both"/>
        <w:rPr>
          <w:lang w:val="fr-FR"/>
        </w:rPr>
      </w:pPr>
      <w:r>
        <w:rPr>
          <w:lang w:val="fr-FR"/>
        </w:rPr>
        <w:t>Définition et p</w:t>
      </w:r>
      <w:r w:rsidR="00217E62" w:rsidRPr="00F8123F">
        <w:rPr>
          <w:lang w:val="fr-FR"/>
        </w:rPr>
        <w:t>résentation</w:t>
      </w:r>
    </w:p>
    <w:p w:rsidR="00217E62" w:rsidRDefault="00217E62" w:rsidP="00653EEE">
      <w:pPr>
        <w:pStyle w:val="Corpsdetexte"/>
        <w:spacing w:before="240" w:line="360" w:lineRule="auto"/>
        <w:ind w:right="2" w:firstLine="708"/>
        <w:jc w:val="both"/>
        <w:rPr>
          <w:lang w:val="fr-FR"/>
        </w:rPr>
      </w:pPr>
      <w:r w:rsidRPr="00F8123F">
        <w:rPr>
          <w:lang w:val="fr-FR"/>
        </w:rPr>
        <w:t>Le diagramme de « Pareto », également connu sous le nom de la loi des (80/20) est une méthode d’optimisation et de résolution des problèmes très connues dans le milieu industriel. De façon générale, on s’aperçoit que dans la plupart des situations, 80% des dépenses sont entraînées par 20% des défaillances. Rapporté à la maintenance, cela signifie que 80% des arrêts d’équipements vont être causés par seulement 20% des pannes référencées. Seulement, pour arriver à de telles conclusions, une analyse préliminaire est nécessaire, chose que nous allons détailler dans la suite à travers un exemple pratique.</w:t>
      </w:r>
    </w:p>
    <w:p w:rsidR="001B2A99" w:rsidRPr="00F8123F" w:rsidRDefault="001B2A99" w:rsidP="001B2A99">
      <w:pPr>
        <w:pStyle w:val="Corpsdetexte"/>
        <w:spacing w:before="240" w:line="360" w:lineRule="auto"/>
        <w:ind w:right="2"/>
        <w:jc w:val="both"/>
        <w:rPr>
          <w:lang w:val="fr-FR"/>
        </w:rPr>
      </w:pPr>
    </w:p>
    <w:p w:rsidR="00217E62" w:rsidRPr="00F8123F" w:rsidRDefault="00217E62" w:rsidP="001B2A99">
      <w:pPr>
        <w:pStyle w:val="Titre31"/>
        <w:numPr>
          <w:ilvl w:val="0"/>
          <w:numId w:val="26"/>
        </w:numPr>
        <w:tabs>
          <w:tab w:val="left" w:pos="2637"/>
        </w:tabs>
        <w:spacing w:line="360" w:lineRule="auto"/>
        <w:ind w:right="2"/>
        <w:jc w:val="both"/>
        <w:rPr>
          <w:lang w:val="fr-FR"/>
        </w:rPr>
      </w:pPr>
      <w:r w:rsidRPr="00F8123F">
        <w:rPr>
          <w:lang w:val="fr-FR"/>
        </w:rPr>
        <w:lastRenderedPageBreak/>
        <w:t>Construction du diagramme de « Pareto »</w:t>
      </w:r>
    </w:p>
    <w:p w:rsidR="00217E62" w:rsidRPr="00F8123F" w:rsidRDefault="00217E62" w:rsidP="00B93057">
      <w:pPr>
        <w:pStyle w:val="Corpsdetexte"/>
        <w:spacing w:line="360" w:lineRule="auto"/>
        <w:ind w:right="2" w:firstLine="708"/>
        <w:jc w:val="both"/>
        <w:rPr>
          <w:lang w:val="fr-FR"/>
        </w:rPr>
      </w:pPr>
      <w:r w:rsidRPr="00F8123F">
        <w:rPr>
          <w:lang w:val="fr-FR"/>
        </w:rPr>
        <w:t>La construction du diagramme de Pareto va se faire en plusieurs étapes :</w:t>
      </w:r>
    </w:p>
    <w:p w:rsidR="00217E62" w:rsidRPr="00B93057" w:rsidRDefault="00217E62" w:rsidP="00883C49">
      <w:pPr>
        <w:pStyle w:val="Paragraphedeliste"/>
        <w:numPr>
          <w:ilvl w:val="0"/>
          <w:numId w:val="4"/>
        </w:numPr>
        <w:tabs>
          <w:tab w:val="left" w:pos="2554"/>
          <w:tab w:val="left" w:pos="2555"/>
        </w:tabs>
        <w:spacing w:line="360" w:lineRule="auto"/>
        <w:ind w:left="624" w:right="2"/>
        <w:jc w:val="both"/>
        <w:rPr>
          <w:sz w:val="24"/>
          <w:lang w:val="fr-FR"/>
        </w:rPr>
      </w:pPr>
      <w:r w:rsidRPr="00B93057">
        <w:rPr>
          <w:spacing w:val="-3"/>
          <w:sz w:val="24"/>
          <w:lang w:val="fr-FR"/>
        </w:rPr>
        <w:t xml:space="preserve">Le </w:t>
      </w:r>
      <w:r w:rsidRPr="00B93057">
        <w:rPr>
          <w:sz w:val="24"/>
          <w:lang w:val="fr-FR"/>
        </w:rPr>
        <w:t>recensement de la récurrence des défaillances en fonction des</w:t>
      </w:r>
      <w:r w:rsidRPr="00B93057">
        <w:rPr>
          <w:spacing w:val="3"/>
          <w:sz w:val="24"/>
          <w:lang w:val="fr-FR"/>
        </w:rPr>
        <w:t xml:space="preserve"> </w:t>
      </w:r>
      <w:r w:rsidRPr="00B93057">
        <w:rPr>
          <w:sz w:val="24"/>
          <w:lang w:val="fr-FR"/>
        </w:rPr>
        <w:t>causes</w:t>
      </w:r>
    </w:p>
    <w:p w:rsidR="00217E62" w:rsidRPr="00B93057" w:rsidRDefault="00217E62" w:rsidP="00883C49">
      <w:pPr>
        <w:pStyle w:val="Paragraphedeliste"/>
        <w:numPr>
          <w:ilvl w:val="0"/>
          <w:numId w:val="4"/>
        </w:numPr>
        <w:tabs>
          <w:tab w:val="left" w:pos="2581"/>
          <w:tab w:val="left" w:pos="2582"/>
        </w:tabs>
        <w:spacing w:line="360" w:lineRule="auto"/>
        <w:ind w:left="624" w:right="2"/>
        <w:jc w:val="both"/>
        <w:rPr>
          <w:sz w:val="24"/>
          <w:lang w:val="fr-FR"/>
        </w:rPr>
      </w:pPr>
      <w:r w:rsidRPr="00B93057">
        <w:rPr>
          <w:sz w:val="24"/>
          <w:lang w:val="fr-FR"/>
        </w:rPr>
        <w:t>On liste l’ensemble des causes des défaillances, et on associe le nombre de pannes qui en sont les</w:t>
      </w:r>
      <w:r w:rsidRPr="00B93057">
        <w:rPr>
          <w:spacing w:val="-1"/>
          <w:sz w:val="24"/>
          <w:lang w:val="fr-FR"/>
        </w:rPr>
        <w:t xml:space="preserve"> </w:t>
      </w:r>
      <w:r w:rsidRPr="00B93057">
        <w:rPr>
          <w:sz w:val="24"/>
          <w:lang w:val="fr-FR"/>
        </w:rPr>
        <w:t>conséquences.</w:t>
      </w:r>
    </w:p>
    <w:p w:rsidR="00217E62" w:rsidRPr="00B93057" w:rsidRDefault="00217E62" w:rsidP="00883C49">
      <w:pPr>
        <w:pStyle w:val="Paragraphedeliste"/>
        <w:numPr>
          <w:ilvl w:val="0"/>
          <w:numId w:val="4"/>
        </w:numPr>
        <w:tabs>
          <w:tab w:val="left" w:pos="2581"/>
          <w:tab w:val="left" w:pos="2582"/>
        </w:tabs>
        <w:spacing w:line="360" w:lineRule="auto"/>
        <w:ind w:left="624" w:right="2"/>
        <w:jc w:val="both"/>
        <w:rPr>
          <w:sz w:val="24"/>
          <w:lang w:val="fr-FR"/>
        </w:rPr>
      </w:pPr>
      <w:r w:rsidRPr="00B93057">
        <w:rPr>
          <w:sz w:val="24"/>
          <w:lang w:val="fr-FR"/>
        </w:rPr>
        <w:t>On classe ensuite par ordre décroissant de récurrence les causes</w:t>
      </w:r>
      <w:r w:rsidRPr="00B93057">
        <w:rPr>
          <w:spacing w:val="41"/>
          <w:sz w:val="24"/>
          <w:lang w:val="fr-FR"/>
        </w:rPr>
        <w:t xml:space="preserve"> </w:t>
      </w:r>
      <w:r w:rsidRPr="00B93057">
        <w:rPr>
          <w:sz w:val="24"/>
          <w:lang w:val="fr-FR"/>
        </w:rPr>
        <w:t>des défaillances.</w:t>
      </w:r>
    </w:p>
    <w:p w:rsidR="00B93057" w:rsidRDefault="00217E62" w:rsidP="00883C49">
      <w:pPr>
        <w:pStyle w:val="Paragraphedeliste"/>
        <w:numPr>
          <w:ilvl w:val="0"/>
          <w:numId w:val="4"/>
        </w:numPr>
        <w:tabs>
          <w:tab w:val="left" w:pos="2582"/>
        </w:tabs>
        <w:spacing w:line="360" w:lineRule="auto"/>
        <w:ind w:left="624" w:right="2"/>
        <w:jc w:val="both"/>
        <w:rPr>
          <w:sz w:val="24"/>
          <w:lang w:val="fr-FR"/>
        </w:rPr>
      </w:pPr>
      <w:r w:rsidRPr="00B93057">
        <w:rPr>
          <w:sz w:val="24"/>
          <w:lang w:val="fr-FR"/>
        </w:rPr>
        <w:t>On réalise le cumul des causes des défaillances, puis on ramène cela en pourcentage du total des défaillances, de façon à faire apparaître</w:t>
      </w:r>
      <w:r w:rsidRPr="00B93057">
        <w:rPr>
          <w:spacing w:val="35"/>
          <w:sz w:val="24"/>
          <w:lang w:val="fr-FR"/>
        </w:rPr>
        <w:t xml:space="preserve"> </w:t>
      </w:r>
      <w:r w:rsidRPr="00B93057">
        <w:rPr>
          <w:sz w:val="24"/>
          <w:lang w:val="fr-FR"/>
        </w:rPr>
        <w:t>les causes les plus</w:t>
      </w:r>
      <w:r w:rsidRPr="00B93057">
        <w:rPr>
          <w:spacing w:val="-1"/>
          <w:sz w:val="24"/>
          <w:lang w:val="fr-FR"/>
        </w:rPr>
        <w:t xml:space="preserve"> </w:t>
      </w:r>
      <w:r w:rsidRPr="00B93057">
        <w:rPr>
          <w:sz w:val="24"/>
          <w:lang w:val="fr-FR"/>
        </w:rPr>
        <w:t>importants.</w:t>
      </w:r>
    </w:p>
    <w:p w:rsidR="00B93057" w:rsidRPr="000A55B8" w:rsidRDefault="00217E62" w:rsidP="00883C49">
      <w:pPr>
        <w:pStyle w:val="Paragraphedeliste"/>
        <w:numPr>
          <w:ilvl w:val="0"/>
          <w:numId w:val="4"/>
        </w:numPr>
        <w:tabs>
          <w:tab w:val="left" w:pos="2582"/>
        </w:tabs>
        <w:spacing w:line="360" w:lineRule="auto"/>
        <w:ind w:left="624" w:right="2"/>
        <w:jc w:val="both"/>
        <w:rPr>
          <w:sz w:val="24"/>
          <w:lang w:val="fr-FR"/>
        </w:rPr>
      </w:pPr>
      <w:r w:rsidRPr="00B93057">
        <w:rPr>
          <w:sz w:val="24"/>
          <w:lang w:val="fr-FR"/>
        </w:rPr>
        <w:t xml:space="preserve">On sélectionne les causes principales qui sont à l’origine de 80% pannes matériels </w:t>
      </w:r>
      <w:r w:rsidR="00926A4B">
        <w:rPr>
          <w:sz w:val="24"/>
          <w:lang w:val="fr-FR"/>
        </w:rPr>
        <w:t>[7</w:t>
      </w:r>
      <w:r w:rsidRPr="00926A4B">
        <w:rPr>
          <w:sz w:val="24"/>
          <w:lang w:val="fr-FR"/>
        </w:rPr>
        <w:t>].</w:t>
      </w:r>
    </w:p>
    <w:p w:rsidR="00F24CDF" w:rsidRPr="00F8123F" w:rsidRDefault="00F24CDF" w:rsidP="00883C49">
      <w:pPr>
        <w:pStyle w:val="Titre31"/>
        <w:numPr>
          <w:ilvl w:val="0"/>
          <w:numId w:val="27"/>
        </w:numPr>
        <w:tabs>
          <w:tab w:val="left" w:pos="2534"/>
        </w:tabs>
        <w:spacing w:before="240" w:line="360" w:lineRule="auto"/>
        <w:ind w:right="2"/>
        <w:rPr>
          <w:lang w:val="fr-FR"/>
        </w:rPr>
      </w:pPr>
      <w:r w:rsidRPr="00F8123F">
        <w:rPr>
          <w:lang w:val="fr-FR"/>
        </w:rPr>
        <w:t>Analyse des</w:t>
      </w:r>
      <w:r w:rsidRPr="00F8123F">
        <w:rPr>
          <w:spacing w:val="-1"/>
          <w:lang w:val="fr-FR"/>
        </w:rPr>
        <w:t xml:space="preserve"> </w:t>
      </w:r>
      <w:r w:rsidRPr="00F8123F">
        <w:rPr>
          <w:lang w:val="fr-FR"/>
        </w:rPr>
        <w:t>résultats</w:t>
      </w:r>
    </w:p>
    <w:p w:rsidR="00F24CDF" w:rsidRPr="00F8123F" w:rsidRDefault="00F24CDF" w:rsidP="000A55B8">
      <w:pPr>
        <w:pStyle w:val="Corpsdetexte"/>
        <w:spacing w:before="120" w:line="360" w:lineRule="auto"/>
        <w:ind w:right="2" w:firstLine="708"/>
        <w:jc w:val="both"/>
        <w:rPr>
          <w:lang w:val="fr-FR"/>
        </w:rPr>
      </w:pPr>
      <w:r w:rsidRPr="00F8123F">
        <w:rPr>
          <w:lang w:val="fr-FR"/>
        </w:rPr>
        <w:t>Le travail d’analyse des causes peut s’avérer très utile afin de se focaliser sur les sources de pannes. On établira cependant un historique fiable et complet à partir duquel on pourra extraire des chiffres justes de façon à ne pas se tromper dans la suite de la résolution des pannes.</w:t>
      </w:r>
    </w:p>
    <w:p w:rsidR="00973E3B" w:rsidRDefault="00605245" w:rsidP="00413A4C">
      <w:pPr>
        <w:pStyle w:val="Titre31"/>
        <w:numPr>
          <w:ilvl w:val="1"/>
          <w:numId w:val="13"/>
        </w:numPr>
        <w:tabs>
          <w:tab w:val="left" w:pos="1564"/>
        </w:tabs>
        <w:spacing w:before="120" w:line="360" w:lineRule="auto"/>
        <w:ind w:right="2"/>
        <w:rPr>
          <w:lang w:val="fr-FR"/>
        </w:rPr>
      </w:pPr>
      <w:r>
        <w:rPr>
          <w:lang w:val="fr-FR"/>
        </w:rPr>
        <w:t xml:space="preserve">Méthode ABC </w:t>
      </w:r>
    </w:p>
    <w:p w:rsidR="007B4A69" w:rsidRPr="007B4A69" w:rsidRDefault="007B4A69" w:rsidP="00883C49">
      <w:pPr>
        <w:pStyle w:val="Paragraphedeliste"/>
        <w:numPr>
          <w:ilvl w:val="1"/>
          <w:numId w:val="26"/>
        </w:numPr>
        <w:adjustRightInd w:val="0"/>
        <w:spacing w:before="120" w:line="360" w:lineRule="auto"/>
        <w:ind w:left="680"/>
        <w:jc w:val="both"/>
        <w:rPr>
          <w:rFonts w:asciiTheme="majorBidi" w:eastAsiaTheme="minorHAnsi" w:hAnsiTheme="majorBidi" w:cstheme="majorBidi"/>
          <w:b/>
          <w:bCs/>
          <w:sz w:val="24"/>
          <w:szCs w:val="24"/>
          <w:lang w:val="fr-FR"/>
        </w:rPr>
      </w:pPr>
      <w:r w:rsidRPr="007B4A69">
        <w:rPr>
          <w:rFonts w:asciiTheme="majorBidi" w:eastAsiaTheme="minorHAnsi" w:hAnsiTheme="majorBidi" w:cstheme="majorBidi"/>
          <w:b/>
          <w:bCs/>
          <w:sz w:val="24"/>
          <w:szCs w:val="24"/>
          <w:lang w:val="fr-FR"/>
        </w:rPr>
        <w:t>Définition et caractéristiques.</w:t>
      </w:r>
    </w:p>
    <w:p w:rsidR="007B4A69" w:rsidRPr="007B4A69" w:rsidRDefault="007B4A69" w:rsidP="007B4A69">
      <w:pPr>
        <w:adjustRightInd w:val="0"/>
        <w:spacing w:before="12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Une </w:t>
      </w:r>
      <w:r w:rsidRPr="007B4A69">
        <w:rPr>
          <w:rFonts w:asciiTheme="majorBidi" w:eastAsiaTheme="minorHAnsi" w:hAnsiTheme="majorBidi" w:cstheme="majorBidi"/>
          <w:b/>
          <w:bCs/>
          <w:sz w:val="24"/>
          <w:szCs w:val="24"/>
          <w:lang w:val="fr-FR"/>
        </w:rPr>
        <w:t xml:space="preserve">activité </w:t>
      </w:r>
      <w:r w:rsidRPr="007B4A69">
        <w:rPr>
          <w:rFonts w:asciiTheme="majorBidi" w:eastAsiaTheme="minorHAnsi" w:hAnsiTheme="majorBidi" w:cstheme="majorBidi"/>
          <w:sz w:val="24"/>
          <w:szCs w:val="24"/>
          <w:lang w:val="fr-FR"/>
        </w:rPr>
        <w:t xml:space="preserve">se définit comme un </w:t>
      </w:r>
      <w:r w:rsidRPr="007B4A69">
        <w:rPr>
          <w:rFonts w:asciiTheme="majorBidi" w:eastAsiaTheme="minorHAnsi" w:hAnsiTheme="majorBidi" w:cstheme="majorBidi"/>
          <w:b/>
          <w:bCs/>
          <w:sz w:val="24"/>
          <w:szCs w:val="24"/>
          <w:lang w:val="fr-FR"/>
        </w:rPr>
        <w:t>ensemble de tâches élémentaires</w:t>
      </w:r>
      <w:r w:rsidRPr="007B4A69">
        <w:rPr>
          <w:rFonts w:asciiTheme="majorBidi" w:eastAsiaTheme="minorHAnsi" w:hAnsiTheme="majorBidi" w:cstheme="majorBidi"/>
          <w:sz w:val="24"/>
          <w:szCs w:val="24"/>
          <w:lang w:val="fr-FR"/>
        </w:rPr>
        <w:t>.</w:t>
      </w:r>
    </w:p>
    <w:p w:rsidR="007B4A69" w:rsidRPr="007B4A69" w:rsidRDefault="007B4A69" w:rsidP="00653EEE">
      <w:pPr>
        <w:adjustRightInd w:val="0"/>
        <w:spacing w:before="24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Le premier principe est tout d'abord de </w:t>
      </w:r>
      <w:r w:rsidRPr="007B4A69">
        <w:rPr>
          <w:rFonts w:asciiTheme="majorBidi" w:eastAsiaTheme="minorHAnsi" w:hAnsiTheme="majorBidi" w:cstheme="majorBidi"/>
          <w:b/>
          <w:bCs/>
          <w:sz w:val="24"/>
          <w:szCs w:val="24"/>
          <w:lang w:val="fr-FR"/>
        </w:rPr>
        <w:t xml:space="preserve">recenser toutes les activités génératrices de valeurs </w:t>
      </w:r>
      <w:r w:rsidRPr="007B4A69">
        <w:rPr>
          <w:rFonts w:asciiTheme="majorBidi" w:eastAsiaTheme="minorHAnsi" w:hAnsiTheme="majorBidi" w:cstheme="majorBidi"/>
          <w:sz w:val="24"/>
          <w:szCs w:val="24"/>
          <w:lang w:val="fr-FR"/>
        </w:rPr>
        <w:t>puis ensuite d'évaluer pour chacune d'elles, le coût correspondant.</w:t>
      </w:r>
    </w:p>
    <w:p w:rsidR="007B4A69" w:rsidRPr="007B4A69" w:rsidRDefault="007B4A69" w:rsidP="007B4A69">
      <w:pPr>
        <w:adjustRightInd w:val="0"/>
        <w:spacing w:before="12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L'</w:t>
      </w:r>
      <w:r w:rsidRPr="007B4A69">
        <w:rPr>
          <w:rFonts w:asciiTheme="majorBidi" w:eastAsiaTheme="minorHAnsi" w:hAnsiTheme="majorBidi" w:cstheme="majorBidi"/>
          <w:b/>
          <w:bCs/>
          <w:sz w:val="24"/>
          <w:szCs w:val="24"/>
          <w:lang w:val="fr-FR"/>
        </w:rPr>
        <w:t xml:space="preserve">inducteur </w:t>
      </w:r>
      <w:r w:rsidRPr="007B4A69">
        <w:rPr>
          <w:rFonts w:asciiTheme="majorBidi" w:eastAsiaTheme="minorHAnsi" w:hAnsiTheme="majorBidi" w:cstheme="majorBidi"/>
          <w:sz w:val="24"/>
          <w:szCs w:val="24"/>
          <w:lang w:val="fr-FR"/>
        </w:rPr>
        <w:t>est l'</w:t>
      </w:r>
      <w:r w:rsidRPr="007B4A69">
        <w:rPr>
          <w:rFonts w:asciiTheme="majorBidi" w:eastAsiaTheme="minorHAnsi" w:hAnsiTheme="majorBidi" w:cstheme="majorBidi"/>
          <w:b/>
          <w:bCs/>
          <w:sz w:val="24"/>
          <w:szCs w:val="24"/>
          <w:lang w:val="fr-FR"/>
        </w:rPr>
        <w:t>unité de mesure de l'activité</w:t>
      </w:r>
      <w:r w:rsidRPr="007B4A69">
        <w:rPr>
          <w:rFonts w:asciiTheme="majorBidi" w:eastAsiaTheme="minorHAnsi" w:hAnsiTheme="majorBidi" w:cstheme="majorBidi"/>
          <w:sz w:val="24"/>
          <w:szCs w:val="24"/>
          <w:lang w:val="fr-FR"/>
        </w:rPr>
        <w:t>.</w:t>
      </w:r>
    </w:p>
    <w:p w:rsidR="007B4A69" w:rsidRPr="007B4A69" w:rsidRDefault="007B4A69" w:rsidP="00653EEE">
      <w:pPr>
        <w:adjustRightInd w:val="0"/>
        <w:spacing w:before="24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Un </w:t>
      </w:r>
      <w:r w:rsidRPr="007B4A69">
        <w:rPr>
          <w:rFonts w:asciiTheme="majorBidi" w:eastAsiaTheme="minorHAnsi" w:hAnsiTheme="majorBidi" w:cstheme="majorBidi"/>
          <w:b/>
          <w:bCs/>
          <w:sz w:val="24"/>
          <w:szCs w:val="24"/>
          <w:lang w:val="fr-FR"/>
        </w:rPr>
        <w:t xml:space="preserve">processus </w:t>
      </w:r>
      <w:r w:rsidRPr="007B4A69">
        <w:rPr>
          <w:rFonts w:asciiTheme="majorBidi" w:eastAsiaTheme="minorHAnsi" w:hAnsiTheme="majorBidi" w:cstheme="majorBidi"/>
          <w:sz w:val="24"/>
          <w:szCs w:val="24"/>
          <w:lang w:val="fr-FR"/>
        </w:rPr>
        <w:t xml:space="preserve">est un </w:t>
      </w:r>
      <w:r w:rsidRPr="007B4A69">
        <w:rPr>
          <w:rFonts w:asciiTheme="majorBidi" w:eastAsiaTheme="minorHAnsi" w:hAnsiTheme="majorBidi" w:cstheme="majorBidi"/>
          <w:b/>
          <w:bCs/>
          <w:sz w:val="24"/>
          <w:szCs w:val="24"/>
          <w:lang w:val="fr-FR"/>
        </w:rPr>
        <w:t xml:space="preserve">ensemble d'activités </w:t>
      </w:r>
      <w:r w:rsidRPr="007B4A69">
        <w:rPr>
          <w:rFonts w:asciiTheme="majorBidi" w:eastAsiaTheme="minorHAnsi" w:hAnsiTheme="majorBidi" w:cstheme="majorBidi"/>
          <w:sz w:val="24"/>
          <w:szCs w:val="24"/>
          <w:lang w:val="fr-FR"/>
        </w:rPr>
        <w:t>nécessaires pour fournir un produit ou un service.</w:t>
      </w:r>
    </w:p>
    <w:p w:rsidR="007B4A69" w:rsidRPr="007B4A69" w:rsidRDefault="007B4A69" w:rsidP="00653EEE">
      <w:pPr>
        <w:adjustRightInd w:val="0"/>
        <w:spacing w:before="24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La méthode ABC se concentre essentiellement sur les </w:t>
      </w:r>
      <w:r w:rsidRPr="007B4A69">
        <w:rPr>
          <w:rFonts w:asciiTheme="majorBidi" w:eastAsiaTheme="minorHAnsi" w:hAnsiTheme="majorBidi" w:cstheme="majorBidi"/>
          <w:b/>
          <w:bCs/>
          <w:sz w:val="24"/>
          <w:szCs w:val="24"/>
          <w:lang w:val="fr-FR"/>
        </w:rPr>
        <w:t xml:space="preserve">coûts des activités </w:t>
      </w:r>
      <w:r w:rsidRPr="007B4A69">
        <w:rPr>
          <w:rFonts w:asciiTheme="majorBidi" w:eastAsiaTheme="minorHAnsi" w:hAnsiTheme="majorBidi" w:cstheme="majorBidi"/>
          <w:sz w:val="24"/>
          <w:szCs w:val="24"/>
          <w:lang w:val="fr-FR"/>
        </w:rPr>
        <w:t>qui seront affectés par la suite aux coûts des produits fabriqués et vendus.</w:t>
      </w:r>
    </w:p>
    <w:p w:rsidR="001B2A99" w:rsidRPr="007B4A69" w:rsidRDefault="007B4A69" w:rsidP="001B2A99">
      <w:pPr>
        <w:adjustRightInd w:val="0"/>
        <w:spacing w:before="24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Le coût d'une activité quelconque peut ainsi, être constitué des coûts relatifs aux tâches suivantes :</w:t>
      </w:r>
    </w:p>
    <w:p w:rsidR="007B4A69" w:rsidRPr="007B4A69" w:rsidRDefault="007B4A69" w:rsidP="00653EEE">
      <w:pPr>
        <w:pBdr>
          <w:top w:val="single" w:sz="4" w:space="1" w:color="auto"/>
          <w:left w:val="single" w:sz="4" w:space="4" w:color="auto"/>
          <w:bottom w:val="single" w:sz="4" w:space="1" w:color="auto"/>
          <w:right w:val="single" w:sz="4" w:space="4" w:color="auto"/>
        </w:pBdr>
        <w:adjustRightInd w:val="0"/>
        <w:spacing w:before="240" w:line="360" w:lineRule="auto"/>
        <w:jc w:val="center"/>
        <w:rPr>
          <w:rFonts w:asciiTheme="majorBidi" w:eastAsiaTheme="minorHAnsi" w:hAnsiTheme="majorBidi" w:cstheme="majorBidi"/>
          <w:b/>
          <w:bCs/>
          <w:sz w:val="24"/>
          <w:szCs w:val="24"/>
          <w:lang w:val="fr-FR"/>
        </w:rPr>
      </w:pPr>
      <w:r w:rsidRPr="007B4A69">
        <w:rPr>
          <w:rFonts w:asciiTheme="majorBidi" w:eastAsiaTheme="minorHAnsi" w:hAnsiTheme="majorBidi" w:cstheme="majorBidi"/>
          <w:b/>
          <w:bCs/>
          <w:sz w:val="24"/>
          <w:szCs w:val="24"/>
          <w:lang w:val="fr-FR"/>
        </w:rPr>
        <w:t>Commande + Fabrication + Facturation + Expédition + Maintenance</w:t>
      </w:r>
    </w:p>
    <w:p w:rsidR="007B4A69" w:rsidRPr="007B4A69" w:rsidRDefault="007B4A69" w:rsidP="00883C49">
      <w:pPr>
        <w:pStyle w:val="Paragraphedeliste"/>
        <w:numPr>
          <w:ilvl w:val="1"/>
          <w:numId w:val="26"/>
        </w:numPr>
        <w:adjustRightInd w:val="0"/>
        <w:spacing w:before="120" w:line="360" w:lineRule="auto"/>
        <w:ind w:left="680"/>
        <w:jc w:val="both"/>
        <w:rPr>
          <w:rFonts w:asciiTheme="majorBidi" w:eastAsiaTheme="minorHAnsi" w:hAnsiTheme="majorBidi" w:cstheme="majorBidi"/>
          <w:b/>
          <w:bCs/>
          <w:sz w:val="24"/>
          <w:szCs w:val="24"/>
          <w:lang w:val="fr-FR"/>
        </w:rPr>
      </w:pPr>
      <w:r w:rsidRPr="007B4A69">
        <w:rPr>
          <w:rFonts w:asciiTheme="majorBidi" w:eastAsiaTheme="minorHAnsi" w:hAnsiTheme="majorBidi" w:cstheme="majorBidi"/>
          <w:b/>
          <w:bCs/>
          <w:sz w:val="24"/>
          <w:szCs w:val="24"/>
          <w:lang w:val="fr-FR"/>
        </w:rPr>
        <w:lastRenderedPageBreak/>
        <w:t>Objectifs.</w:t>
      </w:r>
    </w:p>
    <w:p w:rsidR="007B4A69" w:rsidRPr="007B4A69" w:rsidRDefault="007B4A69" w:rsidP="007B4A69">
      <w:pPr>
        <w:adjustRightInd w:val="0"/>
        <w:spacing w:before="12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Objectifs essentiels visés :</w:t>
      </w:r>
    </w:p>
    <w:p w:rsidR="007B4A69" w:rsidRPr="007B4A69" w:rsidRDefault="007B4A69" w:rsidP="00883C49">
      <w:pPr>
        <w:pStyle w:val="Paragraphedeliste"/>
        <w:numPr>
          <w:ilvl w:val="0"/>
          <w:numId w:val="28"/>
        </w:numPr>
        <w:adjustRightInd w:val="0"/>
        <w:spacing w:before="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Calculer des </w:t>
      </w:r>
      <w:r w:rsidRPr="007B4A69">
        <w:rPr>
          <w:rFonts w:asciiTheme="majorBidi" w:eastAsiaTheme="minorHAnsi" w:hAnsiTheme="majorBidi" w:cstheme="majorBidi"/>
          <w:b/>
          <w:bCs/>
          <w:sz w:val="24"/>
          <w:szCs w:val="24"/>
          <w:lang w:val="fr-FR"/>
        </w:rPr>
        <w:t xml:space="preserve">coûts de revient "pertinents" </w:t>
      </w:r>
      <w:r w:rsidRPr="007B4A69">
        <w:rPr>
          <w:rFonts w:asciiTheme="majorBidi" w:eastAsiaTheme="minorHAnsi" w:hAnsiTheme="majorBidi" w:cstheme="majorBidi"/>
          <w:sz w:val="24"/>
          <w:szCs w:val="24"/>
          <w:lang w:val="fr-FR"/>
        </w:rPr>
        <w:t>;</w:t>
      </w:r>
    </w:p>
    <w:p w:rsidR="007B4A69" w:rsidRPr="007B4A69" w:rsidRDefault="007B4A69" w:rsidP="00883C49">
      <w:pPr>
        <w:pStyle w:val="Paragraphedeliste"/>
        <w:numPr>
          <w:ilvl w:val="0"/>
          <w:numId w:val="28"/>
        </w:numPr>
        <w:adjustRightInd w:val="0"/>
        <w:spacing w:before="0" w:line="360" w:lineRule="auto"/>
        <w:jc w:val="both"/>
        <w:rPr>
          <w:rFonts w:asciiTheme="majorBidi" w:eastAsiaTheme="minorHAnsi" w:hAnsiTheme="majorBidi" w:cstheme="majorBidi"/>
          <w:sz w:val="24"/>
          <w:szCs w:val="24"/>
          <w:lang w:val="fr-FR"/>
        </w:rPr>
      </w:pPr>
      <w:r w:rsidRPr="007B4A69">
        <w:rPr>
          <w:rFonts w:asciiTheme="majorBidi" w:eastAsiaTheme="minorHAnsi" w:hAnsiTheme="majorBidi" w:cstheme="majorBidi"/>
          <w:sz w:val="24"/>
          <w:szCs w:val="24"/>
          <w:lang w:val="fr-FR"/>
        </w:rPr>
        <w:t xml:space="preserve">Affiner les relations : </w:t>
      </w:r>
      <w:r w:rsidRPr="007B4A69">
        <w:rPr>
          <w:rFonts w:asciiTheme="majorBidi" w:eastAsiaTheme="minorHAnsi" w:hAnsiTheme="majorBidi" w:cstheme="majorBidi"/>
          <w:b/>
          <w:bCs/>
          <w:sz w:val="24"/>
          <w:szCs w:val="24"/>
          <w:lang w:val="fr-FR"/>
        </w:rPr>
        <w:t xml:space="preserve">activités =&gt; coûts de revient </w:t>
      </w:r>
      <w:r w:rsidRPr="007B4A69">
        <w:rPr>
          <w:rFonts w:asciiTheme="majorBidi" w:eastAsiaTheme="minorHAnsi" w:hAnsiTheme="majorBidi" w:cstheme="majorBidi"/>
          <w:sz w:val="24"/>
          <w:szCs w:val="24"/>
          <w:lang w:val="fr-FR"/>
        </w:rPr>
        <w:t>;</w:t>
      </w:r>
    </w:p>
    <w:p w:rsidR="00B23074" w:rsidRPr="007B4A69" w:rsidRDefault="007B4A69" w:rsidP="00883C49">
      <w:pPr>
        <w:pStyle w:val="Paragraphedeliste"/>
        <w:numPr>
          <w:ilvl w:val="0"/>
          <w:numId w:val="28"/>
        </w:numPr>
        <w:spacing w:before="0" w:line="360" w:lineRule="auto"/>
        <w:jc w:val="both"/>
        <w:rPr>
          <w:rFonts w:asciiTheme="majorBidi" w:hAnsiTheme="majorBidi" w:cstheme="majorBidi"/>
          <w:sz w:val="24"/>
          <w:szCs w:val="24"/>
          <w:lang w:val="fr-FR"/>
        </w:rPr>
      </w:pPr>
      <w:r w:rsidRPr="007B4A69">
        <w:rPr>
          <w:rFonts w:asciiTheme="majorBidi" w:eastAsiaTheme="minorHAnsi" w:hAnsiTheme="majorBidi" w:cstheme="majorBidi"/>
          <w:sz w:val="24"/>
          <w:szCs w:val="24"/>
          <w:lang w:val="fr-FR"/>
        </w:rPr>
        <w:t xml:space="preserve">Evaluer les </w:t>
      </w:r>
      <w:r w:rsidRPr="007B4A69">
        <w:rPr>
          <w:rFonts w:asciiTheme="majorBidi" w:eastAsiaTheme="minorHAnsi" w:hAnsiTheme="majorBidi" w:cstheme="majorBidi"/>
          <w:b/>
          <w:bCs/>
          <w:sz w:val="24"/>
          <w:szCs w:val="24"/>
          <w:lang w:val="fr-FR"/>
        </w:rPr>
        <w:t xml:space="preserve">coûts des "cycles de vie" </w:t>
      </w:r>
      <w:r w:rsidRPr="007B4A69">
        <w:rPr>
          <w:rFonts w:asciiTheme="majorBidi" w:eastAsiaTheme="minorHAnsi" w:hAnsiTheme="majorBidi" w:cstheme="majorBidi"/>
          <w:sz w:val="24"/>
          <w:szCs w:val="24"/>
          <w:lang w:val="fr-FR"/>
        </w:rPr>
        <w:t>des activités.</w:t>
      </w:r>
    </w:p>
    <w:p w:rsidR="00B23074" w:rsidRPr="007B4A69" w:rsidRDefault="00401DB9" w:rsidP="00883C49">
      <w:pPr>
        <w:pStyle w:val="Paragraphedeliste"/>
        <w:numPr>
          <w:ilvl w:val="0"/>
          <w:numId w:val="26"/>
        </w:numPr>
        <w:spacing w:before="0"/>
        <w:rPr>
          <w:lang w:val="fr-FR"/>
        </w:rPr>
      </w:pPr>
      <w:r>
        <w:rPr>
          <w:rFonts w:eastAsiaTheme="minorHAnsi"/>
          <w:b/>
          <w:bCs/>
          <w:sz w:val="24"/>
          <w:szCs w:val="24"/>
          <w:lang w:val="fr-FR"/>
        </w:rPr>
        <w:t xml:space="preserve">Schéma de principe </w:t>
      </w:r>
      <w:r w:rsidR="00F46CAA" w:rsidRPr="00401DB9">
        <w:rPr>
          <w:b/>
          <w:bCs/>
          <w:color w:val="000000"/>
          <w:sz w:val="24"/>
          <w:szCs w:val="24"/>
        </w:rPr>
        <w:t>illustrate</w:t>
      </w:r>
      <w:r w:rsidRPr="00401DB9">
        <w:rPr>
          <w:b/>
          <w:bCs/>
          <w:color w:val="000000"/>
          <w:sz w:val="24"/>
          <w:szCs w:val="24"/>
        </w:rPr>
        <w:t xml:space="preserve"> par la figure II.1</w:t>
      </w:r>
    </w:p>
    <w:p w:rsidR="007B4A69" w:rsidRDefault="007B4A69" w:rsidP="00B23074">
      <w:pPr>
        <w:rPr>
          <w:lang w:val="fr-FR"/>
        </w:rPr>
      </w:pPr>
    </w:p>
    <w:p w:rsidR="007B4A69" w:rsidRDefault="007B4A69" w:rsidP="007B4A69">
      <w:pPr>
        <w:jc w:val="center"/>
        <w:rPr>
          <w:lang w:val="fr-FR"/>
        </w:rPr>
      </w:pPr>
      <w:r w:rsidRPr="007B4A69">
        <w:rPr>
          <w:noProof/>
          <w:lang w:val="fr-FR" w:eastAsia="fr-FR"/>
        </w:rPr>
        <w:drawing>
          <wp:inline distT="0" distB="0" distL="0" distR="0">
            <wp:extent cx="5147733" cy="2861534"/>
            <wp:effectExtent l="19050" t="0" r="0" b="0"/>
            <wp:docPr id="4" name="Image 3" descr="RÃ©sultat de recherche d'images pour &quot;schema de principe de la methode ab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schema de principe de la methode abc&quot;"/>
                    <pic:cNvPicPr>
                      <a:picLocks noChangeAspect="1" noChangeArrowheads="1"/>
                    </pic:cNvPicPr>
                  </pic:nvPicPr>
                  <pic:blipFill>
                    <a:blip r:embed="rId10"/>
                    <a:srcRect/>
                    <a:stretch>
                      <a:fillRect/>
                    </a:stretch>
                  </pic:blipFill>
                  <pic:spPr bwMode="auto">
                    <a:xfrm>
                      <a:off x="0" y="0"/>
                      <a:ext cx="5151897" cy="2863849"/>
                    </a:xfrm>
                    <a:prstGeom prst="rect">
                      <a:avLst/>
                    </a:prstGeom>
                    <a:noFill/>
                    <a:ln w="9525">
                      <a:noFill/>
                      <a:miter lim="800000"/>
                      <a:headEnd/>
                      <a:tailEnd/>
                    </a:ln>
                  </pic:spPr>
                </pic:pic>
              </a:graphicData>
            </a:graphic>
          </wp:inline>
        </w:drawing>
      </w:r>
    </w:p>
    <w:p w:rsidR="007B4A69" w:rsidRDefault="007B4A69" w:rsidP="00B23074">
      <w:pPr>
        <w:rPr>
          <w:lang w:val="fr-FR"/>
        </w:rPr>
      </w:pPr>
    </w:p>
    <w:p w:rsidR="007B4A69" w:rsidRDefault="00BF017A" w:rsidP="001B2A99">
      <w:pPr>
        <w:jc w:val="center"/>
        <w:rPr>
          <w:b/>
          <w:bCs/>
          <w:sz w:val="24"/>
          <w:szCs w:val="24"/>
          <w:lang w:val="fr-FR"/>
        </w:rPr>
      </w:pPr>
      <w:r w:rsidRPr="00BF017A">
        <w:rPr>
          <w:b/>
          <w:bCs/>
          <w:sz w:val="24"/>
          <w:szCs w:val="24"/>
          <w:lang w:val="fr-FR"/>
        </w:rPr>
        <w:t>Figure II.</w:t>
      </w:r>
      <w:r w:rsidR="001B2A99">
        <w:rPr>
          <w:b/>
          <w:bCs/>
          <w:sz w:val="24"/>
          <w:szCs w:val="24"/>
          <w:lang w:val="fr-FR"/>
        </w:rPr>
        <w:t>1</w:t>
      </w:r>
      <w:r w:rsidRPr="00BF017A">
        <w:rPr>
          <w:b/>
          <w:bCs/>
          <w:sz w:val="24"/>
          <w:szCs w:val="24"/>
          <w:lang w:val="fr-FR"/>
        </w:rPr>
        <w:t>. Schéma de principe de la méthode ABC</w:t>
      </w:r>
    </w:p>
    <w:p w:rsidR="00BF017A" w:rsidRPr="00BF017A" w:rsidRDefault="00BF017A" w:rsidP="00883C49">
      <w:pPr>
        <w:pStyle w:val="Paragraphedeliste"/>
        <w:numPr>
          <w:ilvl w:val="0"/>
          <w:numId w:val="26"/>
        </w:numPr>
        <w:adjustRightInd w:val="0"/>
        <w:spacing w:before="0" w:line="360" w:lineRule="auto"/>
        <w:jc w:val="both"/>
        <w:rPr>
          <w:rFonts w:eastAsiaTheme="minorHAnsi"/>
          <w:b/>
          <w:bCs/>
          <w:sz w:val="24"/>
          <w:szCs w:val="24"/>
          <w:lang w:val="fr-FR"/>
        </w:rPr>
      </w:pPr>
      <w:r w:rsidRPr="00BF017A">
        <w:rPr>
          <w:rFonts w:eastAsiaTheme="minorHAnsi"/>
          <w:b/>
          <w:bCs/>
          <w:sz w:val="24"/>
          <w:szCs w:val="24"/>
          <w:lang w:val="fr-FR"/>
        </w:rPr>
        <w:t>Conséquences.</w:t>
      </w:r>
    </w:p>
    <w:p w:rsidR="00BF017A" w:rsidRDefault="00BF017A" w:rsidP="006813FC">
      <w:pPr>
        <w:adjustRightInd w:val="0"/>
        <w:spacing w:line="360" w:lineRule="auto"/>
        <w:ind w:firstLine="360"/>
        <w:jc w:val="both"/>
        <w:rPr>
          <w:rFonts w:eastAsiaTheme="minorHAnsi"/>
          <w:sz w:val="24"/>
          <w:szCs w:val="24"/>
          <w:lang w:val="fr-FR"/>
        </w:rPr>
      </w:pPr>
      <w:r>
        <w:rPr>
          <w:rFonts w:eastAsiaTheme="minorHAnsi"/>
          <w:sz w:val="24"/>
          <w:szCs w:val="24"/>
          <w:lang w:val="fr-FR"/>
        </w:rPr>
        <w:t>La méthode ABC nécessite :</w:t>
      </w:r>
    </w:p>
    <w:p w:rsidR="00BF017A" w:rsidRPr="00BF017A" w:rsidRDefault="00BF017A" w:rsidP="00883C49">
      <w:pPr>
        <w:pStyle w:val="Paragraphedeliste"/>
        <w:numPr>
          <w:ilvl w:val="0"/>
          <w:numId w:val="29"/>
        </w:numPr>
        <w:adjustRightInd w:val="0"/>
        <w:spacing w:before="120" w:line="360" w:lineRule="auto"/>
        <w:jc w:val="both"/>
        <w:rPr>
          <w:rFonts w:eastAsiaTheme="minorHAnsi"/>
          <w:sz w:val="24"/>
          <w:szCs w:val="24"/>
          <w:lang w:val="fr-FR"/>
        </w:rPr>
      </w:pPr>
      <w:r w:rsidRPr="00BF017A">
        <w:rPr>
          <w:rFonts w:eastAsiaTheme="minorHAnsi"/>
          <w:sz w:val="24"/>
          <w:szCs w:val="24"/>
          <w:lang w:val="fr-FR"/>
        </w:rPr>
        <w:t>La mise en place d'une gestion opérationnelle rigoureuse et précise</w:t>
      </w:r>
    </w:p>
    <w:p w:rsidR="00BF017A" w:rsidRPr="00BF017A" w:rsidRDefault="00BF017A" w:rsidP="00883C49">
      <w:pPr>
        <w:pStyle w:val="Paragraphedeliste"/>
        <w:numPr>
          <w:ilvl w:val="0"/>
          <w:numId w:val="29"/>
        </w:numPr>
        <w:adjustRightInd w:val="0"/>
        <w:spacing w:before="120" w:line="360" w:lineRule="auto"/>
        <w:jc w:val="both"/>
        <w:rPr>
          <w:rFonts w:eastAsiaTheme="minorHAnsi"/>
          <w:sz w:val="24"/>
          <w:szCs w:val="24"/>
          <w:lang w:val="fr-FR"/>
        </w:rPr>
      </w:pPr>
      <w:r w:rsidRPr="00BF017A">
        <w:rPr>
          <w:rFonts w:eastAsiaTheme="minorHAnsi"/>
          <w:sz w:val="24"/>
          <w:szCs w:val="24"/>
          <w:lang w:val="fr-FR"/>
        </w:rPr>
        <w:t>L’optimisation des ressources ou des moyens mis en œuvre ;</w:t>
      </w:r>
    </w:p>
    <w:p w:rsidR="007B4A69" w:rsidRPr="00BF017A" w:rsidRDefault="00BF017A" w:rsidP="00883C49">
      <w:pPr>
        <w:pStyle w:val="Paragraphedeliste"/>
        <w:numPr>
          <w:ilvl w:val="0"/>
          <w:numId w:val="29"/>
        </w:numPr>
        <w:spacing w:before="120" w:line="360" w:lineRule="auto"/>
        <w:jc w:val="both"/>
        <w:rPr>
          <w:lang w:val="fr-FR"/>
        </w:rPr>
      </w:pPr>
      <w:r w:rsidRPr="00BF017A">
        <w:rPr>
          <w:rFonts w:eastAsiaTheme="minorHAnsi"/>
          <w:sz w:val="24"/>
          <w:szCs w:val="24"/>
          <w:lang w:val="fr-FR"/>
        </w:rPr>
        <w:t>La gestion stratégique "des cycles de vie" des gammes de produits et de services.</w:t>
      </w:r>
    </w:p>
    <w:p w:rsidR="007B4A69" w:rsidRPr="006813FC" w:rsidRDefault="006813FC" w:rsidP="00413A4C">
      <w:pPr>
        <w:pStyle w:val="Default"/>
        <w:numPr>
          <w:ilvl w:val="1"/>
          <w:numId w:val="13"/>
        </w:numPr>
        <w:spacing w:line="360" w:lineRule="auto"/>
        <w:jc w:val="both"/>
        <w:rPr>
          <w:rFonts w:asciiTheme="majorBidi" w:hAnsiTheme="majorBidi" w:cstheme="majorBidi"/>
          <w:b/>
          <w:bCs/>
          <w:lang w:val="en-US"/>
        </w:rPr>
      </w:pPr>
      <w:r w:rsidRPr="001B2A99">
        <w:rPr>
          <w:rFonts w:asciiTheme="majorBidi" w:hAnsiTheme="majorBidi" w:cstheme="majorBidi"/>
          <w:b/>
          <w:bCs/>
          <w:lang w:val="fr-WINDIES"/>
        </w:rPr>
        <w:t>Méthode</w:t>
      </w:r>
      <w:r w:rsidRPr="006813FC">
        <w:rPr>
          <w:rFonts w:asciiTheme="majorBidi" w:hAnsiTheme="majorBidi" w:cstheme="majorBidi"/>
          <w:b/>
          <w:bCs/>
          <w:lang w:val="en-US"/>
        </w:rPr>
        <w:t xml:space="preserve">  Plan – Do – Check – Act (PDCA)  </w:t>
      </w:r>
    </w:p>
    <w:p w:rsidR="006813FC" w:rsidRPr="006813FC" w:rsidRDefault="006813FC" w:rsidP="00883C49">
      <w:pPr>
        <w:pStyle w:val="Paragraphedeliste"/>
        <w:numPr>
          <w:ilvl w:val="1"/>
          <w:numId w:val="26"/>
        </w:numPr>
        <w:adjustRightInd w:val="0"/>
        <w:spacing w:before="0" w:line="360" w:lineRule="auto"/>
        <w:ind w:left="680"/>
        <w:jc w:val="both"/>
        <w:rPr>
          <w:rFonts w:asciiTheme="majorBidi" w:eastAsiaTheme="minorHAnsi" w:hAnsiTheme="majorBidi" w:cstheme="majorBidi"/>
          <w:color w:val="000000"/>
          <w:sz w:val="28"/>
          <w:szCs w:val="28"/>
          <w:lang w:val="fr-FR"/>
        </w:rPr>
      </w:pPr>
      <w:r w:rsidRPr="006813FC">
        <w:rPr>
          <w:rFonts w:asciiTheme="majorBidi" w:eastAsiaTheme="minorHAnsi" w:hAnsiTheme="majorBidi" w:cstheme="majorBidi"/>
          <w:b/>
          <w:bCs/>
          <w:color w:val="000000"/>
          <w:sz w:val="24"/>
          <w:szCs w:val="24"/>
          <w:lang w:val="fr-FR"/>
        </w:rPr>
        <w:t xml:space="preserve">Définition du cycle PDCA </w:t>
      </w:r>
    </w:p>
    <w:p w:rsidR="006813FC" w:rsidRPr="006813FC" w:rsidRDefault="006813FC" w:rsidP="006813FC">
      <w:pPr>
        <w:spacing w:line="360" w:lineRule="auto"/>
        <w:ind w:firstLine="708"/>
        <w:jc w:val="both"/>
        <w:rPr>
          <w:rFonts w:asciiTheme="majorBidi" w:eastAsiaTheme="minorHAnsi" w:hAnsiTheme="majorBidi" w:cstheme="majorBidi"/>
          <w:color w:val="000000"/>
          <w:sz w:val="24"/>
          <w:szCs w:val="24"/>
          <w:lang w:val="fr-FR"/>
        </w:rPr>
      </w:pPr>
      <w:r w:rsidRPr="006813FC">
        <w:rPr>
          <w:rFonts w:asciiTheme="majorBidi" w:eastAsiaTheme="minorHAnsi" w:hAnsiTheme="majorBidi" w:cstheme="majorBidi"/>
          <w:color w:val="000000"/>
          <w:sz w:val="24"/>
          <w:szCs w:val="24"/>
          <w:lang w:val="fr-FR"/>
        </w:rPr>
        <w:t xml:space="preserve">La première étape est le ‘’Plan’’. Le but étant de planifier et de préparer ce que l’on va réaliser. Le P du PDCA est très important dans le changement ou l’amélioration d’un processus. Le cycle complet repose bien entendu sur cette première étape. L’essentiel est de ne pas être pressé de passer à l’action mais de préparer un essai comparatif ou une expérience. On peut encore distinguer trois étapes intermédiaires. Il faut en premier lieu identifier le problème, par exemple à l’aide d’un CQQCOQP. On fera ensuite une recherche de causes ainsi qu’une recherche de solutions. </w:t>
      </w:r>
    </w:p>
    <w:p w:rsidR="006813FC" w:rsidRPr="006813FC" w:rsidRDefault="006813FC" w:rsidP="006813FC">
      <w:pPr>
        <w:spacing w:line="360" w:lineRule="auto"/>
        <w:ind w:firstLine="708"/>
        <w:jc w:val="both"/>
        <w:rPr>
          <w:rFonts w:asciiTheme="majorBidi" w:eastAsiaTheme="minorHAnsi" w:hAnsiTheme="majorBidi" w:cstheme="majorBidi"/>
          <w:color w:val="000000"/>
          <w:sz w:val="24"/>
          <w:szCs w:val="24"/>
          <w:lang w:val="fr-FR"/>
        </w:rPr>
      </w:pPr>
      <w:r w:rsidRPr="006813FC">
        <w:rPr>
          <w:rFonts w:asciiTheme="majorBidi" w:eastAsiaTheme="minorHAnsi" w:hAnsiTheme="majorBidi" w:cstheme="majorBidi"/>
          <w:color w:val="000000"/>
          <w:sz w:val="24"/>
          <w:szCs w:val="24"/>
          <w:lang w:val="fr-FR"/>
        </w:rPr>
        <w:lastRenderedPageBreak/>
        <w:t xml:space="preserve">Le développement du processus, prévu dans le cycle par le ‘’Do’’, consiste à réaliser l’essai comparatif ou l’expérience à petite échelle. Les dispositions définies à la première étape doivent être respectées. </w:t>
      </w:r>
    </w:p>
    <w:p w:rsidR="006813FC" w:rsidRPr="006813FC" w:rsidRDefault="006813FC" w:rsidP="006813FC">
      <w:pPr>
        <w:spacing w:line="360" w:lineRule="auto"/>
        <w:ind w:firstLine="708"/>
        <w:jc w:val="both"/>
        <w:rPr>
          <w:rFonts w:asciiTheme="majorBidi" w:eastAsiaTheme="minorHAnsi" w:hAnsiTheme="majorBidi" w:cstheme="majorBidi"/>
          <w:color w:val="000000"/>
          <w:sz w:val="24"/>
          <w:szCs w:val="24"/>
          <w:lang w:val="fr-FR"/>
        </w:rPr>
      </w:pPr>
      <w:r w:rsidRPr="006813FC">
        <w:rPr>
          <w:rFonts w:asciiTheme="majorBidi" w:eastAsiaTheme="minorHAnsi" w:hAnsiTheme="majorBidi" w:cstheme="majorBidi"/>
          <w:color w:val="000000"/>
          <w:sz w:val="24"/>
          <w:szCs w:val="24"/>
          <w:lang w:val="fr-FR"/>
        </w:rPr>
        <w:t xml:space="preserve">L’étape ‘’Check’’ étudie si la solution trouvée est bien la bonne pour résoudre le problème rencontré. Des moyens de contrôle tels que des indicateurs de performance sont mis en place. </w:t>
      </w:r>
    </w:p>
    <w:p w:rsidR="006813FC" w:rsidRDefault="006813FC" w:rsidP="006813FC">
      <w:pPr>
        <w:spacing w:line="360" w:lineRule="auto"/>
        <w:ind w:firstLine="708"/>
        <w:jc w:val="both"/>
        <w:rPr>
          <w:rFonts w:asciiTheme="majorBidi" w:eastAsiaTheme="minorHAnsi" w:hAnsiTheme="majorBidi" w:cstheme="majorBidi"/>
          <w:color w:val="000000"/>
          <w:sz w:val="24"/>
          <w:szCs w:val="24"/>
          <w:lang w:val="fr-FR"/>
        </w:rPr>
      </w:pPr>
      <w:r>
        <w:rPr>
          <w:rFonts w:asciiTheme="majorBidi" w:eastAsiaTheme="minorHAnsi" w:hAnsiTheme="majorBidi" w:cstheme="majorBidi"/>
          <w:noProof/>
          <w:color w:val="000000"/>
          <w:sz w:val="24"/>
          <w:szCs w:val="24"/>
          <w:lang w:val="fr-FR" w:eastAsia="fr-FR"/>
        </w:rPr>
        <w:drawing>
          <wp:anchor distT="0" distB="0" distL="114300" distR="114300" simplePos="0" relativeHeight="251819008" behindDoc="1" locked="0" layoutInCell="1" allowOverlap="1">
            <wp:simplePos x="0" y="0"/>
            <wp:positionH relativeFrom="column">
              <wp:posOffset>1299845</wp:posOffset>
            </wp:positionH>
            <wp:positionV relativeFrom="paragraph">
              <wp:posOffset>767080</wp:posOffset>
            </wp:positionV>
            <wp:extent cx="3743325" cy="2143125"/>
            <wp:effectExtent l="19050" t="19050" r="28575" b="28575"/>
            <wp:wrapTight wrapText="bothSides">
              <wp:wrapPolygon edited="0">
                <wp:start x="-110" y="-192"/>
                <wp:lineTo x="-110" y="21888"/>
                <wp:lineTo x="21765" y="21888"/>
                <wp:lineTo x="21765" y="-192"/>
                <wp:lineTo x="-110" y="-192"/>
              </wp:wrapPolygon>
            </wp:wrapTight>
            <wp:docPr id="5" name="Image 6" descr="C:\Users\sofiane\Desktop\mémoir.fillali\1200px-PDCA_Cycle_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fiane\Desktop\mémoir.fillali\1200px-PDCA_Cycle_FR.svg.png"/>
                    <pic:cNvPicPr>
                      <a:picLocks noChangeAspect="1" noChangeArrowheads="1"/>
                    </pic:cNvPicPr>
                  </pic:nvPicPr>
                  <pic:blipFill>
                    <a:blip r:embed="rId11" cstate="print"/>
                    <a:srcRect/>
                    <a:stretch>
                      <a:fillRect/>
                    </a:stretch>
                  </pic:blipFill>
                  <pic:spPr bwMode="auto">
                    <a:xfrm>
                      <a:off x="0" y="0"/>
                      <a:ext cx="3743325" cy="2143125"/>
                    </a:xfrm>
                    <a:prstGeom prst="rect">
                      <a:avLst/>
                    </a:prstGeom>
                    <a:noFill/>
                    <a:ln w="9525">
                      <a:solidFill>
                        <a:schemeClr val="tx1"/>
                      </a:solidFill>
                      <a:miter lim="800000"/>
                      <a:headEnd/>
                      <a:tailEnd/>
                    </a:ln>
                  </pic:spPr>
                </pic:pic>
              </a:graphicData>
            </a:graphic>
          </wp:anchor>
        </w:drawing>
      </w:r>
      <w:r w:rsidRPr="006813FC">
        <w:rPr>
          <w:rFonts w:asciiTheme="majorBidi" w:eastAsiaTheme="minorHAnsi" w:hAnsiTheme="majorBidi" w:cstheme="majorBidi"/>
          <w:color w:val="000000"/>
          <w:sz w:val="24"/>
          <w:szCs w:val="24"/>
          <w:lang w:val="fr-FR"/>
        </w:rPr>
        <w:t xml:space="preserve">La dernière étape consiste à agir ou réagir. On peut soit adopter le changement et généraliser l’expérience, soit décider de recommencer le cycle en changeant certaines conditions. L’abandon de l’étude est également </w:t>
      </w:r>
      <w:r w:rsidR="00F46CAA" w:rsidRPr="006813FC">
        <w:rPr>
          <w:rFonts w:asciiTheme="majorBidi" w:eastAsiaTheme="minorHAnsi" w:hAnsiTheme="majorBidi" w:cstheme="majorBidi"/>
          <w:color w:val="000000"/>
          <w:sz w:val="24"/>
          <w:szCs w:val="24"/>
          <w:lang w:val="fr-FR"/>
        </w:rPr>
        <w:t>possible</w:t>
      </w:r>
      <w:r w:rsidR="00F46CAA">
        <w:rPr>
          <w:rFonts w:asciiTheme="majorBidi" w:eastAsiaTheme="minorHAnsi" w:hAnsiTheme="majorBidi" w:cstheme="majorBidi"/>
          <w:color w:val="000000"/>
          <w:sz w:val="24"/>
          <w:szCs w:val="24"/>
          <w:lang w:val="fr-FR"/>
        </w:rPr>
        <w:t>, voir</w:t>
      </w:r>
      <w:r w:rsidR="00401DB9">
        <w:rPr>
          <w:rFonts w:asciiTheme="majorBidi" w:eastAsiaTheme="minorHAnsi" w:hAnsiTheme="majorBidi" w:cstheme="majorBidi"/>
          <w:color w:val="000000"/>
          <w:sz w:val="24"/>
          <w:szCs w:val="24"/>
          <w:lang w:val="fr-FR"/>
        </w:rPr>
        <w:t xml:space="preserve"> figure II.2</w:t>
      </w:r>
    </w:p>
    <w:p w:rsidR="006813FC" w:rsidRDefault="006813FC" w:rsidP="006813FC">
      <w:pPr>
        <w:spacing w:line="360" w:lineRule="auto"/>
        <w:ind w:firstLine="708"/>
        <w:jc w:val="both"/>
        <w:rPr>
          <w:rFonts w:asciiTheme="majorBidi" w:hAnsiTheme="majorBidi" w:cstheme="majorBidi"/>
          <w:sz w:val="24"/>
          <w:szCs w:val="24"/>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Pr="006813FC" w:rsidRDefault="006813FC" w:rsidP="006813FC">
      <w:pPr>
        <w:spacing w:line="360" w:lineRule="auto"/>
        <w:ind w:firstLine="708"/>
        <w:jc w:val="both"/>
        <w:rPr>
          <w:rFonts w:asciiTheme="majorBidi" w:hAnsiTheme="majorBidi" w:cstheme="majorBidi"/>
          <w:sz w:val="32"/>
          <w:szCs w:val="32"/>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Default="006813FC" w:rsidP="006813FC">
      <w:pPr>
        <w:spacing w:line="360" w:lineRule="auto"/>
        <w:ind w:firstLine="708"/>
        <w:jc w:val="both"/>
        <w:rPr>
          <w:rFonts w:asciiTheme="majorBidi" w:hAnsiTheme="majorBidi" w:cstheme="majorBidi"/>
          <w:sz w:val="24"/>
          <w:szCs w:val="24"/>
          <w:lang w:val="fr-FR"/>
        </w:rPr>
      </w:pPr>
    </w:p>
    <w:p w:rsidR="006813FC" w:rsidRPr="006813FC" w:rsidRDefault="006813FC" w:rsidP="001B2A99">
      <w:pPr>
        <w:spacing w:line="360" w:lineRule="auto"/>
        <w:ind w:firstLine="708"/>
        <w:jc w:val="center"/>
        <w:rPr>
          <w:rFonts w:asciiTheme="majorBidi" w:hAnsiTheme="majorBidi" w:cstheme="majorBidi"/>
          <w:b/>
          <w:bCs/>
          <w:sz w:val="24"/>
          <w:szCs w:val="24"/>
          <w:lang w:val="fr-FR"/>
        </w:rPr>
      </w:pPr>
      <w:r w:rsidRPr="006813FC">
        <w:rPr>
          <w:rFonts w:asciiTheme="majorBidi" w:hAnsiTheme="majorBidi" w:cstheme="majorBidi"/>
          <w:b/>
          <w:bCs/>
          <w:sz w:val="24"/>
          <w:szCs w:val="24"/>
          <w:lang w:val="fr-FR"/>
        </w:rPr>
        <w:t>Figure II.</w:t>
      </w:r>
      <w:r w:rsidR="001B2A99">
        <w:rPr>
          <w:rFonts w:asciiTheme="majorBidi" w:hAnsiTheme="majorBidi" w:cstheme="majorBidi"/>
          <w:b/>
          <w:bCs/>
          <w:sz w:val="24"/>
          <w:szCs w:val="24"/>
          <w:lang w:val="fr-FR"/>
        </w:rPr>
        <w:t>2</w:t>
      </w:r>
      <w:r w:rsidRPr="006813FC">
        <w:rPr>
          <w:rFonts w:asciiTheme="majorBidi" w:hAnsiTheme="majorBidi" w:cstheme="majorBidi"/>
          <w:b/>
          <w:bCs/>
          <w:sz w:val="24"/>
          <w:szCs w:val="24"/>
          <w:lang w:val="fr-FR"/>
        </w:rPr>
        <w:t xml:space="preserve">. </w:t>
      </w:r>
      <w:r w:rsidR="009B4959" w:rsidRPr="006813FC">
        <w:rPr>
          <w:rFonts w:asciiTheme="majorBidi" w:hAnsiTheme="majorBidi" w:cstheme="majorBidi"/>
          <w:b/>
          <w:bCs/>
          <w:sz w:val="24"/>
          <w:szCs w:val="24"/>
          <w:lang w:val="fr-FR"/>
        </w:rPr>
        <w:t>Cycle</w:t>
      </w:r>
      <w:r w:rsidRPr="006813FC">
        <w:rPr>
          <w:rFonts w:asciiTheme="majorBidi" w:hAnsiTheme="majorBidi" w:cstheme="majorBidi"/>
          <w:b/>
          <w:bCs/>
          <w:sz w:val="24"/>
          <w:szCs w:val="24"/>
          <w:lang w:val="fr-FR"/>
        </w:rPr>
        <w:t xml:space="preserve"> de la méthode PDCA</w:t>
      </w:r>
    </w:p>
    <w:p w:rsidR="00947916" w:rsidRPr="00947916" w:rsidRDefault="00947916" w:rsidP="00883C49">
      <w:pPr>
        <w:pStyle w:val="Paragraphedeliste"/>
        <w:numPr>
          <w:ilvl w:val="1"/>
          <w:numId w:val="26"/>
        </w:numPr>
        <w:adjustRightInd w:val="0"/>
        <w:spacing w:before="120" w:line="360" w:lineRule="auto"/>
        <w:jc w:val="both"/>
        <w:rPr>
          <w:rFonts w:asciiTheme="majorBidi" w:eastAsiaTheme="minorHAnsi" w:hAnsiTheme="majorBidi" w:cstheme="majorBidi"/>
          <w:color w:val="000000"/>
          <w:sz w:val="24"/>
          <w:szCs w:val="24"/>
          <w:lang w:val="fr-FR"/>
        </w:rPr>
      </w:pPr>
      <w:r w:rsidRPr="00947916">
        <w:rPr>
          <w:rFonts w:asciiTheme="majorBidi" w:eastAsiaTheme="minorHAnsi" w:hAnsiTheme="majorBidi" w:cstheme="majorBidi"/>
          <w:b/>
          <w:bCs/>
          <w:color w:val="000000"/>
          <w:sz w:val="24"/>
          <w:szCs w:val="24"/>
          <w:lang w:val="fr-FR"/>
        </w:rPr>
        <w:t xml:space="preserve">Représentation graphique </w:t>
      </w:r>
    </w:p>
    <w:p w:rsidR="00947916" w:rsidRDefault="00947916" w:rsidP="00F958ED">
      <w:pPr>
        <w:spacing w:line="360" w:lineRule="auto"/>
        <w:ind w:firstLine="708"/>
        <w:jc w:val="both"/>
        <w:rPr>
          <w:rFonts w:asciiTheme="majorBidi" w:eastAsiaTheme="minorHAnsi" w:hAnsiTheme="majorBidi" w:cstheme="majorBidi"/>
          <w:color w:val="000000"/>
          <w:sz w:val="24"/>
          <w:szCs w:val="24"/>
          <w:lang w:val="fr-FR"/>
        </w:rPr>
      </w:pPr>
      <w:r w:rsidRPr="00947916">
        <w:rPr>
          <w:rFonts w:asciiTheme="majorBidi" w:eastAsiaTheme="minorHAnsi" w:hAnsiTheme="majorBidi" w:cstheme="majorBidi"/>
          <w:color w:val="000000"/>
          <w:sz w:val="24"/>
          <w:szCs w:val="24"/>
          <w:lang w:val="fr-FR"/>
        </w:rPr>
        <w:t xml:space="preserve">Le cycle PDCA est très souvent représenté à l’aide d’une roue. Les différentes étapes sont illustrée chacune par un quart de la roue. A la fin de chaque étape, la roue tourne d’un quart de tour. Ceci représente l’action de progresser. Une cale sous la roue empêche de revenir en </w:t>
      </w:r>
      <w:r w:rsidR="00926A4B" w:rsidRPr="00947916">
        <w:rPr>
          <w:rFonts w:asciiTheme="majorBidi" w:eastAsiaTheme="minorHAnsi" w:hAnsiTheme="majorBidi" w:cstheme="majorBidi"/>
          <w:color w:val="000000"/>
          <w:sz w:val="24"/>
          <w:szCs w:val="24"/>
          <w:lang w:val="fr-FR"/>
        </w:rPr>
        <w:t>arrière</w:t>
      </w:r>
      <w:r w:rsidR="00926A4B">
        <w:rPr>
          <w:rFonts w:asciiTheme="majorBidi" w:eastAsiaTheme="minorHAnsi" w:hAnsiTheme="majorBidi" w:cstheme="majorBidi"/>
          <w:color w:val="000000"/>
          <w:sz w:val="24"/>
          <w:szCs w:val="24"/>
          <w:lang w:val="fr-FR"/>
        </w:rPr>
        <w:t>, voir</w:t>
      </w:r>
      <w:r w:rsidR="00401DB9">
        <w:rPr>
          <w:rFonts w:asciiTheme="majorBidi" w:eastAsiaTheme="minorHAnsi" w:hAnsiTheme="majorBidi" w:cstheme="majorBidi"/>
          <w:color w:val="000000"/>
          <w:sz w:val="24"/>
          <w:szCs w:val="24"/>
          <w:lang w:val="fr-FR"/>
        </w:rPr>
        <w:t xml:space="preserve"> figure II.3</w:t>
      </w:r>
    </w:p>
    <w:p w:rsidR="00947916" w:rsidRPr="00947916" w:rsidRDefault="009B4959" w:rsidP="00F958ED">
      <w:pPr>
        <w:jc w:val="center"/>
        <w:rPr>
          <w:rFonts w:asciiTheme="majorBidi" w:hAnsiTheme="majorBidi" w:cstheme="majorBidi"/>
          <w:b/>
          <w:bCs/>
          <w:sz w:val="28"/>
          <w:szCs w:val="28"/>
          <w:lang w:val="fr-FR"/>
        </w:rPr>
      </w:pPr>
      <w:r>
        <w:rPr>
          <w:rFonts w:asciiTheme="majorBidi" w:hAnsiTheme="majorBidi" w:cstheme="majorBidi"/>
          <w:b/>
          <w:bCs/>
          <w:noProof/>
          <w:sz w:val="28"/>
          <w:szCs w:val="28"/>
          <w:lang w:val="fr-FR" w:eastAsia="fr-FR"/>
        </w:rPr>
        <w:drawing>
          <wp:inline distT="0" distB="0" distL="0" distR="0">
            <wp:extent cx="4133850" cy="2314575"/>
            <wp:effectExtent l="19050" t="19050" r="19050" b="28575"/>
            <wp:docPr id="7" name="Image 7" descr="C:\Users\sofiane\Desktop\mémoir.fillali\derming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fiane\Desktop\mémoir.fillali\derming - Copie.jpg"/>
                    <pic:cNvPicPr>
                      <a:picLocks noChangeAspect="1" noChangeArrowheads="1"/>
                    </pic:cNvPicPr>
                  </pic:nvPicPr>
                  <pic:blipFill>
                    <a:blip r:embed="rId12"/>
                    <a:srcRect/>
                    <a:stretch>
                      <a:fillRect/>
                    </a:stretch>
                  </pic:blipFill>
                  <pic:spPr bwMode="auto">
                    <a:xfrm>
                      <a:off x="0" y="0"/>
                      <a:ext cx="4133850" cy="2314575"/>
                    </a:xfrm>
                    <a:prstGeom prst="rect">
                      <a:avLst/>
                    </a:prstGeom>
                    <a:noFill/>
                    <a:ln w="9525">
                      <a:solidFill>
                        <a:schemeClr val="tx1"/>
                      </a:solidFill>
                      <a:miter lim="800000"/>
                      <a:headEnd/>
                      <a:tailEnd/>
                    </a:ln>
                  </pic:spPr>
                </pic:pic>
              </a:graphicData>
            </a:graphic>
          </wp:inline>
        </w:drawing>
      </w:r>
    </w:p>
    <w:p w:rsidR="009B4959" w:rsidRPr="009B4959" w:rsidRDefault="001B2A99" w:rsidP="009B4959">
      <w:pPr>
        <w:adjustRightInd w:val="0"/>
        <w:spacing w:line="360" w:lineRule="auto"/>
        <w:jc w:val="center"/>
        <w:rPr>
          <w:rFonts w:asciiTheme="majorBidi" w:eastAsiaTheme="minorHAnsi" w:hAnsiTheme="majorBidi" w:cstheme="majorBidi"/>
          <w:color w:val="000000"/>
          <w:sz w:val="24"/>
          <w:szCs w:val="24"/>
          <w:lang w:val="fr-FR"/>
        </w:rPr>
      </w:pPr>
      <w:r>
        <w:rPr>
          <w:b/>
          <w:bCs/>
          <w:sz w:val="24"/>
          <w:szCs w:val="24"/>
          <w:lang w:val="fr-FR"/>
        </w:rPr>
        <w:t>Figure II.3</w:t>
      </w:r>
      <w:r w:rsidR="009B4959" w:rsidRPr="009B4959">
        <w:rPr>
          <w:b/>
          <w:bCs/>
          <w:sz w:val="24"/>
          <w:szCs w:val="24"/>
          <w:lang w:val="fr-FR"/>
        </w:rPr>
        <w:t xml:space="preserve">. </w:t>
      </w:r>
      <w:r w:rsidR="009B4959" w:rsidRPr="009B4959">
        <w:rPr>
          <w:rFonts w:asciiTheme="majorBidi" w:eastAsiaTheme="minorHAnsi" w:hAnsiTheme="majorBidi" w:cstheme="majorBidi"/>
          <w:b/>
          <w:bCs/>
          <w:color w:val="000000"/>
          <w:sz w:val="24"/>
          <w:szCs w:val="24"/>
          <w:lang w:val="fr-FR"/>
        </w:rPr>
        <w:t>Représentation graphique</w:t>
      </w:r>
      <w:r w:rsidR="009B4959">
        <w:rPr>
          <w:rFonts w:asciiTheme="majorBidi" w:eastAsiaTheme="minorHAnsi" w:hAnsiTheme="majorBidi" w:cstheme="majorBidi"/>
          <w:b/>
          <w:bCs/>
          <w:color w:val="000000"/>
          <w:sz w:val="24"/>
          <w:szCs w:val="24"/>
          <w:lang w:val="fr-FR"/>
        </w:rPr>
        <w:t xml:space="preserve"> de la méthode PDCA</w:t>
      </w:r>
    </w:p>
    <w:p w:rsidR="00D60927" w:rsidRPr="00413A4C" w:rsidRDefault="00F958ED" w:rsidP="00413A4C">
      <w:pPr>
        <w:pStyle w:val="Paragraphedeliste"/>
        <w:numPr>
          <w:ilvl w:val="1"/>
          <w:numId w:val="13"/>
        </w:numPr>
        <w:spacing w:line="360" w:lineRule="auto"/>
        <w:jc w:val="both"/>
        <w:rPr>
          <w:b/>
          <w:bCs/>
          <w:sz w:val="24"/>
          <w:szCs w:val="24"/>
          <w:lang w:val="fr-FR"/>
        </w:rPr>
      </w:pPr>
      <w:r w:rsidRPr="00413A4C">
        <w:rPr>
          <w:b/>
          <w:bCs/>
          <w:sz w:val="24"/>
          <w:szCs w:val="24"/>
          <w:lang w:val="fr-FR"/>
        </w:rPr>
        <w:lastRenderedPageBreak/>
        <w:t>Méthode 5S</w:t>
      </w:r>
    </w:p>
    <w:p w:rsidR="00F958ED" w:rsidRDefault="00F958ED" w:rsidP="00883C49">
      <w:pPr>
        <w:pStyle w:val="Paragraphedeliste"/>
        <w:numPr>
          <w:ilvl w:val="0"/>
          <w:numId w:val="30"/>
        </w:numPr>
        <w:spacing w:line="360" w:lineRule="auto"/>
        <w:jc w:val="both"/>
        <w:rPr>
          <w:b/>
          <w:bCs/>
          <w:sz w:val="24"/>
          <w:szCs w:val="24"/>
          <w:lang w:val="fr-FR"/>
        </w:rPr>
      </w:pPr>
      <w:r>
        <w:rPr>
          <w:b/>
          <w:bCs/>
          <w:sz w:val="24"/>
          <w:szCs w:val="24"/>
          <w:lang w:val="fr-FR"/>
        </w:rPr>
        <w:t xml:space="preserve">Définition </w:t>
      </w:r>
    </w:p>
    <w:p w:rsidR="00F958ED" w:rsidRPr="00F958ED" w:rsidRDefault="00F958ED" w:rsidP="00F958ED">
      <w:pPr>
        <w:spacing w:before="120" w:line="360" w:lineRule="auto"/>
        <w:ind w:firstLine="708"/>
        <w:jc w:val="both"/>
        <w:rPr>
          <w:rFonts w:eastAsiaTheme="minorHAnsi"/>
          <w:sz w:val="24"/>
          <w:szCs w:val="24"/>
          <w:lang w:val="fr-FR"/>
        </w:rPr>
      </w:pPr>
      <w:r w:rsidRPr="00F958ED">
        <w:rPr>
          <w:rFonts w:eastAsiaTheme="minorHAnsi"/>
          <w:sz w:val="24"/>
          <w:szCs w:val="24"/>
          <w:lang w:val="fr-FR"/>
        </w:rPr>
        <w:t>La méthode des 5 « S » (en anglais the 5 S's) est une technique de management japonaise visant à l'amélioration continue des tâches effectuées dans les entreprises.</w:t>
      </w:r>
    </w:p>
    <w:p w:rsidR="00F958ED" w:rsidRPr="00F958ED" w:rsidRDefault="00F958ED" w:rsidP="00F958ED">
      <w:pPr>
        <w:spacing w:before="120" w:line="360" w:lineRule="auto"/>
        <w:ind w:firstLine="708"/>
        <w:jc w:val="both"/>
        <w:rPr>
          <w:rFonts w:eastAsiaTheme="minorHAnsi"/>
          <w:sz w:val="24"/>
          <w:szCs w:val="24"/>
          <w:lang w:val="fr-FR"/>
        </w:rPr>
      </w:pPr>
      <w:r w:rsidRPr="00F958ED">
        <w:rPr>
          <w:rFonts w:eastAsiaTheme="minorHAnsi"/>
          <w:sz w:val="24"/>
          <w:szCs w:val="24"/>
          <w:lang w:val="fr-FR"/>
        </w:rPr>
        <w:t>Elle tire son appellation de la première lettre de chacune de cinq opérations constituant ses principes simples :</w:t>
      </w:r>
    </w:p>
    <w:p w:rsidR="00F958ED" w:rsidRPr="00F958ED" w:rsidRDefault="00F958ED" w:rsidP="00F958ED">
      <w:pPr>
        <w:spacing w:before="120" w:line="360" w:lineRule="auto"/>
        <w:ind w:left="1416"/>
        <w:jc w:val="both"/>
        <w:rPr>
          <w:rFonts w:eastAsiaTheme="minorHAnsi"/>
          <w:b/>
          <w:bCs/>
          <w:sz w:val="24"/>
          <w:szCs w:val="24"/>
          <w:lang w:val="fr-FR"/>
        </w:rPr>
      </w:pPr>
      <w:proofErr w:type="spellStart"/>
      <w:r w:rsidRPr="00F958ED">
        <w:rPr>
          <w:rFonts w:eastAsiaTheme="minorHAnsi"/>
          <w:b/>
          <w:bCs/>
          <w:sz w:val="24"/>
          <w:szCs w:val="24"/>
          <w:lang w:val="fr-FR"/>
        </w:rPr>
        <w:t>Seiri</w:t>
      </w:r>
      <w:proofErr w:type="spellEnd"/>
      <w:r w:rsidRPr="00F958ED">
        <w:rPr>
          <w:rFonts w:eastAsiaTheme="minorHAnsi"/>
          <w:b/>
          <w:bCs/>
          <w:sz w:val="24"/>
          <w:szCs w:val="24"/>
          <w:lang w:val="fr-FR"/>
        </w:rPr>
        <w:t>: débarrasser</w:t>
      </w:r>
    </w:p>
    <w:p w:rsidR="00F958ED" w:rsidRPr="00F958ED" w:rsidRDefault="00F958ED" w:rsidP="00F958ED">
      <w:pPr>
        <w:spacing w:before="120" w:line="360" w:lineRule="auto"/>
        <w:ind w:left="1416"/>
        <w:jc w:val="both"/>
        <w:rPr>
          <w:rFonts w:eastAsiaTheme="minorHAnsi"/>
          <w:b/>
          <w:bCs/>
          <w:sz w:val="24"/>
          <w:szCs w:val="24"/>
          <w:lang w:val="fr-FR"/>
        </w:rPr>
      </w:pPr>
      <w:proofErr w:type="spellStart"/>
      <w:r w:rsidRPr="00F958ED">
        <w:rPr>
          <w:rFonts w:eastAsiaTheme="minorHAnsi"/>
          <w:b/>
          <w:bCs/>
          <w:sz w:val="24"/>
          <w:szCs w:val="24"/>
          <w:lang w:val="fr-FR"/>
        </w:rPr>
        <w:t>Seiton</w:t>
      </w:r>
      <w:proofErr w:type="spellEnd"/>
      <w:r w:rsidRPr="00F958ED">
        <w:rPr>
          <w:rFonts w:eastAsiaTheme="minorHAnsi"/>
          <w:b/>
          <w:bCs/>
          <w:sz w:val="24"/>
          <w:szCs w:val="24"/>
          <w:lang w:val="fr-FR"/>
        </w:rPr>
        <w:t>: ranger</w:t>
      </w:r>
    </w:p>
    <w:p w:rsidR="00F958ED" w:rsidRPr="00F958ED" w:rsidRDefault="00F958ED" w:rsidP="00F958ED">
      <w:pPr>
        <w:spacing w:before="120" w:line="360" w:lineRule="auto"/>
        <w:ind w:left="1416"/>
        <w:jc w:val="both"/>
        <w:rPr>
          <w:rFonts w:eastAsiaTheme="minorHAnsi"/>
          <w:b/>
          <w:bCs/>
          <w:sz w:val="24"/>
          <w:szCs w:val="24"/>
          <w:lang w:val="fr-FR"/>
        </w:rPr>
      </w:pPr>
      <w:proofErr w:type="spellStart"/>
      <w:r w:rsidRPr="00F958ED">
        <w:rPr>
          <w:rFonts w:eastAsiaTheme="minorHAnsi"/>
          <w:b/>
          <w:bCs/>
          <w:sz w:val="24"/>
          <w:szCs w:val="24"/>
          <w:lang w:val="fr-FR"/>
        </w:rPr>
        <w:t>Seiso</w:t>
      </w:r>
      <w:proofErr w:type="spellEnd"/>
      <w:r w:rsidRPr="00F958ED">
        <w:rPr>
          <w:rFonts w:eastAsiaTheme="minorHAnsi"/>
          <w:b/>
          <w:bCs/>
          <w:sz w:val="24"/>
          <w:szCs w:val="24"/>
          <w:lang w:val="fr-FR"/>
        </w:rPr>
        <w:t>: nettoyer</w:t>
      </w:r>
    </w:p>
    <w:p w:rsidR="00F958ED" w:rsidRPr="00F958ED" w:rsidRDefault="00F958ED" w:rsidP="00F958ED">
      <w:pPr>
        <w:spacing w:before="120" w:line="360" w:lineRule="auto"/>
        <w:ind w:left="1416"/>
        <w:jc w:val="both"/>
        <w:rPr>
          <w:rFonts w:eastAsiaTheme="minorHAnsi"/>
          <w:b/>
          <w:bCs/>
          <w:sz w:val="24"/>
          <w:szCs w:val="24"/>
          <w:lang w:val="fr-FR"/>
        </w:rPr>
      </w:pPr>
      <w:proofErr w:type="spellStart"/>
      <w:r w:rsidRPr="00F958ED">
        <w:rPr>
          <w:rFonts w:eastAsiaTheme="minorHAnsi"/>
          <w:b/>
          <w:bCs/>
          <w:sz w:val="24"/>
          <w:szCs w:val="24"/>
          <w:lang w:val="fr-FR"/>
        </w:rPr>
        <w:t>Seiketsu</w:t>
      </w:r>
      <w:proofErr w:type="spellEnd"/>
      <w:r w:rsidRPr="00F958ED">
        <w:rPr>
          <w:rFonts w:eastAsiaTheme="minorHAnsi"/>
          <w:b/>
          <w:bCs/>
          <w:sz w:val="24"/>
          <w:szCs w:val="24"/>
          <w:lang w:val="fr-FR"/>
        </w:rPr>
        <w:t>: ordonner</w:t>
      </w:r>
    </w:p>
    <w:p w:rsidR="00F958ED" w:rsidRDefault="00F958ED" w:rsidP="00F958ED">
      <w:pPr>
        <w:spacing w:before="120" w:line="360" w:lineRule="auto"/>
        <w:ind w:left="1416"/>
        <w:jc w:val="both"/>
        <w:rPr>
          <w:rFonts w:eastAsiaTheme="minorHAnsi"/>
          <w:b/>
          <w:bCs/>
          <w:sz w:val="24"/>
          <w:szCs w:val="24"/>
          <w:lang w:val="fr-FR"/>
        </w:rPr>
      </w:pPr>
      <w:proofErr w:type="spellStart"/>
      <w:r w:rsidRPr="00F958ED">
        <w:rPr>
          <w:rFonts w:eastAsiaTheme="minorHAnsi"/>
          <w:b/>
          <w:bCs/>
          <w:sz w:val="24"/>
          <w:szCs w:val="24"/>
          <w:lang w:val="fr-FR"/>
        </w:rPr>
        <w:t>Shitsuke</w:t>
      </w:r>
      <w:proofErr w:type="spellEnd"/>
      <w:r w:rsidRPr="00F958ED">
        <w:rPr>
          <w:rFonts w:eastAsiaTheme="minorHAnsi"/>
          <w:b/>
          <w:bCs/>
          <w:sz w:val="24"/>
          <w:szCs w:val="24"/>
          <w:lang w:val="fr-FR"/>
        </w:rPr>
        <w:t>: être rigoureux</w:t>
      </w:r>
    </w:p>
    <w:p w:rsidR="00F958ED" w:rsidRPr="00F958ED" w:rsidRDefault="00F958ED" w:rsidP="00883C49">
      <w:pPr>
        <w:pStyle w:val="Paragraphedeliste"/>
        <w:numPr>
          <w:ilvl w:val="0"/>
          <w:numId w:val="27"/>
        </w:numPr>
        <w:spacing w:before="120" w:line="360" w:lineRule="auto"/>
        <w:jc w:val="both"/>
        <w:rPr>
          <w:rFonts w:eastAsiaTheme="minorHAnsi"/>
          <w:sz w:val="24"/>
          <w:szCs w:val="24"/>
          <w:lang w:val="fr-FR"/>
        </w:rPr>
      </w:pPr>
      <w:proofErr w:type="spellStart"/>
      <w:r w:rsidRPr="00F958ED">
        <w:rPr>
          <w:rFonts w:eastAsiaTheme="minorHAnsi"/>
          <w:b/>
          <w:bCs/>
          <w:sz w:val="24"/>
          <w:szCs w:val="24"/>
          <w:lang w:val="fr-FR"/>
        </w:rPr>
        <w:t>Seiri</w:t>
      </w:r>
      <w:proofErr w:type="spellEnd"/>
      <w:r w:rsidRPr="00F958ED">
        <w:rPr>
          <w:rFonts w:eastAsiaTheme="minorHAnsi"/>
          <w:sz w:val="24"/>
          <w:szCs w:val="24"/>
          <w:lang w:val="fr-FR"/>
        </w:rPr>
        <w:t xml:space="preserve"> est la première partie de la démarche. La Traduction est </w:t>
      </w:r>
      <w:proofErr w:type="gramStart"/>
      <w:r w:rsidRPr="00F958ED">
        <w:rPr>
          <w:rFonts w:eastAsiaTheme="minorHAnsi"/>
          <w:b/>
          <w:bCs/>
          <w:sz w:val="24"/>
          <w:szCs w:val="24"/>
          <w:lang w:val="fr-FR"/>
        </w:rPr>
        <w:t>débarrasser</w:t>
      </w:r>
      <w:proofErr w:type="gramEnd"/>
      <w:r w:rsidRPr="00F958ED">
        <w:rPr>
          <w:rFonts w:eastAsiaTheme="minorHAnsi"/>
          <w:sz w:val="24"/>
          <w:szCs w:val="24"/>
          <w:lang w:val="fr-FR"/>
        </w:rPr>
        <w:t>.</w:t>
      </w:r>
    </w:p>
    <w:p w:rsidR="00F958ED" w:rsidRDefault="00F958ED" w:rsidP="001B2A99">
      <w:pPr>
        <w:spacing w:line="360" w:lineRule="auto"/>
        <w:ind w:firstLine="708"/>
        <w:jc w:val="both"/>
        <w:rPr>
          <w:rFonts w:eastAsiaTheme="minorHAnsi"/>
          <w:sz w:val="24"/>
          <w:szCs w:val="24"/>
          <w:lang w:val="fr-FR"/>
        </w:rPr>
      </w:pPr>
      <w:r w:rsidRPr="00F958ED">
        <w:rPr>
          <w:rFonts w:eastAsiaTheme="minorHAnsi"/>
          <w:sz w:val="24"/>
          <w:szCs w:val="24"/>
          <w:lang w:val="fr-FR"/>
        </w:rPr>
        <w:t>Le principe de cette étape est de faire le tri au poste de travail</w:t>
      </w:r>
      <w:r>
        <w:rPr>
          <w:rFonts w:eastAsiaTheme="minorHAnsi"/>
          <w:sz w:val="24"/>
          <w:szCs w:val="24"/>
          <w:lang w:val="fr-FR"/>
        </w:rPr>
        <w:t xml:space="preserve"> </w:t>
      </w:r>
      <w:r w:rsidRPr="00F958ED">
        <w:rPr>
          <w:rFonts w:eastAsiaTheme="minorHAnsi"/>
          <w:sz w:val="24"/>
          <w:szCs w:val="24"/>
          <w:lang w:val="fr-FR"/>
        </w:rPr>
        <w:t>entre ce qui est utile et ce qui ne l'est pas.</w:t>
      </w:r>
    </w:p>
    <w:p w:rsidR="002214BE" w:rsidRPr="002214BE" w:rsidRDefault="002214BE" w:rsidP="002214BE">
      <w:pPr>
        <w:pBdr>
          <w:top w:val="single" w:sz="4" w:space="1" w:color="auto"/>
          <w:left w:val="single" w:sz="4" w:space="0" w:color="auto"/>
          <w:bottom w:val="single" w:sz="4" w:space="1" w:color="auto"/>
          <w:right w:val="single" w:sz="4" w:space="4" w:color="auto"/>
        </w:pBdr>
        <w:jc w:val="center"/>
        <w:rPr>
          <w:rFonts w:eastAsiaTheme="minorHAnsi"/>
          <w:b/>
          <w:bCs/>
          <w:sz w:val="24"/>
          <w:szCs w:val="24"/>
          <w:lang w:val="fr-FR"/>
        </w:rPr>
      </w:pPr>
      <w:r w:rsidRPr="002214BE">
        <w:rPr>
          <w:rFonts w:eastAsiaTheme="minorHAnsi"/>
          <w:b/>
          <w:bCs/>
          <w:sz w:val="24"/>
          <w:szCs w:val="24"/>
          <w:lang w:val="fr-FR"/>
        </w:rPr>
        <w:t>Ce qui n'est pas indispensable est inutile.</w:t>
      </w:r>
    </w:p>
    <w:p w:rsidR="00F958ED" w:rsidRPr="00F958ED" w:rsidRDefault="00F958ED" w:rsidP="00883C49">
      <w:pPr>
        <w:pStyle w:val="Paragraphedeliste"/>
        <w:numPr>
          <w:ilvl w:val="0"/>
          <w:numId w:val="27"/>
        </w:numPr>
        <w:adjustRightInd w:val="0"/>
        <w:spacing w:before="120" w:line="360" w:lineRule="auto"/>
        <w:jc w:val="both"/>
        <w:rPr>
          <w:rFonts w:asciiTheme="majorBidi" w:eastAsiaTheme="minorHAnsi" w:hAnsiTheme="majorBidi" w:cstheme="majorBidi"/>
          <w:sz w:val="24"/>
          <w:szCs w:val="24"/>
          <w:lang w:val="fr-FR"/>
        </w:rPr>
      </w:pPr>
      <w:proofErr w:type="spellStart"/>
      <w:r w:rsidRPr="00F958ED">
        <w:rPr>
          <w:rFonts w:asciiTheme="majorBidi" w:eastAsiaTheme="minorHAnsi" w:hAnsiTheme="majorBidi" w:cstheme="majorBidi"/>
          <w:b/>
          <w:bCs/>
          <w:sz w:val="24"/>
          <w:szCs w:val="24"/>
          <w:lang w:val="fr-FR"/>
        </w:rPr>
        <w:t>Seiton</w:t>
      </w:r>
      <w:proofErr w:type="spellEnd"/>
      <w:r w:rsidRPr="00F958ED">
        <w:rPr>
          <w:rFonts w:asciiTheme="majorBidi" w:eastAsiaTheme="minorHAnsi" w:hAnsiTheme="majorBidi" w:cstheme="majorBidi"/>
          <w:b/>
          <w:bCs/>
          <w:sz w:val="24"/>
          <w:szCs w:val="24"/>
          <w:lang w:val="fr-FR"/>
        </w:rPr>
        <w:t xml:space="preserve"> </w:t>
      </w:r>
      <w:r w:rsidRPr="00F958ED">
        <w:rPr>
          <w:rFonts w:asciiTheme="majorBidi" w:eastAsiaTheme="minorHAnsi" w:hAnsiTheme="majorBidi" w:cstheme="majorBidi"/>
          <w:sz w:val="24"/>
          <w:szCs w:val="24"/>
          <w:lang w:val="fr-FR"/>
        </w:rPr>
        <w:t xml:space="preserve">est la seconde partie de la démarche. La Traduction est </w:t>
      </w:r>
      <w:proofErr w:type="gramStart"/>
      <w:r w:rsidRPr="00F958ED">
        <w:rPr>
          <w:rFonts w:asciiTheme="majorBidi" w:eastAsiaTheme="minorHAnsi" w:hAnsiTheme="majorBidi" w:cstheme="majorBidi"/>
          <w:b/>
          <w:bCs/>
          <w:sz w:val="24"/>
          <w:szCs w:val="24"/>
          <w:lang w:val="fr-FR"/>
        </w:rPr>
        <w:t>ranger</w:t>
      </w:r>
      <w:proofErr w:type="gramEnd"/>
      <w:r w:rsidRPr="00F958ED">
        <w:rPr>
          <w:rFonts w:asciiTheme="majorBidi" w:eastAsiaTheme="minorHAnsi" w:hAnsiTheme="majorBidi" w:cstheme="majorBidi"/>
          <w:sz w:val="24"/>
          <w:szCs w:val="24"/>
          <w:lang w:val="fr-FR"/>
        </w:rPr>
        <w:t>.</w:t>
      </w:r>
    </w:p>
    <w:p w:rsidR="00F958ED" w:rsidRDefault="00F958ED" w:rsidP="001B2A99">
      <w:pPr>
        <w:adjustRightInd w:val="0"/>
        <w:spacing w:line="360" w:lineRule="auto"/>
        <w:ind w:firstLine="708"/>
        <w:jc w:val="both"/>
        <w:rPr>
          <w:rFonts w:asciiTheme="majorBidi" w:eastAsiaTheme="minorHAnsi" w:hAnsiTheme="majorBidi" w:cstheme="majorBidi"/>
          <w:sz w:val="24"/>
          <w:szCs w:val="24"/>
          <w:lang w:val="fr-FR"/>
        </w:rPr>
      </w:pPr>
      <w:r w:rsidRPr="00F958ED">
        <w:rPr>
          <w:rFonts w:asciiTheme="majorBidi" w:eastAsiaTheme="minorHAnsi" w:hAnsiTheme="majorBidi" w:cstheme="majorBidi"/>
          <w:sz w:val="24"/>
          <w:szCs w:val="24"/>
          <w:lang w:val="fr-FR"/>
        </w:rPr>
        <w:t>Le principe de cette étape est de fixer la place de chaque chose et</w:t>
      </w:r>
      <w:r>
        <w:rPr>
          <w:rFonts w:asciiTheme="majorBidi" w:eastAsiaTheme="minorHAnsi" w:hAnsiTheme="majorBidi" w:cstheme="majorBidi"/>
          <w:sz w:val="24"/>
          <w:szCs w:val="24"/>
          <w:lang w:val="fr-FR"/>
        </w:rPr>
        <w:t xml:space="preserve"> </w:t>
      </w:r>
      <w:r w:rsidRPr="00F958ED">
        <w:rPr>
          <w:rFonts w:asciiTheme="majorBidi" w:eastAsiaTheme="minorHAnsi" w:hAnsiTheme="majorBidi" w:cstheme="majorBidi"/>
          <w:sz w:val="24"/>
          <w:szCs w:val="24"/>
          <w:lang w:val="fr-FR"/>
        </w:rPr>
        <w:t>d'écrire toutes les procédures descriptives.</w:t>
      </w:r>
    </w:p>
    <w:p w:rsidR="002214BE" w:rsidRPr="002214BE" w:rsidRDefault="002214BE" w:rsidP="002214BE">
      <w:pPr>
        <w:pBdr>
          <w:top w:val="single" w:sz="4" w:space="1" w:color="auto"/>
          <w:left w:val="single" w:sz="4" w:space="4" w:color="auto"/>
          <w:bottom w:val="single" w:sz="4" w:space="1" w:color="auto"/>
          <w:right w:val="single" w:sz="4" w:space="4" w:color="auto"/>
        </w:pBdr>
        <w:jc w:val="center"/>
        <w:rPr>
          <w:rFonts w:eastAsiaTheme="minorHAnsi"/>
          <w:b/>
          <w:bCs/>
          <w:sz w:val="24"/>
          <w:szCs w:val="24"/>
          <w:lang w:val="fr-FR"/>
        </w:rPr>
      </w:pPr>
      <w:r w:rsidRPr="002214BE">
        <w:rPr>
          <w:rFonts w:eastAsiaTheme="minorHAnsi"/>
          <w:b/>
          <w:bCs/>
          <w:sz w:val="24"/>
          <w:szCs w:val="24"/>
          <w:lang w:val="fr-FR"/>
        </w:rPr>
        <w:t xml:space="preserve">30 </w:t>
      </w:r>
      <w:r w:rsidR="00F46CAA" w:rsidRPr="002214BE">
        <w:rPr>
          <w:rFonts w:eastAsiaTheme="minorHAnsi"/>
          <w:b/>
          <w:bCs/>
          <w:sz w:val="24"/>
          <w:szCs w:val="24"/>
          <w:lang w:val="fr-FR"/>
        </w:rPr>
        <w:t>seconds grands</w:t>
      </w:r>
      <w:r w:rsidRPr="002214BE">
        <w:rPr>
          <w:rFonts w:eastAsiaTheme="minorHAnsi"/>
          <w:b/>
          <w:bCs/>
          <w:sz w:val="24"/>
          <w:szCs w:val="24"/>
          <w:lang w:val="fr-FR"/>
        </w:rPr>
        <w:t xml:space="preserve"> maxi pour prendre et ranger</w:t>
      </w:r>
    </w:p>
    <w:p w:rsidR="00F958ED" w:rsidRPr="00F958ED" w:rsidRDefault="00F958ED" w:rsidP="00883C49">
      <w:pPr>
        <w:pStyle w:val="Paragraphedeliste"/>
        <w:numPr>
          <w:ilvl w:val="0"/>
          <w:numId w:val="27"/>
        </w:numPr>
        <w:spacing w:before="120" w:line="360" w:lineRule="auto"/>
        <w:jc w:val="both"/>
        <w:rPr>
          <w:rFonts w:eastAsiaTheme="minorHAnsi"/>
          <w:sz w:val="24"/>
          <w:szCs w:val="24"/>
          <w:lang w:val="fr-FR"/>
        </w:rPr>
      </w:pPr>
      <w:proofErr w:type="spellStart"/>
      <w:r w:rsidRPr="00F958ED">
        <w:rPr>
          <w:rFonts w:eastAsiaTheme="minorHAnsi"/>
          <w:b/>
          <w:bCs/>
          <w:sz w:val="24"/>
          <w:szCs w:val="24"/>
          <w:lang w:val="fr-FR"/>
        </w:rPr>
        <w:t>Seiso</w:t>
      </w:r>
      <w:proofErr w:type="spellEnd"/>
      <w:r w:rsidRPr="00F958ED">
        <w:rPr>
          <w:rFonts w:eastAsiaTheme="minorHAnsi"/>
          <w:sz w:val="24"/>
          <w:szCs w:val="24"/>
          <w:lang w:val="fr-FR"/>
        </w:rPr>
        <w:t xml:space="preserve"> est la troisième partie de la démarche. La Traduction est </w:t>
      </w:r>
      <w:proofErr w:type="gramStart"/>
      <w:r w:rsidRPr="00F958ED">
        <w:rPr>
          <w:rFonts w:eastAsiaTheme="minorHAnsi"/>
          <w:b/>
          <w:bCs/>
          <w:sz w:val="24"/>
          <w:szCs w:val="24"/>
          <w:lang w:val="fr-FR"/>
        </w:rPr>
        <w:t>nettoyer</w:t>
      </w:r>
      <w:proofErr w:type="gramEnd"/>
      <w:r w:rsidRPr="00F958ED">
        <w:rPr>
          <w:rFonts w:eastAsiaTheme="minorHAnsi"/>
          <w:sz w:val="24"/>
          <w:szCs w:val="24"/>
          <w:lang w:val="fr-FR"/>
        </w:rPr>
        <w:t>.</w:t>
      </w:r>
    </w:p>
    <w:p w:rsidR="00F958ED" w:rsidRPr="00F958ED" w:rsidRDefault="00F958ED" w:rsidP="001B2A99">
      <w:pPr>
        <w:spacing w:line="360" w:lineRule="auto"/>
        <w:ind w:firstLine="708"/>
        <w:jc w:val="both"/>
        <w:rPr>
          <w:rFonts w:eastAsiaTheme="minorHAnsi"/>
          <w:sz w:val="24"/>
          <w:szCs w:val="24"/>
          <w:lang w:val="fr-FR"/>
        </w:rPr>
      </w:pPr>
      <w:r w:rsidRPr="00F958ED">
        <w:rPr>
          <w:rFonts w:eastAsiaTheme="minorHAnsi"/>
          <w:sz w:val="24"/>
          <w:szCs w:val="24"/>
          <w:lang w:val="fr-FR"/>
        </w:rPr>
        <w:t>Le principe de cette étape est de rendre propre et de maintenir le</w:t>
      </w:r>
      <w:r>
        <w:rPr>
          <w:rFonts w:eastAsiaTheme="minorHAnsi"/>
          <w:sz w:val="24"/>
          <w:szCs w:val="24"/>
          <w:lang w:val="fr-FR"/>
        </w:rPr>
        <w:t xml:space="preserve"> </w:t>
      </w:r>
      <w:r w:rsidRPr="00F958ED">
        <w:rPr>
          <w:rFonts w:eastAsiaTheme="minorHAnsi"/>
          <w:sz w:val="24"/>
          <w:szCs w:val="24"/>
          <w:lang w:val="fr-FR"/>
        </w:rPr>
        <w:t>niveau de propreté de l'environnement de travail.</w:t>
      </w:r>
    </w:p>
    <w:p w:rsidR="00F958ED" w:rsidRPr="002214BE" w:rsidRDefault="002214BE" w:rsidP="002214BE">
      <w:pPr>
        <w:pBdr>
          <w:top w:val="single" w:sz="4" w:space="1" w:color="auto"/>
          <w:left w:val="single" w:sz="4" w:space="4" w:color="auto"/>
          <w:bottom w:val="single" w:sz="4" w:space="1" w:color="auto"/>
          <w:right w:val="single" w:sz="4" w:space="4" w:color="auto"/>
        </w:pBdr>
        <w:jc w:val="center"/>
        <w:rPr>
          <w:b/>
          <w:bCs/>
          <w:sz w:val="24"/>
          <w:szCs w:val="24"/>
          <w:lang w:val="fr-FR"/>
        </w:rPr>
      </w:pPr>
      <w:r w:rsidRPr="002214BE">
        <w:rPr>
          <w:rFonts w:eastAsiaTheme="minorHAnsi"/>
          <w:b/>
          <w:bCs/>
          <w:sz w:val="24"/>
          <w:szCs w:val="24"/>
          <w:lang w:val="fr-FR"/>
        </w:rPr>
        <w:t>Rendre propre et éliminer tout ce qui salit</w:t>
      </w:r>
    </w:p>
    <w:p w:rsidR="002214BE" w:rsidRPr="002214BE" w:rsidRDefault="002214BE" w:rsidP="00883C49">
      <w:pPr>
        <w:pStyle w:val="Paragraphedeliste"/>
        <w:numPr>
          <w:ilvl w:val="0"/>
          <w:numId w:val="27"/>
        </w:numPr>
        <w:spacing w:before="120" w:line="360" w:lineRule="auto"/>
        <w:jc w:val="both"/>
        <w:rPr>
          <w:rFonts w:eastAsiaTheme="minorHAnsi"/>
          <w:sz w:val="24"/>
          <w:szCs w:val="24"/>
          <w:lang w:val="fr-FR"/>
        </w:rPr>
      </w:pPr>
      <w:proofErr w:type="spellStart"/>
      <w:r w:rsidRPr="002214BE">
        <w:rPr>
          <w:rFonts w:eastAsiaTheme="minorHAnsi"/>
          <w:b/>
          <w:bCs/>
          <w:sz w:val="24"/>
          <w:szCs w:val="24"/>
          <w:lang w:val="fr-FR"/>
        </w:rPr>
        <w:t>Seiketsu</w:t>
      </w:r>
      <w:proofErr w:type="spellEnd"/>
      <w:r w:rsidRPr="002214BE">
        <w:rPr>
          <w:rFonts w:eastAsiaTheme="minorHAnsi"/>
          <w:sz w:val="24"/>
          <w:szCs w:val="24"/>
          <w:lang w:val="fr-FR"/>
        </w:rPr>
        <w:t xml:space="preserve"> est la quatrième partie de la démarche. La Traduction est </w:t>
      </w:r>
      <w:proofErr w:type="gramStart"/>
      <w:r w:rsidRPr="002214BE">
        <w:rPr>
          <w:rFonts w:eastAsiaTheme="minorHAnsi"/>
          <w:b/>
          <w:bCs/>
          <w:sz w:val="24"/>
          <w:szCs w:val="24"/>
          <w:lang w:val="fr-FR"/>
        </w:rPr>
        <w:t>ordonner</w:t>
      </w:r>
      <w:proofErr w:type="gramEnd"/>
      <w:r w:rsidRPr="002214BE">
        <w:rPr>
          <w:rFonts w:eastAsiaTheme="minorHAnsi"/>
          <w:sz w:val="24"/>
          <w:szCs w:val="24"/>
          <w:lang w:val="fr-FR"/>
        </w:rPr>
        <w:t>.</w:t>
      </w:r>
    </w:p>
    <w:p w:rsidR="002214BE" w:rsidRPr="002214BE" w:rsidRDefault="002214BE" w:rsidP="001B2A99">
      <w:pPr>
        <w:spacing w:line="360" w:lineRule="auto"/>
        <w:ind w:firstLine="708"/>
        <w:jc w:val="both"/>
        <w:rPr>
          <w:rFonts w:eastAsiaTheme="minorHAnsi"/>
          <w:sz w:val="24"/>
          <w:szCs w:val="24"/>
          <w:lang w:val="fr-FR"/>
        </w:rPr>
      </w:pPr>
      <w:r w:rsidRPr="002214BE">
        <w:rPr>
          <w:rFonts w:eastAsiaTheme="minorHAnsi"/>
          <w:sz w:val="24"/>
          <w:szCs w:val="24"/>
          <w:lang w:val="fr-FR"/>
        </w:rPr>
        <w:t>Le principe de cette étape est de consolider les trois premières</w:t>
      </w:r>
      <w:r>
        <w:rPr>
          <w:rFonts w:eastAsiaTheme="minorHAnsi"/>
          <w:sz w:val="24"/>
          <w:szCs w:val="24"/>
          <w:lang w:val="fr-FR"/>
        </w:rPr>
        <w:t xml:space="preserve"> </w:t>
      </w:r>
      <w:r w:rsidRPr="002214BE">
        <w:rPr>
          <w:rFonts w:eastAsiaTheme="minorHAnsi"/>
          <w:sz w:val="24"/>
          <w:szCs w:val="24"/>
          <w:lang w:val="fr-FR"/>
        </w:rPr>
        <w:t>étapes. Notamment par du management visuel et par le respect</w:t>
      </w:r>
      <w:r>
        <w:rPr>
          <w:rFonts w:eastAsiaTheme="minorHAnsi"/>
          <w:sz w:val="24"/>
          <w:szCs w:val="24"/>
          <w:lang w:val="fr-FR"/>
        </w:rPr>
        <w:t xml:space="preserve"> </w:t>
      </w:r>
      <w:r w:rsidRPr="002214BE">
        <w:rPr>
          <w:rFonts w:eastAsiaTheme="minorHAnsi"/>
          <w:sz w:val="24"/>
          <w:szCs w:val="24"/>
          <w:lang w:val="fr-FR"/>
        </w:rPr>
        <w:t>des procédures établies.</w:t>
      </w:r>
    </w:p>
    <w:p w:rsidR="002214BE" w:rsidRPr="002214BE" w:rsidRDefault="002214BE" w:rsidP="002214BE">
      <w:pPr>
        <w:pBdr>
          <w:top w:val="single" w:sz="4" w:space="1" w:color="auto"/>
          <w:left w:val="single" w:sz="4" w:space="4" w:color="auto"/>
          <w:bottom w:val="single" w:sz="4" w:space="1" w:color="auto"/>
          <w:right w:val="single" w:sz="4" w:space="4" w:color="auto"/>
        </w:pBdr>
        <w:jc w:val="center"/>
        <w:rPr>
          <w:b/>
          <w:bCs/>
          <w:sz w:val="24"/>
          <w:szCs w:val="24"/>
          <w:lang w:val="fr-FR"/>
        </w:rPr>
      </w:pPr>
      <w:r w:rsidRPr="002214BE">
        <w:rPr>
          <w:rFonts w:eastAsiaTheme="minorHAnsi"/>
          <w:b/>
          <w:bCs/>
          <w:sz w:val="24"/>
          <w:szCs w:val="24"/>
          <w:lang w:val="fr-FR"/>
        </w:rPr>
        <w:t>Respecter et maintenir ce qui a été mis en place</w:t>
      </w:r>
    </w:p>
    <w:p w:rsidR="002214BE" w:rsidRPr="002214BE" w:rsidRDefault="002214BE" w:rsidP="00883C49">
      <w:pPr>
        <w:pStyle w:val="Paragraphedeliste"/>
        <w:numPr>
          <w:ilvl w:val="0"/>
          <w:numId w:val="27"/>
        </w:numPr>
        <w:spacing w:before="120" w:line="360" w:lineRule="auto"/>
        <w:jc w:val="both"/>
        <w:rPr>
          <w:rFonts w:eastAsiaTheme="minorHAnsi"/>
          <w:sz w:val="24"/>
          <w:szCs w:val="24"/>
          <w:lang w:val="fr-FR"/>
        </w:rPr>
      </w:pPr>
      <w:proofErr w:type="spellStart"/>
      <w:r w:rsidRPr="002214BE">
        <w:rPr>
          <w:rFonts w:eastAsiaTheme="minorHAnsi"/>
          <w:b/>
          <w:bCs/>
          <w:sz w:val="24"/>
          <w:szCs w:val="24"/>
          <w:lang w:val="fr-FR"/>
        </w:rPr>
        <w:t>Shitsuke</w:t>
      </w:r>
      <w:proofErr w:type="spellEnd"/>
      <w:r w:rsidRPr="002214BE">
        <w:rPr>
          <w:rFonts w:eastAsiaTheme="minorHAnsi"/>
          <w:sz w:val="24"/>
          <w:szCs w:val="24"/>
          <w:lang w:val="fr-FR"/>
        </w:rPr>
        <w:t xml:space="preserve"> est la dernière partie de la démarche. La Traduction est être </w:t>
      </w:r>
      <w:proofErr w:type="gramStart"/>
      <w:r w:rsidRPr="002214BE">
        <w:rPr>
          <w:rFonts w:eastAsiaTheme="minorHAnsi"/>
          <w:b/>
          <w:bCs/>
          <w:sz w:val="24"/>
          <w:szCs w:val="24"/>
          <w:lang w:val="fr-FR"/>
        </w:rPr>
        <w:t>rigoureux</w:t>
      </w:r>
      <w:r w:rsidRPr="002214BE">
        <w:rPr>
          <w:rFonts w:eastAsiaTheme="minorHAnsi"/>
          <w:sz w:val="24"/>
          <w:szCs w:val="24"/>
          <w:lang w:val="fr-FR"/>
        </w:rPr>
        <w:t xml:space="preserve"> .</w:t>
      </w:r>
      <w:proofErr w:type="gramEnd"/>
    </w:p>
    <w:p w:rsidR="002214BE" w:rsidRPr="002214BE" w:rsidRDefault="002214BE" w:rsidP="001B2A99">
      <w:pPr>
        <w:spacing w:line="360" w:lineRule="auto"/>
        <w:ind w:firstLine="708"/>
        <w:jc w:val="both"/>
        <w:rPr>
          <w:rFonts w:eastAsiaTheme="minorHAnsi"/>
          <w:sz w:val="24"/>
          <w:szCs w:val="24"/>
          <w:lang w:val="fr-FR"/>
        </w:rPr>
      </w:pPr>
      <w:r w:rsidRPr="002214BE">
        <w:rPr>
          <w:rFonts w:eastAsiaTheme="minorHAnsi"/>
          <w:sz w:val="24"/>
          <w:szCs w:val="24"/>
          <w:lang w:val="fr-FR"/>
        </w:rPr>
        <w:t>Le principe de cette étape est de maintenir la motivation à</w:t>
      </w:r>
      <w:r>
        <w:rPr>
          <w:rFonts w:eastAsiaTheme="minorHAnsi"/>
          <w:sz w:val="24"/>
          <w:szCs w:val="24"/>
          <w:lang w:val="fr-FR"/>
        </w:rPr>
        <w:t xml:space="preserve"> </w:t>
      </w:r>
      <w:r w:rsidRPr="002214BE">
        <w:rPr>
          <w:rFonts w:eastAsiaTheme="minorHAnsi"/>
          <w:sz w:val="24"/>
          <w:szCs w:val="24"/>
          <w:lang w:val="fr-FR"/>
        </w:rPr>
        <w:t>respecter la méthode.</w:t>
      </w:r>
    </w:p>
    <w:p w:rsidR="002214BE" w:rsidRPr="002214BE" w:rsidRDefault="002214BE" w:rsidP="002214BE">
      <w:pPr>
        <w:pBdr>
          <w:top w:val="single" w:sz="4" w:space="1" w:color="auto"/>
          <w:left w:val="single" w:sz="4" w:space="4" w:color="auto"/>
          <w:bottom w:val="single" w:sz="4" w:space="1" w:color="auto"/>
          <w:right w:val="single" w:sz="4" w:space="4" w:color="auto"/>
        </w:pBdr>
        <w:jc w:val="center"/>
        <w:rPr>
          <w:b/>
          <w:bCs/>
          <w:sz w:val="24"/>
          <w:szCs w:val="24"/>
          <w:lang w:val="fr-FR"/>
        </w:rPr>
      </w:pPr>
      <w:r w:rsidRPr="002214BE">
        <w:rPr>
          <w:rFonts w:eastAsiaTheme="minorHAnsi"/>
          <w:b/>
          <w:bCs/>
          <w:sz w:val="24"/>
          <w:szCs w:val="24"/>
          <w:lang w:val="fr-FR"/>
        </w:rPr>
        <w:t>Transformer la démarche en une culture d'entreprise</w:t>
      </w:r>
    </w:p>
    <w:p w:rsidR="00A81E0A" w:rsidRPr="00A81E0A" w:rsidRDefault="00A81E0A" w:rsidP="00A81E0A">
      <w:pPr>
        <w:pStyle w:val="Paragraphedeliste"/>
        <w:numPr>
          <w:ilvl w:val="0"/>
          <w:numId w:val="30"/>
        </w:numPr>
        <w:spacing w:before="240" w:line="360" w:lineRule="auto"/>
        <w:rPr>
          <w:b/>
          <w:bCs/>
          <w:sz w:val="24"/>
          <w:szCs w:val="24"/>
          <w:lang w:val="fr-FR"/>
        </w:rPr>
      </w:pPr>
      <w:r w:rsidRPr="00A81E0A">
        <w:rPr>
          <w:b/>
          <w:bCs/>
          <w:sz w:val="24"/>
          <w:szCs w:val="24"/>
          <w:lang w:val="fr-FR"/>
        </w:rPr>
        <w:lastRenderedPageBreak/>
        <w:t>La mise en place des étapes 5S</w:t>
      </w:r>
      <w:r>
        <w:rPr>
          <w:b/>
          <w:bCs/>
          <w:sz w:val="24"/>
          <w:szCs w:val="24"/>
          <w:lang w:val="fr-FR"/>
        </w:rPr>
        <w:t xml:space="preserve"> </w:t>
      </w:r>
      <w:r w:rsidR="00F46CAA">
        <w:rPr>
          <w:b/>
          <w:bCs/>
          <w:color w:val="000000"/>
          <w:sz w:val="24"/>
          <w:szCs w:val="24"/>
        </w:rPr>
        <w:t>illustrate</w:t>
      </w:r>
      <w:r>
        <w:rPr>
          <w:b/>
          <w:bCs/>
          <w:color w:val="000000"/>
          <w:sz w:val="24"/>
          <w:szCs w:val="24"/>
        </w:rPr>
        <w:t xml:space="preserve"> par la figure II.4</w:t>
      </w:r>
    </w:p>
    <w:p w:rsidR="002214BE" w:rsidRDefault="002214BE" w:rsidP="00F44FBF">
      <w:pPr>
        <w:spacing w:before="240" w:line="360" w:lineRule="auto"/>
        <w:jc w:val="center"/>
        <w:rPr>
          <w:b/>
          <w:bCs/>
          <w:sz w:val="24"/>
          <w:szCs w:val="24"/>
          <w:lang w:val="fr-FR"/>
        </w:rPr>
      </w:pPr>
      <w:r>
        <w:rPr>
          <w:b/>
          <w:bCs/>
          <w:noProof/>
          <w:sz w:val="24"/>
          <w:szCs w:val="24"/>
          <w:lang w:val="fr-FR" w:eastAsia="fr-FR"/>
        </w:rPr>
        <w:drawing>
          <wp:inline distT="0" distB="0" distL="0" distR="0">
            <wp:extent cx="5761990" cy="3600450"/>
            <wp:effectExtent l="19050" t="19050" r="10160" b="19050"/>
            <wp:docPr id="9" name="Image 9" descr="C:\Users\sofiane\Desktop\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fiane\Desktop\1111111111.png"/>
                    <pic:cNvPicPr>
                      <a:picLocks noChangeAspect="1" noChangeArrowheads="1"/>
                    </pic:cNvPicPr>
                  </pic:nvPicPr>
                  <pic:blipFill>
                    <a:blip r:embed="rId13"/>
                    <a:srcRect/>
                    <a:stretch>
                      <a:fillRect/>
                    </a:stretch>
                  </pic:blipFill>
                  <pic:spPr bwMode="auto">
                    <a:xfrm>
                      <a:off x="0" y="0"/>
                      <a:ext cx="5761990" cy="3600450"/>
                    </a:xfrm>
                    <a:prstGeom prst="rect">
                      <a:avLst/>
                    </a:prstGeom>
                    <a:noFill/>
                    <a:ln w="9525">
                      <a:solidFill>
                        <a:schemeClr val="tx1"/>
                      </a:solidFill>
                      <a:miter lim="800000"/>
                      <a:headEnd/>
                      <a:tailEnd/>
                    </a:ln>
                  </pic:spPr>
                </pic:pic>
              </a:graphicData>
            </a:graphic>
          </wp:inline>
        </w:drawing>
      </w:r>
    </w:p>
    <w:p w:rsidR="00573CB0" w:rsidRDefault="00F44FBF" w:rsidP="00AB6E39">
      <w:pPr>
        <w:spacing w:before="240" w:line="360" w:lineRule="auto"/>
        <w:jc w:val="center"/>
        <w:rPr>
          <w:b/>
          <w:bCs/>
          <w:sz w:val="24"/>
          <w:szCs w:val="24"/>
          <w:lang w:val="fr-FR"/>
        </w:rPr>
      </w:pPr>
      <w:r>
        <w:rPr>
          <w:b/>
          <w:bCs/>
          <w:sz w:val="24"/>
          <w:szCs w:val="24"/>
          <w:lang w:val="fr-FR"/>
        </w:rPr>
        <w:t>Figure II.</w:t>
      </w:r>
      <w:r w:rsidR="00AB6E39">
        <w:rPr>
          <w:b/>
          <w:bCs/>
          <w:sz w:val="24"/>
          <w:szCs w:val="24"/>
          <w:lang w:val="fr-FR"/>
        </w:rPr>
        <w:t>4</w:t>
      </w:r>
      <w:r>
        <w:rPr>
          <w:b/>
          <w:bCs/>
          <w:sz w:val="24"/>
          <w:szCs w:val="24"/>
          <w:lang w:val="fr-FR"/>
        </w:rPr>
        <w:t>. La mise en place des étapes 5S</w:t>
      </w:r>
    </w:p>
    <w:p w:rsidR="00413A4C" w:rsidRDefault="00413A4C" w:rsidP="00413A4C">
      <w:pPr>
        <w:pStyle w:val="Default"/>
        <w:rPr>
          <w:color w:val="auto"/>
        </w:rPr>
      </w:pPr>
    </w:p>
    <w:p w:rsidR="00F44FBF" w:rsidRPr="00F44FBF" w:rsidRDefault="00F44FBF" w:rsidP="00413A4C">
      <w:pPr>
        <w:pStyle w:val="Default"/>
        <w:numPr>
          <w:ilvl w:val="1"/>
          <w:numId w:val="13"/>
        </w:numPr>
        <w:rPr>
          <w:rFonts w:ascii="Arial Rounded MT Bold" w:hAnsi="Arial Rounded MT Bold" w:cs="Arial Rounded MT Bold"/>
        </w:rPr>
      </w:pPr>
      <w:r>
        <w:rPr>
          <w:b/>
          <w:bCs/>
        </w:rPr>
        <w:t>Méthode</w:t>
      </w:r>
      <w:r w:rsidRPr="00F44FBF">
        <w:rPr>
          <w:b/>
          <w:bCs/>
        </w:rPr>
        <w:t xml:space="preserve"> d’Ishikawa</w:t>
      </w:r>
      <w:r>
        <w:rPr>
          <w:b/>
          <w:bCs/>
        </w:rPr>
        <w:t xml:space="preserve"> (</w:t>
      </w:r>
      <w:r w:rsidRPr="00F44FBF">
        <w:rPr>
          <w:b/>
          <w:bCs/>
        </w:rPr>
        <w:t>diagramme cause-effet</w:t>
      </w:r>
      <w:r>
        <w:rPr>
          <w:b/>
          <w:bCs/>
        </w:rPr>
        <w:t>)</w:t>
      </w:r>
    </w:p>
    <w:p w:rsidR="00F44FBF" w:rsidRPr="00F44FBF" w:rsidRDefault="00F44FBF" w:rsidP="00883C49">
      <w:pPr>
        <w:pStyle w:val="Paragraphedeliste"/>
        <w:numPr>
          <w:ilvl w:val="0"/>
          <w:numId w:val="31"/>
        </w:numPr>
        <w:spacing w:before="240" w:line="360" w:lineRule="auto"/>
        <w:ind w:left="680"/>
        <w:jc w:val="both"/>
        <w:rPr>
          <w:rFonts w:eastAsiaTheme="minorHAnsi"/>
          <w:b/>
          <w:bCs/>
          <w:sz w:val="24"/>
          <w:szCs w:val="24"/>
          <w:lang w:val="fr-FR"/>
        </w:rPr>
      </w:pPr>
      <w:r>
        <w:rPr>
          <w:rFonts w:eastAsiaTheme="minorHAnsi"/>
          <w:b/>
          <w:bCs/>
          <w:sz w:val="24"/>
          <w:szCs w:val="24"/>
          <w:lang w:val="fr-FR"/>
        </w:rPr>
        <w:t>Définition</w:t>
      </w:r>
    </w:p>
    <w:p w:rsidR="00F44FBF" w:rsidRPr="00F44FBF" w:rsidRDefault="00F44FBF" w:rsidP="00F44FBF">
      <w:pPr>
        <w:spacing w:before="120" w:line="360" w:lineRule="auto"/>
        <w:ind w:firstLine="708"/>
        <w:jc w:val="both"/>
        <w:rPr>
          <w:rFonts w:eastAsiaTheme="minorHAnsi"/>
          <w:sz w:val="24"/>
          <w:szCs w:val="24"/>
          <w:lang w:val="fr-FR"/>
        </w:rPr>
      </w:pPr>
      <w:r w:rsidRPr="00F44FBF">
        <w:rPr>
          <w:rFonts w:eastAsiaTheme="minorHAnsi"/>
          <w:sz w:val="24"/>
          <w:szCs w:val="24"/>
          <w:lang w:val="fr-FR"/>
        </w:rPr>
        <w:t>C’est un</w:t>
      </w:r>
      <w:r>
        <w:rPr>
          <w:rFonts w:eastAsiaTheme="minorHAnsi"/>
          <w:sz w:val="24"/>
          <w:szCs w:val="24"/>
          <w:lang w:val="fr-FR"/>
        </w:rPr>
        <w:t>e</w:t>
      </w:r>
      <w:r w:rsidRPr="00F44FBF">
        <w:rPr>
          <w:rFonts w:eastAsiaTheme="minorHAnsi"/>
          <w:sz w:val="24"/>
          <w:szCs w:val="24"/>
          <w:lang w:val="fr-FR"/>
        </w:rPr>
        <w:t xml:space="preserve"> </w:t>
      </w:r>
      <w:r>
        <w:rPr>
          <w:rFonts w:eastAsiaTheme="minorHAnsi"/>
          <w:sz w:val="24"/>
          <w:szCs w:val="24"/>
          <w:lang w:val="fr-FR"/>
        </w:rPr>
        <w:t>méthode</w:t>
      </w:r>
      <w:r w:rsidRPr="00F44FBF">
        <w:rPr>
          <w:rFonts w:eastAsiaTheme="minorHAnsi"/>
          <w:sz w:val="24"/>
          <w:szCs w:val="24"/>
          <w:lang w:val="fr-FR"/>
        </w:rPr>
        <w:t xml:space="preserve"> qui permet à identifier les causes d’un problème. On a une vision globale des causes génératrices d’un problème avec une représentation structurée de l’ensemble des causes qui produisent un effet. Il y a une relation hiérarchique entre les causes et on est en mesure d’identifier les racines des causes d’un problème. </w:t>
      </w:r>
    </w:p>
    <w:p w:rsidR="00F44FBF" w:rsidRPr="00F44FBF" w:rsidRDefault="00F44FBF" w:rsidP="001039D5">
      <w:pPr>
        <w:spacing w:before="120" w:line="480" w:lineRule="auto"/>
        <w:ind w:firstLine="708"/>
        <w:jc w:val="both"/>
        <w:rPr>
          <w:rFonts w:eastAsiaTheme="minorHAnsi"/>
          <w:sz w:val="24"/>
          <w:szCs w:val="24"/>
          <w:lang w:val="fr-FR"/>
        </w:rPr>
      </w:pPr>
      <w:r w:rsidRPr="00F44FBF">
        <w:rPr>
          <w:rFonts w:eastAsiaTheme="minorHAnsi"/>
          <w:sz w:val="24"/>
          <w:szCs w:val="24"/>
          <w:lang w:val="fr-FR"/>
        </w:rPr>
        <w:t>Le diagramme d’Ishikawa (ou diagramme en arête de poisson, diagramme cause-effet ou 5M) permet de limiter l’oubli des causes et de fournir des éléments pour l’étude des solutions. Cette méthode permet d’agir sur les causes pour corriger les défauts et donner des solutions en em</w:t>
      </w:r>
      <w:r w:rsidR="00CE37E3">
        <w:rPr>
          <w:rFonts w:eastAsiaTheme="minorHAnsi"/>
          <w:sz w:val="24"/>
          <w:szCs w:val="24"/>
          <w:lang w:val="fr-FR"/>
        </w:rPr>
        <w:t xml:space="preserve">ployant des actions </w:t>
      </w:r>
      <w:r w:rsidR="00926A4B">
        <w:rPr>
          <w:rFonts w:eastAsiaTheme="minorHAnsi"/>
          <w:sz w:val="24"/>
          <w:szCs w:val="24"/>
          <w:lang w:val="fr-FR"/>
        </w:rPr>
        <w:t>correctives, voir</w:t>
      </w:r>
      <w:r w:rsidR="00CE37E3">
        <w:rPr>
          <w:rFonts w:eastAsiaTheme="minorHAnsi"/>
          <w:sz w:val="24"/>
          <w:szCs w:val="24"/>
          <w:lang w:val="fr-FR"/>
        </w:rPr>
        <w:t xml:space="preserve"> figure II.5</w:t>
      </w:r>
    </w:p>
    <w:p w:rsidR="00F44FBF" w:rsidRPr="00A959BA" w:rsidRDefault="00F44FBF" w:rsidP="00883C49">
      <w:pPr>
        <w:pStyle w:val="Paragraphedeliste"/>
        <w:numPr>
          <w:ilvl w:val="0"/>
          <w:numId w:val="31"/>
        </w:numPr>
        <w:spacing w:before="120" w:line="360" w:lineRule="auto"/>
        <w:ind w:left="680"/>
        <w:jc w:val="both"/>
        <w:rPr>
          <w:rFonts w:eastAsiaTheme="minorHAnsi"/>
          <w:b/>
          <w:bCs/>
          <w:sz w:val="24"/>
          <w:szCs w:val="24"/>
          <w:lang w:val="fr-FR"/>
        </w:rPr>
      </w:pPr>
      <w:r w:rsidRPr="00A959BA">
        <w:rPr>
          <w:rFonts w:eastAsiaTheme="minorHAnsi"/>
          <w:b/>
          <w:bCs/>
          <w:sz w:val="24"/>
          <w:szCs w:val="24"/>
          <w:lang w:val="fr-FR"/>
        </w:rPr>
        <w:t xml:space="preserve">Déroulement du diagramme d’Ishikawa </w:t>
      </w:r>
    </w:p>
    <w:p w:rsidR="00F44FBF" w:rsidRPr="00A959BA" w:rsidRDefault="00F44FBF" w:rsidP="00883C49">
      <w:pPr>
        <w:pStyle w:val="Paragraphedeliste"/>
        <w:numPr>
          <w:ilvl w:val="0"/>
          <w:numId w:val="27"/>
        </w:numPr>
        <w:spacing w:before="120" w:line="360" w:lineRule="auto"/>
        <w:jc w:val="both"/>
        <w:rPr>
          <w:rFonts w:eastAsiaTheme="minorHAnsi"/>
          <w:sz w:val="24"/>
          <w:szCs w:val="24"/>
          <w:lang w:val="fr-FR"/>
        </w:rPr>
      </w:pPr>
      <w:r w:rsidRPr="00A959BA">
        <w:rPr>
          <w:rFonts w:eastAsiaTheme="minorHAnsi"/>
          <w:b/>
          <w:bCs/>
          <w:sz w:val="24"/>
          <w:szCs w:val="24"/>
          <w:lang w:val="fr-FR"/>
        </w:rPr>
        <w:t>Étape 1 :</w:t>
      </w:r>
      <w:r w:rsidRPr="00A959BA">
        <w:rPr>
          <w:rFonts w:eastAsiaTheme="minorHAnsi"/>
          <w:sz w:val="24"/>
          <w:szCs w:val="24"/>
          <w:lang w:val="fr-FR"/>
        </w:rPr>
        <w:t xml:space="preserve"> Définir clairement le problème „ </w:t>
      </w:r>
    </w:p>
    <w:p w:rsidR="00A81E0A" w:rsidRPr="001039D5" w:rsidRDefault="00F44FBF" w:rsidP="001039D5">
      <w:pPr>
        <w:pStyle w:val="Paragraphedeliste"/>
        <w:numPr>
          <w:ilvl w:val="0"/>
          <w:numId w:val="3"/>
        </w:numPr>
        <w:spacing w:before="120" w:line="360" w:lineRule="auto"/>
        <w:ind w:left="850"/>
        <w:jc w:val="both"/>
        <w:rPr>
          <w:rFonts w:eastAsiaTheme="minorHAnsi"/>
          <w:sz w:val="24"/>
          <w:szCs w:val="24"/>
          <w:lang w:val="fr-FR"/>
        </w:rPr>
      </w:pPr>
      <w:r w:rsidRPr="00A959BA">
        <w:rPr>
          <w:rFonts w:eastAsiaTheme="minorHAnsi"/>
          <w:sz w:val="24"/>
          <w:szCs w:val="24"/>
          <w:lang w:val="fr-FR"/>
        </w:rPr>
        <w:t xml:space="preserve">Placer une flèche horizontale, pointée vers le problème. „ </w:t>
      </w:r>
    </w:p>
    <w:p w:rsidR="00F44FBF" w:rsidRPr="00A959BA" w:rsidRDefault="00F44FBF" w:rsidP="00883C49">
      <w:pPr>
        <w:pStyle w:val="Paragraphedeliste"/>
        <w:numPr>
          <w:ilvl w:val="0"/>
          <w:numId w:val="27"/>
        </w:numPr>
        <w:spacing w:before="120" w:line="360" w:lineRule="auto"/>
        <w:jc w:val="both"/>
        <w:rPr>
          <w:rFonts w:eastAsiaTheme="minorHAnsi"/>
          <w:sz w:val="24"/>
          <w:szCs w:val="24"/>
          <w:lang w:val="fr-FR"/>
        </w:rPr>
      </w:pPr>
      <w:r w:rsidRPr="00A959BA">
        <w:rPr>
          <w:rFonts w:eastAsiaTheme="minorHAnsi"/>
          <w:b/>
          <w:bCs/>
          <w:sz w:val="24"/>
          <w:szCs w:val="24"/>
          <w:lang w:val="fr-FR"/>
        </w:rPr>
        <w:lastRenderedPageBreak/>
        <w:t>Étape 2 :</w:t>
      </w:r>
      <w:r w:rsidRPr="00A959BA">
        <w:rPr>
          <w:rFonts w:eastAsiaTheme="minorHAnsi"/>
          <w:sz w:val="24"/>
          <w:szCs w:val="24"/>
          <w:lang w:val="fr-FR"/>
        </w:rPr>
        <w:t xml:space="preserve"> Classer les causes recherchées en grandes familles „ </w:t>
      </w:r>
    </w:p>
    <w:p w:rsidR="00F44FBF" w:rsidRPr="00A959BA" w:rsidRDefault="00F44FBF" w:rsidP="00883C49">
      <w:pPr>
        <w:pStyle w:val="Paragraphedeliste"/>
        <w:numPr>
          <w:ilvl w:val="0"/>
          <w:numId w:val="3"/>
        </w:numPr>
        <w:spacing w:before="120" w:line="360" w:lineRule="auto"/>
        <w:ind w:left="850"/>
        <w:jc w:val="both"/>
        <w:rPr>
          <w:rFonts w:eastAsiaTheme="minorHAnsi"/>
          <w:sz w:val="24"/>
          <w:szCs w:val="24"/>
          <w:lang w:val="fr-FR"/>
        </w:rPr>
      </w:pPr>
      <w:r w:rsidRPr="00A959BA">
        <w:rPr>
          <w:rFonts w:eastAsiaTheme="minorHAnsi"/>
          <w:b/>
          <w:bCs/>
          <w:sz w:val="24"/>
          <w:szCs w:val="24"/>
          <w:lang w:val="fr-FR"/>
        </w:rPr>
        <w:t xml:space="preserve">Matière: </w:t>
      </w:r>
      <w:r w:rsidRPr="00A959BA">
        <w:rPr>
          <w:rFonts w:eastAsiaTheme="minorHAnsi"/>
          <w:sz w:val="24"/>
          <w:szCs w:val="24"/>
          <w:lang w:val="fr-FR"/>
        </w:rPr>
        <w:t xml:space="preserve">matière première, fourniture, pièces, ensemble, qualité, … „ </w:t>
      </w:r>
    </w:p>
    <w:p w:rsidR="00F44FBF" w:rsidRPr="00A959BA" w:rsidRDefault="00F44FBF" w:rsidP="00CE37E3">
      <w:pPr>
        <w:pStyle w:val="Paragraphedeliste"/>
        <w:numPr>
          <w:ilvl w:val="0"/>
          <w:numId w:val="3"/>
        </w:numPr>
        <w:spacing w:before="120" w:line="276" w:lineRule="auto"/>
        <w:ind w:left="850"/>
        <w:jc w:val="both"/>
        <w:rPr>
          <w:rFonts w:eastAsiaTheme="minorHAnsi"/>
          <w:sz w:val="24"/>
          <w:szCs w:val="24"/>
          <w:lang w:val="fr-FR"/>
        </w:rPr>
      </w:pPr>
      <w:r w:rsidRPr="00A959BA">
        <w:rPr>
          <w:rFonts w:eastAsiaTheme="minorHAnsi"/>
          <w:b/>
          <w:bCs/>
          <w:sz w:val="24"/>
          <w:szCs w:val="24"/>
          <w:lang w:val="fr-FR"/>
        </w:rPr>
        <w:t xml:space="preserve">Matériel: </w:t>
      </w:r>
      <w:r w:rsidRPr="00A959BA">
        <w:rPr>
          <w:rFonts w:eastAsiaTheme="minorHAnsi"/>
          <w:sz w:val="24"/>
          <w:szCs w:val="24"/>
          <w:lang w:val="fr-FR"/>
        </w:rPr>
        <w:t xml:space="preserve">machines, outils, équipement, maintenance, … recense les causes qui ont pour origine les supports techniques et les produits utilisés. „ </w:t>
      </w:r>
    </w:p>
    <w:p w:rsidR="00F44FBF" w:rsidRPr="00A959BA" w:rsidRDefault="00F44FBF" w:rsidP="00883C49">
      <w:pPr>
        <w:pStyle w:val="Paragraphedeliste"/>
        <w:numPr>
          <w:ilvl w:val="0"/>
          <w:numId w:val="3"/>
        </w:numPr>
        <w:spacing w:before="120" w:line="360" w:lineRule="auto"/>
        <w:ind w:left="850"/>
        <w:jc w:val="both"/>
        <w:rPr>
          <w:rFonts w:eastAsiaTheme="minorHAnsi"/>
          <w:sz w:val="24"/>
          <w:szCs w:val="24"/>
          <w:lang w:val="fr-FR"/>
        </w:rPr>
      </w:pPr>
      <w:r w:rsidRPr="00A959BA">
        <w:rPr>
          <w:rFonts w:eastAsiaTheme="minorHAnsi"/>
          <w:b/>
          <w:bCs/>
          <w:sz w:val="24"/>
          <w:szCs w:val="24"/>
          <w:lang w:val="fr-FR"/>
        </w:rPr>
        <w:t>Main</w:t>
      </w:r>
      <w:r w:rsidRPr="00A959BA">
        <w:rPr>
          <w:rFonts w:eastAsiaTheme="minorHAnsi"/>
          <w:sz w:val="24"/>
          <w:szCs w:val="24"/>
          <w:lang w:val="fr-FR"/>
        </w:rPr>
        <w:t xml:space="preserve"> </w:t>
      </w:r>
      <w:r w:rsidRPr="00A959BA">
        <w:rPr>
          <w:rFonts w:eastAsiaTheme="minorHAnsi"/>
          <w:b/>
          <w:bCs/>
          <w:sz w:val="24"/>
          <w:szCs w:val="24"/>
          <w:lang w:val="fr-FR"/>
        </w:rPr>
        <w:t>d’</w:t>
      </w:r>
      <w:r w:rsidR="00A959BA" w:rsidRPr="00A959BA">
        <w:rPr>
          <w:rFonts w:eastAsiaTheme="minorHAnsi"/>
          <w:b/>
          <w:bCs/>
          <w:sz w:val="24"/>
          <w:szCs w:val="24"/>
          <w:lang w:val="fr-FR"/>
        </w:rPr>
        <w:t>œuvre</w:t>
      </w:r>
      <w:r w:rsidRPr="00A959BA">
        <w:rPr>
          <w:rFonts w:eastAsiaTheme="minorHAnsi"/>
          <w:b/>
          <w:bCs/>
          <w:sz w:val="24"/>
          <w:szCs w:val="24"/>
          <w:lang w:val="fr-FR"/>
        </w:rPr>
        <w:t>:</w:t>
      </w:r>
      <w:r w:rsidRPr="00A959BA">
        <w:rPr>
          <w:rFonts w:eastAsiaTheme="minorHAnsi"/>
          <w:sz w:val="24"/>
          <w:szCs w:val="24"/>
          <w:lang w:val="fr-FR"/>
        </w:rPr>
        <w:t xml:space="preserve"> directe, indirecte, motivation, formation, absentéisme, expérience, problème de compétence, …. „ </w:t>
      </w:r>
    </w:p>
    <w:p w:rsidR="00A959BA" w:rsidRPr="00A959BA" w:rsidRDefault="00F44FBF" w:rsidP="00883C49">
      <w:pPr>
        <w:pStyle w:val="Paragraphedeliste"/>
        <w:numPr>
          <w:ilvl w:val="0"/>
          <w:numId w:val="3"/>
        </w:numPr>
        <w:spacing w:before="120" w:line="360" w:lineRule="auto"/>
        <w:ind w:left="850"/>
        <w:jc w:val="both"/>
        <w:rPr>
          <w:rFonts w:eastAsiaTheme="minorHAnsi"/>
          <w:sz w:val="24"/>
          <w:szCs w:val="24"/>
          <w:lang w:val="fr-FR"/>
        </w:rPr>
      </w:pPr>
      <w:r w:rsidRPr="00A959BA">
        <w:rPr>
          <w:rFonts w:eastAsiaTheme="minorHAnsi"/>
          <w:b/>
          <w:bCs/>
          <w:sz w:val="24"/>
          <w:szCs w:val="24"/>
          <w:lang w:val="fr-FR"/>
        </w:rPr>
        <w:t>Milieu:</w:t>
      </w:r>
      <w:r w:rsidRPr="00A959BA">
        <w:rPr>
          <w:rFonts w:eastAsiaTheme="minorHAnsi"/>
          <w:sz w:val="24"/>
          <w:szCs w:val="24"/>
          <w:lang w:val="fr-FR"/>
        </w:rPr>
        <w:t xml:space="preserve"> environnement physique, lumière, bruit, poussière, localisation, aménagement, température, législation, …. „ </w:t>
      </w:r>
    </w:p>
    <w:p w:rsidR="00A959BA" w:rsidRPr="00A959BA" w:rsidRDefault="00A959BA" w:rsidP="00883C49">
      <w:pPr>
        <w:pStyle w:val="Paragraphedeliste"/>
        <w:numPr>
          <w:ilvl w:val="0"/>
          <w:numId w:val="3"/>
        </w:numPr>
        <w:spacing w:before="120" w:line="360" w:lineRule="auto"/>
        <w:ind w:left="850"/>
        <w:jc w:val="both"/>
        <w:rPr>
          <w:rFonts w:eastAsiaTheme="minorHAnsi"/>
          <w:sz w:val="24"/>
          <w:szCs w:val="24"/>
          <w:lang w:val="fr-FR"/>
        </w:rPr>
      </w:pPr>
      <w:r w:rsidRPr="00A959BA">
        <w:rPr>
          <w:rFonts w:eastAsiaTheme="minorHAnsi"/>
          <w:b/>
          <w:bCs/>
          <w:sz w:val="24"/>
          <w:szCs w:val="24"/>
          <w:lang w:val="fr-FR"/>
        </w:rPr>
        <w:t>Méthode:</w:t>
      </w:r>
      <w:r w:rsidRPr="00A959BA">
        <w:rPr>
          <w:rFonts w:eastAsiaTheme="minorHAnsi"/>
          <w:sz w:val="24"/>
          <w:szCs w:val="24"/>
          <w:lang w:val="fr-FR"/>
        </w:rPr>
        <w:t xml:space="preserve"> instructions, manuels, procédures, modes opératoires utilisés, …. „ </w:t>
      </w:r>
    </w:p>
    <w:p w:rsidR="00A959BA" w:rsidRPr="00A959BA" w:rsidRDefault="00A959BA" w:rsidP="00CE37E3">
      <w:pPr>
        <w:pStyle w:val="Paragraphedeliste"/>
        <w:numPr>
          <w:ilvl w:val="0"/>
          <w:numId w:val="3"/>
        </w:numPr>
        <w:spacing w:before="120" w:line="276" w:lineRule="auto"/>
        <w:ind w:left="850"/>
        <w:jc w:val="both"/>
        <w:rPr>
          <w:rFonts w:eastAsiaTheme="minorHAnsi"/>
          <w:sz w:val="24"/>
          <w:szCs w:val="24"/>
          <w:lang w:val="fr-FR"/>
        </w:rPr>
      </w:pPr>
      <w:r w:rsidRPr="00A959BA">
        <w:rPr>
          <w:rFonts w:eastAsiaTheme="minorHAnsi"/>
          <w:sz w:val="24"/>
          <w:szCs w:val="24"/>
          <w:lang w:val="fr-FR"/>
        </w:rPr>
        <w:t xml:space="preserve">Ou peut ajouter aux 5M deux critères supplémentaires (Management et Moyens financiers) pour obtenir les 7M. „ </w:t>
      </w:r>
    </w:p>
    <w:p w:rsidR="00A959BA" w:rsidRPr="00A959BA" w:rsidRDefault="00A959BA" w:rsidP="00CE37E3">
      <w:pPr>
        <w:pStyle w:val="Paragraphedeliste"/>
        <w:numPr>
          <w:ilvl w:val="0"/>
          <w:numId w:val="32"/>
        </w:numPr>
        <w:spacing w:before="120" w:line="360" w:lineRule="auto"/>
        <w:jc w:val="both"/>
        <w:rPr>
          <w:rFonts w:eastAsiaTheme="minorHAnsi"/>
          <w:sz w:val="24"/>
          <w:szCs w:val="24"/>
          <w:lang w:val="fr-FR"/>
        </w:rPr>
      </w:pPr>
      <w:r w:rsidRPr="00A959BA">
        <w:rPr>
          <w:rFonts w:eastAsiaTheme="minorHAnsi"/>
          <w:b/>
          <w:bCs/>
          <w:sz w:val="24"/>
          <w:szCs w:val="24"/>
          <w:lang w:val="fr-FR"/>
        </w:rPr>
        <w:t>Étape 3 :</w:t>
      </w:r>
      <w:r w:rsidRPr="00A959BA">
        <w:rPr>
          <w:rFonts w:eastAsiaTheme="minorHAnsi"/>
          <w:sz w:val="24"/>
          <w:szCs w:val="24"/>
          <w:lang w:val="fr-FR"/>
        </w:rPr>
        <w:t xml:space="preserve"> Flèches secondaires „ </w:t>
      </w:r>
    </w:p>
    <w:p w:rsidR="00A959BA" w:rsidRPr="00AB6E39" w:rsidRDefault="00A959BA" w:rsidP="00CE37E3">
      <w:pPr>
        <w:pStyle w:val="Paragraphedeliste"/>
        <w:numPr>
          <w:ilvl w:val="0"/>
          <w:numId w:val="3"/>
        </w:numPr>
        <w:spacing w:before="120" w:line="276" w:lineRule="auto"/>
        <w:ind w:left="850"/>
        <w:jc w:val="both"/>
        <w:rPr>
          <w:rFonts w:eastAsiaTheme="minorHAnsi"/>
          <w:sz w:val="24"/>
          <w:szCs w:val="24"/>
          <w:lang w:val="fr-FR"/>
        </w:rPr>
      </w:pPr>
      <w:r w:rsidRPr="00A959BA">
        <w:rPr>
          <w:rFonts w:eastAsiaTheme="minorHAnsi"/>
          <w:sz w:val="24"/>
          <w:szCs w:val="24"/>
          <w:lang w:val="fr-FR"/>
        </w:rPr>
        <w:t>Ces flèches secondaires correspondent au nombre de familles de causes identifiés. Il faut les raccorder à la flèche horizontale. Chaque flèche identifie une des familles de causes potentielles. „</w:t>
      </w:r>
    </w:p>
    <w:p w:rsidR="00A959BA" w:rsidRPr="00A959BA" w:rsidRDefault="00A959BA" w:rsidP="00AB6E39">
      <w:pPr>
        <w:pStyle w:val="Paragraphedeliste"/>
        <w:numPr>
          <w:ilvl w:val="0"/>
          <w:numId w:val="33"/>
        </w:numPr>
        <w:spacing w:before="240" w:line="360" w:lineRule="auto"/>
        <w:jc w:val="both"/>
        <w:rPr>
          <w:rFonts w:eastAsiaTheme="minorHAnsi"/>
          <w:sz w:val="24"/>
          <w:szCs w:val="24"/>
          <w:lang w:val="fr-FR"/>
        </w:rPr>
      </w:pPr>
      <w:r w:rsidRPr="00A959BA">
        <w:rPr>
          <w:rFonts w:eastAsiaTheme="minorHAnsi"/>
          <w:b/>
          <w:bCs/>
          <w:sz w:val="24"/>
          <w:szCs w:val="24"/>
          <w:lang w:val="fr-FR"/>
        </w:rPr>
        <w:t>Étape 4 :</w:t>
      </w:r>
      <w:r w:rsidRPr="00A959BA">
        <w:rPr>
          <w:rFonts w:eastAsiaTheme="minorHAnsi"/>
          <w:sz w:val="24"/>
          <w:szCs w:val="24"/>
          <w:lang w:val="fr-FR"/>
        </w:rPr>
        <w:t xml:space="preserve"> Mini flèches „ </w:t>
      </w:r>
    </w:p>
    <w:p w:rsidR="00A959BA" w:rsidRPr="00A959BA" w:rsidRDefault="00A959BA" w:rsidP="00CE37E3">
      <w:pPr>
        <w:pStyle w:val="Paragraphedeliste"/>
        <w:numPr>
          <w:ilvl w:val="0"/>
          <w:numId w:val="3"/>
        </w:numPr>
        <w:spacing w:before="120" w:line="276" w:lineRule="auto"/>
        <w:ind w:left="850"/>
        <w:jc w:val="both"/>
        <w:rPr>
          <w:rFonts w:eastAsiaTheme="minorHAnsi"/>
          <w:sz w:val="24"/>
          <w:szCs w:val="24"/>
          <w:lang w:val="fr-FR"/>
        </w:rPr>
      </w:pPr>
      <w:r w:rsidRPr="00A959BA">
        <w:rPr>
          <w:rFonts w:eastAsiaTheme="minorHAnsi"/>
          <w:sz w:val="24"/>
          <w:szCs w:val="24"/>
          <w:lang w:val="fr-FR"/>
        </w:rPr>
        <w:t xml:space="preserve">Les causes rattachées à chacune des familles sont inscrits sur des </w:t>
      </w:r>
      <w:proofErr w:type="gramStart"/>
      <w:r w:rsidRPr="00A959BA">
        <w:rPr>
          <w:rFonts w:eastAsiaTheme="minorHAnsi"/>
          <w:sz w:val="24"/>
          <w:szCs w:val="24"/>
          <w:lang w:val="fr-FR"/>
        </w:rPr>
        <w:t>mini</w:t>
      </w:r>
      <w:proofErr w:type="gramEnd"/>
      <w:r w:rsidRPr="00A959BA">
        <w:rPr>
          <w:rFonts w:eastAsiaTheme="minorHAnsi"/>
          <w:sz w:val="24"/>
          <w:szCs w:val="24"/>
          <w:lang w:val="fr-FR"/>
        </w:rPr>
        <w:t xml:space="preserve"> flèches. Il faut avoir toutes les causes potentielles. „ </w:t>
      </w:r>
    </w:p>
    <w:p w:rsidR="00A959BA" w:rsidRPr="00A959BA" w:rsidRDefault="00A959BA" w:rsidP="00883C49">
      <w:pPr>
        <w:pStyle w:val="Paragraphedeliste"/>
        <w:numPr>
          <w:ilvl w:val="0"/>
          <w:numId w:val="34"/>
        </w:numPr>
        <w:spacing w:before="120" w:line="360" w:lineRule="auto"/>
        <w:jc w:val="both"/>
        <w:rPr>
          <w:rFonts w:eastAsiaTheme="minorHAnsi"/>
          <w:sz w:val="24"/>
          <w:szCs w:val="24"/>
          <w:lang w:val="fr-FR"/>
        </w:rPr>
      </w:pPr>
      <w:r w:rsidRPr="00A959BA">
        <w:rPr>
          <w:rFonts w:eastAsiaTheme="minorHAnsi"/>
          <w:b/>
          <w:bCs/>
          <w:sz w:val="24"/>
          <w:szCs w:val="24"/>
          <w:lang w:val="fr-FR"/>
        </w:rPr>
        <w:t xml:space="preserve">Étape 5 : </w:t>
      </w:r>
      <w:r w:rsidRPr="00A959BA">
        <w:rPr>
          <w:rFonts w:eastAsiaTheme="minorHAnsi"/>
          <w:sz w:val="24"/>
          <w:szCs w:val="24"/>
          <w:lang w:val="fr-FR"/>
        </w:rPr>
        <w:t xml:space="preserve">Finalisation „ </w:t>
      </w:r>
    </w:p>
    <w:p w:rsidR="00A959BA" w:rsidRPr="00A959BA" w:rsidRDefault="00A959BA" w:rsidP="00CE37E3">
      <w:pPr>
        <w:pStyle w:val="Paragraphedeliste"/>
        <w:numPr>
          <w:ilvl w:val="0"/>
          <w:numId w:val="3"/>
        </w:numPr>
        <w:spacing w:before="120" w:line="276" w:lineRule="auto"/>
        <w:ind w:left="850"/>
        <w:jc w:val="both"/>
        <w:rPr>
          <w:rFonts w:eastAsiaTheme="minorHAnsi"/>
          <w:sz w:val="24"/>
          <w:szCs w:val="24"/>
          <w:lang w:val="fr-FR"/>
        </w:rPr>
      </w:pPr>
      <w:r w:rsidRPr="00A959BA">
        <w:rPr>
          <w:rFonts w:eastAsiaTheme="minorHAnsi"/>
          <w:sz w:val="24"/>
          <w:szCs w:val="24"/>
          <w:lang w:val="fr-FR"/>
        </w:rPr>
        <w:t xml:space="preserve">Il faut rechercher parmi les causes potentielles les causes réelles du problème. Il faut agir dessus, les corriger en proposant des solutions. </w:t>
      </w:r>
    </w:p>
    <w:p w:rsidR="00F44FBF" w:rsidRPr="00A959BA" w:rsidRDefault="00A959BA" w:rsidP="00A959BA">
      <w:pPr>
        <w:spacing w:before="120" w:line="360" w:lineRule="auto"/>
        <w:rPr>
          <w:rFonts w:eastAsiaTheme="minorHAnsi"/>
          <w:b/>
          <w:bCs/>
          <w:sz w:val="24"/>
          <w:szCs w:val="24"/>
          <w:u w:val="single"/>
          <w:lang w:val="fr-FR"/>
        </w:rPr>
      </w:pPr>
      <w:r w:rsidRPr="00A959BA">
        <w:rPr>
          <w:rFonts w:eastAsiaTheme="minorHAnsi"/>
          <w:b/>
          <w:bCs/>
          <w:sz w:val="24"/>
          <w:szCs w:val="24"/>
          <w:u w:val="single"/>
          <w:lang w:val="fr-FR"/>
        </w:rPr>
        <w:t>Exemple</w:t>
      </w:r>
    </w:p>
    <w:p w:rsidR="00F44FBF" w:rsidRPr="00A959BA" w:rsidRDefault="00A959BA" w:rsidP="00B349D7">
      <w:pPr>
        <w:spacing w:before="120" w:line="360" w:lineRule="auto"/>
        <w:jc w:val="center"/>
        <w:rPr>
          <w:rFonts w:ascii="Arial" w:eastAsiaTheme="minorHAnsi" w:hAnsi="Arial" w:cs="Arial"/>
          <w:color w:val="000000"/>
          <w:lang w:val="fr-FR"/>
        </w:rPr>
      </w:pPr>
      <w:r>
        <w:rPr>
          <w:noProof/>
          <w:lang w:val="fr-FR" w:eastAsia="fr-FR"/>
        </w:rPr>
        <w:drawing>
          <wp:inline distT="0" distB="0" distL="0" distR="0">
            <wp:extent cx="5210175" cy="2312015"/>
            <wp:effectExtent l="19050" t="19050" r="28575" b="12085"/>
            <wp:docPr id="10" name="Image 10"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Ã©e"/>
                    <pic:cNvPicPr>
                      <a:picLocks noChangeAspect="1" noChangeArrowheads="1"/>
                    </pic:cNvPicPr>
                  </pic:nvPicPr>
                  <pic:blipFill>
                    <a:blip r:embed="rId14"/>
                    <a:srcRect/>
                    <a:stretch>
                      <a:fillRect/>
                    </a:stretch>
                  </pic:blipFill>
                  <pic:spPr bwMode="auto">
                    <a:xfrm>
                      <a:off x="0" y="0"/>
                      <a:ext cx="5210175" cy="2312015"/>
                    </a:xfrm>
                    <a:prstGeom prst="rect">
                      <a:avLst/>
                    </a:prstGeom>
                    <a:noFill/>
                    <a:ln w="9525">
                      <a:solidFill>
                        <a:schemeClr val="tx1"/>
                      </a:solidFill>
                      <a:miter lim="800000"/>
                      <a:headEnd/>
                      <a:tailEnd/>
                    </a:ln>
                  </pic:spPr>
                </pic:pic>
              </a:graphicData>
            </a:graphic>
          </wp:inline>
        </w:drawing>
      </w:r>
    </w:p>
    <w:p w:rsidR="00F44FBF" w:rsidRPr="00A959BA" w:rsidRDefault="00A959BA" w:rsidP="00AB6E39">
      <w:pPr>
        <w:spacing w:line="360" w:lineRule="auto"/>
        <w:jc w:val="center"/>
        <w:rPr>
          <w:rFonts w:asciiTheme="majorBidi" w:eastAsiaTheme="minorHAnsi" w:hAnsiTheme="majorBidi" w:cstheme="majorBidi"/>
          <w:b/>
          <w:bCs/>
          <w:color w:val="000000"/>
          <w:sz w:val="24"/>
          <w:szCs w:val="24"/>
          <w:lang w:val="fr-FR"/>
        </w:rPr>
      </w:pPr>
      <w:r w:rsidRPr="00A959BA">
        <w:rPr>
          <w:rFonts w:asciiTheme="majorBidi" w:eastAsiaTheme="minorHAnsi" w:hAnsiTheme="majorBidi" w:cstheme="majorBidi"/>
          <w:b/>
          <w:bCs/>
          <w:color w:val="000000"/>
          <w:sz w:val="24"/>
          <w:szCs w:val="24"/>
          <w:lang w:val="fr-FR"/>
        </w:rPr>
        <w:t>Figure II.</w:t>
      </w:r>
      <w:r w:rsidR="00AB6E39">
        <w:rPr>
          <w:rFonts w:asciiTheme="majorBidi" w:eastAsiaTheme="minorHAnsi" w:hAnsiTheme="majorBidi" w:cstheme="majorBidi"/>
          <w:b/>
          <w:bCs/>
          <w:color w:val="000000"/>
          <w:sz w:val="24"/>
          <w:szCs w:val="24"/>
          <w:lang w:val="fr-FR"/>
        </w:rPr>
        <w:t>5</w:t>
      </w:r>
      <w:r w:rsidRPr="00A959BA">
        <w:rPr>
          <w:rFonts w:asciiTheme="majorBidi" w:eastAsiaTheme="minorHAnsi" w:hAnsiTheme="majorBidi" w:cstheme="majorBidi"/>
          <w:b/>
          <w:bCs/>
          <w:color w:val="000000"/>
          <w:sz w:val="24"/>
          <w:szCs w:val="24"/>
          <w:lang w:val="fr-FR"/>
        </w:rPr>
        <w:t>.</w:t>
      </w:r>
      <w:r>
        <w:rPr>
          <w:rFonts w:asciiTheme="majorBidi" w:eastAsiaTheme="minorHAnsi" w:hAnsiTheme="majorBidi" w:cstheme="majorBidi"/>
          <w:b/>
          <w:bCs/>
          <w:color w:val="000000"/>
          <w:sz w:val="24"/>
          <w:szCs w:val="24"/>
          <w:lang w:val="fr-FR"/>
        </w:rPr>
        <w:t xml:space="preserve"> Diagramme Ishikawa (cause-effet)</w:t>
      </w:r>
    </w:p>
    <w:p w:rsidR="00F44FBF" w:rsidRDefault="00AB6E39" w:rsidP="00883C49">
      <w:pPr>
        <w:pStyle w:val="Paragraphedeliste"/>
        <w:numPr>
          <w:ilvl w:val="0"/>
          <w:numId w:val="13"/>
        </w:numPr>
        <w:spacing w:line="360" w:lineRule="auto"/>
        <w:jc w:val="both"/>
        <w:rPr>
          <w:b/>
          <w:bCs/>
          <w:sz w:val="24"/>
          <w:szCs w:val="24"/>
          <w:lang w:val="fr-FR"/>
        </w:rPr>
      </w:pPr>
      <w:r>
        <w:rPr>
          <w:b/>
          <w:bCs/>
          <w:sz w:val="24"/>
          <w:szCs w:val="24"/>
          <w:lang w:val="fr-FR"/>
        </w:rPr>
        <w:lastRenderedPageBreak/>
        <w:t>Les outils mathématiques</w:t>
      </w:r>
    </w:p>
    <w:p w:rsidR="00363680" w:rsidRDefault="00363680" w:rsidP="00653EEE">
      <w:pPr>
        <w:pStyle w:val="Titre31"/>
        <w:numPr>
          <w:ilvl w:val="1"/>
          <w:numId w:val="13"/>
        </w:numPr>
        <w:tabs>
          <w:tab w:val="left" w:pos="1564"/>
        </w:tabs>
        <w:spacing w:line="360" w:lineRule="auto"/>
        <w:ind w:right="2"/>
        <w:rPr>
          <w:lang w:val="fr-FR"/>
        </w:rPr>
      </w:pPr>
      <w:r w:rsidRPr="00F8123F">
        <w:rPr>
          <w:lang w:val="fr-FR"/>
        </w:rPr>
        <w:t>Description de la</w:t>
      </w:r>
      <w:r w:rsidRPr="00F8123F">
        <w:rPr>
          <w:spacing w:val="-2"/>
          <w:lang w:val="fr-FR"/>
        </w:rPr>
        <w:t xml:space="preserve"> </w:t>
      </w:r>
      <w:r w:rsidRPr="00F8123F">
        <w:rPr>
          <w:lang w:val="fr-FR"/>
        </w:rPr>
        <w:t>fiabilité</w:t>
      </w:r>
    </w:p>
    <w:p w:rsidR="00363680" w:rsidRPr="00D4046F" w:rsidRDefault="00363680" w:rsidP="00363680">
      <w:pPr>
        <w:pStyle w:val="Titre31"/>
        <w:numPr>
          <w:ilvl w:val="0"/>
          <w:numId w:val="15"/>
        </w:numPr>
        <w:tabs>
          <w:tab w:val="left" w:pos="1564"/>
        </w:tabs>
        <w:spacing w:line="360" w:lineRule="auto"/>
        <w:ind w:right="2"/>
        <w:jc w:val="both"/>
        <w:rPr>
          <w:lang w:val="fr-FR"/>
        </w:rPr>
      </w:pPr>
      <w:r w:rsidRPr="00D4046F">
        <w:rPr>
          <w:lang w:val="fr-FR"/>
        </w:rPr>
        <w:t>Définition</w:t>
      </w:r>
    </w:p>
    <w:p w:rsidR="00363680" w:rsidRPr="00F8123F" w:rsidRDefault="00363680" w:rsidP="00363680">
      <w:pPr>
        <w:pStyle w:val="Corpsdetexte"/>
        <w:spacing w:before="120" w:line="360" w:lineRule="auto"/>
        <w:ind w:right="2" w:firstLine="708"/>
        <w:jc w:val="both"/>
        <w:rPr>
          <w:lang w:val="fr-FR"/>
        </w:rPr>
      </w:pPr>
      <w:r w:rsidRPr="00F8123F">
        <w:rPr>
          <w:lang w:val="fr-FR"/>
        </w:rPr>
        <w:t xml:space="preserve">La fiabilité citée par la norme AFNOR qui est la caractéristique d’un dispositif, exprimée par la probabilité que ce dispositif accomplisse une fonction requise dans des conditions d’utilisation données et pour une période déterminée </w:t>
      </w:r>
      <w:r w:rsidR="00926A4B">
        <w:rPr>
          <w:lang w:val="fr-FR"/>
        </w:rPr>
        <w:t>[2</w:t>
      </w:r>
      <w:r w:rsidRPr="00926A4B">
        <w:rPr>
          <w:lang w:val="fr-FR"/>
        </w:rPr>
        <w:t>].</w:t>
      </w:r>
      <w:r w:rsidRPr="00F8123F">
        <w:rPr>
          <w:lang w:val="fr-FR"/>
        </w:rPr>
        <w:t xml:space="preserve"> Elle est définie par :</w:t>
      </w:r>
    </w:p>
    <w:p w:rsidR="00363680" w:rsidRPr="00D4046F" w:rsidRDefault="00363680" w:rsidP="00363680">
      <w:pPr>
        <w:pStyle w:val="Paragraphedeliste"/>
        <w:numPr>
          <w:ilvl w:val="0"/>
          <w:numId w:val="5"/>
        </w:numPr>
        <w:tabs>
          <w:tab w:val="left" w:pos="1317"/>
        </w:tabs>
        <w:spacing w:before="120" w:line="360" w:lineRule="auto"/>
        <w:ind w:left="794" w:right="2"/>
        <w:jc w:val="both"/>
        <w:rPr>
          <w:sz w:val="24"/>
          <w:lang w:val="fr-FR"/>
        </w:rPr>
      </w:pPr>
      <w:r w:rsidRPr="00D4046F">
        <w:rPr>
          <w:b/>
          <w:sz w:val="24"/>
          <w:lang w:val="fr-FR"/>
        </w:rPr>
        <w:t xml:space="preserve">Probabilité </w:t>
      </w:r>
      <w:r w:rsidRPr="00D4046F">
        <w:rPr>
          <w:sz w:val="24"/>
          <w:lang w:val="fr-FR"/>
        </w:rPr>
        <w:t>: c’est le rapport</w:t>
      </w:r>
      <w:r w:rsidRPr="00D4046F">
        <w:rPr>
          <w:spacing w:val="-4"/>
          <w:sz w:val="24"/>
          <w:lang w:val="fr-FR"/>
        </w:rPr>
        <w:t xml:space="preserve"> </w:t>
      </w:r>
      <w:r w:rsidRPr="00D4046F">
        <w:rPr>
          <w:sz w:val="24"/>
          <w:lang w:val="fr-FR"/>
        </w:rPr>
        <w:t>:</w:t>
      </w:r>
    </w:p>
    <w:p w:rsidR="00363680" w:rsidRPr="00AB6ECE" w:rsidRDefault="00FA7434" w:rsidP="00363680">
      <w:pPr>
        <w:tabs>
          <w:tab w:val="left" w:pos="2582"/>
        </w:tabs>
        <w:spacing w:line="360" w:lineRule="auto"/>
        <w:ind w:right="2"/>
        <w:jc w:val="both"/>
        <w:rPr>
          <w:b/>
          <w:bCs/>
          <w:sz w:val="26"/>
          <w:szCs w:val="26"/>
          <w:lang w:val="fr-FR"/>
        </w:rPr>
      </w:pPr>
      <m:oMathPara>
        <m:oMath>
          <m:f>
            <m:fPr>
              <m:ctrlPr>
                <w:rPr>
                  <w:rFonts w:ascii="Cambria Math" w:hAnsi="Cambria Math"/>
                  <w:b/>
                  <w:bCs/>
                  <w:i/>
                  <w:sz w:val="26"/>
                  <w:szCs w:val="26"/>
                  <w:lang w:val="fr-FR"/>
                </w:rPr>
              </m:ctrlPr>
            </m:fPr>
            <m:num>
              <m:r>
                <m:rPr>
                  <m:sty m:val="bi"/>
                </m:rPr>
                <w:rPr>
                  <w:rFonts w:ascii="Cambria Math" w:hAnsi="Cambria Math"/>
                  <w:sz w:val="26"/>
                  <w:szCs w:val="26"/>
                  <w:lang w:val="fr-FR"/>
                </w:rPr>
                <m:t>nombres de cas favorables</m:t>
              </m:r>
            </m:num>
            <m:den>
              <m:r>
                <m:rPr>
                  <m:sty m:val="bi"/>
                </m:rPr>
                <w:rPr>
                  <w:rFonts w:ascii="Cambria Math" w:hAnsi="Cambria Math"/>
                  <w:sz w:val="26"/>
                  <w:szCs w:val="26"/>
                  <w:lang w:val="fr-FR"/>
                </w:rPr>
                <m:t>nombres de cas possibles</m:t>
              </m:r>
            </m:den>
          </m:f>
          <m:r>
            <m:rPr>
              <m:sty m:val="bi"/>
            </m:rPr>
            <w:rPr>
              <w:rFonts w:ascii="Cambria Math" w:hAnsi="Cambria Math"/>
              <w:sz w:val="26"/>
              <w:szCs w:val="26"/>
              <w:lang w:val="fr-FR"/>
            </w:rPr>
            <m:t>&lt;</m:t>
          </m:r>
          <m:r>
            <w:rPr>
              <w:rFonts w:ascii="Cambria Math" w:hAnsi="Cambria Math"/>
              <w:sz w:val="26"/>
              <w:szCs w:val="26"/>
              <w:lang w:val="fr-FR"/>
            </w:rPr>
            <m:t>1</m:t>
          </m:r>
        </m:oMath>
      </m:oMathPara>
    </w:p>
    <w:p w:rsidR="00363680" w:rsidRPr="00AB6ECE" w:rsidRDefault="00363680" w:rsidP="00363680">
      <w:pPr>
        <w:pStyle w:val="Corpsdetexte"/>
        <w:spacing w:before="120" w:line="360" w:lineRule="auto"/>
        <w:ind w:right="2" w:firstLine="708"/>
        <w:jc w:val="both"/>
        <w:rPr>
          <w:lang w:val="fr-FR"/>
        </w:rPr>
      </w:pPr>
      <w:r w:rsidRPr="00F8123F">
        <w:rPr>
          <w:lang w:val="fr-FR"/>
        </w:rPr>
        <w:t>On notera R(t) la probabilité de bon fonctionnement à l’instant (t). Le symbole "R" a pour origine le mot anglais (</w:t>
      </w:r>
      <w:proofErr w:type="spellStart"/>
      <w:r w:rsidRPr="00F8123F">
        <w:rPr>
          <w:lang w:val="fr-FR"/>
        </w:rPr>
        <w:t>reliability</w:t>
      </w:r>
      <w:proofErr w:type="spellEnd"/>
      <w:r w:rsidRPr="00F8123F">
        <w:rPr>
          <w:i/>
          <w:lang w:val="fr-FR"/>
        </w:rPr>
        <w:t>)</w:t>
      </w:r>
      <w:r w:rsidRPr="00F8123F">
        <w:rPr>
          <w:lang w:val="fr-FR"/>
        </w:rPr>
        <w:t xml:space="preserve">. On notera F(t) la fonction définie par F(t)=1-R(t), c’est la probabilité complémentaire (ou événement contraire). F(t) est la probabilité de défaillance cumulative à l’instant (t) </w:t>
      </w:r>
      <w:r w:rsidR="00926A4B">
        <w:rPr>
          <w:lang w:val="fr-FR"/>
        </w:rPr>
        <w:t>[8</w:t>
      </w:r>
      <w:r w:rsidRPr="00926A4B">
        <w:rPr>
          <w:lang w:val="fr-FR"/>
        </w:rPr>
        <w:t>].</w:t>
      </w:r>
    </w:p>
    <w:p w:rsidR="00363680" w:rsidRPr="00F8123F" w:rsidRDefault="00363680" w:rsidP="00363680">
      <w:pPr>
        <w:pStyle w:val="Titre31"/>
        <w:numPr>
          <w:ilvl w:val="0"/>
          <w:numId w:val="15"/>
        </w:numPr>
        <w:tabs>
          <w:tab w:val="left" w:pos="2013"/>
        </w:tabs>
        <w:spacing w:before="120" w:line="360" w:lineRule="auto"/>
        <w:ind w:right="2"/>
        <w:jc w:val="both"/>
        <w:rPr>
          <w:lang w:val="fr-FR"/>
        </w:rPr>
      </w:pPr>
      <w:r w:rsidRPr="00F8123F">
        <w:rPr>
          <w:lang w:val="fr-FR"/>
        </w:rPr>
        <w:t>Fiabilité et</w:t>
      </w:r>
      <w:r w:rsidRPr="00F8123F">
        <w:rPr>
          <w:spacing w:val="-3"/>
          <w:lang w:val="fr-FR"/>
        </w:rPr>
        <w:t xml:space="preserve"> </w:t>
      </w:r>
      <w:r w:rsidRPr="00F8123F">
        <w:rPr>
          <w:lang w:val="fr-FR"/>
        </w:rPr>
        <w:t>qualité</w:t>
      </w:r>
    </w:p>
    <w:p w:rsidR="00363680" w:rsidRPr="00F8123F" w:rsidRDefault="00363680" w:rsidP="00363680">
      <w:pPr>
        <w:pStyle w:val="Corpsdetexte"/>
        <w:spacing w:before="120" w:line="360" w:lineRule="auto"/>
        <w:ind w:right="2" w:firstLine="708"/>
        <w:jc w:val="both"/>
        <w:rPr>
          <w:lang w:val="fr-FR"/>
        </w:rPr>
      </w:pPr>
      <w:r w:rsidRPr="00F8123F">
        <w:rPr>
          <w:lang w:val="fr-FR"/>
        </w:rPr>
        <w:t>Ces notions sont indissociables. Si la qualité est prise dans son sens général de</w:t>
      </w:r>
      <w:r>
        <w:rPr>
          <w:lang w:val="fr-FR"/>
        </w:rPr>
        <w:t xml:space="preserve"> «</w:t>
      </w:r>
      <w:r w:rsidRPr="00F8123F">
        <w:rPr>
          <w:lang w:val="fr-FR"/>
        </w:rPr>
        <w:t>satisfaction» du besoin des utilisateurs, il est évident que la fiabilité est un élément de la satisfaction de l’utilisateur. La fiabilité c’est la probabilité de bon fonctionnement.</w:t>
      </w:r>
    </w:p>
    <w:p w:rsidR="00363680" w:rsidRDefault="00363680" w:rsidP="00363680">
      <w:pPr>
        <w:pStyle w:val="Corpsdetexte"/>
        <w:spacing w:before="120" w:line="360" w:lineRule="auto"/>
        <w:ind w:right="2" w:firstLine="708"/>
        <w:jc w:val="both"/>
        <w:rPr>
          <w:lang w:val="fr-FR"/>
        </w:rPr>
      </w:pPr>
      <w:r w:rsidRPr="00F8123F">
        <w:rPr>
          <w:lang w:val="fr-FR"/>
        </w:rPr>
        <w:t xml:space="preserve">Si la qualité est prise dans le sens « qualité initiale », nous pourrons dire que la qualité initiale garantit la conformité d’un produit à ses spécifications, alors que la fiabilité mesure son aptitude à demeurer conforme le long de sa vie utile. La fiabilité est l’extension de la qualité initiale dans le temps. Il n’y a pas de bonne fiabilité sans bonne qualité </w:t>
      </w:r>
      <w:r w:rsidR="00926A4B">
        <w:rPr>
          <w:lang w:val="fr-FR"/>
        </w:rPr>
        <w:t>[9</w:t>
      </w:r>
      <w:r w:rsidRPr="00926A4B">
        <w:rPr>
          <w:lang w:val="fr-FR"/>
        </w:rPr>
        <w:t>].</w:t>
      </w:r>
    </w:p>
    <w:p w:rsidR="00363680" w:rsidRPr="000F449E" w:rsidRDefault="00363680" w:rsidP="00363680">
      <w:pPr>
        <w:pStyle w:val="Titre31"/>
        <w:numPr>
          <w:ilvl w:val="0"/>
          <w:numId w:val="15"/>
        </w:numPr>
        <w:tabs>
          <w:tab w:val="left" w:pos="1994"/>
        </w:tabs>
        <w:spacing w:line="360" w:lineRule="auto"/>
        <w:ind w:right="2"/>
        <w:jc w:val="both"/>
        <w:rPr>
          <w:lang w:val="fr-FR"/>
        </w:rPr>
      </w:pPr>
      <w:r w:rsidRPr="000F449E">
        <w:rPr>
          <w:lang w:val="fr-FR"/>
        </w:rPr>
        <w:t>Expressions mathématiques de la</w:t>
      </w:r>
      <w:r w:rsidRPr="000F449E">
        <w:rPr>
          <w:spacing w:val="-4"/>
          <w:lang w:val="fr-FR"/>
        </w:rPr>
        <w:t xml:space="preserve"> </w:t>
      </w:r>
      <w:r w:rsidRPr="000F449E">
        <w:rPr>
          <w:lang w:val="fr-FR"/>
        </w:rPr>
        <w:t>fiabilité</w:t>
      </w:r>
    </w:p>
    <w:p w:rsidR="00363680" w:rsidRPr="00F8123F" w:rsidRDefault="00363680" w:rsidP="00363680">
      <w:pPr>
        <w:pStyle w:val="Titre31"/>
        <w:numPr>
          <w:ilvl w:val="0"/>
          <w:numId w:val="16"/>
        </w:numPr>
        <w:tabs>
          <w:tab w:val="left" w:pos="2202"/>
        </w:tabs>
        <w:spacing w:line="360" w:lineRule="auto"/>
        <w:ind w:right="2"/>
        <w:jc w:val="both"/>
        <w:rPr>
          <w:lang w:val="fr-FR"/>
        </w:rPr>
      </w:pPr>
      <w:r w:rsidRPr="00F8123F">
        <w:rPr>
          <w:lang w:val="fr-FR"/>
        </w:rPr>
        <w:t>Fonction de distribution et de</w:t>
      </w:r>
      <w:r w:rsidRPr="00F8123F">
        <w:rPr>
          <w:spacing w:val="-4"/>
          <w:lang w:val="fr-FR"/>
        </w:rPr>
        <w:t xml:space="preserve"> </w:t>
      </w:r>
      <w:r w:rsidRPr="00F8123F">
        <w:rPr>
          <w:lang w:val="fr-FR"/>
        </w:rPr>
        <w:t>répartition</w:t>
      </w:r>
    </w:p>
    <w:p w:rsidR="00363680" w:rsidRPr="00AB6ECE" w:rsidRDefault="00363680" w:rsidP="00363680">
      <w:pPr>
        <w:pStyle w:val="Paragraphedeliste"/>
        <w:numPr>
          <w:ilvl w:val="0"/>
          <w:numId w:val="5"/>
        </w:numPr>
        <w:tabs>
          <w:tab w:val="left" w:pos="2192"/>
          <w:tab w:val="left" w:pos="2193"/>
        </w:tabs>
        <w:spacing w:before="120" w:line="360" w:lineRule="auto"/>
        <w:ind w:left="794" w:right="2"/>
        <w:jc w:val="both"/>
        <w:rPr>
          <w:sz w:val="24"/>
          <w:lang w:val="fr-FR"/>
        </w:rPr>
      </w:pPr>
      <w:r w:rsidRPr="00AB6ECE">
        <w:rPr>
          <w:sz w:val="24"/>
          <w:lang w:val="fr-FR"/>
        </w:rPr>
        <w:t>Notion de variable aléatoire</w:t>
      </w:r>
    </w:p>
    <w:p w:rsidR="00363680" w:rsidRPr="00F8123F" w:rsidRDefault="00363680" w:rsidP="00363680">
      <w:pPr>
        <w:pStyle w:val="Corpsdetexte"/>
        <w:spacing w:before="120" w:line="360" w:lineRule="auto"/>
        <w:ind w:right="2" w:firstLine="708"/>
        <w:jc w:val="both"/>
        <w:rPr>
          <w:lang w:val="fr-FR"/>
        </w:rPr>
      </w:pPr>
      <w:r w:rsidRPr="00F8123F">
        <w:rPr>
          <w:lang w:val="fr-FR"/>
        </w:rPr>
        <w:t>On appelle variable aléatoire "T" une variable telle qu’à chaque valeur (t) de "T" on puisse associer une probabilité "f (t)". Une variable aléatoire peut être :</w:t>
      </w:r>
    </w:p>
    <w:p w:rsidR="00363680" w:rsidRPr="00F8123F" w:rsidRDefault="00363680" w:rsidP="00363680">
      <w:pPr>
        <w:pStyle w:val="Paragraphedeliste"/>
        <w:numPr>
          <w:ilvl w:val="0"/>
          <w:numId w:val="6"/>
        </w:numPr>
        <w:tabs>
          <w:tab w:val="left" w:pos="1163"/>
        </w:tabs>
        <w:spacing w:before="120" w:line="360" w:lineRule="auto"/>
        <w:ind w:right="2" w:firstLine="427"/>
        <w:jc w:val="both"/>
        <w:rPr>
          <w:sz w:val="24"/>
          <w:lang w:val="fr-FR"/>
        </w:rPr>
      </w:pPr>
      <w:r w:rsidRPr="00F8123F">
        <w:rPr>
          <w:sz w:val="24"/>
          <w:lang w:val="fr-FR"/>
        </w:rPr>
        <w:t>Continue : intervalle de temps entre deux défaillances</w:t>
      </w:r>
      <w:r w:rsidRPr="00F8123F">
        <w:rPr>
          <w:spacing w:val="-3"/>
          <w:sz w:val="24"/>
          <w:lang w:val="fr-FR"/>
        </w:rPr>
        <w:t xml:space="preserve"> </w:t>
      </w:r>
      <w:r w:rsidRPr="00F8123F">
        <w:rPr>
          <w:sz w:val="24"/>
          <w:lang w:val="fr-FR"/>
        </w:rPr>
        <w:t>consécutives.</w:t>
      </w:r>
    </w:p>
    <w:p w:rsidR="00363680" w:rsidRPr="00F8123F" w:rsidRDefault="00363680" w:rsidP="00AB6E39">
      <w:pPr>
        <w:pStyle w:val="Paragraphedeliste"/>
        <w:numPr>
          <w:ilvl w:val="0"/>
          <w:numId w:val="6"/>
        </w:numPr>
        <w:tabs>
          <w:tab w:val="left" w:pos="1163"/>
        </w:tabs>
        <w:spacing w:before="0" w:line="360" w:lineRule="auto"/>
        <w:ind w:right="2" w:firstLine="427"/>
        <w:jc w:val="both"/>
        <w:rPr>
          <w:sz w:val="24"/>
          <w:lang w:val="fr-FR"/>
        </w:rPr>
      </w:pPr>
      <w:r w:rsidRPr="00F8123F">
        <w:rPr>
          <w:sz w:val="24"/>
          <w:lang w:val="fr-FR"/>
        </w:rPr>
        <w:t>Discrète : nombre de défaillances d’un composant lié à un intervalle de</w:t>
      </w:r>
      <w:r w:rsidRPr="00F8123F">
        <w:rPr>
          <w:spacing w:val="-8"/>
          <w:sz w:val="24"/>
          <w:lang w:val="fr-FR"/>
        </w:rPr>
        <w:t xml:space="preserve"> </w:t>
      </w:r>
      <w:r w:rsidRPr="00F8123F">
        <w:rPr>
          <w:sz w:val="24"/>
          <w:lang w:val="fr-FR"/>
        </w:rPr>
        <w:t>temps.</w:t>
      </w:r>
    </w:p>
    <w:p w:rsidR="00363680" w:rsidRPr="00F8123F" w:rsidRDefault="00363680" w:rsidP="00AB6E39">
      <w:pPr>
        <w:pStyle w:val="Paragraphedeliste"/>
        <w:numPr>
          <w:ilvl w:val="1"/>
          <w:numId w:val="6"/>
        </w:numPr>
        <w:tabs>
          <w:tab w:val="left" w:pos="1496"/>
          <w:tab w:val="left" w:pos="1497"/>
        </w:tabs>
        <w:spacing w:before="120"/>
        <w:ind w:right="2"/>
        <w:jc w:val="both"/>
        <w:rPr>
          <w:sz w:val="24"/>
          <w:lang w:val="fr-FR"/>
        </w:rPr>
      </w:pPr>
      <w:r w:rsidRPr="00F8123F">
        <w:rPr>
          <w:sz w:val="24"/>
          <w:lang w:val="fr-FR"/>
        </w:rPr>
        <w:t>Cas général d’une variable aléatoire</w:t>
      </w:r>
      <w:r w:rsidRPr="00F8123F">
        <w:rPr>
          <w:spacing w:val="-4"/>
          <w:sz w:val="24"/>
          <w:lang w:val="fr-FR"/>
        </w:rPr>
        <w:t xml:space="preserve"> </w:t>
      </w:r>
      <w:r w:rsidRPr="00F8123F">
        <w:rPr>
          <w:sz w:val="24"/>
          <w:lang w:val="fr-FR"/>
        </w:rPr>
        <w:t>continue</w:t>
      </w:r>
    </w:p>
    <w:p w:rsidR="00363680" w:rsidRDefault="00363680" w:rsidP="00363680">
      <w:pPr>
        <w:pStyle w:val="Corpsdetexte"/>
        <w:spacing w:before="120" w:line="360" w:lineRule="auto"/>
        <w:ind w:right="2" w:firstLine="708"/>
        <w:jc w:val="both"/>
        <w:rPr>
          <w:lang w:val="fr-FR"/>
        </w:rPr>
      </w:pPr>
      <w:r w:rsidRPr="00F8123F">
        <w:rPr>
          <w:lang w:val="fr-FR"/>
        </w:rPr>
        <w:t>Soit une loi de probabilité relative à une variable aléatoire continue (t). Elle est caractérisée par sa fonction de répartition "F(t)" telle que :</w:t>
      </w:r>
    </w:p>
    <w:p w:rsidR="00363680" w:rsidRPr="00BD259B" w:rsidRDefault="00363680" w:rsidP="00AB6E39">
      <w:pPr>
        <w:pStyle w:val="Corpsdetexte"/>
        <w:spacing w:line="360" w:lineRule="auto"/>
        <w:ind w:right="2" w:firstLine="708"/>
        <w:jc w:val="both"/>
        <w:rPr>
          <w:b/>
          <w:sz w:val="26"/>
          <w:szCs w:val="26"/>
          <w:lang w:val="fr-FR"/>
        </w:rPr>
      </w:pPr>
      <m:oMathPara>
        <m:oMathParaPr>
          <m:jc m:val="right"/>
        </m:oMathParaPr>
        <m:oMath>
          <m:r>
            <m:rPr>
              <m:sty m:val="bi"/>
            </m:rPr>
            <w:rPr>
              <w:rFonts w:ascii="Cambria Math" w:hAnsi="Cambria Math"/>
              <w:sz w:val="26"/>
              <w:szCs w:val="26"/>
              <w:lang w:val="fr-FR"/>
            </w:rPr>
            <w:lastRenderedPageBreak/>
            <m:t>f</m:t>
          </m:r>
          <m:d>
            <m:dPr>
              <m:ctrlPr>
                <w:rPr>
                  <w:rFonts w:ascii="Cambria Math" w:hAnsi="Cambria Math"/>
                  <w:b/>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m:t>
          </m:r>
          <m:f>
            <m:fPr>
              <m:ctrlPr>
                <w:rPr>
                  <w:rFonts w:ascii="Cambria Math" w:hAnsi="Cambria Math"/>
                  <w:b/>
                  <w:i/>
                  <w:sz w:val="26"/>
                  <w:szCs w:val="26"/>
                  <w:lang w:val="fr-FR"/>
                </w:rPr>
              </m:ctrlPr>
            </m:fPr>
            <m:num>
              <m:r>
                <m:rPr>
                  <m:sty m:val="bi"/>
                </m:rPr>
                <w:rPr>
                  <w:rFonts w:ascii="Cambria Math" w:hAnsi="Cambria Math"/>
                  <w:sz w:val="26"/>
                  <w:szCs w:val="26"/>
                  <w:lang w:val="fr-FR"/>
                </w:rPr>
                <m:t>dF(t)</m:t>
              </m:r>
            </m:num>
            <m:den>
              <m:r>
                <m:rPr>
                  <m:sty m:val="bi"/>
                </m:rPr>
                <w:rPr>
                  <w:rFonts w:ascii="Cambria Math" w:hAnsi="Cambria Math"/>
                  <w:sz w:val="26"/>
                  <w:szCs w:val="26"/>
                  <w:lang w:val="fr-FR"/>
                </w:rPr>
                <m:t>dt</m:t>
              </m:r>
            </m:den>
          </m:f>
          <m:r>
            <m:rPr>
              <m:sty m:val="bi"/>
            </m:rPr>
            <w:rPr>
              <w:rFonts w:ascii="Cambria Math" w:hAnsi="Cambria Math"/>
              <w:sz w:val="26"/>
              <w:szCs w:val="26"/>
              <w:lang w:val="fr-FR"/>
            </w:rPr>
            <m:t>=</m:t>
          </m:r>
          <m:r>
            <m:rPr>
              <m:sty m:val="b"/>
            </m:rPr>
            <w:rPr>
              <w:rFonts w:ascii="Cambria Math" w:hAnsi="Cambria Math"/>
              <w:sz w:val="26"/>
              <w:szCs w:val="26"/>
              <w:lang w:val="fr-FR"/>
            </w:rPr>
            <m:t>li</m:t>
          </m:r>
          <m:func>
            <m:funcPr>
              <m:ctrlPr>
                <w:rPr>
                  <w:rFonts w:ascii="Cambria Math" w:hAnsi="Cambria Math"/>
                  <w:b/>
                  <w:i/>
                  <w:sz w:val="26"/>
                  <w:szCs w:val="26"/>
                  <w:lang w:val="fr-FR"/>
                </w:rPr>
              </m:ctrlPr>
            </m:funcPr>
            <m:fName>
              <m:r>
                <m:rPr>
                  <m:sty m:val="b"/>
                </m:rPr>
                <w:rPr>
                  <w:rFonts w:ascii="Cambria Math" w:hAnsi="Cambria Math"/>
                  <w:sz w:val="26"/>
                  <w:szCs w:val="26"/>
                  <w:lang w:val="fr-FR"/>
                </w:rPr>
                <m:t>m</m:t>
              </m:r>
            </m:fName>
            <m:e>
              <m:func>
                <m:funcPr>
                  <m:ctrlPr>
                    <w:rPr>
                      <w:rFonts w:ascii="Cambria Math" w:hAnsi="Cambria Math"/>
                      <w:b/>
                      <w:i/>
                      <w:sz w:val="26"/>
                      <w:szCs w:val="26"/>
                      <w:lang w:val="fr-FR"/>
                    </w:rPr>
                  </m:ctrlPr>
                </m:funcPr>
                <m:fName>
                  <m:sSub>
                    <m:sSubPr>
                      <m:ctrlPr>
                        <w:rPr>
                          <w:rFonts w:ascii="Cambria Math" w:hAnsi="Cambria Math"/>
                          <w:b/>
                          <w:i/>
                          <w:sz w:val="26"/>
                          <w:szCs w:val="26"/>
                          <w:lang w:val="fr-FR"/>
                        </w:rPr>
                      </m:ctrlPr>
                    </m:sSubPr>
                    <m:e>
                      <m:r>
                        <m:rPr>
                          <m:sty m:val="bi"/>
                        </m:rPr>
                        <w:rPr>
                          <w:rFonts w:ascii="Cambria Math" w:hAnsi="Cambria Math"/>
                          <w:sz w:val="26"/>
                          <w:szCs w:val="26"/>
                          <w:lang w:val="fr-FR"/>
                        </w:rPr>
                        <m:t>dt</m:t>
                      </m:r>
                    </m:e>
                    <m:sub>
                      <m:r>
                        <m:rPr>
                          <m:sty m:val="bi"/>
                        </m:rPr>
                        <w:rPr>
                          <w:rFonts w:ascii="Cambria Math" w:hAnsi="Cambria Math"/>
                          <w:sz w:val="26"/>
                          <w:szCs w:val="26"/>
                          <w:lang w:val="fr-FR"/>
                        </w:rPr>
                        <m:t>→∞</m:t>
                      </m:r>
                    </m:sub>
                  </m:sSub>
                </m:fName>
                <m:e>
                  <m:f>
                    <m:fPr>
                      <m:ctrlPr>
                        <w:rPr>
                          <w:rFonts w:ascii="Cambria Math" w:hAnsi="Cambria Math"/>
                          <w:b/>
                          <w:i/>
                          <w:sz w:val="26"/>
                          <w:szCs w:val="26"/>
                          <w:lang w:val="fr-FR"/>
                        </w:rPr>
                      </m:ctrlPr>
                    </m:fPr>
                    <m:num>
                      <m:r>
                        <m:rPr>
                          <m:sty m:val="bi"/>
                        </m:rPr>
                        <w:rPr>
                          <w:rFonts w:ascii="Cambria Math" w:hAnsi="Cambria Math"/>
                          <w:sz w:val="26"/>
                          <w:szCs w:val="26"/>
                          <w:lang w:val="fr-FR"/>
                        </w:rPr>
                        <m:t>prob</m:t>
                      </m:r>
                      <m:d>
                        <m:dPr>
                          <m:ctrlPr>
                            <w:rPr>
                              <w:rFonts w:ascii="Cambria Math" w:hAnsi="Cambria Math"/>
                              <w:b/>
                              <w:i/>
                              <w:sz w:val="26"/>
                              <w:szCs w:val="26"/>
                              <w:lang w:val="fr-FR"/>
                            </w:rPr>
                          </m:ctrlPr>
                        </m:dPr>
                        <m:e>
                          <m:r>
                            <m:rPr>
                              <m:sty m:val="bi"/>
                            </m:rPr>
                            <w:rPr>
                              <w:rFonts w:ascii="Cambria Math" w:hAnsi="Cambria Math"/>
                              <w:sz w:val="26"/>
                              <w:szCs w:val="26"/>
                              <w:lang w:val="fr-FR"/>
                            </w:rPr>
                            <m:t>t</m:t>
                          </m:r>
                          <m:r>
                            <w:rPr>
                              <w:rFonts w:ascii="Cambria Math" w:hAnsi="Cambria Math"/>
                              <w:sz w:val="26"/>
                              <w:szCs w:val="26"/>
                              <w:lang w:val="fr-FR"/>
                            </w:rPr>
                            <m:t>&lt;T&lt;t+dt</m:t>
                          </m:r>
                        </m:e>
                      </m:d>
                    </m:num>
                    <m:den>
                      <m:r>
                        <m:rPr>
                          <m:sty m:val="bi"/>
                        </m:rPr>
                        <w:rPr>
                          <w:rFonts w:ascii="Cambria Math" w:hAnsi="Cambria Math"/>
                          <w:sz w:val="26"/>
                          <w:szCs w:val="26"/>
                          <w:lang w:val="fr-FR"/>
                        </w:rPr>
                        <m:t>dt</m:t>
                      </m:r>
                    </m:den>
                  </m:f>
                </m:e>
              </m:func>
            </m:e>
          </m:func>
          <m:r>
            <m:rPr>
              <m:sty m:val="bi"/>
            </m:rPr>
            <w:rPr>
              <w:rFonts w:ascii="Cambria Math" w:hAnsi="Cambria Math"/>
              <w:sz w:val="26"/>
              <w:szCs w:val="26"/>
              <w:lang w:val="fr-FR"/>
            </w:rPr>
            <m:t xml:space="preserve">                        </m:t>
          </m:r>
          <m:r>
            <m:rPr>
              <m:sty m:val="b"/>
            </m:rPr>
            <w:rPr>
              <w:rFonts w:ascii="Cambria Math" w:hAnsi="Cambria Math"/>
              <w:sz w:val="26"/>
              <w:szCs w:val="26"/>
              <w:lang w:val="fr-FR"/>
            </w:rPr>
            <m:t>(II.1)</m:t>
          </m:r>
        </m:oMath>
      </m:oMathPara>
    </w:p>
    <w:p w:rsidR="00363680" w:rsidRPr="001F73F9" w:rsidRDefault="00363680" w:rsidP="00926A4B">
      <w:pPr>
        <w:spacing w:before="120" w:line="360" w:lineRule="auto"/>
        <w:jc w:val="both"/>
        <w:rPr>
          <w:sz w:val="24"/>
          <w:szCs w:val="24"/>
          <w:lang w:val="fr-FR"/>
        </w:rPr>
      </w:pPr>
      <w:r w:rsidRPr="00AB6ECE">
        <w:rPr>
          <w:sz w:val="24"/>
          <w:szCs w:val="24"/>
          <w:lang w:val="fr-FR"/>
        </w:rPr>
        <w:t>La fonction de répartition "F(t)" représente la probabilité qu’un événement (une défaillance) survient à l’instant (t) dans l’intervalle [0</w:t>
      </w:r>
      <w:proofErr w:type="gramStart"/>
      <w:r w:rsidRPr="00AB6ECE">
        <w:rPr>
          <w:sz w:val="24"/>
          <w:szCs w:val="24"/>
          <w:lang w:val="fr-FR"/>
        </w:rPr>
        <w:t>,t</w:t>
      </w:r>
      <w:proofErr w:type="gramEnd"/>
      <w:r w:rsidRPr="00AB6ECE">
        <w:rPr>
          <w:sz w:val="24"/>
          <w:szCs w:val="24"/>
          <w:lang w:val="fr-FR"/>
        </w:rPr>
        <w:t>] ;</w:t>
      </w:r>
      <w:r w:rsidRPr="00AB6ECE">
        <w:rPr>
          <w:sz w:val="24"/>
          <w:szCs w:val="24"/>
          <w:lang w:val="fr-FR"/>
        </w:rPr>
        <w:tab/>
        <w:t>tel que F(t)=P(T&lt;t) [</w:t>
      </w:r>
      <w:r w:rsidR="00926A4B">
        <w:rPr>
          <w:sz w:val="24"/>
          <w:szCs w:val="24"/>
          <w:lang w:val="fr-FR"/>
        </w:rPr>
        <w:t>9</w:t>
      </w:r>
      <w:r w:rsidRPr="00AB6ECE">
        <w:rPr>
          <w:sz w:val="24"/>
          <w:szCs w:val="24"/>
          <w:lang w:val="fr-FR"/>
        </w:rPr>
        <w:t xml:space="preserve">], voir figure </w:t>
      </w:r>
      <w:r w:rsidR="007444B2">
        <w:rPr>
          <w:sz w:val="24"/>
          <w:szCs w:val="24"/>
          <w:lang w:val="fr-FR"/>
        </w:rPr>
        <w:t>II.6</w:t>
      </w:r>
    </w:p>
    <w:p w:rsidR="00363680" w:rsidRDefault="00FA7434" w:rsidP="00363680">
      <w:pPr>
        <w:rPr>
          <w:lang w:val="fr-FR"/>
        </w:rPr>
      </w:pPr>
      <w:r>
        <w:rPr>
          <w:noProof/>
          <w:lang w:val="fr-FR" w:eastAsia="fr-FR"/>
        </w:rPr>
        <w:pict>
          <v:group id="_x0000_s1366" style="position:absolute;margin-left:238.95pt;margin-top:1.15pt;width:247.95pt;height:176.25pt;z-index:251821056" coordorigin="6197,8640" coordsize="4959,3450">
            <v:group id="_x0000_s1367" style="position:absolute;left:7103;top:8640;width:3836;height:2897" coordorigin="6763,8640" coordsize="3836,2897">
              <v:shape id="_x0000_s1368" style="position:absolute;left:6763;top:9606;width:3328;height:1931" coordsize="3830,1931" path="m,1931v186,-30,373,-59,521,-101c669,1788,752,1750,889,1680v137,-70,313,-112,452,-268c1480,1256,1614,906,1726,742,1838,578,1902,502,2011,424v109,-78,103,-87,368,-151c2644,209,3374,78,3602,39v228,-39,187,-20,147,e" filled="f">
                <v:path arrowok="t"/>
              </v:shape>
              <v:group id="_x0000_s1369" style="position:absolute;left:6763;top:8640;width:3836;height:2897" coordorigin="6763,8640" coordsize="3836,2897">
                <v:shapetype id="_x0000_t32" coordsize="21600,21600" o:spt="32" o:oned="t" path="m,l21600,21600e" filled="f">
                  <v:path arrowok="t" fillok="f" o:connecttype="none"/>
                  <o:lock v:ext="edit" shapetype="t"/>
                </v:shapetype>
                <v:shape id="_x0000_s1370" type="#_x0000_t32" style="position:absolute;left:6763;top:8640;width:0;height:2880;flip:y" o:connectortype="straight">
                  <v:stroke endarrow="block"/>
                </v:shape>
                <v:shape id="_x0000_s1371" type="#_x0000_t32" style="position:absolute;left:6763;top:11520;width:3836;height:0" o:connectortype="straight">
                  <v:stroke endarrow="block"/>
                </v:shape>
                <v:shape id="_x0000_s1372" type="#_x0000_t32" style="position:absolute;left:6763;top:9142;width:3830;height:0" o:connectortype="straight"/>
                <v:shape id="_x0000_s1373" type="#_x0000_t32" style="position:absolute;left:8121;top:9125;width:0;height:2395" o:connectortype="straight"/>
                <v:shape id="_x0000_s1374" type="#_x0000_t32" style="position:absolute;left:9444;top:9125;width:0;height:2395" o:connectortype="straight"/>
                <v:group id="_x0000_s1375" style="position:absolute;left:7250;top:9795;width:2194;height:1742" coordorigin="7250,9795" coordsize="2194,1742">
                  <v:shape id="_x0000_s1376" type="#_x0000_t32" style="position:absolute;left:7250;top:11386;width:134;height:134;flip:x" o:connectortype="straight"/>
                  <v:shape id="_x0000_s1377" type="#_x0000_t32" style="position:absolute;left:7401;top:11219;width:251;height:301;flip:x" o:connectortype="straight"/>
                  <v:shape id="_x0000_s1378" type="#_x0000_t32" style="position:absolute;left:7552;top:11118;width:318;height:402;flip:x" o:connectortype="straight"/>
                  <v:shape id="_x0000_s1379" type="#_x0000_t32" style="position:absolute;left:7736;top:9913;width:921;height:1607;flip:x" o:connectortype="straight"/>
                  <v:shape id="_x0000_s1380" type="#_x0000_t32" style="position:absolute;left:7870;top:9913;width:954;height:1607;flip:x" o:connectortype="straight"/>
                  <v:shape id="_x0000_s1381" type="#_x0000_t32" style="position:absolute;left:8037;top:9829;width:1022;height:1708;flip:x" o:connectortype="straight"/>
                  <v:shape id="_x0000_s1382" type="#_x0000_t32" style="position:absolute;left:8238;top:9795;width:988;height:1691;flip:x" o:connectortype="straight"/>
                  <v:shape id="_x0000_s1383" type="#_x0000_t32" style="position:absolute;left:8422;top:9795;width:938;height:1725;flip:x" o:connectortype="straight"/>
                  <v:shape id="_x0000_s1384" type="#_x0000_t32" style="position:absolute;left:8573;top:9913;width:871;height:1624;flip:x" o:connectortype="straight"/>
                  <v:shape id="_x0000_s1385" type="#_x0000_t32" style="position:absolute;left:8807;top:10231;width:620;height:1255;flip:x" o:connectortype="straight"/>
                  <v:shape id="_x0000_s1386" type="#_x0000_t32" style="position:absolute;left:8941;top:10532;width:503;height:1005;flip:x" o:connectortype="straight"/>
                  <v:shape id="_x0000_s1387" type="#_x0000_t32" style="position:absolute;left:9059;top:10833;width:385;height:687;flip:x" o:connectortype="straight"/>
                  <v:shape id="_x0000_s1388" type="#_x0000_t32" style="position:absolute;left:9226;top:11202;width:218;height:318;flip:x" o:connectortype="straight"/>
                </v:group>
              </v:group>
            </v:group>
            <v:rect id="_x0000_s1389" style="position:absolute;left:8159;top:11638;width:2997;height:452" strokecolor="white [3212]">
              <v:textbox style="mso-next-textbox:#_x0000_s1389">
                <w:txbxContent>
                  <w:p w:rsidR="001841D9" w:rsidRPr="00874810" w:rsidRDefault="001841D9" w:rsidP="00363680">
                    <w:pPr>
                      <w:rPr>
                        <w:b/>
                        <w:bCs/>
                        <w:i/>
                        <w:iCs/>
                        <w:sz w:val="28"/>
                        <w:szCs w:val="28"/>
                        <w:lang w:val="fr-FR"/>
                      </w:rPr>
                    </w:pPr>
                    <w:proofErr w:type="gramStart"/>
                    <w:r w:rsidRPr="00874810">
                      <w:rPr>
                        <w:b/>
                        <w:bCs/>
                        <w:i/>
                        <w:iCs/>
                        <w:sz w:val="28"/>
                        <w:szCs w:val="28"/>
                        <w:lang w:val="fr-FR"/>
                      </w:rPr>
                      <w:t>ti</w:t>
                    </w:r>
                    <w:proofErr w:type="gramEnd"/>
                    <w:r w:rsidRPr="00874810">
                      <w:rPr>
                        <w:b/>
                        <w:bCs/>
                        <w:i/>
                        <w:iCs/>
                        <w:sz w:val="28"/>
                        <w:szCs w:val="28"/>
                        <w:lang w:val="fr-FR"/>
                      </w:rPr>
                      <w:t xml:space="preserve"> </w:t>
                    </w:r>
                    <w:r>
                      <w:rPr>
                        <w:b/>
                        <w:bCs/>
                        <w:i/>
                        <w:iCs/>
                        <w:sz w:val="28"/>
                        <w:szCs w:val="28"/>
                        <w:lang w:val="fr-FR"/>
                      </w:rPr>
                      <w:t xml:space="preserve">                 </w:t>
                    </w:r>
                    <w:proofErr w:type="spellStart"/>
                    <w:r w:rsidRPr="00874810">
                      <w:rPr>
                        <w:b/>
                        <w:bCs/>
                        <w:i/>
                        <w:iCs/>
                        <w:sz w:val="28"/>
                        <w:szCs w:val="28"/>
                        <w:lang w:val="fr-FR"/>
                      </w:rPr>
                      <w:t>ti</w:t>
                    </w:r>
                    <w:r>
                      <w:rPr>
                        <w:b/>
                        <w:bCs/>
                        <w:i/>
                        <w:iCs/>
                        <w:sz w:val="28"/>
                        <w:szCs w:val="28"/>
                        <w:lang w:val="fr-FR"/>
                      </w:rPr>
                      <w:t>+</w:t>
                    </w:r>
                    <w:r w:rsidRPr="00874810">
                      <w:rPr>
                        <w:b/>
                        <w:bCs/>
                        <w:i/>
                        <w:iCs/>
                        <w:sz w:val="28"/>
                        <w:szCs w:val="28"/>
                        <w:lang w:val="fr-FR"/>
                      </w:rPr>
                      <w:t>dt</w:t>
                    </w:r>
                    <w:proofErr w:type="spellEnd"/>
                    <w:r>
                      <w:rPr>
                        <w:b/>
                        <w:bCs/>
                        <w:i/>
                        <w:iCs/>
                        <w:sz w:val="28"/>
                        <w:szCs w:val="28"/>
                        <w:lang w:val="fr-FR"/>
                      </w:rPr>
                      <w:t xml:space="preserve">      </w:t>
                    </w:r>
                    <w:r w:rsidRPr="00874810">
                      <w:rPr>
                        <w:b/>
                        <w:bCs/>
                        <w:i/>
                        <w:iCs/>
                        <w:sz w:val="28"/>
                        <w:szCs w:val="28"/>
                        <w:lang w:val="fr-FR"/>
                      </w:rPr>
                      <w:t xml:space="preserve"> t</w:t>
                    </w:r>
                  </w:p>
                </w:txbxContent>
              </v:textbox>
            </v:rect>
            <v:rect id="_x0000_s1390" style="position:absolute;left:6197;top:8640;width:837;height:653" strokecolor="white [3212]">
              <v:textbox style="mso-next-textbox:#_x0000_s1390">
                <w:txbxContent>
                  <w:p w:rsidR="001841D9" w:rsidRPr="00874810" w:rsidRDefault="001841D9" w:rsidP="00363680">
                    <w:pPr>
                      <w:rPr>
                        <w:b/>
                        <w:bCs/>
                        <w:i/>
                        <w:iCs/>
                        <w:sz w:val="28"/>
                        <w:szCs w:val="28"/>
                        <w:lang w:val="fr-FR"/>
                      </w:rPr>
                    </w:pPr>
                    <w:r>
                      <w:rPr>
                        <w:b/>
                        <w:bCs/>
                        <w:i/>
                        <w:iCs/>
                        <w:sz w:val="28"/>
                        <w:szCs w:val="28"/>
                        <w:lang w:val="fr-FR"/>
                      </w:rPr>
                      <w:t>F</w:t>
                    </w:r>
                    <w:r w:rsidRPr="00874810">
                      <w:rPr>
                        <w:b/>
                        <w:bCs/>
                        <w:i/>
                        <w:iCs/>
                        <w:sz w:val="28"/>
                        <w:szCs w:val="28"/>
                        <w:lang w:val="fr-FR"/>
                      </w:rPr>
                      <w:t>(</w:t>
                    </w:r>
                    <w:r>
                      <w:rPr>
                        <w:b/>
                        <w:bCs/>
                        <w:i/>
                        <w:iCs/>
                        <w:sz w:val="28"/>
                        <w:szCs w:val="28"/>
                        <w:lang w:val="fr-FR"/>
                      </w:rPr>
                      <w:t>t)</w:t>
                    </w:r>
                  </w:p>
                </w:txbxContent>
              </v:textbox>
            </v:rect>
          </v:group>
        </w:pict>
      </w:r>
      <w:r>
        <w:rPr>
          <w:noProof/>
          <w:lang w:val="fr-FR" w:eastAsia="fr-FR"/>
        </w:rPr>
        <w:pict>
          <v:group id="_x0000_s1391" style="position:absolute;margin-left:-12.65pt;margin-top:1.15pt;width:280.2pt;height:176.25pt;z-index:251822080" coordorigin="978,8640" coordsize="5604,3450">
            <v:rect id="_x0000_s1392" style="position:absolute;left:4589;top:11638;width:1993;height:452" strokecolor="white [3212]">
              <v:textbox style="mso-next-textbox:#_x0000_s1392">
                <w:txbxContent>
                  <w:p w:rsidR="001841D9" w:rsidRPr="00874810" w:rsidRDefault="001841D9" w:rsidP="00363680">
                    <w:pPr>
                      <w:rPr>
                        <w:b/>
                        <w:bCs/>
                        <w:i/>
                        <w:iCs/>
                        <w:sz w:val="28"/>
                        <w:szCs w:val="28"/>
                        <w:lang w:val="fr-FR"/>
                      </w:rPr>
                    </w:pPr>
                    <w:proofErr w:type="gramStart"/>
                    <w:r w:rsidRPr="00874810">
                      <w:rPr>
                        <w:b/>
                        <w:bCs/>
                        <w:i/>
                        <w:iCs/>
                        <w:sz w:val="28"/>
                        <w:szCs w:val="28"/>
                        <w:lang w:val="fr-FR"/>
                      </w:rPr>
                      <w:t>ti</w:t>
                    </w:r>
                    <w:proofErr w:type="gramEnd"/>
                    <w:r w:rsidRPr="00874810">
                      <w:rPr>
                        <w:b/>
                        <w:bCs/>
                        <w:i/>
                        <w:iCs/>
                        <w:sz w:val="28"/>
                        <w:szCs w:val="28"/>
                        <w:lang w:val="fr-FR"/>
                      </w:rPr>
                      <w:t xml:space="preserve"> </w:t>
                    </w:r>
                    <w:r>
                      <w:rPr>
                        <w:b/>
                        <w:bCs/>
                        <w:i/>
                        <w:iCs/>
                        <w:sz w:val="28"/>
                        <w:szCs w:val="28"/>
                        <w:lang w:val="fr-FR"/>
                      </w:rPr>
                      <w:t xml:space="preserve">    </w:t>
                    </w:r>
                    <w:proofErr w:type="spellStart"/>
                    <w:r w:rsidRPr="00874810">
                      <w:rPr>
                        <w:b/>
                        <w:bCs/>
                        <w:i/>
                        <w:iCs/>
                        <w:sz w:val="28"/>
                        <w:szCs w:val="28"/>
                        <w:lang w:val="fr-FR"/>
                      </w:rPr>
                      <w:t>ti</w:t>
                    </w:r>
                    <w:r>
                      <w:rPr>
                        <w:b/>
                        <w:bCs/>
                        <w:i/>
                        <w:iCs/>
                        <w:sz w:val="28"/>
                        <w:szCs w:val="28"/>
                        <w:lang w:val="fr-FR"/>
                      </w:rPr>
                      <w:t>+</w:t>
                    </w:r>
                    <w:r w:rsidRPr="00874810">
                      <w:rPr>
                        <w:b/>
                        <w:bCs/>
                        <w:i/>
                        <w:iCs/>
                        <w:sz w:val="28"/>
                        <w:szCs w:val="28"/>
                        <w:lang w:val="fr-FR"/>
                      </w:rPr>
                      <w:t>dt</w:t>
                    </w:r>
                    <w:proofErr w:type="spellEnd"/>
                    <w:r>
                      <w:rPr>
                        <w:b/>
                        <w:bCs/>
                        <w:i/>
                        <w:iCs/>
                        <w:sz w:val="28"/>
                        <w:szCs w:val="28"/>
                        <w:lang w:val="fr-FR"/>
                      </w:rPr>
                      <w:t xml:space="preserve">      </w:t>
                    </w:r>
                    <w:r w:rsidRPr="00874810">
                      <w:rPr>
                        <w:b/>
                        <w:bCs/>
                        <w:i/>
                        <w:iCs/>
                        <w:sz w:val="28"/>
                        <w:szCs w:val="28"/>
                        <w:lang w:val="fr-FR"/>
                      </w:rPr>
                      <w:t xml:space="preserve"> t</w:t>
                    </w:r>
                  </w:p>
                </w:txbxContent>
              </v:textbox>
            </v:rect>
            <v:rect id="_x0000_s1393" style="position:absolute;left:978;top:8640;width:753;height:653" strokecolor="white [3212]">
              <v:textbox style="mso-next-textbox:#_x0000_s1393">
                <w:txbxContent>
                  <w:p w:rsidR="001841D9" w:rsidRPr="00874810" w:rsidRDefault="001841D9" w:rsidP="00363680">
                    <w:pPr>
                      <w:rPr>
                        <w:b/>
                        <w:bCs/>
                        <w:i/>
                        <w:iCs/>
                        <w:sz w:val="28"/>
                        <w:szCs w:val="28"/>
                        <w:lang w:val="fr-FR"/>
                      </w:rPr>
                    </w:pPr>
                    <w:proofErr w:type="gramStart"/>
                    <w:r w:rsidRPr="00874810">
                      <w:rPr>
                        <w:b/>
                        <w:bCs/>
                        <w:i/>
                        <w:iCs/>
                        <w:sz w:val="28"/>
                        <w:szCs w:val="28"/>
                        <w:lang w:val="fr-FR"/>
                      </w:rPr>
                      <w:t>f(</w:t>
                    </w:r>
                    <w:proofErr w:type="gramEnd"/>
                    <w:r>
                      <w:rPr>
                        <w:b/>
                        <w:bCs/>
                        <w:i/>
                        <w:iCs/>
                        <w:sz w:val="28"/>
                        <w:szCs w:val="28"/>
                        <w:lang w:val="fr-FR"/>
                      </w:rPr>
                      <w:t>t)</w:t>
                    </w:r>
                  </w:p>
                </w:txbxContent>
              </v:textbox>
            </v:rect>
            <v:group id="_x0000_s1394" style="position:absolute;left:1852;top:8640;width:4500;height:2897" coordorigin="1852,8640" coordsize="4500,2897">
              <v:shape id="_x0000_s1395" type="#_x0000_t32" style="position:absolute;left:1852;top:8640;width:0;height:2880;flip:y" o:connectortype="straight">
                <v:stroke endarrow="block"/>
              </v:shape>
              <v:shape id="_x0000_s1396" type="#_x0000_t32" style="position:absolute;left:1852;top:11520;width:4500;height:0" o:connectortype="straight">
                <v:stroke endarrow="block"/>
              </v:shape>
              <v:shape id="_x0000_s1397" type="#_x0000_t32" style="position:absolute;left:3749;top:9728;width:0;height:1792;flip:y" o:connectortype="straight" strokecolor="black [3200]" strokeweight="1pt">
                <v:stroke dashstyle="dash"/>
                <v:shadow color="#868686"/>
              </v:shape>
              <v:shape id="_x0000_s1398" style="position:absolute;left:1852;top:9594;width:4209;height:1892" coordsize="4862,2051" path="m,2051v110,-63,220,-126,475,-419c730,1339,1153,533,1530,293,1907,53,2368,,2736,192v368,192,760,999,1005,1256c3986,1705,4022,1666,4209,1733v187,67,420,92,653,117e" filled="f">
                <v:path arrowok="t"/>
              </v:shape>
              <v:shape id="_x0000_s1399" type="#_x0000_t32" style="position:absolute;left:4958;top:10231;width:0;height:1306;flip:y" o:connectortype="straight" strokecolor="black [3200]" strokeweight="1pt">
                <v:stroke dashstyle="dash"/>
                <v:shadow color="#868686"/>
              </v:shape>
              <v:shape id="_x0000_s1400" type="#_x0000_t32" style="position:absolute;left:5249;top:10216;width:0;height:1306;flip:y" o:connectortype="straight" strokecolor="black [3200]" strokeweight="1pt">
                <v:stroke dashstyle="dash"/>
                <v:shadow color="#868686"/>
              </v:shape>
              <v:shape id="_x0000_s1401" type="#_x0000_t32" style="position:absolute;left:4739;top:10398;width:720;height:0" o:connectortype="straight"/>
              <v:shape id="_x0000_s1402" type="#_x0000_t32" style="position:absolute;left:4958;top:11219;width:291;height:301;flip:y" o:connectortype="straight"/>
              <v:shape id="_x0000_s1403" type="#_x0000_t32" style="position:absolute;left:5106;top:11386;width:92;height:100;flip:y" o:connectortype="straight"/>
              <v:shape id="_x0000_s1404" type="#_x0000_t32" style="position:absolute;left:4992;top:11017;width:92;height:100;flip:y" o:connectortype="straight"/>
              <v:shape id="_x0000_s1405" type="#_x0000_t32" style="position:absolute;left:4992;top:11117;width:206;height:269;flip:x" o:connectortype="straight"/>
            </v:group>
          </v:group>
        </w:pict>
      </w: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Pr="00F55C7D" w:rsidRDefault="00363680" w:rsidP="00363680">
      <w:pPr>
        <w:rPr>
          <w:lang w:val="fr-FR"/>
        </w:rPr>
      </w:pPr>
    </w:p>
    <w:p w:rsidR="00363680" w:rsidRDefault="00363680" w:rsidP="00363680">
      <w:pPr>
        <w:rPr>
          <w:lang w:val="fr-FR"/>
        </w:rPr>
      </w:pPr>
    </w:p>
    <w:p w:rsidR="00363680" w:rsidRDefault="00363680" w:rsidP="00363680">
      <w:pPr>
        <w:rPr>
          <w:lang w:val="fr-FR"/>
        </w:rPr>
      </w:pPr>
    </w:p>
    <w:p w:rsidR="00363680" w:rsidRDefault="00363680" w:rsidP="00363680">
      <w:pPr>
        <w:spacing w:line="360" w:lineRule="auto"/>
        <w:ind w:firstLine="708"/>
        <w:jc w:val="center"/>
        <w:rPr>
          <w:b/>
          <w:bCs/>
          <w:sz w:val="24"/>
          <w:szCs w:val="24"/>
          <w:lang w:val="fr-FR"/>
        </w:rPr>
      </w:pPr>
      <w:r w:rsidRPr="00ED696F">
        <w:rPr>
          <w:b/>
          <w:bCs/>
          <w:sz w:val="24"/>
          <w:szCs w:val="24"/>
          <w:lang w:val="fr-FR"/>
        </w:rPr>
        <w:t>(a) Fonction de distribution                                    (b) Fonction de répartition</w:t>
      </w:r>
    </w:p>
    <w:p w:rsidR="00363680" w:rsidRPr="00ED696F" w:rsidRDefault="00363680" w:rsidP="00AB6E39">
      <w:pPr>
        <w:spacing w:before="120" w:line="360" w:lineRule="auto"/>
        <w:ind w:firstLine="708"/>
        <w:jc w:val="center"/>
        <w:rPr>
          <w:b/>
          <w:bCs/>
          <w:sz w:val="24"/>
          <w:szCs w:val="24"/>
          <w:lang w:val="fr-FR"/>
        </w:rPr>
      </w:pPr>
      <w:r>
        <w:rPr>
          <w:b/>
          <w:bCs/>
          <w:sz w:val="24"/>
          <w:szCs w:val="24"/>
          <w:lang w:val="fr-FR"/>
        </w:rPr>
        <w:t>Figure II.</w:t>
      </w:r>
      <w:r w:rsidR="00AB6E39">
        <w:rPr>
          <w:b/>
          <w:bCs/>
          <w:sz w:val="24"/>
          <w:szCs w:val="24"/>
          <w:lang w:val="fr-FR"/>
        </w:rPr>
        <w:t>6</w:t>
      </w:r>
      <w:r>
        <w:rPr>
          <w:b/>
          <w:bCs/>
          <w:sz w:val="24"/>
          <w:szCs w:val="24"/>
          <w:lang w:val="fr-FR"/>
        </w:rPr>
        <w:t>. Courbes des fonctions de probabilité</w:t>
      </w:r>
    </w:p>
    <w:p w:rsidR="00363680" w:rsidRDefault="00363680" w:rsidP="00363680">
      <w:pPr>
        <w:spacing w:line="360" w:lineRule="auto"/>
        <w:jc w:val="both"/>
        <w:rPr>
          <w:sz w:val="24"/>
          <w:szCs w:val="24"/>
          <w:lang w:val="fr-FR"/>
        </w:rPr>
      </w:pPr>
      <w:r>
        <w:rPr>
          <w:sz w:val="24"/>
          <w:szCs w:val="24"/>
          <w:lang w:val="fr-FR"/>
        </w:rPr>
        <w:t xml:space="preserve">Si la variable aléatoire est continue </w:t>
      </w:r>
    </w:p>
    <w:p w:rsidR="00363680" w:rsidRDefault="00363680" w:rsidP="00AB6E39">
      <w:pPr>
        <w:spacing w:before="120" w:line="360" w:lineRule="auto"/>
        <w:jc w:val="right"/>
        <w:rPr>
          <w:b/>
          <w:bCs/>
          <w:sz w:val="26"/>
          <w:szCs w:val="26"/>
          <w:lang w:val="fr-FR"/>
        </w:rPr>
      </w:pPr>
      <w:r>
        <w:rPr>
          <w:b/>
          <w:bCs/>
          <w:sz w:val="26"/>
          <w:szCs w:val="26"/>
          <w:lang w:val="fr-FR"/>
        </w:rPr>
        <w:t xml:space="preserve">                                       </w:t>
      </w:r>
      <m:oMath>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dt=prob</m:t>
        </m:r>
        <m:d>
          <m:dPr>
            <m:begChr m:val="["/>
            <m:endChr m:val="]"/>
            <m:ctrlPr>
              <w:rPr>
                <w:rFonts w:ascii="Cambria Math" w:hAnsi="Cambria Math"/>
                <w:b/>
                <w:bCs/>
                <w:i/>
                <w:sz w:val="26"/>
                <w:szCs w:val="26"/>
                <w:lang w:val="fr-FR"/>
              </w:rPr>
            </m:ctrlPr>
          </m:dPr>
          <m:e>
            <m:r>
              <m:rPr>
                <m:sty m:val="bi"/>
              </m:rPr>
              <w:rPr>
                <w:rFonts w:ascii="Cambria Math" w:hAnsi="Cambria Math"/>
                <w:sz w:val="26"/>
                <w:szCs w:val="26"/>
                <w:lang w:val="fr-FR"/>
              </w:rPr>
              <m:t>t</m:t>
            </m:r>
            <m:r>
              <w:rPr>
                <w:rFonts w:ascii="Cambria Math" w:hAnsi="Cambria Math"/>
                <w:sz w:val="26"/>
                <w:szCs w:val="26"/>
                <w:lang w:val="fr-FR"/>
              </w:rPr>
              <m:t>&lt;T&lt;t+dt</m:t>
            </m:r>
          </m:e>
        </m:d>
        <m:r>
          <m:rPr>
            <m:sty m:val="bi"/>
          </m:rPr>
          <w:rPr>
            <w:rFonts w:ascii="Cambria Math" w:hAnsi="Cambria Math"/>
            <w:sz w:val="26"/>
            <w:szCs w:val="26"/>
            <w:lang w:val="fr-FR"/>
          </w:rPr>
          <m:t xml:space="preserve">                                     </m:t>
        </m:r>
        <m:r>
          <m:rPr>
            <m:sty m:val="b"/>
          </m:rPr>
          <w:rPr>
            <w:rFonts w:ascii="Cambria Math" w:hAnsi="Cambria Math"/>
            <w:sz w:val="26"/>
            <w:szCs w:val="26"/>
            <w:lang w:val="fr-FR"/>
          </w:rPr>
          <m:t>(II.2)</m:t>
        </m:r>
      </m:oMath>
      <w:r>
        <w:rPr>
          <w:b/>
          <w:bCs/>
          <w:sz w:val="26"/>
          <w:szCs w:val="26"/>
          <w:lang w:val="fr-FR"/>
        </w:rPr>
        <w:t xml:space="preserve">                          </w:t>
      </w:r>
    </w:p>
    <w:p w:rsidR="00363680" w:rsidRDefault="00363680" w:rsidP="00363680">
      <w:pPr>
        <w:spacing w:line="360" w:lineRule="auto"/>
        <w:rPr>
          <w:sz w:val="24"/>
          <w:szCs w:val="24"/>
          <w:lang w:val="fr-FR"/>
        </w:rPr>
      </w:pPr>
      <w:r w:rsidRPr="00F55C7D">
        <w:rPr>
          <w:sz w:val="24"/>
          <w:szCs w:val="24"/>
          <w:lang w:val="fr-FR"/>
        </w:rPr>
        <w:t>F(</w:t>
      </w:r>
      <w:r>
        <w:rPr>
          <w:sz w:val="24"/>
          <w:szCs w:val="24"/>
          <w:lang w:val="fr-FR"/>
        </w:rPr>
        <w:t>t) est une densité de probabilité</w:t>
      </w:r>
    </w:p>
    <w:p w:rsidR="00363680" w:rsidRDefault="00363680" w:rsidP="00AB6E39">
      <w:pPr>
        <w:spacing w:before="120" w:line="360" w:lineRule="auto"/>
        <w:jc w:val="right"/>
        <w:rPr>
          <w:b/>
          <w:bCs/>
          <w:sz w:val="26"/>
          <w:szCs w:val="26"/>
          <w:lang w:val="fr-FR"/>
        </w:rPr>
      </w:pPr>
      <w:r>
        <w:rPr>
          <w:b/>
          <w:bCs/>
          <w:sz w:val="26"/>
          <w:szCs w:val="26"/>
          <w:lang w:val="fr-FR"/>
        </w:rPr>
        <w:t xml:space="preserve">                                            </w:t>
      </w:r>
      <m:oMath>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m:t>
        </m:r>
        <m:nary>
          <m:naryPr>
            <m:limLoc m:val="subSup"/>
            <m:ctrlPr>
              <w:rPr>
                <w:rFonts w:ascii="Cambria Math" w:hAnsi="Cambria Math"/>
                <w:b/>
                <w:bCs/>
                <w:i/>
                <w:sz w:val="26"/>
                <w:szCs w:val="26"/>
                <w:lang w:val="fr-FR"/>
              </w:rPr>
            </m:ctrlPr>
          </m:naryPr>
          <m:sub>
            <m:r>
              <m:rPr>
                <m:sty m:val="bi"/>
              </m:rPr>
              <w:rPr>
                <w:rFonts w:ascii="Cambria Math" w:hAnsi="Cambria Math"/>
                <w:sz w:val="26"/>
                <w:szCs w:val="26"/>
                <w:lang w:val="fr-FR"/>
              </w:rPr>
              <m:t>-∞</m:t>
            </m:r>
          </m:sub>
          <m:sup>
            <m:r>
              <m:rPr>
                <m:sty m:val="bi"/>
              </m:rPr>
              <w:rPr>
                <w:rFonts w:ascii="Cambria Math" w:hAnsi="Cambria Math"/>
                <w:sz w:val="26"/>
                <w:szCs w:val="26"/>
                <w:lang w:val="fr-FR"/>
              </w:rPr>
              <m:t>ti</m:t>
            </m:r>
          </m:sup>
          <m:e>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dt=prob</m:t>
            </m:r>
            <m:d>
              <m:dPr>
                <m:ctrlPr>
                  <w:rPr>
                    <w:rFonts w:ascii="Cambria Math" w:hAnsi="Cambria Math"/>
                    <w:b/>
                    <w:i/>
                    <w:sz w:val="26"/>
                    <w:szCs w:val="26"/>
                    <w:lang w:val="fr-FR"/>
                  </w:rPr>
                </m:ctrlPr>
              </m:dPr>
              <m:e>
                <m:r>
                  <m:rPr>
                    <m:sty m:val="bi"/>
                  </m:rPr>
                  <w:rPr>
                    <w:rFonts w:ascii="Cambria Math" w:hAnsi="Cambria Math"/>
                    <w:sz w:val="26"/>
                    <w:szCs w:val="26"/>
                    <w:lang w:val="fr-FR"/>
                  </w:rPr>
                  <m:t>T</m:t>
                </m:r>
                <m:r>
                  <w:rPr>
                    <w:rFonts w:ascii="Cambria Math" w:hAnsi="Cambria Math"/>
                    <w:sz w:val="26"/>
                    <w:szCs w:val="26"/>
                    <w:lang w:val="fr-FR"/>
                  </w:rPr>
                  <m:t>&lt;ti</m:t>
                </m:r>
                <m:ctrlPr>
                  <w:rPr>
                    <w:rFonts w:ascii="Cambria Math" w:hAnsi="Cambria Math"/>
                    <w:i/>
                    <w:sz w:val="26"/>
                    <w:szCs w:val="26"/>
                    <w:lang w:val="fr-FR"/>
                  </w:rPr>
                </m:ctrlPr>
              </m:e>
            </m:d>
          </m:e>
        </m:nary>
        <m:r>
          <m:rPr>
            <m:sty m:val="bi"/>
          </m:rPr>
          <w:rPr>
            <w:rFonts w:ascii="Cambria Math" w:hAnsi="Cambria Math"/>
            <w:sz w:val="26"/>
            <w:szCs w:val="26"/>
            <w:lang w:val="fr-FR"/>
          </w:rPr>
          <m:t xml:space="preserve">                            </m:t>
        </m:r>
        <m:r>
          <m:rPr>
            <m:sty m:val="b"/>
          </m:rPr>
          <w:rPr>
            <w:rFonts w:ascii="Cambria Math" w:hAnsi="Cambria Math"/>
            <w:sz w:val="26"/>
            <w:szCs w:val="26"/>
            <w:lang w:val="fr-FR"/>
          </w:rPr>
          <m:t>(II.3)</m:t>
        </m:r>
      </m:oMath>
      <w:r>
        <w:rPr>
          <w:b/>
          <w:bCs/>
          <w:sz w:val="26"/>
          <w:szCs w:val="26"/>
          <w:lang w:val="fr-FR"/>
        </w:rPr>
        <w:t xml:space="preserve"> </w:t>
      </w:r>
    </w:p>
    <w:p w:rsidR="00363680" w:rsidRDefault="00363680" w:rsidP="00363680">
      <w:pPr>
        <w:spacing w:line="360" w:lineRule="auto"/>
        <w:jc w:val="both"/>
        <w:rPr>
          <w:sz w:val="24"/>
          <w:szCs w:val="24"/>
          <w:lang w:val="fr-FR"/>
        </w:rPr>
      </w:pPr>
      <w:r w:rsidRPr="001F73F9">
        <w:rPr>
          <w:sz w:val="24"/>
          <w:szCs w:val="24"/>
          <w:lang w:val="fr-FR"/>
        </w:rPr>
        <w:t>Si</w:t>
      </w:r>
      <w:r>
        <w:rPr>
          <w:sz w:val="24"/>
          <w:szCs w:val="24"/>
          <w:lang w:val="fr-FR"/>
        </w:rPr>
        <w:t xml:space="preserve"> la variable aléatoire est discrète</w:t>
      </w:r>
    </w:p>
    <w:p w:rsidR="00363680" w:rsidRPr="00BD259B" w:rsidRDefault="00363680" w:rsidP="00AB6E39">
      <w:pPr>
        <w:spacing w:before="120" w:line="360" w:lineRule="auto"/>
        <w:jc w:val="right"/>
        <w:rPr>
          <w:b/>
          <w:bCs/>
          <w:sz w:val="26"/>
          <w:szCs w:val="26"/>
          <w:lang w:val="fr-FR"/>
        </w:rPr>
      </w:pPr>
      <w:r>
        <w:rPr>
          <w:b/>
          <w:bCs/>
          <w:sz w:val="26"/>
          <w:szCs w:val="26"/>
          <w:lang w:val="fr-FR"/>
        </w:rPr>
        <w:t xml:space="preserve">                                       </w:t>
      </w:r>
      <m:oMath>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tn</m:t>
            </m:r>
          </m:e>
        </m:d>
        <m:r>
          <m:rPr>
            <m:sty m:val="bi"/>
          </m:rPr>
          <w:rPr>
            <w:rFonts w:ascii="Cambria Math" w:hAnsi="Cambria Math"/>
            <w:sz w:val="26"/>
            <w:szCs w:val="26"/>
            <w:lang w:val="fr-FR"/>
          </w:rPr>
          <m:t>=</m:t>
        </m:r>
        <m:nary>
          <m:naryPr>
            <m:chr m:val="∑"/>
            <m:limLoc m:val="undOvr"/>
            <m:ctrlPr>
              <w:rPr>
                <w:rFonts w:ascii="Cambria Math" w:hAnsi="Cambria Math"/>
                <w:b/>
                <w:bCs/>
                <w:i/>
                <w:sz w:val="26"/>
                <w:szCs w:val="26"/>
                <w:lang w:val="fr-FR"/>
              </w:rPr>
            </m:ctrlPr>
          </m:naryPr>
          <m:sub>
            <m:r>
              <m:rPr>
                <m:sty m:val="bi"/>
              </m:rPr>
              <w:rPr>
                <w:rFonts w:ascii="Cambria Math" w:hAnsi="Cambria Math"/>
                <w:sz w:val="26"/>
                <w:szCs w:val="26"/>
                <w:lang w:val="fr-FR"/>
              </w:rPr>
              <m:t>i=1</m:t>
            </m:r>
          </m:sub>
          <m:sup>
            <m:r>
              <m:rPr>
                <m:sty m:val="bi"/>
              </m:rPr>
              <w:rPr>
                <w:rFonts w:ascii="Cambria Math" w:hAnsi="Cambria Math"/>
                <w:sz w:val="26"/>
                <w:szCs w:val="26"/>
                <w:lang w:val="fr-FR"/>
              </w:rPr>
              <m:t>n</m:t>
            </m:r>
          </m:sup>
          <m:e>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ti</m:t>
                </m:r>
              </m:e>
            </m:d>
            <m:r>
              <m:rPr>
                <m:sty m:val="bi"/>
              </m:rPr>
              <w:rPr>
                <w:rFonts w:ascii="Cambria Math" w:hAnsi="Cambria Math"/>
                <w:sz w:val="26"/>
                <w:szCs w:val="26"/>
                <w:lang w:val="fr-FR"/>
              </w:rPr>
              <m:t>=prob(t</m:t>
            </m:r>
            <m:r>
              <w:rPr>
                <w:rFonts w:ascii="Cambria Math" w:hAnsi="Cambria Math"/>
                <w:sz w:val="26"/>
                <w:szCs w:val="26"/>
                <w:lang w:val="fr-FR"/>
              </w:rPr>
              <m:t>&lt;tn)</m:t>
            </m:r>
          </m:e>
        </m:nary>
      </m:oMath>
      <w:r w:rsidRPr="001F73F9">
        <w:rPr>
          <w:b/>
          <w:bCs/>
          <w:sz w:val="26"/>
          <w:szCs w:val="26"/>
          <w:lang w:val="fr-FR"/>
        </w:rPr>
        <w:t xml:space="preserve"> </w:t>
      </w:r>
      <w:r w:rsidR="00AB6E39">
        <w:rPr>
          <w:b/>
          <w:bCs/>
          <w:sz w:val="26"/>
          <w:szCs w:val="26"/>
          <w:lang w:val="fr-FR"/>
        </w:rPr>
        <w:t xml:space="preserve">                           (II</w:t>
      </w:r>
      <w:r>
        <w:rPr>
          <w:b/>
          <w:bCs/>
          <w:sz w:val="26"/>
          <w:szCs w:val="26"/>
          <w:lang w:val="fr-FR"/>
        </w:rPr>
        <w:t xml:space="preserve">.4)                        </w:t>
      </w:r>
    </w:p>
    <w:p w:rsidR="00363680" w:rsidRPr="00544A35" w:rsidRDefault="00363680" w:rsidP="00AB6E39">
      <w:pPr>
        <w:pStyle w:val="Titre31"/>
        <w:numPr>
          <w:ilvl w:val="1"/>
          <w:numId w:val="6"/>
        </w:numPr>
        <w:tabs>
          <w:tab w:val="left" w:pos="1508"/>
          <w:tab w:val="left" w:pos="1509"/>
        </w:tabs>
        <w:spacing w:before="120" w:line="360" w:lineRule="auto"/>
        <w:ind w:left="1134" w:right="2" w:hanging="346"/>
        <w:jc w:val="both"/>
        <w:rPr>
          <w:lang w:val="fr-FR"/>
        </w:rPr>
      </w:pPr>
      <w:r w:rsidRPr="00544A35">
        <w:rPr>
          <w:lang w:val="fr-FR"/>
        </w:rPr>
        <w:t>Application à la</w:t>
      </w:r>
      <w:r w:rsidRPr="00544A35">
        <w:rPr>
          <w:spacing w:val="-2"/>
          <w:lang w:val="fr-FR"/>
        </w:rPr>
        <w:t xml:space="preserve"> </w:t>
      </w:r>
      <w:r w:rsidRPr="00544A35">
        <w:rPr>
          <w:lang w:val="fr-FR"/>
        </w:rPr>
        <w:t>fiabilité</w:t>
      </w:r>
    </w:p>
    <w:p w:rsidR="00363680" w:rsidRDefault="00363680" w:rsidP="00363680">
      <w:pPr>
        <w:spacing w:before="120" w:line="360" w:lineRule="auto"/>
        <w:ind w:firstLine="708"/>
        <w:jc w:val="both"/>
        <w:rPr>
          <w:sz w:val="24"/>
          <w:szCs w:val="24"/>
          <w:lang w:val="fr-FR"/>
        </w:rPr>
      </w:pPr>
      <w:r w:rsidRPr="00544A35">
        <w:rPr>
          <w:sz w:val="24"/>
          <w:szCs w:val="24"/>
          <w:lang w:val="fr-FR"/>
        </w:rPr>
        <w:t>Un dispositif mis en marche pour la première fois à (to) tombera en panne à un instant non connu à priori "t" qui est une variable aléatoire de la fonction de répartition "F(t)".</w:t>
      </w:r>
    </w:p>
    <w:p w:rsidR="00363680" w:rsidRPr="00544A35" w:rsidRDefault="00363680" w:rsidP="00363680">
      <w:pPr>
        <w:pStyle w:val="Paragraphedeliste"/>
        <w:numPr>
          <w:ilvl w:val="0"/>
          <w:numId w:val="7"/>
        </w:numPr>
        <w:tabs>
          <w:tab w:val="left" w:pos="1383"/>
          <w:tab w:val="left" w:pos="1384"/>
        </w:tabs>
        <w:spacing w:before="120" w:line="360" w:lineRule="auto"/>
        <w:ind w:right="2"/>
        <w:jc w:val="both"/>
        <w:rPr>
          <w:sz w:val="24"/>
          <w:lang w:val="fr-FR"/>
        </w:rPr>
      </w:pPr>
      <w:r w:rsidRPr="00544A35">
        <w:rPr>
          <w:sz w:val="24"/>
          <w:lang w:val="fr-FR"/>
        </w:rPr>
        <w:t>F(t) est la probabilité d’une défaillance avant l’instant</w:t>
      </w:r>
      <w:r w:rsidRPr="00544A35">
        <w:rPr>
          <w:spacing w:val="-8"/>
          <w:sz w:val="24"/>
          <w:lang w:val="fr-FR"/>
        </w:rPr>
        <w:t xml:space="preserve"> </w:t>
      </w:r>
      <w:r w:rsidRPr="00544A35">
        <w:rPr>
          <w:sz w:val="24"/>
          <w:lang w:val="fr-FR"/>
        </w:rPr>
        <w:t>(ti).</w:t>
      </w:r>
    </w:p>
    <w:p w:rsidR="00363680" w:rsidRPr="00544A35" w:rsidRDefault="00363680" w:rsidP="00363680">
      <w:pPr>
        <w:pStyle w:val="Paragraphedeliste"/>
        <w:numPr>
          <w:ilvl w:val="0"/>
          <w:numId w:val="7"/>
        </w:numPr>
        <w:tabs>
          <w:tab w:val="left" w:pos="1383"/>
          <w:tab w:val="left" w:pos="1384"/>
        </w:tabs>
        <w:spacing w:before="120" w:line="360" w:lineRule="auto"/>
        <w:ind w:right="2"/>
        <w:jc w:val="both"/>
        <w:rPr>
          <w:sz w:val="24"/>
          <w:lang w:val="fr-FR"/>
        </w:rPr>
      </w:pPr>
      <w:r w:rsidRPr="00544A35">
        <w:rPr>
          <w:sz w:val="24"/>
          <w:lang w:val="fr-FR"/>
        </w:rPr>
        <w:t>R(t) est la probabilité de bon fonctionnement à</w:t>
      </w:r>
      <w:r w:rsidRPr="00544A35">
        <w:rPr>
          <w:spacing w:val="-4"/>
          <w:sz w:val="24"/>
          <w:lang w:val="fr-FR"/>
        </w:rPr>
        <w:t xml:space="preserve"> </w:t>
      </w:r>
      <w:r w:rsidRPr="00544A35">
        <w:rPr>
          <w:sz w:val="24"/>
          <w:lang w:val="fr-FR"/>
        </w:rPr>
        <w:t>(ti)</w:t>
      </w:r>
    </w:p>
    <w:p w:rsidR="00363680" w:rsidRPr="00544A35" w:rsidRDefault="00363680" w:rsidP="00363680">
      <w:pPr>
        <w:pStyle w:val="Paragraphedeliste"/>
        <w:numPr>
          <w:ilvl w:val="0"/>
          <w:numId w:val="7"/>
        </w:numPr>
        <w:tabs>
          <w:tab w:val="left" w:pos="1383"/>
          <w:tab w:val="left" w:pos="1384"/>
        </w:tabs>
        <w:spacing w:before="120" w:line="360" w:lineRule="auto"/>
        <w:ind w:right="2"/>
        <w:jc w:val="both"/>
        <w:rPr>
          <w:sz w:val="24"/>
          <w:lang w:val="fr-FR"/>
        </w:rPr>
      </w:pPr>
      <w:r w:rsidRPr="00544A35">
        <w:rPr>
          <w:sz w:val="24"/>
          <w:lang w:val="fr-FR"/>
        </w:rPr>
        <w:t>R(t) et F(t) sont des probabilités</w:t>
      </w:r>
      <w:r w:rsidRPr="00544A35">
        <w:rPr>
          <w:spacing w:val="-3"/>
          <w:sz w:val="24"/>
          <w:lang w:val="fr-FR"/>
        </w:rPr>
        <w:t xml:space="preserve"> </w:t>
      </w:r>
      <w:r w:rsidRPr="00544A35">
        <w:rPr>
          <w:sz w:val="24"/>
          <w:lang w:val="fr-FR"/>
        </w:rPr>
        <w:t>complémentaires</w:t>
      </w:r>
      <w:r w:rsidR="00F46CAA">
        <w:rPr>
          <w:sz w:val="24"/>
          <w:lang w:val="fr-FR"/>
        </w:rPr>
        <w:t xml:space="preserve"> (figure II.7)</w:t>
      </w:r>
    </w:p>
    <w:p w:rsidR="00AB6E39" w:rsidRDefault="00363680" w:rsidP="00AB6E39">
      <w:pPr>
        <w:spacing w:line="360" w:lineRule="auto"/>
        <w:ind w:firstLine="708"/>
        <w:jc w:val="both"/>
        <w:rPr>
          <w:b/>
          <w:bCs/>
          <w:sz w:val="26"/>
          <w:szCs w:val="26"/>
          <w:lang w:val="fr-FR"/>
        </w:rPr>
      </w:pPr>
      <m:oMathPara>
        <m:oMath>
          <m:r>
            <m:rPr>
              <m:sty m:val="b"/>
            </m:rPr>
            <w:rPr>
              <w:rFonts w:ascii="Cambria Math" w:hAnsi="Cambria Math"/>
              <w:sz w:val="26"/>
              <w:szCs w:val="26"/>
              <w:lang w:val="fr-FR"/>
            </w:rPr>
            <m:t>R</m:t>
          </m:r>
          <m:d>
            <m:dPr>
              <m:ctrlPr>
                <w:rPr>
                  <w:rFonts w:ascii="Cambria Math" w:hAnsi="Cambria Math"/>
                  <w:b/>
                  <w:bCs/>
                  <w:iCs/>
                  <w:sz w:val="26"/>
                  <w:szCs w:val="26"/>
                  <w:lang w:val="fr-FR"/>
                </w:rPr>
              </m:ctrlPr>
            </m:dPr>
            <m:e>
              <m:r>
                <m:rPr>
                  <m:sty m:val="b"/>
                </m:rPr>
                <w:rPr>
                  <w:rFonts w:ascii="Cambria Math" w:hAnsi="Cambria Math"/>
                  <w:sz w:val="26"/>
                  <w:szCs w:val="26"/>
                  <w:lang w:val="fr-FR"/>
                </w:rPr>
                <m:t>t</m:t>
              </m:r>
            </m:e>
          </m:d>
          <m:r>
            <m:rPr>
              <m:sty m:val="b"/>
            </m:rPr>
            <w:rPr>
              <w:rFonts w:ascii="Cambria Math" w:hAnsi="Cambria Math"/>
              <w:sz w:val="26"/>
              <w:szCs w:val="26"/>
              <w:lang w:val="fr-FR"/>
            </w:rPr>
            <m:t>+F</m:t>
          </m:r>
          <m:d>
            <m:dPr>
              <m:ctrlPr>
                <w:rPr>
                  <w:rFonts w:ascii="Cambria Math" w:hAnsi="Cambria Math"/>
                  <w:b/>
                  <w:bCs/>
                  <w:iCs/>
                  <w:sz w:val="26"/>
                  <w:szCs w:val="26"/>
                  <w:lang w:val="fr-FR"/>
                </w:rPr>
              </m:ctrlPr>
            </m:dPr>
            <m:e>
              <m:r>
                <m:rPr>
                  <m:sty m:val="b"/>
                </m:rPr>
                <w:rPr>
                  <w:rFonts w:ascii="Cambria Math" w:hAnsi="Cambria Math"/>
                  <w:sz w:val="26"/>
                  <w:szCs w:val="26"/>
                  <w:lang w:val="fr-FR"/>
                </w:rPr>
                <m:t>t</m:t>
              </m:r>
            </m:e>
          </m:d>
          <m:r>
            <m:rPr>
              <m:sty m:val="bi"/>
            </m:rPr>
            <w:rPr>
              <w:rFonts w:ascii="Cambria Math" w:hAnsi="Cambria Math"/>
              <w:sz w:val="26"/>
              <w:szCs w:val="26"/>
              <w:lang w:val="fr-FR"/>
            </w:rPr>
            <m:t>=1</m:t>
          </m:r>
          <m:r>
            <m:rPr>
              <m:sty m:val="bi"/>
            </m:rPr>
            <w:rPr>
              <w:rFonts w:ascii="Cambria Math" w:hAnsi="Cambria Math"/>
              <w:sz w:val="26"/>
              <w:szCs w:val="26"/>
              <w:lang w:val="fr-FR"/>
            </w:rPr>
            <m:t>ou</m:t>
          </m:r>
          <m:nary>
            <m:naryPr>
              <m:limLoc m:val="subSup"/>
              <m:ctrlPr>
                <w:rPr>
                  <w:rFonts w:ascii="Cambria Math" w:hAnsi="Cambria Math"/>
                  <w:b/>
                  <w:bCs/>
                  <w:i/>
                  <w:sz w:val="26"/>
                  <w:szCs w:val="26"/>
                  <w:lang w:val="fr-FR"/>
                </w:rPr>
              </m:ctrlPr>
            </m:naryPr>
            <m:sub>
              <m:r>
                <m:rPr>
                  <m:sty m:val="bi"/>
                </m:rPr>
                <w:rPr>
                  <w:rFonts w:ascii="Cambria Math" w:hAnsi="Cambria Math"/>
                  <w:sz w:val="26"/>
                  <w:szCs w:val="26"/>
                  <w:lang w:val="fr-FR"/>
                </w:rPr>
                <m:t>0</m:t>
              </m:r>
            </m:sub>
            <m:sup>
              <m:r>
                <m:rPr>
                  <m:sty m:val="bi"/>
                </m:rPr>
                <w:rPr>
                  <w:rFonts w:ascii="Cambria Math" w:hAnsi="Cambria Math"/>
                  <w:sz w:val="26"/>
                  <w:szCs w:val="26"/>
                  <w:lang w:val="fr-FR"/>
                </w:rPr>
                <m:t>t</m:t>
              </m:r>
            </m:sup>
            <m:e>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dt+</m:t>
              </m:r>
              <m:nary>
                <m:naryPr>
                  <m:limLoc m:val="subSup"/>
                  <m:ctrlPr>
                    <w:rPr>
                      <w:rFonts w:ascii="Cambria Math" w:hAnsi="Cambria Math"/>
                      <w:b/>
                      <w:bCs/>
                      <w:i/>
                      <w:sz w:val="26"/>
                      <w:szCs w:val="26"/>
                      <w:lang w:val="fr-FR"/>
                    </w:rPr>
                  </m:ctrlPr>
                </m:naryPr>
                <m:sub>
                  <m:r>
                    <m:rPr>
                      <m:sty m:val="bi"/>
                    </m:rPr>
                    <w:rPr>
                      <w:rFonts w:ascii="Cambria Math" w:hAnsi="Cambria Math"/>
                      <w:sz w:val="26"/>
                      <w:szCs w:val="26"/>
                      <w:lang w:val="fr-FR"/>
                    </w:rPr>
                    <m:t>t</m:t>
                  </m:r>
                </m:sub>
                <m:sup>
                  <m:r>
                    <m:rPr>
                      <m:sty m:val="bi"/>
                    </m:rPr>
                    <w:rPr>
                      <w:rFonts w:ascii="Cambria Math" w:hAnsi="Cambria Math"/>
                      <w:sz w:val="26"/>
                      <w:szCs w:val="26"/>
                      <w:lang w:val="fr-FR"/>
                    </w:rPr>
                    <m:t>+∞</m:t>
                  </m:r>
                </m:sup>
                <m:e>
                  <m:r>
                    <m:rPr>
                      <m:sty m:val="bi"/>
                    </m:rPr>
                    <w:rPr>
                      <w:rFonts w:ascii="Cambria Math" w:hAnsi="Cambria Math"/>
                      <w:sz w:val="26"/>
                      <w:szCs w:val="26"/>
                      <w:lang w:val="fr-FR"/>
                    </w:rPr>
                    <m:t>f</m:t>
                  </m:r>
                  <m:d>
                    <m:dPr>
                      <m:ctrlPr>
                        <w:rPr>
                          <w:rFonts w:ascii="Cambria Math" w:hAnsi="Cambria Math"/>
                          <w:b/>
                          <w:bCs/>
                          <w:i/>
                          <w:sz w:val="26"/>
                          <w:szCs w:val="26"/>
                          <w:lang w:val="fr-FR"/>
                        </w:rPr>
                      </m:ctrlPr>
                    </m:dPr>
                    <m:e>
                      <m:r>
                        <m:rPr>
                          <m:sty m:val="bi"/>
                        </m:rPr>
                        <w:rPr>
                          <w:rFonts w:ascii="Cambria Math" w:hAnsi="Cambria Math"/>
                          <w:sz w:val="26"/>
                          <w:szCs w:val="26"/>
                          <w:lang w:val="fr-FR"/>
                        </w:rPr>
                        <m:t>t</m:t>
                      </m:r>
                    </m:e>
                  </m:d>
                  <m:r>
                    <m:rPr>
                      <m:sty m:val="bi"/>
                    </m:rPr>
                    <w:rPr>
                      <w:rFonts w:ascii="Cambria Math" w:hAnsi="Cambria Math"/>
                      <w:sz w:val="26"/>
                      <w:szCs w:val="26"/>
                      <w:lang w:val="fr-FR"/>
                    </w:rPr>
                    <m:t xml:space="preserve">dt=1                                 </m:t>
                  </m:r>
                  <m:r>
                    <m:rPr>
                      <m:sty m:val="b"/>
                    </m:rPr>
                    <w:rPr>
                      <w:rFonts w:ascii="Cambria Math" w:hAnsi="Cambria Math"/>
                      <w:sz w:val="26"/>
                      <w:szCs w:val="26"/>
                      <w:lang w:val="fr-FR"/>
                    </w:rPr>
                    <m:t>(II.5)</m:t>
                  </m:r>
                </m:e>
              </m:nary>
            </m:e>
          </m:nary>
        </m:oMath>
      </m:oMathPara>
    </w:p>
    <w:p w:rsidR="00AB6E39" w:rsidRDefault="00AB6E39" w:rsidP="00363680">
      <w:pPr>
        <w:spacing w:line="360" w:lineRule="auto"/>
        <w:ind w:firstLine="708"/>
        <w:jc w:val="both"/>
        <w:rPr>
          <w:b/>
          <w:bCs/>
          <w:sz w:val="26"/>
          <w:szCs w:val="26"/>
          <w:lang w:val="fr-FR"/>
        </w:rPr>
      </w:pPr>
    </w:p>
    <w:p w:rsidR="00AB6E39" w:rsidRDefault="00AB6E39" w:rsidP="00363680">
      <w:pPr>
        <w:spacing w:line="360" w:lineRule="auto"/>
        <w:ind w:firstLine="708"/>
        <w:jc w:val="both"/>
        <w:rPr>
          <w:b/>
          <w:bCs/>
          <w:sz w:val="24"/>
          <w:szCs w:val="24"/>
          <w:lang w:val="fr-FR"/>
        </w:rPr>
      </w:pPr>
    </w:p>
    <w:p w:rsidR="00363680" w:rsidRPr="00ED696F" w:rsidRDefault="00FA7434" w:rsidP="00363680">
      <w:pPr>
        <w:rPr>
          <w:sz w:val="24"/>
          <w:szCs w:val="24"/>
          <w:lang w:val="fr-FR"/>
        </w:rPr>
      </w:pPr>
      <w:r>
        <w:rPr>
          <w:noProof/>
          <w:sz w:val="24"/>
          <w:szCs w:val="24"/>
          <w:lang w:val="fr-FR" w:eastAsia="fr-FR"/>
        </w:rPr>
        <w:pict>
          <v:group id="_x0000_s1406" style="position:absolute;margin-left:-7.15pt;margin-top:-4.25pt;width:500.25pt;height:183.25pt;z-index:251823104" coordorigin="1357,1741" coordsize="10139,4168">
            <v:group id="_x0000_s1407" style="position:absolute;left:6030;top:1741;width:5466;height:4167" coordorigin="5622,7283" coordsize="5466,4167">
              <v:shape id="_x0000_s1408" type="#_x0000_t32" style="position:absolute;left:6612;top:7283;width:0;height:3665;flip:y" o:connectortype="straight">
                <v:stroke endarrow="block"/>
              </v:shape>
              <v:shape id="_x0000_s1409" type="#_x0000_t32" style="position:absolute;left:7535;top:9946;width:1576;height:986;flip:x" o:connectortype="straight"/>
              <v:group id="_x0000_s1410" style="position:absolute;left:5622;top:7286;width:5466;height:4164" coordorigin="5622,7286" coordsize="5466,4164">
                <v:rect id="_x0000_s1411" style="position:absolute;left:8913;top:10998;width:2175;height:452" strokecolor="white [3212]">
                  <v:textbox style="mso-next-textbox:#_x0000_s1411">
                    <w:txbxContent>
                      <w:p w:rsidR="001841D9" w:rsidRPr="00440DFA" w:rsidRDefault="001841D9" w:rsidP="00363680">
                        <w:pPr>
                          <w:rPr>
                            <w:b/>
                            <w:bCs/>
                            <w:sz w:val="28"/>
                            <w:szCs w:val="28"/>
                            <w:lang w:val="fr-FR"/>
                          </w:rPr>
                        </w:pPr>
                        <w:proofErr w:type="gramStart"/>
                        <w:r w:rsidRPr="00440DFA">
                          <w:rPr>
                            <w:b/>
                            <w:bCs/>
                            <w:sz w:val="28"/>
                            <w:szCs w:val="28"/>
                            <w:lang w:val="fr-FR"/>
                          </w:rPr>
                          <w:t>ti</w:t>
                        </w:r>
                        <w:proofErr w:type="gramEnd"/>
                        <w:r w:rsidRPr="00440DFA">
                          <w:rPr>
                            <w:b/>
                            <w:bCs/>
                            <w:sz w:val="28"/>
                            <w:szCs w:val="28"/>
                            <w:lang w:val="fr-FR"/>
                          </w:rPr>
                          <w:t xml:space="preserve">      </w:t>
                        </w:r>
                        <w:r>
                          <w:rPr>
                            <w:b/>
                            <w:bCs/>
                            <w:sz w:val="28"/>
                            <w:szCs w:val="28"/>
                            <w:lang w:val="fr-FR"/>
                          </w:rPr>
                          <w:t xml:space="preserve">     </w:t>
                        </w:r>
                        <w:r w:rsidRPr="00440DFA">
                          <w:rPr>
                            <w:b/>
                            <w:bCs/>
                            <w:sz w:val="28"/>
                            <w:szCs w:val="28"/>
                            <w:lang w:val="fr-FR"/>
                          </w:rPr>
                          <w:t xml:space="preserve">      </w:t>
                        </w:r>
                        <w:r>
                          <w:rPr>
                            <w:b/>
                            <w:bCs/>
                            <w:sz w:val="28"/>
                            <w:szCs w:val="28"/>
                            <w:lang w:val="fr-FR"/>
                          </w:rPr>
                          <w:t xml:space="preserve"> </w:t>
                        </w:r>
                        <w:r w:rsidRPr="00440DFA">
                          <w:rPr>
                            <w:b/>
                            <w:bCs/>
                            <w:sz w:val="28"/>
                            <w:szCs w:val="28"/>
                            <w:lang w:val="fr-FR"/>
                          </w:rPr>
                          <w:t xml:space="preserve">  t</w:t>
                        </w:r>
                      </w:p>
                    </w:txbxContent>
                  </v:textbox>
                </v:rect>
                <v:rect id="_x0000_s1412" style="position:absolute;left:5656;top:7286;width:890;height:449" strokecolor="white [3212]">
                  <v:textbox style="mso-next-textbox:#_x0000_s1412">
                    <w:txbxContent>
                      <w:p w:rsidR="001841D9" w:rsidRPr="00544A35" w:rsidRDefault="001841D9" w:rsidP="00363680">
                        <w:pPr>
                          <w:rPr>
                            <w:b/>
                            <w:bCs/>
                            <w:sz w:val="28"/>
                            <w:szCs w:val="28"/>
                            <w:lang w:val="fr-FR"/>
                          </w:rPr>
                        </w:pPr>
                        <w:r>
                          <w:rPr>
                            <w:b/>
                            <w:bCs/>
                            <w:sz w:val="28"/>
                            <w:szCs w:val="28"/>
                            <w:lang w:val="fr-FR"/>
                          </w:rPr>
                          <w:t>R</w:t>
                        </w:r>
                        <w:r w:rsidRPr="00544A35">
                          <w:rPr>
                            <w:b/>
                            <w:bCs/>
                            <w:sz w:val="28"/>
                            <w:szCs w:val="28"/>
                            <w:lang w:val="fr-FR"/>
                          </w:rPr>
                          <w:t>(t)</w:t>
                        </w:r>
                      </w:p>
                    </w:txbxContent>
                  </v:textbox>
                </v:rect>
                <v:shape id="_x0000_s1413" type="#_x0000_t32" style="position:absolute;left:6612;top:10948;width:4205;height:0" o:connectortype="straight">
                  <v:stroke endarrow="block"/>
                </v:shape>
                <v:rect id="_x0000_s1414" style="position:absolute;left:5622;top:9536;width:907;height:519" strokecolor="white [3212]">
                  <v:textbox style="mso-next-textbox:#_x0000_s1414">
                    <w:txbxContent>
                      <w:p w:rsidR="001841D9" w:rsidRPr="00544A35" w:rsidRDefault="001841D9" w:rsidP="00363680">
                        <w:pPr>
                          <w:rPr>
                            <w:b/>
                            <w:bCs/>
                            <w:sz w:val="28"/>
                            <w:szCs w:val="28"/>
                            <w:lang w:val="fr-FR"/>
                          </w:rPr>
                        </w:pPr>
                        <w:proofErr w:type="gramStart"/>
                        <w:r>
                          <w:rPr>
                            <w:b/>
                            <w:bCs/>
                            <w:sz w:val="28"/>
                            <w:szCs w:val="28"/>
                            <w:lang w:val="fr-FR"/>
                          </w:rPr>
                          <w:t>R</w:t>
                        </w:r>
                        <w:r w:rsidRPr="00544A35">
                          <w:rPr>
                            <w:b/>
                            <w:bCs/>
                            <w:sz w:val="28"/>
                            <w:szCs w:val="28"/>
                            <w:lang w:val="fr-FR"/>
                          </w:rPr>
                          <w:t>(</w:t>
                        </w:r>
                        <w:proofErr w:type="gramEnd"/>
                        <w:r w:rsidRPr="00544A35">
                          <w:rPr>
                            <w:b/>
                            <w:bCs/>
                            <w:sz w:val="28"/>
                            <w:szCs w:val="28"/>
                            <w:lang w:val="fr-FR"/>
                          </w:rPr>
                          <w:t>t</w:t>
                        </w:r>
                        <w:r>
                          <w:rPr>
                            <w:b/>
                            <w:bCs/>
                            <w:sz w:val="28"/>
                            <w:szCs w:val="28"/>
                            <w:lang w:val="fr-FR"/>
                          </w:rPr>
                          <w:t>i</w:t>
                        </w:r>
                        <w:r w:rsidRPr="00544A35">
                          <w:rPr>
                            <w:b/>
                            <w:bCs/>
                            <w:sz w:val="28"/>
                            <w:szCs w:val="28"/>
                            <w:lang w:val="fr-FR"/>
                          </w:rPr>
                          <w:t>)</w:t>
                        </w:r>
                      </w:p>
                    </w:txbxContent>
                  </v:textbox>
                </v:rect>
                <v:rect id="_x0000_s1415" style="position:absolute;left:6061;top:7939;width:485;height:436" strokecolor="white [3212]">
                  <v:textbox style="mso-next-textbox:#_x0000_s1415">
                    <w:txbxContent>
                      <w:p w:rsidR="001841D9" w:rsidRPr="00544A35" w:rsidRDefault="001841D9" w:rsidP="00363680">
                        <w:pPr>
                          <w:rPr>
                            <w:b/>
                            <w:bCs/>
                            <w:sz w:val="28"/>
                            <w:szCs w:val="28"/>
                            <w:lang w:val="fr-FR"/>
                          </w:rPr>
                        </w:pPr>
                        <w:r>
                          <w:rPr>
                            <w:b/>
                            <w:bCs/>
                            <w:sz w:val="28"/>
                            <w:szCs w:val="28"/>
                            <w:lang w:val="fr-FR"/>
                          </w:rPr>
                          <w:t>1</w:t>
                        </w:r>
                      </w:p>
                    </w:txbxContent>
                  </v:textbox>
                </v:rect>
                <v:shape id="_x0000_s1416" type="#_x0000_t32" style="position:absolute;left:9111;top:9109;width:0;height:1839;flip:y"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17" type="#_x0000_t120" style="position:absolute;left:9043;top:9847;width:143;height:184" fillcolor="black [3213]"/>
                <v:shape id="_x0000_s1418" type="#_x0000_t32" style="position:absolute;left:6612;top:9932;width:2499;height:0;flip:x" o:connectortype="straight"/>
                <v:shape id="_x0000_s1419" type="#_x0000_t32" style="position:absolute;left:6612;top:8255;width:3401;height:0" o:connectortype="straight"/>
                <v:shape id="_x0000_s1420" style="position:absolute;left:6612;top:8266;width:4017;height:2563" coordsize="4017,2563" path="m,24c391,12,783,,1090,122v307,122,554,432,752,636c2040,962,2189,1221,2279,1344v90,123,18,32,104,152c2469,1616,2628,1902,2798,2064v170,162,400,319,603,402c3604,2549,3810,2556,4017,2563e" filled="f">
                  <v:path arrowok="t"/>
                </v:shape>
                <v:shape id="_x0000_s1421" type="#_x0000_t32" style="position:absolute;left:6612;top:8306;width:638;height:485;flip:x" o:connectortype="straight"/>
                <v:shape id="_x0000_s1422" type="#_x0000_t32" style="position:absolute;left:6612;top:8375;width:1057;height:848;flip:x" o:connectortype="straight"/>
                <v:shape id="_x0000_s1423" type="#_x0000_t32" style="position:absolute;left:6612;top:8590;width:1375;height:1105;flip:x" o:connectortype="straight"/>
                <v:shape id="_x0000_s1424" type="#_x0000_t32" style="position:absolute;left:6612;top:8791;width:1660;height:1264;flip:x" o:connectortype="straight"/>
                <v:shape id="_x0000_s1425" type="#_x0000_t32" style="position:absolute;left:6612;top:9109;width:1861;height:1406;flip:x" o:connectortype="straight"/>
                <v:shape id="_x0000_s1426" type="#_x0000_t32" style="position:absolute;left:6612;top:9393;width:2095;height:1521;flip:x" o:connectortype="straight"/>
                <v:shape id="_x0000_s1427" type="#_x0000_t32" style="position:absolute;left:7083;top:9695;width:1830;height:1237;flip:x" o:connectortype="straight"/>
                <v:shape id="_x0000_s1428" type="#_x0000_t32" style="position:absolute;left:8138;top:10365;width:973;height:583;flip:x" o:connectortype="straight"/>
                <v:shape id="_x0000_s1429" type="#_x0000_t32" style="position:absolute;left:8707;top:10699;width:404;height:233;flip:x" o:connectortype="straight"/>
              </v:group>
            </v:group>
            <v:group id="_x0000_s1430" style="position:absolute;left:1357;top:1742;width:4973;height:4167" coordorigin="1119,7267" coordsize="4973,4167">
              <v:rect id="_x0000_s1431" style="position:absolute;left:3917;top:10982;width:2175;height:452" strokecolor="white [3212]">
                <v:textbox style="mso-next-textbox:#_x0000_s1431">
                  <w:txbxContent>
                    <w:p w:rsidR="001841D9" w:rsidRPr="00440DFA" w:rsidRDefault="001841D9" w:rsidP="00363680">
                      <w:pPr>
                        <w:rPr>
                          <w:b/>
                          <w:bCs/>
                          <w:sz w:val="28"/>
                          <w:szCs w:val="28"/>
                          <w:lang w:val="fr-FR"/>
                        </w:rPr>
                      </w:pPr>
                      <w:proofErr w:type="gramStart"/>
                      <w:r w:rsidRPr="00440DFA">
                        <w:rPr>
                          <w:b/>
                          <w:bCs/>
                          <w:sz w:val="28"/>
                          <w:szCs w:val="28"/>
                          <w:lang w:val="fr-FR"/>
                        </w:rPr>
                        <w:t>ti</w:t>
                      </w:r>
                      <w:proofErr w:type="gramEnd"/>
                      <w:r w:rsidRPr="00440DFA">
                        <w:rPr>
                          <w:b/>
                          <w:bCs/>
                          <w:sz w:val="28"/>
                          <w:szCs w:val="28"/>
                          <w:lang w:val="fr-FR"/>
                        </w:rPr>
                        <w:t xml:space="preserve">      </w:t>
                      </w:r>
                      <w:r>
                        <w:rPr>
                          <w:b/>
                          <w:bCs/>
                          <w:sz w:val="28"/>
                          <w:szCs w:val="28"/>
                          <w:lang w:val="fr-FR"/>
                        </w:rPr>
                        <w:t xml:space="preserve">     </w:t>
                      </w:r>
                      <w:r w:rsidRPr="00440DFA">
                        <w:rPr>
                          <w:b/>
                          <w:bCs/>
                          <w:sz w:val="28"/>
                          <w:szCs w:val="28"/>
                          <w:lang w:val="fr-FR"/>
                        </w:rPr>
                        <w:t xml:space="preserve">      </w:t>
                      </w:r>
                      <w:r>
                        <w:rPr>
                          <w:b/>
                          <w:bCs/>
                          <w:sz w:val="28"/>
                          <w:szCs w:val="28"/>
                          <w:lang w:val="fr-FR"/>
                        </w:rPr>
                        <w:t xml:space="preserve"> </w:t>
                      </w:r>
                      <w:r w:rsidRPr="00440DFA">
                        <w:rPr>
                          <w:b/>
                          <w:bCs/>
                          <w:sz w:val="28"/>
                          <w:szCs w:val="28"/>
                          <w:lang w:val="fr-FR"/>
                        </w:rPr>
                        <w:t xml:space="preserve">  t</w:t>
                      </w:r>
                    </w:p>
                  </w:txbxContent>
                </v:textbox>
              </v:rect>
              <v:rect id="_x0000_s1432" style="position:absolute;left:1222;top:7270;width:770;height:449" strokecolor="white [3212]">
                <v:textbox style="mso-next-textbox:#_x0000_s1432">
                  <w:txbxContent>
                    <w:p w:rsidR="001841D9" w:rsidRPr="00544A35" w:rsidRDefault="001841D9" w:rsidP="00363680">
                      <w:pPr>
                        <w:rPr>
                          <w:b/>
                          <w:bCs/>
                          <w:sz w:val="28"/>
                          <w:szCs w:val="28"/>
                          <w:lang w:val="fr-FR"/>
                        </w:rPr>
                      </w:pPr>
                      <w:r w:rsidRPr="00544A35">
                        <w:rPr>
                          <w:b/>
                          <w:bCs/>
                          <w:sz w:val="28"/>
                          <w:szCs w:val="28"/>
                          <w:lang w:val="fr-FR"/>
                        </w:rPr>
                        <w:t>F(t)</w:t>
                      </w:r>
                    </w:p>
                  </w:txbxContent>
                </v:textbox>
              </v:rect>
              <v:shape id="_x0000_s1433" type="#_x0000_t32" style="position:absolute;left:2075;top:7267;width:0;height:3665;flip:y" o:connectortype="straight">
                <v:stroke endarrow="block"/>
              </v:shape>
              <v:shape id="_x0000_s1434" type="#_x0000_t32" style="position:absolute;left:2075;top:10932;width:3749;height:0" o:connectortype="straight">
                <v:stroke endarrow="block"/>
              </v:shape>
              <v:rect id="_x0000_s1435" style="position:absolute;left:1119;top:8823;width:907;height:519" strokecolor="white [3212]">
                <v:textbox style="mso-next-textbox:#_x0000_s1435">
                  <w:txbxContent>
                    <w:p w:rsidR="001841D9" w:rsidRPr="00544A35" w:rsidRDefault="001841D9" w:rsidP="00363680">
                      <w:pPr>
                        <w:rPr>
                          <w:b/>
                          <w:bCs/>
                          <w:sz w:val="28"/>
                          <w:szCs w:val="28"/>
                          <w:lang w:val="fr-FR"/>
                        </w:rPr>
                      </w:pPr>
                      <w:proofErr w:type="gramStart"/>
                      <w:r w:rsidRPr="00544A35">
                        <w:rPr>
                          <w:b/>
                          <w:bCs/>
                          <w:sz w:val="28"/>
                          <w:szCs w:val="28"/>
                          <w:lang w:val="fr-FR"/>
                        </w:rPr>
                        <w:t>F(</w:t>
                      </w:r>
                      <w:proofErr w:type="gramEnd"/>
                      <w:r w:rsidRPr="00544A35">
                        <w:rPr>
                          <w:b/>
                          <w:bCs/>
                          <w:sz w:val="28"/>
                          <w:szCs w:val="28"/>
                          <w:lang w:val="fr-FR"/>
                        </w:rPr>
                        <w:t>t</w:t>
                      </w:r>
                      <w:r>
                        <w:rPr>
                          <w:b/>
                          <w:bCs/>
                          <w:sz w:val="28"/>
                          <w:szCs w:val="28"/>
                          <w:lang w:val="fr-FR"/>
                        </w:rPr>
                        <w:t>i</w:t>
                      </w:r>
                      <w:r w:rsidRPr="00544A35">
                        <w:rPr>
                          <w:b/>
                          <w:bCs/>
                          <w:sz w:val="28"/>
                          <w:szCs w:val="28"/>
                          <w:lang w:val="fr-FR"/>
                        </w:rPr>
                        <w:t>)</w:t>
                      </w:r>
                    </w:p>
                  </w:txbxContent>
                </v:textbox>
              </v:rect>
              <v:rect id="_x0000_s1436" style="position:absolute;left:1524;top:7923;width:485;height:436" strokecolor="white [3212]">
                <v:textbox style="mso-next-textbox:#_x0000_s1436">
                  <w:txbxContent>
                    <w:p w:rsidR="001841D9" w:rsidRPr="00544A35" w:rsidRDefault="001841D9" w:rsidP="00363680">
                      <w:pPr>
                        <w:rPr>
                          <w:b/>
                          <w:bCs/>
                          <w:sz w:val="28"/>
                          <w:szCs w:val="28"/>
                          <w:lang w:val="fr-FR"/>
                        </w:rPr>
                      </w:pPr>
                      <w:r>
                        <w:rPr>
                          <w:b/>
                          <w:bCs/>
                          <w:sz w:val="28"/>
                          <w:szCs w:val="28"/>
                          <w:lang w:val="fr-FR"/>
                        </w:rPr>
                        <w:t>1</w:t>
                      </w:r>
                    </w:p>
                  </w:txbxContent>
                </v:textbox>
              </v:rect>
              <v:rect id="_x0000_s1437" style="position:absolute;left:2075;top:9109;width:1995;height:1823"/>
              <v:shape id="_x0000_s1438" type="#_x0000_t32" style="position:absolute;left:2075;top:8306;width:3581;height:0" o:connectortype="straight"/>
              <v:shape id="_x0000_s1439" style="position:absolute;left:2075;top:8323;width:3581;height:2609" coordsize="3581,2609" path="m,2609v219,-58,439,-115,584,-182c729,2360,766,2315,869,2209v103,-106,164,-201,335,-419c1375,1572,1733,1109,1898,900,2063,691,2082,643,2192,535,2302,427,2409,333,2560,250,2711,167,2926,72,3096,36v170,-36,327,-18,485,e" filled="f">
                <v:path arrowok="t"/>
              </v:shape>
              <v:shape id="_x0000_s1440" type="#_x0000_t32" style="position:absolute;left:2776;top:10699;width:0;height:232" o:connectortype="straight"/>
              <v:shape id="_x0000_s1441" type="#_x0000_t32" style="position:absolute;left:2977;top:10515;width:0;height:417" o:connectortype="straight"/>
              <v:shape id="_x0000_s1442" type="#_x0000_t32" style="position:absolute;left:3195;top:10247;width:0;height:685" o:connectortype="straight"/>
              <v:shape id="_x0000_s1443" type="#_x0000_t32" style="position:absolute;left:3414;top:9946;width:0;height:985" o:connectortype="straight"/>
              <v:shape id="_x0000_s1444" type="#_x0000_t32" style="position:absolute;left:3646;top:9695;width:0;height:1219;flip:y" o:connectortype="straight"/>
              <v:shape id="_x0000_s1445" type="#_x0000_t32" style="position:absolute;left:3832;top:9393;width:0;height:1521" o:connectortype="straight"/>
              <v:shape id="_x0000_s1446" type="#_x0000_t120" style="position:absolute;left:4002;top:9005;width:143;height:184" fillcolor="black [3213]"/>
            </v:group>
          </v:group>
        </w:pict>
      </w: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ED696F" w:rsidRDefault="00363680" w:rsidP="00363680">
      <w:pPr>
        <w:rPr>
          <w:sz w:val="24"/>
          <w:szCs w:val="24"/>
          <w:lang w:val="fr-FR"/>
        </w:rPr>
      </w:pPr>
    </w:p>
    <w:p w:rsidR="00363680" w:rsidRPr="00B349D7" w:rsidRDefault="00363680" w:rsidP="00363680">
      <w:pPr>
        <w:rPr>
          <w:sz w:val="16"/>
          <w:szCs w:val="16"/>
          <w:lang w:val="fr-FR"/>
        </w:rPr>
      </w:pPr>
    </w:p>
    <w:p w:rsidR="00363680" w:rsidRDefault="00363680" w:rsidP="00363680">
      <w:pPr>
        <w:rPr>
          <w:sz w:val="24"/>
          <w:szCs w:val="24"/>
          <w:lang w:val="fr-FR"/>
        </w:rPr>
      </w:pPr>
    </w:p>
    <w:p w:rsidR="00363680" w:rsidRDefault="00363680" w:rsidP="00363680">
      <w:pPr>
        <w:spacing w:line="360" w:lineRule="auto"/>
        <w:ind w:firstLine="708"/>
        <w:jc w:val="center"/>
        <w:rPr>
          <w:b/>
          <w:bCs/>
          <w:sz w:val="24"/>
          <w:szCs w:val="24"/>
          <w:lang w:val="fr-FR"/>
        </w:rPr>
      </w:pPr>
      <w:r w:rsidRPr="00ED696F">
        <w:rPr>
          <w:b/>
          <w:bCs/>
          <w:sz w:val="24"/>
          <w:szCs w:val="24"/>
          <w:lang w:val="fr-FR"/>
        </w:rPr>
        <w:t xml:space="preserve">(a) Fonction de </w:t>
      </w:r>
      <w:r>
        <w:rPr>
          <w:b/>
          <w:bCs/>
          <w:sz w:val="24"/>
          <w:szCs w:val="24"/>
          <w:lang w:val="fr-FR"/>
        </w:rPr>
        <w:t>Réparation</w:t>
      </w:r>
      <w:r w:rsidRPr="00ED696F">
        <w:rPr>
          <w:b/>
          <w:bCs/>
          <w:sz w:val="24"/>
          <w:szCs w:val="24"/>
          <w:lang w:val="fr-FR"/>
        </w:rPr>
        <w:t xml:space="preserve">    </w:t>
      </w:r>
      <w:r>
        <w:rPr>
          <w:b/>
          <w:bCs/>
          <w:sz w:val="24"/>
          <w:szCs w:val="24"/>
          <w:lang w:val="fr-FR"/>
        </w:rPr>
        <w:t xml:space="preserve">                        </w:t>
      </w:r>
      <w:r w:rsidRPr="00ED696F">
        <w:rPr>
          <w:b/>
          <w:bCs/>
          <w:sz w:val="24"/>
          <w:szCs w:val="24"/>
          <w:lang w:val="fr-FR"/>
        </w:rPr>
        <w:t xml:space="preserve">(b) Fonction de </w:t>
      </w:r>
      <w:r>
        <w:rPr>
          <w:b/>
          <w:bCs/>
          <w:sz w:val="24"/>
          <w:szCs w:val="24"/>
          <w:lang w:val="fr-FR"/>
        </w:rPr>
        <w:t>Fiabilité</w:t>
      </w:r>
    </w:p>
    <w:p w:rsidR="00363680" w:rsidRDefault="00363680" w:rsidP="00AB6E39">
      <w:pPr>
        <w:spacing w:before="240" w:line="360" w:lineRule="auto"/>
        <w:ind w:firstLine="708"/>
        <w:jc w:val="center"/>
        <w:rPr>
          <w:b/>
          <w:bCs/>
          <w:sz w:val="24"/>
          <w:szCs w:val="24"/>
          <w:lang w:val="fr-FR"/>
        </w:rPr>
      </w:pPr>
      <w:r>
        <w:rPr>
          <w:b/>
          <w:bCs/>
          <w:sz w:val="24"/>
          <w:szCs w:val="24"/>
          <w:lang w:val="fr-FR"/>
        </w:rPr>
        <w:t>Figure II.</w:t>
      </w:r>
      <w:r w:rsidR="00AB6E39">
        <w:rPr>
          <w:b/>
          <w:bCs/>
          <w:sz w:val="24"/>
          <w:szCs w:val="24"/>
          <w:lang w:val="fr-FR"/>
        </w:rPr>
        <w:t>7</w:t>
      </w:r>
      <w:r>
        <w:rPr>
          <w:b/>
          <w:bCs/>
          <w:sz w:val="24"/>
          <w:szCs w:val="24"/>
          <w:lang w:val="fr-FR"/>
        </w:rPr>
        <w:t>. Courbes paramétriques de fiabilité</w:t>
      </w:r>
    </w:p>
    <w:p w:rsidR="00363680" w:rsidRPr="00BD259B" w:rsidRDefault="00363680" w:rsidP="00363680">
      <w:pPr>
        <w:pStyle w:val="Titre31"/>
        <w:numPr>
          <w:ilvl w:val="0"/>
          <w:numId w:val="16"/>
        </w:numPr>
        <w:tabs>
          <w:tab w:val="left" w:pos="1962"/>
        </w:tabs>
        <w:spacing w:before="240" w:line="360" w:lineRule="auto"/>
        <w:ind w:right="2"/>
        <w:jc w:val="both"/>
        <w:rPr>
          <w:lang w:val="fr-FR"/>
        </w:rPr>
      </w:pPr>
      <w:r w:rsidRPr="00BD259B">
        <w:rPr>
          <w:lang w:val="fr-FR"/>
        </w:rPr>
        <w:t>Estimation de la fiabilité</w:t>
      </w:r>
    </w:p>
    <w:p w:rsidR="00363680" w:rsidRPr="00BD259B" w:rsidRDefault="00363680" w:rsidP="00363680">
      <w:pPr>
        <w:pStyle w:val="Corpsdetexte"/>
        <w:spacing w:before="120" w:line="360" w:lineRule="auto"/>
        <w:ind w:right="2" w:firstLine="708"/>
        <w:jc w:val="both"/>
        <w:rPr>
          <w:lang w:val="fr-FR"/>
        </w:rPr>
      </w:pPr>
      <w:r w:rsidRPr="00BD259B">
        <w:rPr>
          <w:lang w:val="fr-FR"/>
        </w:rPr>
        <w:t>On a vu précédemment que la fiabilité (probabilité de bon fonctionnement) [</w:t>
      </w:r>
      <w:r w:rsidR="00926A4B">
        <w:rPr>
          <w:lang w:val="fr-FR"/>
        </w:rPr>
        <w:t>9</w:t>
      </w:r>
      <w:r w:rsidRPr="00926A4B">
        <w:rPr>
          <w:lang w:val="fr-FR"/>
        </w:rPr>
        <w:t>],</w:t>
      </w:r>
      <w:r w:rsidRPr="00BD259B">
        <w:rPr>
          <w:lang w:val="fr-FR"/>
        </w:rPr>
        <w:t xml:space="preserve"> s’exprimait généralement par la fonction "R(t)". La probabilité de défaillance est désignée par "F(t)". Le temps (t) doit être choisi comme l’unité d’œuvre la plus représentative de la durée de sollicitation du composant (dispositif). Soit "N0" le nombre de dispositifs fonctionnant à (to) et N(t) le nombre de dispositifs fonctionnant à l’instant (t), on définit :</w:t>
      </w:r>
    </w:p>
    <w:p w:rsidR="00363680" w:rsidRPr="00BD259B" w:rsidRDefault="00363680" w:rsidP="00363680">
      <w:pPr>
        <w:pStyle w:val="Titre31"/>
        <w:numPr>
          <w:ilvl w:val="0"/>
          <w:numId w:val="16"/>
        </w:numPr>
        <w:spacing w:before="120" w:line="360" w:lineRule="auto"/>
        <w:ind w:right="2"/>
        <w:jc w:val="both"/>
        <w:rPr>
          <w:lang w:val="fr-FR"/>
        </w:rPr>
      </w:pPr>
      <w:r w:rsidRPr="00BD259B">
        <w:rPr>
          <w:lang w:val="fr-FR"/>
        </w:rPr>
        <w:t>La fiabilité du composant</w:t>
      </w:r>
    </w:p>
    <w:p w:rsidR="00363680" w:rsidRPr="00BD259B" w:rsidRDefault="00363680" w:rsidP="00363680">
      <w:pPr>
        <w:pStyle w:val="Corpsdetexte"/>
        <w:spacing w:before="120" w:line="360" w:lineRule="auto"/>
        <w:ind w:right="2"/>
        <w:jc w:val="both"/>
        <w:rPr>
          <w:lang w:val="fr-FR"/>
        </w:rPr>
      </w:pPr>
      <w:r w:rsidRPr="00BD259B">
        <w:rPr>
          <w:lang w:val="fr-FR"/>
        </w:rPr>
        <w:t>La fiabilité du composant est caractériser par</w:t>
      </w:r>
    </w:p>
    <w:p w:rsidR="00363680" w:rsidRPr="00BD259B" w:rsidRDefault="00363680" w:rsidP="00363680">
      <w:pPr>
        <w:pStyle w:val="Paragraphedeliste"/>
        <w:numPr>
          <w:ilvl w:val="0"/>
          <w:numId w:val="8"/>
        </w:numPr>
        <w:tabs>
          <w:tab w:val="left" w:pos="1383"/>
          <w:tab w:val="left" w:pos="1384"/>
        </w:tabs>
        <w:spacing w:before="120" w:line="360" w:lineRule="auto"/>
        <w:ind w:right="2"/>
        <w:jc w:val="both"/>
        <w:rPr>
          <w:sz w:val="24"/>
          <w:szCs w:val="24"/>
          <w:lang w:val="fr-FR"/>
        </w:rPr>
      </w:pPr>
      <w:r w:rsidRPr="00BD259B">
        <w:rPr>
          <w:sz w:val="24"/>
          <w:szCs w:val="24"/>
          <w:lang w:val="fr-FR"/>
        </w:rPr>
        <w:t xml:space="preserve">N(t+ </w:t>
      </w:r>
      <w:proofErr w:type="spellStart"/>
      <w:r w:rsidRPr="00BD259B">
        <w:rPr>
          <w:sz w:val="24"/>
          <w:szCs w:val="24"/>
          <w:lang w:val="fr-FR"/>
        </w:rPr>
        <w:t>dt</w:t>
      </w:r>
      <w:proofErr w:type="spellEnd"/>
      <w:r w:rsidRPr="00BD259B">
        <w:rPr>
          <w:sz w:val="24"/>
          <w:szCs w:val="24"/>
          <w:lang w:val="fr-FR"/>
        </w:rPr>
        <w:t>) le nombre de dispositifs (composants) fonctionnant à l’instant (t+</w:t>
      </w:r>
      <w:r w:rsidRPr="00BD259B">
        <w:rPr>
          <w:spacing w:val="-6"/>
          <w:sz w:val="24"/>
          <w:szCs w:val="24"/>
          <w:lang w:val="fr-FR"/>
        </w:rPr>
        <w:t xml:space="preserve"> </w:t>
      </w:r>
      <w:proofErr w:type="spellStart"/>
      <w:r w:rsidRPr="00BD259B">
        <w:rPr>
          <w:sz w:val="24"/>
          <w:szCs w:val="24"/>
          <w:lang w:val="fr-FR"/>
        </w:rPr>
        <w:t>dt</w:t>
      </w:r>
      <w:proofErr w:type="spellEnd"/>
      <w:r w:rsidRPr="00BD259B">
        <w:rPr>
          <w:sz w:val="24"/>
          <w:szCs w:val="24"/>
          <w:lang w:val="fr-FR"/>
        </w:rPr>
        <w:t>).</w:t>
      </w:r>
    </w:p>
    <w:p w:rsidR="00363680" w:rsidRPr="00BD259B" w:rsidRDefault="00363680" w:rsidP="00363680">
      <w:pPr>
        <w:pStyle w:val="Paragraphedeliste"/>
        <w:numPr>
          <w:ilvl w:val="0"/>
          <w:numId w:val="8"/>
        </w:numPr>
        <w:tabs>
          <w:tab w:val="left" w:pos="1383"/>
          <w:tab w:val="left" w:pos="1384"/>
        </w:tabs>
        <w:spacing w:before="120" w:line="360" w:lineRule="auto"/>
        <w:ind w:right="2"/>
        <w:jc w:val="both"/>
        <w:rPr>
          <w:sz w:val="24"/>
          <w:szCs w:val="24"/>
          <w:lang w:val="fr-FR"/>
        </w:rPr>
      </w:pPr>
      <w:r w:rsidRPr="00BD259B">
        <w:rPr>
          <w:sz w:val="24"/>
          <w:szCs w:val="24"/>
          <w:lang w:val="fr-FR"/>
        </w:rPr>
        <w:t xml:space="preserve">N(t)/N0 est un estimateur de fiabilité R(t) avec N(t)-N(t+ </w:t>
      </w:r>
      <w:proofErr w:type="spellStart"/>
      <w:r w:rsidRPr="00BD259B">
        <w:rPr>
          <w:sz w:val="24"/>
          <w:szCs w:val="24"/>
          <w:lang w:val="fr-FR"/>
        </w:rPr>
        <w:t>dt</w:t>
      </w:r>
      <w:proofErr w:type="spellEnd"/>
      <w:r w:rsidRPr="00BD259B">
        <w:rPr>
          <w:sz w:val="24"/>
          <w:szCs w:val="24"/>
          <w:lang w:val="fr-FR"/>
        </w:rPr>
        <w:t xml:space="preserve">)=ΔN&gt;0 A </w:t>
      </w:r>
      <w:proofErr w:type="gramStart"/>
      <w:r w:rsidRPr="00BD259B">
        <w:rPr>
          <w:sz w:val="24"/>
          <w:szCs w:val="24"/>
          <w:lang w:val="fr-FR"/>
        </w:rPr>
        <w:t>l’instant</w:t>
      </w:r>
      <w:proofErr w:type="gramEnd"/>
      <w:r w:rsidRPr="00BD259B">
        <w:rPr>
          <w:sz w:val="24"/>
          <w:szCs w:val="24"/>
          <w:lang w:val="fr-FR"/>
        </w:rPr>
        <w:t xml:space="preserve"> (t+ </w:t>
      </w:r>
      <w:proofErr w:type="spellStart"/>
      <w:r w:rsidRPr="00BD259B">
        <w:rPr>
          <w:sz w:val="24"/>
          <w:szCs w:val="24"/>
          <w:lang w:val="fr-FR"/>
        </w:rPr>
        <w:t>dt</w:t>
      </w:r>
      <w:proofErr w:type="spellEnd"/>
      <w:r w:rsidRPr="00BD259B">
        <w:rPr>
          <w:sz w:val="24"/>
          <w:szCs w:val="24"/>
          <w:lang w:val="fr-FR"/>
        </w:rPr>
        <w:t xml:space="preserve">) il reste N(t+ </w:t>
      </w:r>
      <w:proofErr w:type="spellStart"/>
      <w:r w:rsidRPr="00BD259B">
        <w:rPr>
          <w:sz w:val="24"/>
          <w:szCs w:val="24"/>
          <w:lang w:val="fr-FR"/>
        </w:rPr>
        <w:t>dt</w:t>
      </w:r>
      <w:proofErr w:type="spellEnd"/>
      <w:r w:rsidRPr="00BD259B">
        <w:rPr>
          <w:sz w:val="24"/>
          <w:szCs w:val="24"/>
          <w:lang w:val="fr-FR"/>
        </w:rPr>
        <w:t>)-N(t)= - ΔN</w:t>
      </w:r>
      <w:r w:rsidRPr="00BD259B">
        <w:rPr>
          <w:spacing w:val="-5"/>
          <w:sz w:val="24"/>
          <w:szCs w:val="24"/>
          <w:lang w:val="fr-FR"/>
        </w:rPr>
        <w:t xml:space="preserve"> </w:t>
      </w:r>
      <w:r w:rsidRPr="00BD259B">
        <w:rPr>
          <w:sz w:val="24"/>
          <w:szCs w:val="24"/>
          <w:lang w:val="fr-FR"/>
        </w:rPr>
        <w:t>(dispositifs)</w:t>
      </w:r>
    </w:p>
    <w:p w:rsidR="00363680" w:rsidRDefault="00363680" w:rsidP="00AB6E39">
      <w:pPr>
        <w:spacing w:line="360" w:lineRule="auto"/>
        <w:ind w:right="2"/>
        <w:jc w:val="both"/>
        <w:rPr>
          <w:sz w:val="24"/>
          <w:szCs w:val="24"/>
          <w:lang w:val="fr-FR"/>
        </w:rPr>
      </w:pPr>
      <w:r w:rsidRPr="00BD259B">
        <w:rPr>
          <w:sz w:val="24"/>
          <w:szCs w:val="24"/>
          <w:lang w:val="fr-FR"/>
        </w:rPr>
        <w:t>Si (</w:t>
      </w:r>
      <w:proofErr w:type="spellStart"/>
      <w:r w:rsidRPr="00BD259B">
        <w:rPr>
          <w:sz w:val="24"/>
          <w:szCs w:val="24"/>
          <w:lang w:val="fr-FR"/>
        </w:rPr>
        <w:t>dt</w:t>
      </w:r>
      <w:proofErr w:type="spellEnd"/>
      <w:r w:rsidRPr="00BD259B">
        <w:rPr>
          <w:sz w:val="24"/>
          <w:szCs w:val="24"/>
          <w:lang w:val="fr-FR"/>
        </w:rPr>
        <w:t>) tend vers zéro, l’estimateur tend vers une limite qui est le taux de défaillance instantané:</w:t>
      </w:r>
    </w:p>
    <w:p w:rsidR="00363680" w:rsidRPr="00B349D7" w:rsidRDefault="00363680" w:rsidP="00363680">
      <w:pPr>
        <w:spacing w:line="360" w:lineRule="auto"/>
        <w:ind w:firstLine="708"/>
        <w:jc w:val="both"/>
        <w:rPr>
          <w:b/>
          <w:bCs/>
          <w:iCs/>
          <w:sz w:val="26"/>
          <w:szCs w:val="26"/>
          <w:lang w:val="fr-FR"/>
        </w:rPr>
      </w:pPr>
      <m:oMathPara>
        <m:oMathParaPr>
          <m:jc m:val="right"/>
        </m:oMathParaPr>
        <m:oMath>
          <m:r>
            <m:rPr>
              <m:sty m:val="b"/>
            </m:rPr>
            <w:rPr>
              <w:rFonts w:ascii="Cambria Math" w:hAnsi="Cambria Math"/>
              <w:sz w:val="26"/>
              <w:szCs w:val="26"/>
              <w:lang w:val="fr-FR"/>
            </w:rPr>
            <m:t>λ</m:t>
          </m:r>
          <m:d>
            <m:dPr>
              <m:ctrlPr>
                <w:rPr>
                  <w:rFonts w:ascii="Cambria Math" w:hAnsi="Cambria Math"/>
                  <w:b/>
                  <w:bCs/>
                  <w:iCs/>
                  <w:sz w:val="26"/>
                  <w:szCs w:val="26"/>
                  <w:lang w:val="fr-FR"/>
                </w:rPr>
              </m:ctrlPr>
            </m:dPr>
            <m:e>
              <m:r>
                <m:rPr>
                  <m:sty m:val="b"/>
                </m:rPr>
                <w:rPr>
                  <w:rFonts w:ascii="Cambria Math" w:hAnsi="Cambria Math"/>
                  <w:sz w:val="26"/>
                  <w:szCs w:val="26"/>
                  <w:lang w:val="fr-FR"/>
                </w:rPr>
                <m:t>t</m:t>
              </m:r>
            </m:e>
          </m:d>
          <m:r>
            <m:rPr>
              <m:sty m:val="b"/>
            </m:rPr>
            <w:rPr>
              <w:rFonts w:ascii="Cambria Math" w:hAnsi="Cambria Math"/>
              <w:sz w:val="26"/>
              <w:szCs w:val="26"/>
              <w:lang w:val="fr-FR"/>
            </w:rPr>
            <m:t>dt=-</m:t>
          </m:r>
          <m:f>
            <m:fPr>
              <m:ctrlPr>
                <w:rPr>
                  <w:rFonts w:ascii="Cambria Math" w:hAnsi="Cambria Math"/>
                  <w:b/>
                  <w:bCs/>
                  <w:iCs/>
                  <w:sz w:val="26"/>
                  <w:szCs w:val="26"/>
                  <w:lang w:val="fr-FR"/>
                </w:rPr>
              </m:ctrlPr>
            </m:fPr>
            <m:num>
              <m:r>
                <m:rPr>
                  <m:sty m:val="b"/>
                </m:rPr>
                <w:rPr>
                  <w:rFonts w:ascii="Cambria Math" w:hAnsi="Cambria Math"/>
                  <w:sz w:val="26"/>
                  <w:szCs w:val="26"/>
                  <w:lang w:val="fr-FR"/>
                </w:rPr>
                <m:t>dN</m:t>
              </m:r>
            </m:num>
            <m:den>
              <m:r>
                <m:rPr>
                  <m:sty m:val="b"/>
                </m:rPr>
                <w:rPr>
                  <w:rFonts w:ascii="Cambria Math" w:hAnsi="Cambria Math"/>
                  <w:sz w:val="26"/>
                  <w:szCs w:val="26"/>
                  <w:lang w:val="fr-FR"/>
                </w:rPr>
                <m:t>N(t)</m:t>
              </m:r>
            </m:den>
          </m:f>
          <m:r>
            <m:rPr>
              <m:sty m:val="b"/>
            </m:rPr>
            <w:rPr>
              <w:rFonts w:ascii="Cambria Math" w:hAnsi="Cambria Math"/>
              <w:sz w:val="26"/>
              <w:szCs w:val="26"/>
              <w:lang w:val="fr-FR"/>
            </w:rPr>
            <m:t xml:space="preserve">                                                       (II.6)</m:t>
          </m:r>
        </m:oMath>
      </m:oMathPara>
    </w:p>
    <w:p w:rsidR="00363680" w:rsidRPr="00F8123F" w:rsidRDefault="00363680" w:rsidP="00AB6E39">
      <w:pPr>
        <w:pStyle w:val="Corpsdetexte"/>
        <w:spacing w:before="120" w:line="360" w:lineRule="auto"/>
        <w:ind w:right="2" w:firstLine="708"/>
        <w:jc w:val="both"/>
        <w:rPr>
          <w:lang w:val="fr-FR"/>
        </w:rPr>
      </w:pPr>
      <w:proofErr w:type="gramStart"/>
      <w:r w:rsidRPr="00F8123F">
        <w:rPr>
          <w:lang w:val="fr-FR"/>
        </w:rPr>
        <w:t>λ</w:t>
      </w:r>
      <w:proofErr w:type="gramEnd"/>
      <w:r w:rsidRPr="00F8123F">
        <w:rPr>
          <w:lang w:val="fr-FR"/>
        </w:rPr>
        <w:t xml:space="preserve"> (t) </w:t>
      </w:r>
      <w:proofErr w:type="spellStart"/>
      <w:r w:rsidRPr="00F8123F">
        <w:rPr>
          <w:lang w:val="fr-FR"/>
        </w:rPr>
        <w:t>dt</w:t>
      </w:r>
      <w:proofErr w:type="spellEnd"/>
      <w:r w:rsidRPr="00F8123F">
        <w:rPr>
          <w:lang w:val="fr-FR"/>
        </w:rPr>
        <w:t xml:space="preserve"> est une probabilité conditionnelle de défaillance sur l’intervalle (t, </w:t>
      </w:r>
      <w:proofErr w:type="spellStart"/>
      <w:r w:rsidRPr="00F8123F">
        <w:rPr>
          <w:lang w:val="fr-FR"/>
        </w:rPr>
        <w:t>t+dt</w:t>
      </w:r>
      <w:proofErr w:type="spellEnd"/>
      <w:r w:rsidRPr="00F8123F">
        <w:rPr>
          <w:lang w:val="fr-FR"/>
        </w:rPr>
        <w:t xml:space="preserve">) car elle ne s’applique qu’aux survivants à l’instant(t). Appliquons le théorème des probabilités conditionnelles. Alors la probabilité (d’avoir une panne entre t et </w:t>
      </w:r>
      <w:proofErr w:type="spellStart"/>
      <w:r w:rsidRPr="00F8123F">
        <w:rPr>
          <w:lang w:val="fr-FR"/>
        </w:rPr>
        <w:t>dt</w:t>
      </w:r>
      <w:proofErr w:type="spellEnd"/>
      <w:r w:rsidRPr="00F8123F">
        <w:rPr>
          <w:lang w:val="fr-FR"/>
        </w:rPr>
        <w:t>) est égale probabilité de survie à t. (λ(t).</w:t>
      </w:r>
      <w:proofErr w:type="spellStart"/>
      <w:r w:rsidRPr="00F8123F">
        <w:rPr>
          <w:lang w:val="fr-FR"/>
        </w:rPr>
        <w:t>dt</w:t>
      </w:r>
      <w:proofErr w:type="spellEnd"/>
      <w:r w:rsidRPr="00F8123F">
        <w:rPr>
          <w:lang w:val="fr-FR"/>
        </w:rPr>
        <w:t>)</w:t>
      </w:r>
    </w:p>
    <w:p w:rsidR="00363680" w:rsidRPr="00BD259B" w:rsidRDefault="00363680" w:rsidP="00363680">
      <w:pPr>
        <w:pStyle w:val="Corpsdetexte"/>
        <w:spacing w:line="276" w:lineRule="auto"/>
        <w:ind w:right="2"/>
        <w:rPr>
          <w:b/>
          <w:bCs/>
          <w:sz w:val="26"/>
          <w:szCs w:val="26"/>
          <w:lang w:val="fr-FR"/>
        </w:rPr>
      </w:pPr>
      <m:oMathPara>
        <m:oMathParaPr>
          <m:jc m:val="right"/>
        </m:oMathParaPr>
        <m:oMath>
          <m:r>
            <m:rPr>
              <m:sty m:val="b"/>
            </m:rPr>
            <w:rPr>
              <w:rFonts w:ascii="Cambria Math" w:hAnsi="Cambria Math"/>
              <w:sz w:val="26"/>
              <w:szCs w:val="26"/>
              <w:lang w:val="fr-FR"/>
            </w:rPr>
            <w:lastRenderedPageBreak/>
            <m:t>(P(t ≤T ≤ t+dt)=P(T ≥t) λ (t)</m:t>
          </m:r>
          <m:r>
            <m:rPr>
              <m:sty m:val="b"/>
            </m:rPr>
            <w:rPr>
              <w:rFonts w:ascii="Cambria Math" w:hAnsi="Cambria Math"/>
              <w:spacing w:val="-10"/>
              <w:sz w:val="26"/>
              <w:szCs w:val="26"/>
              <w:lang w:val="fr-FR"/>
            </w:rPr>
            <m:t xml:space="preserve"> </m:t>
          </m:r>
          <m:r>
            <m:rPr>
              <m:sty m:val="b"/>
            </m:rPr>
            <w:rPr>
              <w:rFonts w:ascii="Cambria Math" w:hAnsi="Cambria Math"/>
              <w:sz w:val="26"/>
              <w:szCs w:val="26"/>
              <w:lang w:val="fr-FR"/>
            </w:rPr>
            <m:t>dt</m:t>
          </m:r>
          <m:r>
            <m:rPr>
              <m:sty m:val="b"/>
            </m:rPr>
            <w:rPr>
              <w:rFonts w:ascii="Cambria Math" w:hAnsi="Cambria Math"/>
              <w:spacing w:val="-2"/>
              <w:sz w:val="26"/>
              <w:szCs w:val="26"/>
              <w:lang w:val="fr-FR"/>
            </w:rPr>
            <m:t xml:space="preserve"> </m:t>
          </m:r>
          <m:r>
            <m:rPr>
              <m:sty m:val="b"/>
            </m:rPr>
            <w:rPr>
              <w:rFonts w:ascii="Cambria Math" w:hAnsi="Cambria Math"/>
              <w:sz w:val="26"/>
              <w:szCs w:val="26"/>
              <w:lang w:val="fr-FR"/>
            </w:rPr>
            <m:t>=f(t).dt=R(t).λ(t).dt               (II.7)</m:t>
          </m:r>
        </m:oMath>
      </m:oMathPara>
    </w:p>
    <w:p w:rsidR="00363680" w:rsidRPr="009821F8" w:rsidRDefault="00363680" w:rsidP="00363680">
      <w:pPr>
        <w:spacing w:line="276" w:lineRule="auto"/>
        <w:ind w:right="2"/>
        <w:rPr>
          <w:b/>
          <w:bCs/>
          <w:iCs/>
          <w:sz w:val="26"/>
          <w:szCs w:val="26"/>
          <w:lang w:val="fr-FR"/>
        </w:rPr>
      </w:pPr>
      <m:oMathPara>
        <m:oMathParaPr>
          <m:jc m:val="right"/>
        </m:oMathParaPr>
        <m:oMath>
          <m:r>
            <m:rPr>
              <m:sty m:val="b"/>
            </m:rPr>
            <w:rPr>
              <w:rFonts w:ascii="Cambria Math" w:hAnsi="Cambria Math"/>
              <w:sz w:val="26"/>
              <w:szCs w:val="26"/>
              <w:lang w:val="fr-FR"/>
            </w:rPr>
            <m:t>λ</m:t>
          </m:r>
          <m:d>
            <m:dPr>
              <m:ctrlPr>
                <w:rPr>
                  <w:rFonts w:ascii="Cambria Math" w:hAnsi="Cambria Math"/>
                  <w:b/>
                  <w:bCs/>
                  <w:iCs/>
                  <w:sz w:val="26"/>
                  <w:szCs w:val="26"/>
                  <w:lang w:val="fr-FR"/>
                </w:rPr>
              </m:ctrlPr>
            </m:dPr>
            <m:e>
              <m:r>
                <m:rPr>
                  <m:sty m:val="b"/>
                </m:rPr>
                <w:rPr>
                  <w:rFonts w:ascii="Cambria Math" w:hAnsi="Cambria Math"/>
                  <w:sz w:val="26"/>
                  <w:szCs w:val="26"/>
                  <w:lang w:val="fr-FR"/>
                </w:rPr>
                <m:t>t</m:t>
              </m:r>
            </m:e>
          </m:d>
          <m:r>
            <m:rPr>
              <m:sty m:val="b"/>
            </m:rPr>
            <w:rPr>
              <w:rFonts w:ascii="Cambria Math" w:hAnsi="Cambria Math"/>
              <w:sz w:val="26"/>
              <w:szCs w:val="26"/>
              <w:lang w:val="fr-FR"/>
            </w:rPr>
            <m:t>=</m:t>
          </m:r>
          <m:f>
            <m:fPr>
              <m:ctrlPr>
                <w:rPr>
                  <w:rFonts w:ascii="Cambria Math" w:hAnsi="Cambria Math"/>
                  <w:b/>
                  <w:bCs/>
                  <w:iCs/>
                  <w:sz w:val="26"/>
                  <w:szCs w:val="26"/>
                  <w:lang w:val="fr-FR"/>
                </w:rPr>
              </m:ctrlPr>
            </m:fPr>
            <m:num>
              <m:r>
                <m:rPr>
                  <m:sty m:val="b"/>
                </m:rPr>
                <w:rPr>
                  <w:rFonts w:ascii="Cambria Math" w:hAnsi="Cambria Math"/>
                  <w:sz w:val="26"/>
                  <w:szCs w:val="26"/>
                  <w:lang w:val="fr-FR"/>
                </w:rPr>
                <m:t>f(t)</m:t>
              </m:r>
            </m:num>
            <m:den>
              <m:r>
                <m:rPr>
                  <m:sty m:val="b"/>
                </m:rPr>
                <w:rPr>
                  <w:rFonts w:ascii="Cambria Math" w:hAnsi="Cambria Math"/>
                  <w:sz w:val="26"/>
                  <w:szCs w:val="26"/>
                  <w:lang w:val="fr-FR"/>
                </w:rPr>
                <m:t>R(t)</m:t>
              </m:r>
            </m:den>
          </m:f>
          <m:r>
            <m:rPr>
              <m:sty m:val="b"/>
            </m:rPr>
            <w:rPr>
              <w:rFonts w:ascii="Cambria Math" w:hAnsi="Cambria Math"/>
              <w:sz w:val="26"/>
              <w:szCs w:val="26"/>
              <w:lang w:val="fr-FR"/>
            </w:rPr>
            <m:t xml:space="preserve">                                                       (II.8)</m:t>
          </m:r>
        </m:oMath>
      </m:oMathPara>
    </w:p>
    <w:p w:rsidR="00363680" w:rsidRPr="00E44B16" w:rsidRDefault="00363680" w:rsidP="00363680">
      <w:pPr>
        <w:pStyle w:val="Titre31"/>
        <w:numPr>
          <w:ilvl w:val="0"/>
          <w:numId w:val="16"/>
        </w:numPr>
        <w:spacing w:line="360" w:lineRule="auto"/>
        <w:ind w:right="2"/>
        <w:jc w:val="both"/>
        <w:rPr>
          <w:lang w:val="fr-FR"/>
        </w:rPr>
      </w:pPr>
      <w:r w:rsidRPr="00E44B16">
        <w:rPr>
          <w:lang w:val="fr-FR"/>
        </w:rPr>
        <w:t>Le taux de défaillance à l’instant (t)</w:t>
      </w:r>
    </w:p>
    <w:p w:rsidR="00363680" w:rsidRPr="00F8123F" w:rsidRDefault="00363680" w:rsidP="00363680">
      <w:pPr>
        <w:pStyle w:val="Corpsdetexte"/>
        <w:spacing w:before="240" w:line="360" w:lineRule="auto"/>
        <w:ind w:right="2" w:firstLine="708"/>
        <w:jc w:val="both"/>
        <w:rPr>
          <w:lang w:val="fr-FR"/>
        </w:rPr>
      </w:pPr>
      <w:r w:rsidRPr="00F8123F">
        <w:rPr>
          <w:lang w:val="fr-FR"/>
        </w:rPr>
        <w:t>Le taux d’avarie (λ) représente la proportion de composants, ramenée à l’unité de temps qui, ayant survécu jusqu’à un instant (t) arbitraire, et ne seront plus en vie à l’instant (</w:t>
      </w:r>
      <w:proofErr w:type="spellStart"/>
      <w:r w:rsidRPr="00F8123F">
        <w:rPr>
          <w:lang w:val="fr-FR"/>
        </w:rPr>
        <w:t>t+dt</w:t>
      </w:r>
      <w:proofErr w:type="spellEnd"/>
      <w:r w:rsidRPr="00F8123F">
        <w:rPr>
          <w:lang w:val="fr-FR"/>
        </w:rPr>
        <w:t>).</w:t>
      </w:r>
      <w:r>
        <w:rPr>
          <w:lang w:val="fr-FR"/>
        </w:rPr>
        <w:t xml:space="preserve"> </w:t>
      </w:r>
      <w:r w:rsidRPr="00F8123F">
        <w:rPr>
          <w:lang w:val="fr-FR"/>
        </w:rPr>
        <w:t>Le taux d’avarie (λ) est la proportion de composants qui deviennent défectueux durant l’unité de temps. Il s’obtient expérimentalement soit à partir d’essais de fiabilité, soit à partir de l’historique.</w:t>
      </w:r>
    </w:p>
    <w:p w:rsidR="00363680" w:rsidRPr="004F3826" w:rsidRDefault="00363680" w:rsidP="00363680">
      <w:pPr>
        <w:jc w:val="both"/>
        <w:rPr>
          <w:sz w:val="24"/>
          <w:szCs w:val="24"/>
          <w:lang w:val="fr-FR"/>
        </w:rPr>
      </w:pPr>
      <m:oMathPara>
        <m:oMath>
          <m:r>
            <m:rPr>
              <m:sty m:val="b"/>
            </m:rPr>
            <w:rPr>
              <w:rFonts w:ascii="Cambria Math" w:hAnsi="Cambria Math"/>
              <w:sz w:val="26"/>
              <w:szCs w:val="26"/>
              <w:lang w:val="fr-FR"/>
            </w:rPr>
            <m:t>λ</m:t>
          </m:r>
          <m:d>
            <m:dPr>
              <m:ctrlPr>
                <w:rPr>
                  <w:rFonts w:ascii="Cambria Math" w:hAnsi="Cambria Math"/>
                  <w:b/>
                  <w:bCs/>
                  <w:iCs/>
                  <w:sz w:val="26"/>
                  <w:szCs w:val="26"/>
                  <w:lang w:val="fr-FR"/>
                </w:rPr>
              </m:ctrlPr>
            </m:dPr>
            <m:e>
              <m:r>
                <m:rPr>
                  <m:sty m:val="b"/>
                </m:rPr>
                <w:rPr>
                  <w:rFonts w:ascii="Cambria Math" w:hAnsi="Cambria Math"/>
                  <w:sz w:val="26"/>
                  <w:szCs w:val="26"/>
                  <w:lang w:val="fr-FR"/>
                </w:rPr>
                <m:t>t</m:t>
              </m:r>
            </m:e>
          </m:d>
          <m:r>
            <m:rPr>
              <m:sty m:val="b"/>
            </m:rPr>
            <w:rPr>
              <w:rFonts w:ascii="Cambria Math" w:hAnsi="Cambria Math"/>
              <w:sz w:val="26"/>
              <w:szCs w:val="26"/>
              <w:lang w:val="fr-FR"/>
            </w:rPr>
            <m:t>=</m:t>
          </m:r>
          <m:f>
            <m:fPr>
              <m:ctrlPr>
                <w:rPr>
                  <w:rFonts w:ascii="Cambria Math" w:hAnsi="Cambria Math"/>
                  <w:b/>
                  <w:bCs/>
                  <w:iCs/>
                  <w:sz w:val="26"/>
                  <w:szCs w:val="26"/>
                  <w:lang w:val="fr-FR"/>
                </w:rPr>
              </m:ctrlPr>
            </m:fPr>
            <m:num>
              <m:r>
                <m:rPr>
                  <m:sty m:val="b"/>
                </m:rPr>
                <w:rPr>
                  <w:rFonts w:ascii="Cambria Math" w:hAnsi="Cambria Math"/>
                  <w:sz w:val="26"/>
                  <w:szCs w:val="26"/>
                  <w:lang w:val="fr-FR"/>
                </w:rPr>
                <m:t>N</m:t>
              </m:r>
              <m:d>
                <m:dPr>
                  <m:ctrlPr>
                    <w:rPr>
                      <w:rFonts w:ascii="Cambria Math" w:hAnsi="Cambria Math"/>
                      <w:b/>
                      <w:bCs/>
                      <w:iCs/>
                      <w:sz w:val="26"/>
                      <w:szCs w:val="26"/>
                      <w:lang w:val="fr-FR"/>
                    </w:rPr>
                  </m:ctrlPr>
                </m:dPr>
                <m:e>
                  <m:r>
                    <m:rPr>
                      <m:sty m:val="b"/>
                    </m:rPr>
                    <w:rPr>
                      <w:rFonts w:ascii="Cambria Math" w:hAnsi="Cambria Math"/>
                      <w:sz w:val="26"/>
                      <w:szCs w:val="26"/>
                      <w:lang w:val="fr-FR"/>
                    </w:rPr>
                    <m:t>t+dt</m:t>
                  </m:r>
                </m:e>
              </m:d>
              <m:r>
                <m:rPr>
                  <m:sty m:val="b"/>
                </m:rPr>
                <w:rPr>
                  <w:rFonts w:ascii="Cambria Math" w:hAnsi="Cambria Math"/>
                  <w:sz w:val="26"/>
                  <w:szCs w:val="26"/>
                  <w:lang w:val="fr-FR"/>
                </w:rPr>
                <m:t>-N(t)</m:t>
              </m:r>
            </m:num>
            <m:den>
              <m:r>
                <m:rPr>
                  <m:sty m:val="b"/>
                </m:rPr>
                <w:rPr>
                  <w:rFonts w:ascii="Cambria Math" w:hAnsi="Cambria Math"/>
                  <w:sz w:val="26"/>
                  <w:szCs w:val="26"/>
                  <w:lang w:val="fr-FR"/>
                </w:rPr>
                <m:t>N(t+dt)</m:t>
              </m:r>
            </m:den>
          </m:f>
          <m:r>
            <m:rPr>
              <m:sty m:val="b"/>
            </m:rPr>
            <w:rPr>
              <w:rFonts w:ascii="Cambria Math" w:hAnsi="Cambria Math"/>
              <w:sz w:val="26"/>
              <w:szCs w:val="26"/>
              <w:lang w:val="fr-FR"/>
            </w:rPr>
            <m:t xml:space="preserve">                                                       (II.9)</m:t>
          </m:r>
        </m:oMath>
      </m:oMathPara>
    </w:p>
    <w:p w:rsidR="00363680" w:rsidRPr="00F8123F" w:rsidRDefault="00363680" w:rsidP="00363680">
      <w:pPr>
        <w:pStyle w:val="Titre31"/>
        <w:numPr>
          <w:ilvl w:val="0"/>
          <w:numId w:val="5"/>
        </w:numPr>
        <w:tabs>
          <w:tab w:val="left" w:pos="2563"/>
        </w:tabs>
        <w:spacing w:before="240" w:line="360" w:lineRule="auto"/>
        <w:ind w:right="2"/>
        <w:jc w:val="both"/>
        <w:rPr>
          <w:lang w:val="fr-FR"/>
        </w:rPr>
      </w:pPr>
      <w:r w:rsidRPr="00F8123F">
        <w:rPr>
          <w:lang w:val="fr-FR"/>
        </w:rPr>
        <w:t>Allures typiques du taux de défaillance</w:t>
      </w:r>
      <w:r w:rsidRPr="00F8123F">
        <w:rPr>
          <w:spacing w:val="-2"/>
          <w:lang w:val="fr-FR"/>
        </w:rPr>
        <w:t xml:space="preserve"> </w:t>
      </w:r>
      <w:r w:rsidRPr="00F8123F">
        <w:rPr>
          <w:lang w:val="fr-FR"/>
        </w:rPr>
        <w:t>(λ)</w:t>
      </w:r>
    </w:p>
    <w:p w:rsidR="00363680" w:rsidRPr="00F8123F" w:rsidRDefault="00363680" w:rsidP="007444B2">
      <w:pPr>
        <w:pStyle w:val="Corpsdetexte"/>
        <w:spacing w:before="120" w:line="360" w:lineRule="auto"/>
        <w:ind w:right="2" w:firstLine="708"/>
        <w:jc w:val="both"/>
        <w:rPr>
          <w:lang w:val="fr-FR"/>
        </w:rPr>
      </w:pPr>
      <w:r w:rsidRPr="00F8123F">
        <w:rPr>
          <w:lang w:val="fr-FR"/>
        </w:rPr>
        <w:t>L’allure générale de variation du taux de défaillance λ(t) d’un équipement le long de sa durée de vie est représentée par la figure (</w:t>
      </w:r>
      <w:r w:rsidR="007444B2">
        <w:rPr>
          <w:lang w:val="fr-FR"/>
        </w:rPr>
        <w:t>II.8</w:t>
      </w:r>
      <w:r w:rsidRPr="00F8123F">
        <w:rPr>
          <w:lang w:val="fr-FR"/>
        </w:rPr>
        <w:t>). Cette géométrie de courbe a un caractère «universel».</w:t>
      </w: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ind w:right="2"/>
        <w:rPr>
          <w:sz w:val="20"/>
          <w:lang w:val="fr-FR"/>
        </w:rPr>
      </w:pPr>
    </w:p>
    <w:p w:rsidR="00363680" w:rsidRPr="00F8123F" w:rsidRDefault="00363680" w:rsidP="00363680">
      <w:pPr>
        <w:pStyle w:val="Corpsdetexte"/>
        <w:spacing w:before="9"/>
        <w:ind w:right="2"/>
        <w:rPr>
          <w:sz w:val="20"/>
          <w:lang w:val="fr-FR"/>
        </w:rPr>
      </w:pPr>
    </w:p>
    <w:p w:rsidR="00363680" w:rsidRPr="00F8123F" w:rsidRDefault="00363680" w:rsidP="00363680">
      <w:pPr>
        <w:pStyle w:val="Titre31"/>
        <w:ind w:left="0" w:right="2" w:firstLine="0"/>
        <w:jc w:val="right"/>
        <w:rPr>
          <w:lang w:val="fr-FR"/>
        </w:rPr>
      </w:pPr>
      <w:r w:rsidRPr="00F8123F">
        <w:rPr>
          <w:noProof/>
          <w:lang w:val="fr-FR" w:eastAsia="fr-FR"/>
        </w:rPr>
        <w:drawing>
          <wp:anchor distT="0" distB="0" distL="0" distR="0" simplePos="0" relativeHeight="251824128" behindDoc="1" locked="0" layoutInCell="1" allowOverlap="1" wp14:anchorId="7B8F0932" wp14:editId="3960CA7C">
            <wp:simplePos x="0" y="0"/>
            <wp:positionH relativeFrom="page">
              <wp:posOffset>1287780</wp:posOffset>
            </wp:positionH>
            <wp:positionV relativeFrom="paragraph">
              <wp:posOffset>-1753055</wp:posOffset>
            </wp:positionV>
            <wp:extent cx="4953000" cy="1895475"/>
            <wp:effectExtent l="19050" t="19050" r="19050" b="28575"/>
            <wp:wrapNone/>
            <wp:docPr id="2"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0.jpeg"/>
                    <pic:cNvPicPr/>
                  </pic:nvPicPr>
                  <pic:blipFill>
                    <a:blip r:embed="rId15" cstate="print"/>
                    <a:stretch>
                      <a:fillRect/>
                    </a:stretch>
                  </pic:blipFill>
                  <pic:spPr>
                    <a:xfrm>
                      <a:off x="0" y="0"/>
                      <a:ext cx="4953000" cy="1895475"/>
                    </a:xfrm>
                    <a:prstGeom prst="rect">
                      <a:avLst/>
                    </a:prstGeom>
                    <a:ln>
                      <a:solidFill>
                        <a:schemeClr val="tx1"/>
                      </a:solidFill>
                    </a:ln>
                  </pic:spPr>
                </pic:pic>
              </a:graphicData>
            </a:graphic>
          </wp:anchor>
        </w:drawing>
      </w:r>
      <w:proofErr w:type="gramStart"/>
      <w:r w:rsidRPr="00F8123F">
        <w:rPr>
          <w:w w:val="99"/>
          <w:lang w:val="fr-FR"/>
        </w:rPr>
        <w:t>t</w:t>
      </w:r>
      <w:proofErr w:type="gramEnd"/>
    </w:p>
    <w:p w:rsidR="00363680" w:rsidRDefault="00363680" w:rsidP="00AB6E39">
      <w:pPr>
        <w:spacing w:before="134"/>
        <w:ind w:right="2"/>
        <w:jc w:val="center"/>
        <w:rPr>
          <w:b/>
          <w:sz w:val="24"/>
          <w:lang w:val="fr-FR"/>
        </w:rPr>
      </w:pPr>
      <w:r w:rsidRPr="004F3826">
        <w:rPr>
          <w:b/>
          <w:sz w:val="24"/>
          <w:lang w:val="fr-FR"/>
        </w:rPr>
        <w:t xml:space="preserve">Figure </w:t>
      </w:r>
      <w:r>
        <w:rPr>
          <w:b/>
          <w:sz w:val="24"/>
          <w:lang w:val="fr-FR"/>
        </w:rPr>
        <w:t>II.</w:t>
      </w:r>
      <w:r w:rsidR="00AB6E39">
        <w:rPr>
          <w:b/>
          <w:sz w:val="24"/>
          <w:lang w:val="fr-FR"/>
        </w:rPr>
        <w:t>8</w:t>
      </w:r>
      <w:r w:rsidRPr="004F3826">
        <w:rPr>
          <w:b/>
          <w:sz w:val="24"/>
          <w:lang w:val="fr-FR"/>
        </w:rPr>
        <w:t>. Courbe en baig</w:t>
      </w:r>
      <w:r w:rsidR="00926A4B">
        <w:rPr>
          <w:b/>
          <w:sz w:val="24"/>
          <w:lang w:val="fr-FR"/>
        </w:rPr>
        <w:t>noire du taux de défaillance [9</w:t>
      </w:r>
      <w:r w:rsidRPr="004F3826">
        <w:rPr>
          <w:b/>
          <w:sz w:val="24"/>
          <w:lang w:val="fr-FR"/>
        </w:rPr>
        <w:t>]</w:t>
      </w:r>
    </w:p>
    <w:p w:rsidR="00363680" w:rsidRPr="00E44B16" w:rsidRDefault="00363680" w:rsidP="00363680">
      <w:pPr>
        <w:spacing w:before="134"/>
        <w:ind w:right="2"/>
        <w:jc w:val="center"/>
        <w:rPr>
          <w:b/>
          <w:sz w:val="2"/>
          <w:szCs w:val="2"/>
          <w:lang w:val="fr-FR"/>
        </w:rPr>
      </w:pPr>
    </w:p>
    <w:p w:rsidR="00363680" w:rsidRPr="00E44B16" w:rsidRDefault="00363680" w:rsidP="00363680">
      <w:pPr>
        <w:pStyle w:val="Paragraphedeliste"/>
        <w:numPr>
          <w:ilvl w:val="0"/>
          <w:numId w:val="8"/>
        </w:numPr>
        <w:tabs>
          <w:tab w:val="left" w:pos="2187"/>
          <w:tab w:val="left" w:pos="2188"/>
        </w:tabs>
        <w:spacing w:line="360" w:lineRule="auto"/>
        <w:ind w:right="2"/>
        <w:jc w:val="both"/>
        <w:rPr>
          <w:sz w:val="24"/>
          <w:lang w:val="fr-FR"/>
        </w:rPr>
      </w:pPr>
      <w:r w:rsidRPr="00E44B16">
        <w:rPr>
          <w:b/>
          <w:bCs/>
          <w:sz w:val="24"/>
          <w:lang w:val="fr-FR"/>
        </w:rPr>
        <w:t xml:space="preserve">Zone (1). </w:t>
      </w:r>
      <w:r w:rsidRPr="00E44B16">
        <w:rPr>
          <w:sz w:val="24"/>
          <w:lang w:val="fr-FR"/>
        </w:rPr>
        <w:t>Période de jeunesse</w:t>
      </w:r>
      <w:r w:rsidRPr="00E44B16">
        <w:rPr>
          <w:spacing w:val="-2"/>
          <w:sz w:val="24"/>
          <w:lang w:val="fr-FR"/>
        </w:rPr>
        <w:t xml:space="preserve"> </w:t>
      </w:r>
      <w:r w:rsidRPr="00E44B16">
        <w:rPr>
          <w:sz w:val="24"/>
          <w:lang w:val="fr-FR"/>
        </w:rPr>
        <w:t>(rodage).</w:t>
      </w:r>
    </w:p>
    <w:p w:rsidR="00363680" w:rsidRPr="00F8123F" w:rsidRDefault="00363680" w:rsidP="00363680">
      <w:pPr>
        <w:pStyle w:val="Corpsdetexte"/>
        <w:spacing w:before="136" w:line="360" w:lineRule="auto"/>
        <w:ind w:right="2"/>
        <w:jc w:val="both"/>
        <w:rPr>
          <w:lang w:val="fr-FR"/>
        </w:rPr>
      </w:pPr>
      <w:r w:rsidRPr="00F8123F">
        <w:rPr>
          <w:lang w:val="fr-FR"/>
        </w:rPr>
        <w:t>Le taux de défaillance décroit relativement vite après élimination les composants de qualité médiocre ou mal montés.</w:t>
      </w:r>
    </w:p>
    <w:p w:rsidR="00363680" w:rsidRPr="00E44B16" w:rsidRDefault="00363680" w:rsidP="00363680">
      <w:pPr>
        <w:pStyle w:val="Paragraphedeliste"/>
        <w:numPr>
          <w:ilvl w:val="0"/>
          <w:numId w:val="8"/>
        </w:numPr>
        <w:tabs>
          <w:tab w:val="left" w:pos="2187"/>
          <w:tab w:val="left" w:pos="2188"/>
        </w:tabs>
        <w:spacing w:line="360" w:lineRule="auto"/>
        <w:ind w:right="2"/>
        <w:jc w:val="both"/>
        <w:rPr>
          <w:sz w:val="24"/>
          <w:lang w:val="fr-FR"/>
        </w:rPr>
      </w:pPr>
      <w:r w:rsidRPr="00E44B16">
        <w:rPr>
          <w:b/>
          <w:bCs/>
          <w:sz w:val="24"/>
          <w:lang w:val="fr-FR"/>
        </w:rPr>
        <w:t xml:space="preserve">Zone (2). </w:t>
      </w:r>
      <w:r w:rsidRPr="00E44B16">
        <w:rPr>
          <w:sz w:val="24"/>
          <w:lang w:val="fr-FR"/>
        </w:rPr>
        <w:t>Période de maturité (pleine activité). Le taux de défaillance est constant.</w:t>
      </w:r>
    </w:p>
    <w:p w:rsidR="00363680" w:rsidRPr="004F3826" w:rsidRDefault="00363680" w:rsidP="00363680">
      <w:pPr>
        <w:tabs>
          <w:tab w:val="left" w:pos="2187"/>
          <w:tab w:val="left" w:pos="2188"/>
        </w:tabs>
        <w:spacing w:line="360" w:lineRule="auto"/>
        <w:ind w:right="2"/>
        <w:jc w:val="both"/>
        <w:rPr>
          <w:sz w:val="24"/>
          <w:lang w:val="fr-FR"/>
        </w:rPr>
      </w:pPr>
      <w:r w:rsidRPr="004F3826">
        <w:rPr>
          <w:sz w:val="24"/>
          <w:lang w:val="fr-FR"/>
        </w:rPr>
        <w:t>C’est la période de vie</w:t>
      </w:r>
      <w:r w:rsidRPr="004F3826">
        <w:rPr>
          <w:spacing w:val="-14"/>
          <w:sz w:val="24"/>
          <w:lang w:val="fr-FR"/>
        </w:rPr>
        <w:t xml:space="preserve"> </w:t>
      </w:r>
      <w:r w:rsidRPr="004F3826">
        <w:rPr>
          <w:sz w:val="24"/>
          <w:lang w:val="fr-FR"/>
        </w:rPr>
        <w:t>utile</w:t>
      </w:r>
    </w:p>
    <w:p w:rsidR="00363680" w:rsidRPr="00E44B16" w:rsidRDefault="00363680" w:rsidP="00363680">
      <w:pPr>
        <w:pStyle w:val="Paragraphedeliste"/>
        <w:numPr>
          <w:ilvl w:val="0"/>
          <w:numId w:val="8"/>
        </w:numPr>
        <w:tabs>
          <w:tab w:val="left" w:pos="2192"/>
          <w:tab w:val="left" w:pos="2193"/>
        </w:tabs>
        <w:spacing w:line="360" w:lineRule="auto"/>
        <w:ind w:right="2"/>
        <w:jc w:val="both"/>
        <w:rPr>
          <w:sz w:val="24"/>
          <w:lang w:val="fr-FR"/>
        </w:rPr>
      </w:pPr>
      <w:r w:rsidRPr="00E44B16">
        <w:rPr>
          <w:b/>
          <w:bCs/>
          <w:sz w:val="24"/>
          <w:lang w:val="fr-FR"/>
        </w:rPr>
        <w:t xml:space="preserve">Zone (3). </w:t>
      </w:r>
      <w:r w:rsidRPr="00E44B16">
        <w:rPr>
          <w:sz w:val="24"/>
          <w:lang w:val="fr-FR"/>
        </w:rPr>
        <w:t>Période de vieillesse ou</w:t>
      </w:r>
      <w:r w:rsidRPr="00E44B16">
        <w:rPr>
          <w:spacing w:val="-3"/>
          <w:sz w:val="24"/>
          <w:lang w:val="fr-FR"/>
        </w:rPr>
        <w:t xml:space="preserve"> </w:t>
      </w:r>
      <w:r w:rsidRPr="00E44B16">
        <w:rPr>
          <w:sz w:val="24"/>
          <w:lang w:val="fr-FR"/>
        </w:rPr>
        <w:t>d’usure.</w:t>
      </w:r>
    </w:p>
    <w:p w:rsidR="00363680" w:rsidRDefault="00363680" w:rsidP="00363680">
      <w:pPr>
        <w:pStyle w:val="Corpsdetexte"/>
        <w:spacing w:before="136" w:line="360" w:lineRule="auto"/>
        <w:ind w:right="2"/>
        <w:jc w:val="both"/>
        <w:rPr>
          <w:lang w:val="fr-FR"/>
        </w:rPr>
      </w:pPr>
      <w:r w:rsidRPr="00F8123F">
        <w:rPr>
          <w:lang w:val="fr-FR"/>
        </w:rPr>
        <w:t>Les défaillances sont dues à l’âge ou à l’usure des composants, λ(t) croit avec le temps du fait de la dégradation du matériel (usures mécaniques, fatigue, etc.…).</w:t>
      </w:r>
    </w:p>
    <w:p w:rsidR="00363680" w:rsidRPr="00E44B16" w:rsidRDefault="00363680" w:rsidP="00363680">
      <w:pPr>
        <w:pStyle w:val="Paragraphedeliste"/>
        <w:numPr>
          <w:ilvl w:val="0"/>
          <w:numId w:val="17"/>
        </w:numPr>
        <w:adjustRightInd w:val="0"/>
        <w:spacing w:before="120" w:line="360" w:lineRule="auto"/>
        <w:jc w:val="both"/>
        <w:rPr>
          <w:rFonts w:asciiTheme="majorBidi" w:eastAsiaTheme="minorHAnsi" w:hAnsiTheme="majorBidi" w:cstheme="majorBidi"/>
          <w:b/>
          <w:bCs/>
          <w:sz w:val="24"/>
          <w:szCs w:val="24"/>
          <w:lang w:val="fr-FR"/>
        </w:rPr>
      </w:pPr>
      <w:r w:rsidRPr="00E44B16">
        <w:rPr>
          <w:rFonts w:asciiTheme="majorBidi" w:eastAsiaTheme="minorHAnsi" w:hAnsiTheme="majorBidi" w:cstheme="majorBidi"/>
          <w:b/>
          <w:bCs/>
          <w:sz w:val="24"/>
          <w:szCs w:val="24"/>
          <w:lang w:val="fr-FR"/>
        </w:rPr>
        <w:lastRenderedPageBreak/>
        <w:t>Cas particulier de l’époque de maturité :</w:t>
      </w:r>
    </w:p>
    <w:p w:rsidR="00363680" w:rsidRPr="00E44B16" w:rsidRDefault="00363680" w:rsidP="00363680">
      <w:pPr>
        <w:adjustRightInd w:val="0"/>
        <w:spacing w:before="120" w:line="360" w:lineRule="auto"/>
        <w:ind w:firstLine="708"/>
        <w:jc w:val="both"/>
        <w:rPr>
          <w:rFonts w:asciiTheme="majorBidi" w:eastAsiaTheme="minorHAnsi" w:hAnsiTheme="majorBidi" w:cstheme="majorBidi"/>
          <w:sz w:val="24"/>
          <w:szCs w:val="24"/>
          <w:lang w:val="fr-FR"/>
        </w:rPr>
      </w:pPr>
      <w:r w:rsidRPr="00E44B16">
        <w:rPr>
          <w:rFonts w:asciiTheme="majorBidi" w:eastAsiaTheme="minorHAnsi" w:hAnsiTheme="majorBidi" w:cstheme="majorBidi"/>
          <w:sz w:val="24"/>
          <w:szCs w:val="24"/>
          <w:lang w:val="fr-FR"/>
        </w:rPr>
        <w:t>Dans cette période, le taux de défaillance est sensiblement constant et est égal à l’unité d’usage sur la MTBF. Les</w:t>
      </w:r>
      <w:r>
        <w:rPr>
          <w:rFonts w:asciiTheme="majorBidi" w:eastAsiaTheme="minorHAnsi" w:hAnsiTheme="majorBidi" w:cstheme="majorBidi"/>
          <w:sz w:val="24"/>
          <w:szCs w:val="24"/>
          <w:lang w:val="fr-FR"/>
        </w:rPr>
        <w:t xml:space="preserve"> </w:t>
      </w:r>
      <w:r w:rsidRPr="00E44B16">
        <w:rPr>
          <w:rFonts w:asciiTheme="majorBidi" w:eastAsiaTheme="minorHAnsi" w:hAnsiTheme="majorBidi" w:cstheme="majorBidi"/>
          <w:sz w:val="24"/>
          <w:szCs w:val="24"/>
          <w:lang w:val="fr-FR"/>
        </w:rPr>
        <w:t>calculs qui suivent ne sont donc valables que pour cette période.</w:t>
      </w:r>
    </w:p>
    <w:p w:rsidR="00363680" w:rsidRPr="00E44B16" w:rsidRDefault="00363680" w:rsidP="00363680">
      <w:pPr>
        <w:pStyle w:val="Paragraphedeliste"/>
        <w:numPr>
          <w:ilvl w:val="0"/>
          <w:numId w:val="8"/>
        </w:numPr>
        <w:adjustRightInd w:val="0"/>
        <w:spacing w:before="120" w:line="360" w:lineRule="auto"/>
        <w:jc w:val="both"/>
        <w:rPr>
          <w:rFonts w:asciiTheme="majorBidi" w:eastAsiaTheme="minorHAnsi" w:hAnsiTheme="majorBidi" w:cstheme="majorBidi"/>
          <w:b/>
          <w:bCs/>
          <w:sz w:val="24"/>
          <w:szCs w:val="24"/>
          <w:lang w:val="fr-FR"/>
        </w:rPr>
      </w:pPr>
      <w:r w:rsidRPr="00E44B16">
        <w:rPr>
          <w:rFonts w:asciiTheme="majorBidi" w:eastAsiaTheme="minorHAnsi" w:hAnsiTheme="majorBidi" w:cstheme="majorBidi"/>
          <w:b/>
          <w:bCs/>
          <w:sz w:val="24"/>
          <w:szCs w:val="24"/>
          <w:lang w:val="fr-FR"/>
        </w:rPr>
        <w:t>Calcul de la MTBF :</w:t>
      </w:r>
    </w:p>
    <w:p w:rsidR="00363680" w:rsidRPr="00E44B16" w:rsidRDefault="00363680" w:rsidP="003D3BF8">
      <w:pPr>
        <w:adjustRightInd w:val="0"/>
        <w:spacing w:line="360" w:lineRule="auto"/>
        <w:jc w:val="both"/>
        <w:rPr>
          <w:rFonts w:asciiTheme="majorBidi" w:eastAsiaTheme="minorHAnsi" w:hAnsiTheme="majorBidi" w:cstheme="majorBidi"/>
          <w:b/>
          <w:bCs/>
          <w:sz w:val="26"/>
          <w:szCs w:val="26"/>
          <w:lang w:val="fr-FR"/>
        </w:rPr>
      </w:pPr>
      <m:oMathPara>
        <m:oMathParaPr>
          <m:jc m:val="center"/>
        </m:oMathParaPr>
        <m:oMath>
          <m:r>
            <m:rPr>
              <m:sty m:val="b"/>
            </m:rPr>
            <w:rPr>
              <w:rFonts w:ascii="Cambria Math" w:hAnsi="Cambria Math" w:cstheme="majorBidi"/>
              <w:sz w:val="26"/>
              <w:szCs w:val="26"/>
              <w:lang w:val="fr-FR"/>
            </w:rPr>
            <m:t>MTBF</m:t>
          </m:r>
          <m:r>
            <m:rPr>
              <m:sty m:val="bi"/>
            </m:rPr>
            <w:rPr>
              <w:rFonts w:ascii="Cambria Math" w:hAnsi="Cambria Math" w:cstheme="majorBidi"/>
              <w:sz w:val="26"/>
              <w:szCs w:val="26"/>
              <w:lang w:val="fr-FR"/>
            </w:rPr>
            <m:t xml:space="preserve">= </m:t>
          </m:r>
          <m:f>
            <m:fPr>
              <m:ctrlPr>
                <w:rPr>
                  <w:rFonts w:ascii="Cambria Math" w:hAnsi="Cambria Math" w:cstheme="majorBidi"/>
                  <w:b/>
                  <w:bCs/>
                  <w:i/>
                  <w:sz w:val="26"/>
                  <w:szCs w:val="26"/>
                  <w:lang w:val="fr-FR"/>
                </w:rPr>
              </m:ctrlPr>
            </m:fPr>
            <m:num>
              <m:r>
                <m:rPr>
                  <m:sty m:val="bi"/>
                </m:rPr>
                <w:rPr>
                  <w:rFonts w:ascii="Cambria Math" w:hAnsi="Cambria Math" w:cstheme="majorBidi"/>
                  <w:sz w:val="26"/>
                  <w:szCs w:val="26"/>
                  <w:lang w:val="fr-FR"/>
                </w:rPr>
                <m:t>Temps de Bon Fonctionnement (TBF)</m:t>
              </m:r>
            </m:num>
            <m:den>
              <m:r>
                <m:rPr>
                  <m:sty m:val="bi"/>
                </m:rPr>
                <w:rPr>
                  <w:rFonts w:ascii="Cambria Math" w:hAnsi="Cambria Math" w:cstheme="majorBidi"/>
                  <w:sz w:val="26"/>
                  <w:szCs w:val="26"/>
                  <w:lang w:val="fr-FR"/>
                </w:rPr>
                <m:t>Nombre de pannes</m:t>
              </m:r>
            </m:den>
          </m:f>
          <m:r>
            <m:rPr>
              <m:sty m:val="bi"/>
            </m:rPr>
            <w:rPr>
              <w:rFonts w:ascii="Cambria Math" w:hAnsi="Cambria Math" w:cstheme="majorBidi"/>
              <w:sz w:val="26"/>
              <w:szCs w:val="26"/>
              <w:lang w:val="fr-FR"/>
            </w:rPr>
            <m:t xml:space="preserve">                                       </m:t>
          </m:r>
          <m:r>
            <m:rPr>
              <m:sty m:val="b"/>
            </m:rPr>
            <w:rPr>
              <w:rFonts w:ascii="Cambria Math" w:hAnsi="Cambria Math"/>
              <w:sz w:val="26"/>
              <w:szCs w:val="26"/>
              <w:lang w:val="fr-FR"/>
            </w:rPr>
            <m:t xml:space="preserve"> (II.10)</m:t>
          </m:r>
        </m:oMath>
      </m:oMathPara>
    </w:p>
    <w:p w:rsidR="00363680" w:rsidRPr="00E44B16" w:rsidRDefault="00363680" w:rsidP="00363680">
      <w:pPr>
        <w:pStyle w:val="Paragraphedeliste"/>
        <w:numPr>
          <w:ilvl w:val="0"/>
          <w:numId w:val="8"/>
        </w:numPr>
        <w:adjustRightInd w:val="0"/>
        <w:spacing w:before="0" w:line="360" w:lineRule="auto"/>
        <w:jc w:val="both"/>
        <w:rPr>
          <w:rFonts w:asciiTheme="majorBidi" w:eastAsiaTheme="minorHAnsi" w:hAnsiTheme="majorBidi" w:cstheme="majorBidi"/>
          <w:b/>
          <w:bCs/>
          <w:sz w:val="24"/>
          <w:szCs w:val="24"/>
          <w:lang w:val="fr-FR"/>
        </w:rPr>
      </w:pPr>
      <w:r w:rsidRPr="00E44B16">
        <w:rPr>
          <w:rFonts w:asciiTheme="majorBidi" w:eastAsiaTheme="minorHAnsi" w:hAnsiTheme="majorBidi" w:cstheme="majorBidi"/>
          <w:b/>
          <w:bCs/>
          <w:sz w:val="24"/>
          <w:szCs w:val="24"/>
          <w:lang w:val="fr-FR"/>
        </w:rPr>
        <w:t>Calcul du taux de défaillance λ :</w:t>
      </w:r>
    </w:p>
    <w:p w:rsidR="00363680" w:rsidRPr="00E44B16" w:rsidRDefault="00363680" w:rsidP="003D3BF8">
      <w:pPr>
        <w:pStyle w:val="Corpsdetexte"/>
        <w:spacing w:line="360" w:lineRule="auto"/>
        <w:ind w:right="2"/>
        <w:jc w:val="both"/>
        <w:rPr>
          <w:rFonts w:asciiTheme="majorBidi" w:hAnsiTheme="majorBidi" w:cstheme="majorBidi"/>
          <w:b/>
          <w:bCs/>
          <w:iCs/>
          <w:sz w:val="26"/>
          <w:szCs w:val="26"/>
          <w:lang w:val="fr-FR"/>
        </w:rPr>
      </w:pPr>
      <m:oMathPara>
        <m:oMathParaPr>
          <m:jc m:val="center"/>
        </m:oMathParaPr>
        <m:oMath>
          <m:r>
            <m:rPr>
              <m:sty m:val="b"/>
            </m:rPr>
            <w:rPr>
              <w:rFonts w:ascii="Cambria Math" w:hAnsi="Cambria Math" w:cstheme="majorBidi"/>
              <w:sz w:val="26"/>
              <w:szCs w:val="26"/>
              <w:lang w:val="fr-FR"/>
            </w:rPr>
            <m:t>λ=</m:t>
          </m:r>
          <m:f>
            <m:fPr>
              <m:ctrlPr>
                <w:rPr>
                  <w:rFonts w:ascii="Cambria Math" w:hAnsi="Cambria Math" w:cstheme="majorBidi"/>
                  <w:b/>
                  <w:bCs/>
                  <w:iCs/>
                  <w:sz w:val="26"/>
                  <w:szCs w:val="26"/>
                  <w:lang w:val="fr-FR"/>
                </w:rPr>
              </m:ctrlPr>
            </m:fPr>
            <m:num>
              <m:r>
                <m:rPr>
                  <m:sty m:val="b"/>
                </m:rPr>
                <w:rPr>
                  <w:rFonts w:ascii="Cambria Math" w:hAnsi="Cambria Math" w:cstheme="majorBidi"/>
                  <w:sz w:val="26"/>
                  <w:szCs w:val="26"/>
                  <w:lang w:val="fr-FR"/>
                </w:rPr>
                <m:t>1</m:t>
              </m:r>
            </m:num>
            <m:den>
              <m:r>
                <m:rPr>
                  <m:sty m:val="b"/>
                </m:rPr>
                <w:rPr>
                  <w:rFonts w:ascii="Cambria Math" w:hAnsi="Cambria Math" w:cstheme="majorBidi"/>
                  <w:sz w:val="26"/>
                  <w:szCs w:val="26"/>
                  <w:lang w:val="fr-FR"/>
                </w:rPr>
                <m:t>MTBF</m:t>
              </m:r>
            </m:den>
          </m:f>
          <m:r>
            <m:rPr>
              <m:sty m:val="bi"/>
            </m:rPr>
            <w:rPr>
              <w:rFonts w:ascii="Cambria Math" w:hAnsi="Cambria Math" w:cstheme="majorBidi"/>
              <w:sz w:val="26"/>
              <w:szCs w:val="26"/>
              <w:lang w:val="fr-FR"/>
            </w:rPr>
            <m:t xml:space="preserve">                                                                </m:t>
          </m:r>
          <m:r>
            <m:rPr>
              <m:sty m:val="b"/>
            </m:rPr>
            <w:rPr>
              <w:rFonts w:ascii="Cambria Math" w:hAnsi="Cambria Math"/>
              <w:sz w:val="26"/>
              <w:szCs w:val="26"/>
              <w:lang w:val="fr-FR"/>
            </w:rPr>
            <m:t xml:space="preserve"> (II.11)</m:t>
          </m:r>
        </m:oMath>
      </m:oMathPara>
    </w:p>
    <w:p w:rsidR="00363680" w:rsidRPr="00F8123F" w:rsidRDefault="00363680" w:rsidP="00363680">
      <w:pPr>
        <w:pStyle w:val="Titre31"/>
        <w:numPr>
          <w:ilvl w:val="0"/>
          <w:numId w:val="5"/>
        </w:numPr>
        <w:tabs>
          <w:tab w:val="left" w:pos="1948"/>
        </w:tabs>
        <w:spacing w:line="360" w:lineRule="auto"/>
        <w:ind w:right="2"/>
        <w:jc w:val="both"/>
        <w:rPr>
          <w:lang w:val="fr-FR"/>
        </w:rPr>
      </w:pPr>
      <w:r w:rsidRPr="00F8123F">
        <w:rPr>
          <w:lang w:val="fr-FR"/>
        </w:rPr>
        <w:t>Lois de probabilités usuelles en</w:t>
      </w:r>
      <w:r w:rsidRPr="00F8123F">
        <w:rPr>
          <w:spacing w:val="-2"/>
          <w:lang w:val="fr-FR"/>
        </w:rPr>
        <w:t xml:space="preserve"> </w:t>
      </w:r>
      <w:r w:rsidRPr="00F8123F">
        <w:rPr>
          <w:lang w:val="fr-FR"/>
        </w:rPr>
        <w:t>fiabilité</w:t>
      </w:r>
    </w:p>
    <w:p w:rsidR="00363680" w:rsidRPr="00F8123F" w:rsidRDefault="00363680" w:rsidP="00363680">
      <w:pPr>
        <w:pStyle w:val="Corpsdetexte"/>
        <w:spacing w:before="136" w:line="360" w:lineRule="auto"/>
        <w:ind w:right="2"/>
        <w:jc w:val="both"/>
        <w:rPr>
          <w:lang w:val="fr-FR"/>
        </w:rPr>
      </w:pPr>
      <w:r w:rsidRPr="00F8123F">
        <w:rPr>
          <w:lang w:val="fr-FR"/>
        </w:rPr>
        <w:t>Nous présentons dans ce paragraphe les lois de fiabilité les plus couramment utilisés.</w:t>
      </w:r>
    </w:p>
    <w:p w:rsidR="00363680" w:rsidRPr="00F8123F" w:rsidRDefault="00363680" w:rsidP="00363680">
      <w:pPr>
        <w:pStyle w:val="Titre31"/>
        <w:numPr>
          <w:ilvl w:val="0"/>
          <w:numId w:val="8"/>
        </w:numPr>
        <w:tabs>
          <w:tab w:val="left" w:pos="2562"/>
        </w:tabs>
        <w:spacing w:before="136" w:line="360" w:lineRule="auto"/>
        <w:ind w:right="2"/>
        <w:jc w:val="both"/>
        <w:rPr>
          <w:lang w:val="fr-FR"/>
        </w:rPr>
      </w:pPr>
      <w:r w:rsidRPr="00F8123F">
        <w:rPr>
          <w:lang w:val="fr-FR"/>
        </w:rPr>
        <w:t>Loi</w:t>
      </w:r>
      <w:r w:rsidRPr="00F8123F">
        <w:rPr>
          <w:spacing w:val="-1"/>
          <w:lang w:val="fr-FR"/>
        </w:rPr>
        <w:t xml:space="preserve"> </w:t>
      </w:r>
      <w:r w:rsidRPr="00F8123F">
        <w:rPr>
          <w:lang w:val="fr-FR"/>
        </w:rPr>
        <w:t>exponentielle</w:t>
      </w:r>
    </w:p>
    <w:p w:rsidR="00363680" w:rsidRPr="00F8123F" w:rsidRDefault="00363680" w:rsidP="00363680">
      <w:pPr>
        <w:pStyle w:val="Corpsdetexte"/>
        <w:spacing w:before="136" w:line="360" w:lineRule="auto"/>
        <w:ind w:right="2" w:firstLine="708"/>
        <w:jc w:val="both"/>
        <w:rPr>
          <w:lang w:val="fr-FR"/>
        </w:rPr>
      </w:pPr>
      <w:r w:rsidRPr="00F8123F">
        <w:rPr>
          <w:lang w:val="fr-FR"/>
        </w:rPr>
        <w:t xml:space="preserve">C’est une loi qui ne dépend que d’un seul paramètre (le taux de défaillance λ(t)) ; elle s’applique d’une manière générale aux matériels qui subissent des défaillances brutales, ou à des systèmes complexes composés de plusieurs éléments dont les lois de fiabilité </w:t>
      </w:r>
      <w:r w:rsidR="00926A4B">
        <w:rPr>
          <w:lang w:val="fr-FR"/>
        </w:rPr>
        <w:t>élémentaire sont différentes [10</w:t>
      </w:r>
      <w:r w:rsidRPr="00F8123F">
        <w:rPr>
          <w:lang w:val="fr-FR"/>
        </w:rPr>
        <w:t>].</w:t>
      </w:r>
    </w:p>
    <w:p w:rsidR="00363680" w:rsidRPr="004F3826" w:rsidRDefault="00363680" w:rsidP="00653EEE">
      <w:pPr>
        <w:pStyle w:val="Corpsdetexte"/>
        <w:spacing w:before="136" w:line="360" w:lineRule="auto"/>
        <w:ind w:left="596" w:right="2"/>
        <w:jc w:val="both"/>
        <w:rPr>
          <w:lang w:val="fr-FR"/>
        </w:rPr>
      </w:pPr>
      <w:r w:rsidRPr="00F8123F">
        <w:rPr>
          <w:lang w:val="fr-FR"/>
        </w:rPr>
        <w:t xml:space="preserve">Durant la vie utile, le taux de défaillance (λ) est constant, voir figure </w:t>
      </w:r>
      <w:r w:rsidR="00653EEE">
        <w:rPr>
          <w:lang w:val="fr-FR"/>
        </w:rPr>
        <w:t>II.9</w:t>
      </w:r>
    </w:p>
    <w:p w:rsidR="00363680" w:rsidRPr="004F3826" w:rsidRDefault="00363680" w:rsidP="00363680">
      <w:pPr>
        <w:pStyle w:val="Paragraphedeliste"/>
        <w:numPr>
          <w:ilvl w:val="0"/>
          <w:numId w:val="9"/>
        </w:numPr>
        <w:tabs>
          <w:tab w:val="left" w:pos="2012"/>
          <w:tab w:val="left" w:pos="2013"/>
        </w:tabs>
        <w:spacing w:line="360" w:lineRule="auto"/>
        <w:ind w:left="1134" w:right="2"/>
        <w:jc w:val="both"/>
        <w:rPr>
          <w:sz w:val="24"/>
          <w:lang w:val="fr-FR"/>
        </w:rPr>
      </w:pPr>
      <w:r w:rsidRPr="004F3826">
        <w:rPr>
          <w:sz w:val="24"/>
          <w:lang w:val="fr-FR"/>
        </w:rPr>
        <w:t xml:space="preserve">La fiabilité est solution de : R(t) = </w:t>
      </w:r>
      <w:proofErr w:type="spellStart"/>
      <w:r w:rsidRPr="004F3826">
        <w:rPr>
          <w:sz w:val="24"/>
          <w:lang w:val="fr-FR"/>
        </w:rPr>
        <w:t>exp</w:t>
      </w:r>
      <w:proofErr w:type="spellEnd"/>
      <w:r w:rsidRPr="004F3826">
        <w:rPr>
          <w:sz w:val="24"/>
          <w:lang w:val="fr-FR"/>
        </w:rPr>
        <w:t xml:space="preserve"> (-λ</w:t>
      </w:r>
      <w:r w:rsidRPr="004F3826">
        <w:rPr>
          <w:spacing w:val="-8"/>
          <w:sz w:val="24"/>
          <w:lang w:val="fr-FR"/>
        </w:rPr>
        <w:t xml:space="preserve"> </w:t>
      </w:r>
      <w:r w:rsidRPr="004F3826">
        <w:rPr>
          <w:sz w:val="24"/>
          <w:lang w:val="fr-FR"/>
        </w:rPr>
        <w:t>t)</w:t>
      </w:r>
    </w:p>
    <w:p w:rsidR="00363680" w:rsidRPr="004F3826" w:rsidRDefault="00363680" w:rsidP="00363680">
      <w:pPr>
        <w:pStyle w:val="Paragraphedeliste"/>
        <w:numPr>
          <w:ilvl w:val="0"/>
          <w:numId w:val="9"/>
        </w:numPr>
        <w:tabs>
          <w:tab w:val="left" w:pos="2012"/>
          <w:tab w:val="left" w:pos="2013"/>
          <w:tab w:val="left" w:pos="4738"/>
        </w:tabs>
        <w:spacing w:line="360" w:lineRule="auto"/>
        <w:ind w:left="1134" w:right="2"/>
        <w:jc w:val="both"/>
        <w:rPr>
          <w:sz w:val="24"/>
          <w:lang w:val="fr-FR"/>
        </w:rPr>
      </w:pPr>
      <w:r w:rsidRPr="004F3826">
        <w:rPr>
          <w:sz w:val="24"/>
          <w:lang w:val="fr-FR"/>
        </w:rPr>
        <w:t>Densité de</w:t>
      </w:r>
      <w:r w:rsidRPr="004F3826">
        <w:rPr>
          <w:spacing w:val="-3"/>
          <w:sz w:val="24"/>
          <w:lang w:val="fr-FR"/>
        </w:rPr>
        <w:t xml:space="preserve"> </w:t>
      </w:r>
      <w:r w:rsidRPr="004F3826">
        <w:rPr>
          <w:sz w:val="24"/>
          <w:lang w:val="fr-FR"/>
        </w:rPr>
        <w:t>probabilité</w:t>
      </w:r>
      <w:r w:rsidRPr="004F3826">
        <w:rPr>
          <w:spacing w:val="-1"/>
          <w:sz w:val="24"/>
          <w:lang w:val="fr-FR"/>
        </w:rPr>
        <w:t xml:space="preserve"> </w:t>
      </w:r>
      <w:r w:rsidRPr="004F3826">
        <w:rPr>
          <w:sz w:val="24"/>
          <w:lang w:val="fr-FR"/>
        </w:rPr>
        <w:t xml:space="preserve">:      f (t) = λ </w:t>
      </w:r>
      <w:proofErr w:type="spellStart"/>
      <w:r w:rsidRPr="004F3826">
        <w:rPr>
          <w:sz w:val="24"/>
          <w:lang w:val="fr-FR"/>
        </w:rPr>
        <w:t>exp</w:t>
      </w:r>
      <w:proofErr w:type="spellEnd"/>
      <w:r w:rsidRPr="004F3826">
        <w:rPr>
          <w:sz w:val="24"/>
          <w:lang w:val="fr-FR"/>
        </w:rPr>
        <w:t xml:space="preserve"> (-λ</w:t>
      </w:r>
      <w:r w:rsidRPr="004F3826">
        <w:rPr>
          <w:spacing w:val="-4"/>
          <w:sz w:val="24"/>
          <w:lang w:val="fr-FR"/>
        </w:rPr>
        <w:t xml:space="preserve"> </w:t>
      </w:r>
      <w:r w:rsidRPr="004F3826">
        <w:rPr>
          <w:sz w:val="24"/>
          <w:lang w:val="fr-FR"/>
        </w:rPr>
        <w:t>t)</w:t>
      </w:r>
    </w:p>
    <w:p w:rsidR="00363680" w:rsidRPr="004F3826" w:rsidRDefault="00363680" w:rsidP="00363680">
      <w:pPr>
        <w:pStyle w:val="Paragraphedeliste"/>
        <w:numPr>
          <w:ilvl w:val="0"/>
          <w:numId w:val="9"/>
        </w:numPr>
        <w:tabs>
          <w:tab w:val="left" w:pos="2012"/>
          <w:tab w:val="left" w:pos="2013"/>
          <w:tab w:val="left" w:pos="4758"/>
        </w:tabs>
        <w:spacing w:line="360" w:lineRule="auto"/>
        <w:ind w:left="1134" w:right="2"/>
        <w:jc w:val="both"/>
        <w:rPr>
          <w:sz w:val="24"/>
          <w:lang w:val="fr-FR"/>
        </w:rPr>
      </w:pPr>
      <w:r w:rsidRPr="004F3826">
        <w:rPr>
          <w:sz w:val="24"/>
          <w:lang w:val="fr-FR"/>
        </w:rPr>
        <w:t>Fonction de</w:t>
      </w:r>
      <w:r w:rsidRPr="004F3826">
        <w:rPr>
          <w:spacing w:val="-3"/>
          <w:sz w:val="24"/>
          <w:lang w:val="fr-FR"/>
        </w:rPr>
        <w:t xml:space="preserve"> </w:t>
      </w:r>
      <w:r w:rsidRPr="004F3826">
        <w:rPr>
          <w:sz w:val="24"/>
          <w:lang w:val="fr-FR"/>
        </w:rPr>
        <w:t xml:space="preserve">répartition :     F(t) = 1 – </w:t>
      </w:r>
      <w:proofErr w:type="spellStart"/>
      <w:r w:rsidRPr="004F3826">
        <w:rPr>
          <w:sz w:val="24"/>
          <w:lang w:val="fr-FR"/>
        </w:rPr>
        <w:t>exp</w:t>
      </w:r>
      <w:proofErr w:type="spellEnd"/>
      <w:r w:rsidRPr="004F3826">
        <w:rPr>
          <w:sz w:val="24"/>
          <w:lang w:val="fr-FR"/>
        </w:rPr>
        <w:t xml:space="preserve"> (-λ</w:t>
      </w:r>
      <w:r w:rsidRPr="004F3826">
        <w:rPr>
          <w:spacing w:val="-3"/>
          <w:sz w:val="24"/>
          <w:lang w:val="fr-FR"/>
        </w:rPr>
        <w:t xml:space="preserve"> </w:t>
      </w:r>
      <w:r w:rsidRPr="004F3826">
        <w:rPr>
          <w:sz w:val="24"/>
          <w:lang w:val="fr-FR"/>
        </w:rPr>
        <w:t>t)</w:t>
      </w:r>
    </w:p>
    <w:p w:rsidR="00363680" w:rsidRDefault="00FA7434" w:rsidP="00363680">
      <w:pPr>
        <w:spacing w:before="240" w:line="360" w:lineRule="auto"/>
        <w:jc w:val="both"/>
        <w:rPr>
          <w:sz w:val="24"/>
          <w:szCs w:val="24"/>
          <w:lang w:val="fr-FR"/>
        </w:rPr>
      </w:pPr>
      <w:r>
        <w:rPr>
          <w:noProof/>
          <w:sz w:val="24"/>
          <w:szCs w:val="24"/>
          <w:lang w:val="fr-FR" w:eastAsia="fr-FR"/>
        </w:rPr>
        <w:pict>
          <v:group id="_x0000_s1448" style="position:absolute;left:0;text-align:left;margin-left:-16.15pt;margin-top:8.2pt;width:509.8pt;height:195pt;z-index:251826176" coordorigin="738,1792" coordsize="10196,2990">
            <v:group id="_x0000_s1449" style="position:absolute;left:7473;top:1792;width:3461;height:2990" coordorigin="7473,1792" coordsize="3461,2990">
              <v:shape id="_x0000_s1450" type="#_x0000_t32" style="position:absolute;left:8110;top:1792;width:0;height:2411;flip:y" o:connectortype="straight">
                <v:stroke endarrow="block"/>
              </v:shape>
              <v:shape id="_x0000_s1451" type="#_x0000_t32" style="position:absolute;left:8110;top:4203;width:2629;height:0" o:connectortype="straight">
                <v:stroke endarrow="block"/>
              </v:shape>
              <v:shape id="_x0000_s1452" type="#_x0000_t32" style="position:absolute;left:8110;top:2311;width:2629;height:0" o:connectortype="straight" strokecolor="black [3200]" strokeweight="2.5pt">
                <v:shadow color="#868686"/>
              </v:shape>
              <v:rect id="_x0000_s1453" style="position:absolute;left:7473;top:2920;width:553;height:932" stroked="f">
                <v:textbox style="layout-flow:vertical;mso-layout-flow-alt:bottom-to-top;mso-next-textbox:#_x0000_s1453">
                  <w:txbxContent>
                    <w:p w:rsidR="001841D9" w:rsidRPr="00D23CD3" w:rsidRDefault="001841D9" w:rsidP="00363680">
                      <w:pPr>
                        <w:rPr>
                          <w:b/>
                          <w:bCs/>
                          <w:i/>
                          <w:iCs/>
                          <w:lang w:val="fr-FR"/>
                        </w:rPr>
                      </w:pPr>
                      <w:proofErr w:type="gramStart"/>
                      <w:r w:rsidRPr="00D23CD3">
                        <w:rPr>
                          <w:b/>
                          <w:bCs/>
                          <w:i/>
                          <w:iCs/>
                          <w:lang w:val="fr-FR"/>
                        </w:rPr>
                        <w:t>λ(</w:t>
                      </w:r>
                      <w:proofErr w:type="gramEnd"/>
                      <w:r w:rsidRPr="00D23CD3">
                        <w:rPr>
                          <w:b/>
                          <w:bCs/>
                          <w:i/>
                          <w:iCs/>
                          <w:lang w:val="fr-FR"/>
                        </w:rPr>
                        <w:t>t)</w:t>
                      </w:r>
                    </w:p>
                  </w:txbxContent>
                </v:textbox>
              </v:rect>
              <v:rect id="_x0000_s1454" style="position:absolute;left:7624;top:2123;width:402;height:378" stroked="f">
                <v:textbox>
                  <w:txbxContent>
                    <w:p w:rsidR="001841D9" w:rsidRPr="00D23CD3" w:rsidRDefault="001841D9" w:rsidP="00363680">
                      <w:pPr>
                        <w:rPr>
                          <w:b/>
                          <w:bCs/>
                        </w:rPr>
                      </w:pPr>
                      <w:proofErr w:type="gramStart"/>
                      <w:r w:rsidRPr="00D23CD3">
                        <w:rPr>
                          <w:b/>
                          <w:bCs/>
                        </w:rPr>
                        <w:t>λ</w:t>
                      </w:r>
                      <w:proofErr w:type="gramEnd"/>
                    </w:p>
                  </w:txbxContent>
                </v:textbox>
              </v:rect>
              <v:rect id="_x0000_s1455" style="position:absolute;left:10532;top:4288;width:402;height:378" stroked="f">
                <v:textbox>
                  <w:txbxContent>
                    <w:p w:rsidR="001841D9" w:rsidRPr="00D23CD3" w:rsidRDefault="001841D9" w:rsidP="00363680">
                      <w:pPr>
                        <w:rPr>
                          <w:b/>
                          <w:bCs/>
                          <w:lang w:val="fr-FR"/>
                        </w:rPr>
                      </w:pPr>
                      <w:proofErr w:type="gramStart"/>
                      <w:r>
                        <w:rPr>
                          <w:b/>
                          <w:bCs/>
                          <w:lang w:val="fr-FR"/>
                        </w:rPr>
                        <w:t>t</w:t>
                      </w:r>
                      <w:proofErr w:type="gramEnd"/>
                    </w:p>
                  </w:txbxContent>
                </v:textbox>
              </v:rect>
              <v:rect id="_x0000_s1456" style="position:absolute;left:8026;top:4404;width:402;height:378" stroked="f">
                <v:textbox>
                  <w:txbxContent>
                    <w:p w:rsidR="001841D9" w:rsidRPr="00D23CD3" w:rsidRDefault="001841D9" w:rsidP="00363680">
                      <w:pPr>
                        <w:rPr>
                          <w:b/>
                          <w:bCs/>
                          <w:lang w:val="fr-FR"/>
                        </w:rPr>
                      </w:pPr>
                      <w:r>
                        <w:rPr>
                          <w:b/>
                          <w:bCs/>
                          <w:lang w:val="fr-FR"/>
                        </w:rPr>
                        <w:t>0</w:t>
                      </w:r>
                    </w:p>
                  </w:txbxContent>
                </v:textbox>
              </v:rect>
            </v:group>
            <v:group id="_x0000_s1457" style="position:absolute;left:4019;top:1792;width:3454;height:2990" coordorigin="4019,1792" coordsize="3454,2990">
              <v:shape id="_x0000_s1458" type="#_x0000_t32" style="position:absolute;left:4686;top:1792;width:0;height:2411;flip:y" o:connectortype="straight">
                <v:stroke endarrow="block"/>
              </v:shape>
              <v:shape id="_x0000_s1459" type="#_x0000_t32" style="position:absolute;left:4703;top:4203;width:2629;height:0" o:connectortype="straight">
                <v:stroke endarrow="block"/>
              </v:shape>
              <v:shape id="_x0000_s1460" style="position:absolute;left:4686;top:2311;width:2545;height:1892" coordsize="2545,1892" path="m,c61,231,123,463,201,636v78,173,165,282,268,402c572,1158,667,1256,820,1356v153,100,372,212,570,285c1588,1714,1817,1750,2009,1792v192,42,447,83,536,100e" fillcolor="white [3201]" strokecolor="black [3200]" strokeweight="2.5pt">
                <v:shadow color="#868686"/>
                <v:path arrowok="t"/>
              </v:shape>
              <v:shape id="_x0000_s1461" type="#_x0000_t32" style="position:absolute;left:4828;top:2763;width:647;height:1440" o:connectortype="straight" strokecolor="black [3200]" strokeweight="1pt">
                <v:stroke dashstyle="dash"/>
                <v:shadow color="#868686"/>
              </v:shape>
              <v:rect id="_x0000_s1462" style="position:absolute;left:4019;top:2763;width:553;height:932" stroked="f">
                <v:textbox style="layout-flow:vertical;mso-layout-flow-alt:bottom-to-top;mso-next-textbox:#_x0000_s1462">
                  <w:txbxContent>
                    <w:p w:rsidR="001841D9" w:rsidRPr="00D23CD3" w:rsidRDefault="001841D9" w:rsidP="00363680">
                      <w:pPr>
                        <w:rPr>
                          <w:b/>
                          <w:bCs/>
                          <w:i/>
                          <w:iCs/>
                          <w:lang w:val="fr-FR"/>
                        </w:rPr>
                      </w:pPr>
                      <w:proofErr w:type="gramStart"/>
                      <w:r w:rsidRPr="00D23CD3">
                        <w:rPr>
                          <w:b/>
                          <w:bCs/>
                          <w:i/>
                          <w:iCs/>
                          <w:lang w:val="fr-FR"/>
                        </w:rPr>
                        <w:t>f(</w:t>
                      </w:r>
                      <w:proofErr w:type="gramEnd"/>
                      <w:r w:rsidRPr="00D23CD3">
                        <w:rPr>
                          <w:b/>
                          <w:bCs/>
                          <w:i/>
                          <w:iCs/>
                          <w:lang w:val="fr-FR"/>
                        </w:rPr>
                        <w:t>t)</w:t>
                      </w:r>
                    </w:p>
                  </w:txbxContent>
                </v:textbox>
              </v:rect>
              <v:rect id="_x0000_s1463" style="position:absolute;left:4170;top:2170;width:402;height:378" stroked="f">
                <v:textbox style="mso-next-textbox:#_x0000_s1463">
                  <w:txbxContent>
                    <w:p w:rsidR="001841D9" w:rsidRPr="00D23CD3" w:rsidRDefault="001841D9" w:rsidP="00363680">
                      <w:pPr>
                        <w:rPr>
                          <w:b/>
                          <w:bCs/>
                        </w:rPr>
                      </w:pPr>
                      <w:proofErr w:type="gramStart"/>
                      <w:r w:rsidRPr="00D23CD3">
                        <w:rPr>
                          <w:b/>
                          <w:bCs/>
                        </w:rPr>
                        <w:t>λ</w:t>
                      </w:r>
                      <w:proofErr w:type="gramEnd"/>
                    </w:p>
                  </w:txbxContent>
                </v:textbox>
              </v:rect>
              <v:rect id="_x0000_s1464" style="position:absolute;left:7071;top:4288;width:402;height:378" stroked="f">
                <v:textbox style="mso-next-textbox:#_x0000_s1464">
                  <w:txbxContent>
                    <w:p w:rsidR="001841D9" w:rsidRPr="00D23CD3" w:rsidRDefault="001841D9" w:rsidP="00363680">
                      <w:pPr>
                        <w:rPr>
                          <w:b/>
                          <w:bCs/>
                          <w:lang w:val="fr-FR"/>
                        </w:rPr>
                      </w:pPr>
                      <w:proofErr w:type="gramStart"/>
                      <w:r>
                        <w:rPr>
                          <w:b/>
                          <w:bCs/>
                          <w:lang w:val="fr-FR"/>
                        </w:rPr>
                        <w:t>t</w:t>
                      </w:r>
                      <w:proofErr w:type="gramEnd"/>
                    </w:p>
                  </w:txbxContent>
                </v:textbox>
              </v:rect>
              <v:rect id="_x0000_s1465" style="position:absolute;left:4572;top:4404;width:402;height:378" stroked="f">
                <v:textbox style="mso-next-textbox:#_x0000_s1465">
                  <w:txbxContent>
                    <w:p w:rsidR="001841D9" w:rsidRPr="00D23CD3" w:rsidRDefault="001841D9" w:rsidP="00363680">
                      <w:pPr>
                        <w:rPr>
                          <w:b/>
                          <w:bCs/>
                          <w:lang w:val="fr-FR"/>
                        </w:rPr>
                      </w:pPr>
                      <w:r>
                        <w:rPr>
                          <w:b/>
                          <w:bCs/>
                          <w:lang w:val="fr-FR"/>
                        </w:rPr>
                        <w:t>0</w:t>
                      </w:r>
                    </w:p>
                  </w:txbxContent>
                </v:textbox>
              </v:rect>
            </v:group>
            <v:group id="_x0000_s1466" style="position:absolute;left:738;top:1792;width:3432;height:2990" coordorigin="738,1792" coordsize="3432,2990">
              <v:shape id="_x0000_s1467" type="#_x0000_t32" style="position:absolute;left:1390;top:1792;width:0;height:2411;flip:y" o:connectortype="straight">
                <v:stroke endarrow="block"/>
              </v:shape>
              <v:shape id="_x0000_s1468" style="position:absolute;left:1390;top:1976;width:2629;height:2165" coordsize="2629,2165" path="m,c74,252,148,505,318,770v170,265,432,603,703,821c1292,1809,1674,1987,1942,2076v268,89,477,69,687,50e" fillcolor="white [3201]" strokecolor="black [3200]" strokeweight="2.5pt">
                <v:shadow color="#868686"/>
                <v:path arrowok="t"/>
              </v:shape>
              <v:shape id="_x0000_s1469" type="#_x0000_t32" style="position:absolute;left:1708;top:2763;width:485;height:1440" o:connectortype="straight" strokecolor="black [3200]" strokeweight="1pt">
                <v:stroke dashstyle="dash"/>
                <v:shadow color="#868686"/>
              </v:shape>
              <v:rect id="_x0000_s1470" style="position:absolute;left:738;top:2763;width:553;height:932" stroked="f">
                <v:textbox style="layout-flow:vertical;mso-layout-flow-alt:bottom-to-top;mso-next-textbox:#_x0000_s1470">
                  <w:txbxContent>
                    <w:p w:rsidR="001841D9" w:rsidRPr="00D23CD3" w:rsidRDefault="001841D9" w:rsidP="00363680">
                      <w:pPr>
                        <w:rPr>
                          <w:b/>
                          <w:bCs/>
                          <w:i/>
                          <w:iCs/>
                          <w:lang w:val="fr-FR"/>
                        </w:rPr>
                      </w:pPr>
                      <w:r w:rsidRPr="00D23CD3">
                        <w:rPr>
                          <w:b/>
                          <w:bCs/>
                          <w:i/>
                          <w:iCs/>
                          <w:lang w:val="fr-FR"/>
                        </w:rPr>
                        <w:t>R(t)</w:t>
                      </w:r>
                    </w:p>
                  </w:txbxContent>
                </v:textbox>
              </v:rect>
              <v:rect id="_x0000_s1471" style="position:absolute;left:889;top:1933;width:402;height:378" stroked="f">
                <v:textbox style="mso-next-textbox:#_x0000_s1471">
                  <w:txbxContent>
                    <w:p w:rsidR="001841D9" w:rsidRPr="00D23CD3" w:rsidRDefault="001841D9" w:rsidP="00363680">
                      <w:pPr>
                        <w:rPr>
                          <w:b/>
                          <w:bCs/>
                          <w:lang w:val="fr-FR"/>
                        </w:rPr>
                      </w:pPr>
                      <w:r>
                        <w:rPr>
                          <w:b/>
                          <w:bCs/>
                          <w:lang w:val="fr-FR"/>
                        </w:rPr>
                        <w:t>1</w:t>
                      </w:r>
                    </w:p>
                  </w:txbxContent>
                </v:textbox>
              </v:rect>
              <v:rect id="_x0000_s1472" style="position:absolute;left:1167;top:4390;width:402;height:378" stroked="f">
                <v:textbox style="mso-next-textbox:#_x0000_s1472">
                  <w:txbxContent>
                    <w:p w:rsidR="001841D9" w:rsidRPr="00D23CD3" w:rsidRDefault="001841D9" w:rsidP="00363680">
                      <w:pPr>
                        <w:rPr>
                          <w:b/>
                          <w:bCs/>
                          <w:lang w:val="fr-FR"/>
                        </w:rPr>
                      </w:pPr>
                      <w:r>
                        <w:rPr>
                          <w:b/>
                          <w:bCs/>
                          <w:lang w:val="fr-FR"/>
                        </w:rPr>
                        <w:t>0</w:t>
                      </w:r>
                    </w:p>
                  </w:txbxContent>
                </v:textbox>
              </v:rect>
              <v:rect id="_x0000_s1473" style="position:absolute;left:3768;top:4404;width:402;height:378" stroked="f">
                <v:textbox style="mso-next-textbox:#_x0000_s1473">
                  <w:txbxContent>
                    <w:p w:rsidR="001841D9" w:rsidRPr="00D23CD3" w:rsidRDefault="001841D9" w:rsidP="00363680">
                      <w:pPr>
                        <w:rPr>
                          <w:b/>
                          <w:bCs/>
                          <w:lang w:val="fr-FR"/>
                        </w:rPr>
                      </w:pPr>
                      <w:proofErr w:type="gramStart"/>
                      <w:r>
                        <w:rPr>
                          <w:b/>
                          <w:bCs/>
                          <w:lang w:val="fr-FR"/>
                        </w:rPr>
                        <w:t>t</w:t>
                      </w:r>
                      <w:proofErr w:type="gramEnd"/>
                    </w:p>
                  </w:txbxContent>
                </v:textbox>
              </v:rect>
              <v:shape id="_x0000_s1474" type="#_x0000_t32" style="position:absolute;left:1390;top:4203;width:2629;height:0" o:connectortype="straight">
                <v:stroke endarrow="block"/>
              </v:shape>
            </v:group>
          </v:group>
        </w:pict>
      </w:r>
    </w:p>
    <w:p w:rsidR="00363680" w:rsidRDefault="00363680" w:rsidP="00363680">
      <w:pPr>
        <w:spacing w:before="240" w:line="360" w:lineRule="auto"/>
        <w:jc w:val="both"/>
        <w:rPr>
          <w:sz w:val="24"/>
          <w:szCs w:val="24"/>
          <w:lang w:val="fr-FR"/>
        </w:rPr>
      </w:pPr>
    </w:p>
    <w:p w:rsidR="00363680" w:rsidRDefault="00FA7434" w:rsidP="00363680">
      <w:pPr>
        <w:spacing w:before="240" w:line="360" w:lineRule="auto"/>
        <w:jc w:val="both"/>
        <w:rPr>
          <w:sz w:val="24"/>
          <w:szCs w:val="24"/>
          <w:lang w:val="fr-FR"/>
        </w:rPr>
      </w:pPr>
      <w:r>
        <w:rPr>
          <w:noProof/>
          <w:sz w:val="24"/>
          <w:szCs w:val="24"/>
          <w:lang w:val="fr-FR" w:eastAsia="fr-FR"/>
        </w:rPr>
        <w:pict>
          <v:shape id="_x0000_s1447" type="#_x0000_t32" style="position:absolute;left:0;text-align:left;margin-left:-1.4pt;margin-top:136.85pt;width:131.45pt;height:0;z-index:251825152" o:connectortype="straight" stroked="f">
            <v:stroke endarrow="block"/>
          </v:shape>
        </w:pict>
      </w:r>
    </w:p>
    <w:p w:rsidR="00363680" w:rsidRPr="00207A80" w:rsidRDefault="00363680" w:rsidP="00363680">
      <w:pPr>
        <w:rPr>
          <w:sz w:val="24"/>
          <w:szCs w:val="24"/>
          <w:lang w:val="fr-FR"/>
        </w:rPr>
      </w:pPr>
    </w:p>
    <w:p w:rsidR="00363680" w:rsidRPr="00207A80" w:rsidRDefault="00363680" w:rsidP="00363680">
      <w:pPr>
        <w:rPr>
          <w:sz w:val="24"/>
          <w:szCs w:val="24"/>
          <w:lang w:val="fr-FR"/>
        </w:rPr>
      </w:pPr>
    </w:p>
    <w:p w:rsidR="00363680" w:rsidRPr="00207A80" w:rsidRDefault="00363680" w:rsidP="00363680">
      <w:pPr>
        <w:rPr>
          <w:sz w:val="24"/>
          <w:szCs w:val="24"/>
          <w:lang w:val="fr-FR"/>
        </w:rPr>
      </w:pPr>
    </w:p>
    <w:p w:rsidR="00363680" w:rsidRPr="00207A80" w:rsidRDefault="00363680" w:rsidP="00363680">
      <w:pPr>
        <w:rPr>
          <w:sz w:val="24"/>
          <w:szCs w:val="24"/>
          <w:lang w:val="fr-FR"/>
        </w:rPr>
      </w:pPr>
    </w:p>
    <w:p w:rsidR="00363680" w:rsidRPr="00207A80" w:rsidRDefault="00363680" w:rsidP="00363680">
      <w:pPr>
        <w:rPr>
          <w:sz w:val="24"/>
          <w:szCs w:val="24"/>
          <w:lang w:val="fr-FR"/>
        </w:rPr>
      </w:pPr>
    </w:p>
    <w:p w:rsidR="00363680" w:rsidRPr="00B349D7" w:rsidRDefault="00363680" w:rsidP="00363680">
      <w:pPr>
        <w:pStyle w:val="Corpsdetexte"/>
        <w:ind w:right="2"/>
        <w:jc w:val="center"/>
        <w:rPr>
          <w:b/>
          <w:sz w:val="72"/>
          <w:szCs w:val="72"/>
          <w:lang w:val="fr-FR"/>
        </w:rPr>
      </w:pPr>
    </w:p>
    <w:p w:rsidR="00363680" w:rsidRPr="00B349D7" w:rsidRDefault="00363680" w:rsidP="00AB6E39">
      <w:pPr>
        <w:pStyle w:val="Corpsdetexte"/>
        <w:ind w:right="2"/>
        <w:jc w:val="center"/>
        <w:rPr>
          <w:b/>
          <w:lang w:val="fr-FR"/>
        </w:rPr>
      </w:pPr>
      <w:r w:rsidRPr="00207A80">
        <w:rPr>
          <w:b/>
          <w:lang w:val="fr-FR"/>
        </w:rPr>
        <w:t xml:space="preserve">Figure </w:t>
      </w:r>
      <w:r>
        <w:rPr>
          <w:b/>
          <w:lang w:val="fr-FR"/>
        </w:rPr>
        <w:t>II.</w:t>
      </w:r>
      <w:r w:rsidR="00AB6E39">
        <w:rPr>
          <w:b/>
          <w:lang w:val="fr-FR"/>
        </w:rPr>
        <w:t>9</w:t>
      </w:r>
      <w:r w:rsidRPr="00207A80">
        <w:rPr>
          <w:b/>
          <w:lang w:val="fr-FR"/>
        </w:rPr>
        <w:t xml:space="preserve">. Principales propriétés de la distribution exponentielle </w:t>
      </w:r>
      <w:r w:rsidR="00926A4B">
        <w:rPr>
          <w:b/>
          <w:lang w:val="fr-FR"/>
        </w:rPr>
        <w:t>[10</w:t>
      </w:r>
      <w:r w:rsidRPr="00926A4B">
        <w:rPr>
          <w:b/>
          <w:lang w:val="fr-FR"/>
        </w:rPr>
        <w:t>].</w:t>
      </w:r>
    </w:p>
    <w:p w:rsidR="00363680" w:rsidRPr="00F8123F" w:rsidRDefault="00363680" w:rsidP="00363680">
      <w:pPr>
        <w:pStyle w:val="Titre31"/>
        <w:numPr>
          <w:ilvl w:val="0"/>
          <w:numId w:val="8"/>
        </w:numPr>
        <w:tabs>
          <w:tab w:val="left" w:pos="2562"/>
        </w:tabs>
        <w:spacing w:before="120" w:line="360" w:lineRule="auto"/>
        <w:ind w:right="2"/>
        <w:jc w:val="both"/>
        <w:rPr>
          <w:lang w:val="fr-FR"/>
        </w:rPr>
      </w:pPr>
      <w:r w:rsidRPr="00F8123F">
        <w:rPr>
          <w:lang w:val="fr-FR"/>
        </w:rPr>
        <w:lastRenderedPageBreak/>
        <w:t xml:space="preserve">Loi de « </w:t>
      </w:r>
      <w:proofErr w:type="spellStart"/>
      <w:r w:rsidRPr="00F8123F">
        <w:rPr>
          <w:lang w:val="fr-FR"/>
        </w:rPr>
        <w:t>Weibull</w:t>
      </w:r>
      <w:proofErr w:type="spellEnd"/>
      <w:r w:rsidRPr="00F8123F">
        <w:rPr>
          <w:lang w:val="fr-FR"/>
        </w:rPr>
        <w:t xml:space="preserve"> »</w:t>
      </w:r>
    </w:p>
    <w:p w:rsidR="00363680" w:rsidRPr="00F8123F" w:rsidRDefault="00363680" w:rsidP="00363680">
      <w:pPr>
        <w:pStyle w:val="Corpsdetexte"/>
        <w:spacing w:before="120" w:line="360" w:lineRule="auto"/>
        <w:ind w:right="2" w:firstLine="708"/>
        <w:jc w:val="both"/>
        <w:rPr>
          <w:lang w:val="fr-FR"/>
        </w:rPr>
      </w:pPr>
      <w:r w:rsidRPr="00F8123F">
        <w:rPr>
          <w:lang w:val="fr-FR"/>
        </w:rPr>
        <w:t xml:space="preserve">La loi de </w:t>
      </w:r>
      <w:proofErr w:type="spellStart"/>
      <w:r w:rsidR="00F46CAA">
        <w:rPr>
          <w:lang w:val="fr-FR"/>
        </w:rPr>
        <w:t>Wei</w:t>
      </w:r>
      <w:r w:rsidR="00F46CAA" w:rsidRPr="00F8123F">
        <w:rPr>
          <w:lang w:val="fr-FR"/>
        </w:rPr>
        <w:t>bull</w:t>
      </w:r>
      <w:proofErr w:type="spellEnd"/>
      <w:r w:rsidRPr="00F8123F">
        <w:rPr>
          <w:lang w:val="fr-FR"/>
        </w:rPr>
        <w:t xml:space="preserve"> est utilisée en fiabilité, en particulier dans le domaine de la mécanique. Cette loi a l’avantage d’être très souple et de pouvoir s’ajuster à différents résultats d’expérimentations. La loi de </w:t>
      </w:r>
      <w:proofErr w:type="spellStart"/>
      <w:r w:rsidR="00F46CAA">
        <w:rPr>
          <w:lang w:val="fr-FR"/>
        </w:rPr>
        <w:t>Wei</w:t>
      </w:r>
      <w:r w:rsidR="00F46CAA" w:rsidRPr="00F8123F">
        <w:rPr>
          <w:lang w:val="fr-FR"/>
        </w:rPr>
        <w:t>bull</w:t>
      </w:r>
      <w:proofErr w:type="spellEnd"/>
      <w:r w:rsidRPr="00F8123F">
        <w:rPr>
          <w:lang w:val="fr-FR"/>
        </w:rPr>
        <w:t xml:space="preserve"> est une loi continue à trois paramètres :</w:t>
      </w:r>
    </w:p>
    <w:p w:rsidR="00363680" w:rsidRPr="00207A80" w:rsidRDefault="00363680" w:rsidP="00363680">
      <w:pPr>
        <w:pStyle w:val="Paragraphedeliste"/>
        <w:numPr>
          <w:ilvl w:val="0"/>
          <w:numId w:val="10"/>
        </w:numPr>
        <w:tabs>
          <w:tab w:val="left" w:pos="1497"/>
        </w:tabs>
        <w:spacing w:before="120" w:line="360" w:lineRule="auto"/>
        <w:ind w:left="397" w:right="2"/>
        <w:jc w:val="both"/>
        <w:rPr>
          <w:sz w:val="24"/>
          <w:lang w:val="fr-FR"/>
        </w:rPr>
      </w:pPr>
      <w:r w:rsidRPr="00207A80">
        <w:rPr>
          <w:sz w:val="24"/>
          <w:lang w:val="fr-FR"/>
        </w:rPr>
        <w:t xml:space="preserve">Le paramètre de position qui représente le décalage pouvant exister entre le début  de l’observation (date à laquelle on commence à observer un échantillon) et le début du processus que l’on observe (date à laquelle s’est manifesté pour la première fois le processus observé) </w:t>
      </w:r>
      <w:r w:rsidR="00926A4B">
        <w:rPr>
          <w:sz w:val="24"/>
          <w:lang w:val="fr-FR"/>
        </w:rPr>
        <w:t>[10</w:t>
      </w:r>
      <w:r w:rsidRPr="00926A4B">
        <w:rPr>
          <w:sz w:val="24"/>
          <w:lang w:val="fr-FR"/>
        </w:rPr>
        <w:t>]</w:t>
      </w:r>
      <w:r w:rsidRPr="00207A80">
        <w:rPr>
          <w:sz w:val="24"/>
          <w:lang w:val="fr-FR"/>
        </w:rPr>
        <w:t>.</w:t>
      </w:r>
    </w:p>
    <w:p w:rsidR="00363680" w:rsidRPr="00207A80" w:rsidRDefault="00363680" w:rsidP="00363680">
      <w:pPr>
        <w:pStyle w:val="Paragraphedeliste"/>
        <w:numPr>
          <w:ilvl w:val="0"/>
          <w:numId w:val="10"/>
        </w:numPr>
        <w:tabs>
          <w:tab w:val="left" w:pos="1564"/>
        </w:tabs>
        <w:spacing w:before="120" w:line="360" w:lineRule="auto"/>
        <w:ind w:left="397" w:right="2"/>
        <w:jc w:val="both"/>
        <w:rPr>
          <w:sz w:val="24"/>
          <w:lang w:val="fr-FR"/>
        </w:rPr>
      </w:pPr>
      <w:r w:rsidRPr="00207A80">
        <w:rPr>
          <w:sz w:val="24"/>
          <w:lang w:val="fr-FR"/>
        </w:rPr>
        <w:t>Le paramètre d’échelle qui, comme son nom l’indique, nous renseigne sur  l’étendue de la</w:t>
      </w:r>
      <w:r w:rsidRPr="00207A80">
        <w:rPr>
          <w:spacing w:val="-4"/>
          <w:sz w:val="24"/>
          <w:lang w:val="fr-FR"/>
        </w:rPr>
        <w:t xml:space="preserve"> </w:t>
      </w:r>
      <w:r w:rsidRPr="00207A80">
        <w:rPr>
          <w:sz w:val="24"/>
          <w:lang w:val="fr-FR"/>
        </w:rPr>
        <w:t>distribution.</w:t>
      </w:r>
    </w:p>
    <w:p w:rsidR="00363680" w:rsidRPr="00207A80" w:rsidRDefault="00363680" w:rsidP="00363680">
      <w:pPr>
        <w:pStyle w:val="Paragraphedeliste"/>
        <w:numPr>
          <w:ilvl w:val="0"/>
          <w:numId w:val="10"/>
        </w:numPr>
        <w:tabs>
          <w:tab w:val="left" w:pos="1458"/>
        </w:tabs>
        <w:spacing w:before="120" w:line="360" w:lineRule="auto"/>
        <w:ind w:left="397" w:right="2"/>
        <w:jc w:val="both"/>
        <w:rPr>
          <w:sz w:val="24"/>
          <w:lang w:val="fr-FR"/>
        </w:rPr>
      </w:pPr>
      <w:r w:rsidRPr="00207A80">
        <w:rPr>
          <w:sz w:val="24"/>
          <w:lang w:val="fr-FR"/>
        </w:rPr>
        <w:t>Le paramètre de forme qui est associé à la cinétique d</w:t>
      </w:r>
      <w:r w:rsidR="00E76AA6">
        <w:rPr>
          <w:sz w:val="24"/>
          <w:lang w:val="fr-FR"/>
        </w:rPr>
        <w:t>u processus observé.</w:t>
      </w:r>
    </w:p>
    <w:p w:rsidR="00363680" w:rsidRDefault="00363680" w:rsidP="00363680">
      <w:pPr>
        <w:pStyle w:val="Paragraphedeliste"/>
        <w:numPr>
          <w:ilvl w:val="0"/>
          <w:numId w:val="10"/>
        </w:numPr>
        <w:tabs>
          <w:tab w:val="left" w:pos="1422"/>
        </w:tabs>
        <w:spacing w:before="120" w:line="276" w:lineRule="auto"/>
        <w:ind w:left="397" w:right="2"/>
        <w:jc w:val="both"/>
        <w:rPr>
          <w:sz w:val="24"/>
          <w:lang w:val="fr-FR"/>
        </w:rPr>
      </w:pPr>
      <w:r w:rsidRPr="00207A80">
        <w:rPr>
          <w:sz w:val="24"/>
          <w:lang w:val="fr-FR"/>
        </w:rPr>
        <w:t>Densité de</w:t>
      </w:r>
      <w:r w:rsidRPr="00207A80">
        <w:rPr>
          <w:spacing w:val="-3"/>
          <w:sz w:val="24"/>
          <w:lang w:val="fr-FR"/>
        </w:rPr>
        <w:t xml:space="preserve"> </w:t>
      </w:r>
      <w:r w:rsidRPr="00207A80">
        <w:rPr>
          <w:sz w:val="24"/>
          <w:lang w:val="fr-FR"/>
        </w:rPr>
        <w:t>probabilité</w:t>
      </w:r>
    </w:p>
    <w:p w:rsidR="00363680" w:rsidRPr="00F12E14" w:rsidRDefault="00363680" w:rsidP="003D3BF8">
      <w:pPr>
        <w:pStyle w:val="Paragraphedeliste"/>
        <w:tabs>
          <w:tab w:val="left" w:pos="1422"/>
        </w:tabs>
        <w:spacing w:before="0" w:line="276" w:lineRule="auto"/>
        <w:ind w:left="397" w:right="2" w:firstLine="0"/>
        <w:jc w:val="both"/>
        <w:rPr>
          <w:b/>
          <w:bCs/>
          <w:sz w:val="26"/>
          <w:szCs w:val="26"/>
          <w:lang w:val="fr-FR"/>
        </w:rPr>
      </w:pPr>
      <m:oMathPara>
        <m:oMathParaPr>
          <m:jc m:val="right"/>
        </m:oMathParaPr>
        <m:oMath>
          <m:r>
            <m:rPr>
              <m:sty m:val="bi"/>
            </m:rPr>
            <w:rPr>
              <w:rFonts w:ascii="Cambria Math" w:hAnsi="Cambria Math"/>
              <w:sz w:val="24"/>
              <w:szCs w:val="24"/>
              <w:lang w:val="fr-FR"/>
            </w:rPr>
            <m:t>f</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β</m:t>
              </m:r>
            </m:num>
            <m:den>
              <m:r>
                <m:rPr>
                  <m:sty m:val="bi"/>
                </m:rPr>
                <w:rPr>
                  <w:rFonts w:ascii="Cambria Math" w:hAnsi="Cambria Math"/>
                  <w:sz w:val="24"/>
                  <w:szCs w:val="24"/>
                  <w:lang w:val="fr-FR"/>
                </w:rPr>
                <m:t>η</m:t>
              </m:r>
            </m:den>
          </m:f>
          <m:sSup>
            <m:sSupPr>
              <m:ctrlPr>
                <w:rPr>
                  <w:rFonts w:ascii="Cambria Math" w:hAnsi="Cambria Math"/>
                  <w:b/>
                  <w:bCs/>
                  <w:i/>
                  <w:sz w:val="24"/>
                  <w:szCs w:val="24"/>
                  <w:lang w:val="fr-FR"/>
                </w:rPr>
              </m:ctrlPr>
            </m:sSupPr>
            <m:e>
              <m:d>
                <m:dPr>
                  <m:ctrlPr>
                    <w:rPr>
                      <w:rFonts w:ascii="Cambria Math" w:hAnsi="Cambria Math"/>
                      <w:b/>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β-1</m:t>
              </m:r>
            </m:sup>
          </m:sSup>
          <m:r>
            <m:rPr>
              <m:sty m:val="bi"/>
            </m:rPr>
            <w:rPr>
              <w:rFonts w:ascii="Cambria Math" w:hAnsi="Cambria Math"/>
              <w:sz w:val="24"/>
              <w:szCs w:val="24"/>
              <w:lang w:val="fr-FR"/>
            </w:rPr>
            <m:t>exp</m:t>
          </m:r>
          <m:r>
            <m:rPr>
              <m:sty m:val="b"/>
            </m:rPr>
            <w:rPr>
              <w:rFonts w:ascii="Cambria Math" w:hAnsi="Cambria Math"/>
              <w:sz w:val="24"/>
              <w:szCs w:val="24"/>
              <w:lang w:val="fr-FR"/>
            </w:rPr>
            <m:t xml:space="preserve"> </m:t>
          </m:r>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.12)</m:t>
          </m:r>
        </m:oMath>
      </m:oMathPara>
    </w:p>
    <w:p w:rsidR="00363680" w:rsidRDefault="00363680" w:rsidP="00363680">
      <w:pPr>
        <w:pStyle w:val="Paragraphedeliste"/>
        <w:numPr>
          <w:ilvl w:val="0"/>
          <w:numId w:val="11"/>
        </w:numPr>
        <w:tabs>
          <w:tab w:val="left" w:pos="2528"/>
        </w:tabs>
        <w:spacing w:before="0" w:line="276" w:lineRule="auto"/>
        <w:jc w:val="both"/>
        <w:rPr>
          <w:sz w:val="24"/>
          <w:szCs w:val="24"/>
          <w:lang w:val="fr-FR"/>
        </w:rPr>
      </w:pPr>
      <w:r w:rsidRPr="00F12E14">
        <w:rPr>
          <w:sz w:val="24"/>
          <w:szCs w:val="24"/>
          <w:lang w:val="fr-FR"/>
        </w:rPr>
        <w:t xml:space="preserve">Fiabilité </w:t>
      </w:r>
    </w:p>
    <w:p w:rsidR="00363680" w:rsidRPr="00B23074" w:rsidRDefault="00363680" w:rsidP="003D3BF8">
      <w:pPr>
        <w:tabs>
          <w:tab w:val="left" w:pos="2528"/>
        </w:tabs>
        <w:spacing w:line="276" w:lineRule="auto"/>
        <w:ind w:left="360"/>
        <w:jc w:val="both"/>
        <w:rPr>
          <w:b/>
          <w:bCs/>
          <w:sz w:val="26"/>
          <w:szCs w:val="26"/>
          <w:lang w:val="fr-FR"/>
        </w:rPr>
      </w:pPr>
      <m:oMathPara>
        <m:oMathParaPr>
          <m:jc m:val="right"/>
        </m:oMathParaPr>
        <m:oMath>
          <m:r>
            <m:rPr>
              <m:sty m:val="bi"/>
            </m:rPr>
            <w:rPr>
              <w:rFonts w:ascii="Cambria Math" w:hAnsi="Cambria Math"/>
              <w:sz w:val="24"/>
              <w:szCs w:val="24"/>
              <w:lang w:val="fr-FR"/>
            </w:rPr>
            <m:t>R</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=exp</m:t>
          </m:r>
          <m:d>
            <m:dPr>
              <m:begChr m:val="["/>
              <m:endChr m:val="]"/>
              <m:ctrlPr>
                <w:rPr>
                  <w:rFonts w:ascii="Cambria Math" w:hAnsi="Cambria Math"/>
                  <w:b/>
                  <w:bCs/>
                  <w:i/>
                  <w:sz w:val="24"/>
                  <w:szCs w:val="24"/>
                  <w:lang w:val="fr-FR"/>
                </w:rPr>
              </m:ctrlPr>
            </m:dPr>
            <m:e>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.13)</m:t>
          </m:r>
        </m:oMath>
      </m:oMathPara>
    </w:p>
    <w:p w:rsidR="00363680" w:rsidRPr="006B4019" w:rsidRDefault="00363680" w:rsidP="00363680">
      <w:pPr>
        <w:pStyle w:val="Paragraphedeliste"/>
        <w:numPr>
          <w:ilvl w:val="0"/>
          <w:numId w:val="11"/>
        </w:numPr>
        <w:spacing w:before="0" w:line="276" w:lineRule="auto"/>
        <w:jc w:val="both"/>
        <w:rPr>
          <w:sz w:val="24"/>
          <w:szCs w:val="24"/>
          <w:lang w:val="fr-FR"/>
        </w:rPr>
      </w:pPr>
      <w:r w:rsidRPr="006B4019">
        <w:rPr>
          <w:sz w:val="24"/>
          <w:szCs w:val="24"/>
          <w:lang w:val="fr-FR"/>
        </w:rPr>
        <w:t>Fonction de répartition</w:t>
      </w:r>
    </w:p>
    <w:p w:rsidR="00363680" w:rsidRPr="00B23074" w:rsidRDefault="00363680" w:rsidP="003D3BF8">
      <w:pPr>
        <w:pStyle w:val="Paragraphedeliste"/>
        <w:spacing w:before="0" w:line="276" w:lineRule="auto"/>
        <w:ind w:left="720" w:firstLine="0"/>
        <w:rPr>
          <w:b/>
          <w:bCs/>
          <w:sz w:val="26"/>
          <w:szCs w:val="26"/>
          <w:lang w:val="fr-FR"/>
        </w:rPr>
      </w:pPr>
      <m:oMathPara>
        <m:oMathParaPr>
          <m:jc m:val="right"/>
        </m:oMathParaPr>
        <m:oMath>
          <m:r>
            <m:rPr>
              <m:sty m:val="bi"/>
            </m:rPr>
            <w:rPr>
              <w:rFonts w:ascii="Cambria Math" w:hAnsi="Cambria Math"/>
              <w:sz w:val="24"/>
              <w:szCs w:val="24"/>
              <w:lang w:val="fr-FR"/>
            </w:rPr>
            <m:t>F</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=1-exp</m:t>
          </m:r>
          <m:d>
            <m:dPr>
              <m:begChr m:val="["/>
              <m:endChr m:val="]"/>
              <m:ctrlPr>
                <w:rPr>
                  <w:rFonts w:ascii="Cambria Math" w:hAnsi="Cambria Math"/>
                  <w:b/>
                  <w:bCs/>
                  <w:i/>
                  <w:sz w:val="24"/>
                  <w:szCs w:val="24"/>
                  <w:lang w:val="fr-FR"/>
                </w:rPr>
              </m:ctrlPr>
            </m:dPr>
            <m:e>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 xml:space="preserve">.14) </m:t>
          </m:r>
        </m:oMath>
      </m:oMathPara>
    </w:p>
    <w:p w:rsidR="00363680" w:rsidRDefault="00363680" w:rsidP="00363680">
      <w:pPr>
        <w:pStyle w:val="Paragraphedeliste"/>
        <w:numPr>
          <w:ilvl w:val="0"/>
          <w:numId w:val="11"/>
        </w:numPr>
        <w:spacing w:before="0" w:line="276" w:lineRule="auto"/>
        <w:jc w:val="both"/>
        <w:rPr>
          <w:sz w:val="24"/>
          <w:szCs w:val="24"/>
          <w:lang w:val="fr-FR"/>
        </w:rPr>
      </w:pPr>
      <w:r w:rsidRPr="006B4019">
        <w:rPr>
          <w:sz w:val="24"/>
          <w:szCs w:val="24"/>
          <w:lang w:val="fr-FR"/>
        </w:rPr>
        <w:t xml:space="preserve">Taux de défaillance </w:t>
      </w:r>
    </w:p>
    <w:p w:rsidR="00363680" w:rsidRPr="00B23074" w:rsidRDefault="00363680" w:rsidP="003D3BF8">
      <w:pPr>
        <w:pStyle w:val="Paragraphedeliste"/>
        <w:spacing w:before="0" w:line="276" w:lineRule="auto"/>
        <w:ind w:left="720" w:firstLine="0"/>
        <w:jc w:val="both"/>
        <w:rPr>
          <w:b/>
          <w:bCs/>
          <w:sz w:val="26"/>
          <w:szCs w:val="26"/>
          <w:lang w:val="fr-FR"/>
        </w:rPr>
      </w:pPr>
      <m:oMathPara>
        <m:oMathParaPr>
          <m:jc m:val="right"/>
        </m:oMathParaPr>
        <m:oMath>
          <m:r>
            <m:rPr>
              <m:sty m:val="bi"/>
            </m:rPr>
            <w:rPr>
              <w:rFonts w:ascii="Cambria Math" w:hAnsi="Cambria Math"/>
              <w:sz w:val="24"/>
              <w:szCs w:val="24"/>
              <w:lang w:val="fr-FR"/>
            </w:rPr>
            <m:t>λ</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β</m:t>
              </m:r>
            </m:num>
            <m:den>
              <m:r>
                <m:rPr>
                  <m:sty m:val="bi"/>
                </m:rPr>
                <w:rPr>
                  <w:rFonts w:ascii="Cambria Math" w:hAnsi="Cambria Math"/>
                  <w:sz w:val="24"/>
                  <w:szCs w:val="24"/>
                  <w:lang w:val="fr-FR"/>
                </w:rPr>
                <m:t>η</m:t>
              </m:r>
            </m:den>
          </m:f>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β-1</m:t>
              </m:r>
            </m:sup>
          </m:sSup>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.15)</m:t>
          </m:r>
        </m:oMath>
      </m:oMathPara>
    </w:p>
    <w:p w:rsidR="00363680" w:rsidRPr="006B4019" w:rsidRDefault="00363680" w:rsidP="00363680">
      <w:pPr>
        <w:pStyle w:val="Paragraphedeliste"/>
        <w:numPr>
          <w:ilvl w:val="0"/>
          <w:numId w:val="11"/>
        </w:numPr>
        <w:spacing w:before="0" w:line="276" w:lineRule="auto"/>
        <w:rPr>
          <w:lang w:val="fr-FR"/>
        </w:rPr>
      </w:pPr>
      <w:r>
        <w:rPr>
          <w:sz w:val="24"/>
          <w:szCs w:val="24"/>
          <w:lang w:val="fr-FR"/>
        </w:rPr>
        <w:t>Moyenne des temps de bon fonctionnement</w:t>
      </w:r>
    </w:p>
    <w:p w:rsidR="00363680" w:rsidRPr="00B23074" w:rsidRDefault="00363680" w:rsidP="003D3BF8">
      <w:pPr>
        <w:pStyle w:val="Paragraphedeliste"/>
        <w:spacing w:before="0" w:line="276" w:lineRule="auto"/>
        <w:ind w:left="720" w:firstLine="0"/>
        <w:rPr>
          <w:b/>
          <w:bCs/>
          <w:lang w:val="fr-FR"/>
        </w:rPr>
      </w:pPr>
      <m:oMathPara>
        <m:oMathParaPr>
          <m:jc m:val="right"/>
        </m:oMathParaPr>
        <m:oMath>
          <m:r>
            <m:rPr>
              <m:sty m:val="bi"/>
            </m:rPr>
            <w:rPr>
              <w:rFonts w:ascii="Cambria Math" w:hAnsi="Cambria Math"/>
              <w:sz w:val="24"/>
              <w:szCs w:val="24"/>
              <w:lang w:val="fr-FR"/>
            </w:rPr>
            <m:t>MUT=γ+ηГ</m:t>
          </m:r>
          <m:d>
            <m:dPr>
              <m:ctrlPr>
                <w:rPr>
                  <w:rFonts w:ascii="Cambria Math" w:hAnsi="Cambria Math"/>
                  <w:b/>
                  <w:bCs/>
                  <w:i/>
                  <w:sz w:val="24"/>
                  <w:szCs w:val="24"/>
                  <w:lang w:val="fr-FR"/>
                </w:rPr>
              </m:ctrlPr>
            </m:dPr>
            <m:e>
              <m:r>
                <m:rPr>
                  <m:sty m:val="bi"/>
                </m:rPr>
                <w:rPr>
                  <w:rFonts w:ascii="Cambria Math" w:hAnsi="Cambria Math"/>
                  <w:sz w:val="24"/>
                  <w:szCs w:val="24"/>
                  <w:lang w:val="fr-FR"/>
                </w:rPr>
                <m:t>1+</m:t>
              </m:r>
              <m:f>
                <m:fPr>
                  <m:ctrlPr>
                    <w:rPr>
                      <w:rFonts w:ascii="Cambria Math" w:hAnsi="Cambria Math"/>
                      <w:b/>
                      <w:bCs/>
                      <w:i/>
                      <w:sz w:val="24"/>
                      <w:szCs w:val="24"/>
                      <w:lang w:val="fr-FR"/>
                    </w:rPr>
                  </m:ctrlPr>
                </m:fPr>
                <m:num>
                  <m:r>
                    <m:rPr>
                      <m:sty m:val="bi"/>
                    </m:rPr>
                    <w:rPr>
                      <w:rFonts w:ascii="Cambria Math" w:hAnsi="Cambria Math"/>
                      <w:sz w:val="24"/>
                      <w:szCs w:val="24"/>
                      <w:lang w:val="fr-FR"/>
                    </w:rPr>
                    <m:t>1</m:t>
                  </m:r>
                </m:num>
                <m:den>
                  <m:r>
                    <m:rPr>
                      <m:sty m:val="bi"/>
                    </m:rPr>
                    <w:rPr>
                      <w:rFonts w:ascii="Cambria Math" w:hAnsi="Cambria Math"/>
                      <w:sz w:val="24"/>
                      <w:szCs w:val="24"/>
                      <w:lang w:val="fr-FR"/>
                    </w:rPr>
                    <m:t>β</m:t>
                  </m:r>
                </m:den>
              </m:f>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.16)</m:t>
          </m:r>
        </m:oMath>
      </m:oMathPara>
    </w:p>
    <w:p w:rsidR="00363680" w:rsidRDefault="00363680" w:rsidP="00363680">
      <w:pPr>
        <w:pStyle w:val="Paragraphedeliste"/>
        <w:numPr>
          <w:ilvl w:val="0"/>
          <w:numId w:val="11"/>
        </w:numPr>
        <w:spacing w:before="0" w:line="276" w:lineRule="auto"/>
        <w:rPr>
          <w:sz w:val="24"/>
          <w:szCs w:val="24"/>
          <w:lang w:val="fr-FR"/>
        </w:rPr>
      </w:pPr>
      <w:r>
        <w:rPr>
          <w:sz w:val="24"/>
          <w:szCs w:val="24"/>
          <w:lang w:val="fr-FR"/>
        </w:rPr>
        <w:t>Variance</w:t>
      </w:r>
    </w:p>
    <w:p w:rsidR="00363680" w:rsidRPr="00B23074" w:rsidRDefault="00FA7434" w:rsidP="003D3BF8">
      <w:pPr>
        <w:pStyle w:val="Paragraphedeliste"/>
        <w:spacing w:before="0" w:line="276" w:lineRule="auto"/>
        <w:ind w:left="720" w:firstLine="0"/>
        <w:rPr>
          <w:sz w:val="24"/>
          <w:szCs w:val="24"/>
          <w:lang w:val="fr-FR"/>
        </w:rPr>
      </w:pPr>
      <m:oMathPara>
        <m:oMathParaPr>
          <m:jc m:val="right"/>
        </m:oMathParaPr>
        <m:oMath>
          <m:sSup>
            <m:sSupPr>
              <m:ctrlPr>
                <w:rPr>
                  <w:rFonts w:ascii="Cambria Math" w:hAnsi="Cambria Math"/>
                  <w:b/>
                  <w:bCs/>
                  <w:i/>
                  <w:sz w:val="24"/>
                  <w:szCs w:val="24"/>
                  <w:lang w:val="fr-FR"/>
                </w:rPr>
              </m:ctrlPr>
            </m:sSupPr>
            <m:e>
              <m:r>
                <m:rPr>
                  <m:sty m:val="bi"/>
                </m:rPr>
                <w:rPr>
                  <w:rFonts w:ascii="Cambria Math" w:hAnsi="Cambria Math"/>
                  <w:sz w:val="24"/>
                  <w:szCs w:val="24"/>
                  <w:lang w:val="fr-FR"/>
                </w:rPr>
                <m:t>σ</m:t>
              </m:r>
            </m:e>
            <m:sup>
              <m:r>
                <m:rPr>
                  <m:sty m:val="bi"/>
                </m:rPr>
                <w:rPr>
                  <w:rFonts w:ascii="Cambria Math" w:hAnsi="Cambria Math"/>
                  <w:sz w:val="24"/>
                  <w:szCs w:val="24"/>
                  <w:lang w:val="fr-FR"/>
                </w:rPr>
                <m:t>2</m:t>
              </m:r>
            </m:sup>
          </m:sSup>
          <m:r>
            <m:rPr>
              <m:sty m:val="bi"/>
            </m:rPr>
            <w:rPr>
              <w:rFonts w:ascii="Cambria Math" w:hAnsi="Cambria Math"/>
              <w:sz w:val="24"/>
              <w:szCs w:val="24"/>
              <w:lang w:val="fr-FR"/>
            </w:rPr>
            <m:t>=</m:t>
          </m:r>
          <m:sSup>
            <m:sSupPr>
              <m:ctrlPr>
                <w:rPr>
                  <w:rFonts w:ascii="Cambria Math" w:hAnsi="Cambria Math"/>
                  <w:b/>
                  <w:bCs/>
                  <w:i/>
                  <w:sz w:val="24"/>
                  <w:szCs w:val="24"/>
                  <w:lang w:val="fr-FR"/>
                </w:rPr>
              </m:ctrlPr>
            </m:sSupPr>
            <m:e>
              <m:r>
                <m:rPr>
                  <m:sty m:val="bi"/>
                </m:rPr>
                <w:rPr>
                  <w:rFonts w:ascii="Cambria Math" w:hAnsi="Cambria Math"/>
                  <w:sz w:val="24"/>
                  <w:szCs w:val="24"/>
                  <w:lang w:val="fr-FR"/>
                </w:rPr>
                <m:t>η</m:t>
              </m:r>
            </m:e>
            <m:sup>
              <m:r>
                <m:rPr>
                  <m:sty m:val="bi"/>
                </m:rPr>
                <w:rPr>
                  <w:rFonts w:ascii="Cambria Math" w:hAnsi="Cambria Math"/>
                  <w:sz w:val="24"/>
                  <w:szCs w:val="24"/>
                  <w:lang w:val="fr-FR"/>
                </w:rPr>
                <m:t>2</m:t>
              </m:r>
            </m:sup>
          </m:sSup>
          <m:d>
            <m:dPr>
              <m:begChr m:val="["/>
              <m:endChr m:val="]"/>
              <m:ctrlPr>
                <w:rPr>
                  <w:rFonts w:ascii="Cambria Math" w:hAnsi="Cambria Math"/>
                  <w:b/>
                  <w:bCs/>
                  <w:i/>
                  <w:sz w:val="24"/>
                  <w:szCs w:val="24"/>
                  <w:lang w:val="fr-FR"/>
                </w:rPr>
              </m:ctrlPr>
            </m:dPr>
            <m:e>
              <m:r>
                <m:rPr>
                  <m:sty m:val="bi"/>
                </m:rPr>
                <w:rPr>
                  <w:rFonts w:ascii="Cambria Math" w:hAnsi="Cambria Math"/>
                  <w:sz w:val="24"/>
                  <w:szCs w:val="24"/>
                  <w:lang w:val="fr-FR"/>
                </w:rPr>
                <m:t>Г</m:t>
              </m:r>
              <m:d>
                <m:dPr>
                  <m:ctrlPr>
                    <w:rPr>
                      <w:rFonts w:ascii="Cambria Math" w:hAnsi="Cambria Math"/>
                      <w:b/>
                      <w:bCs/>
                      <w:i/>
                      <w:sz w:val="24"/>
                      <w:szCs w:val="24"/>
                      <w:lang w:val="fr-FR"/>
                    </w:rPr>
                  </m:ctrlPr>
                </m:dPr>
                <m:e>
                  <m:r>
                    <m:rPr>
                      <m:sty m:val="bi"/>
                    </m:rPr>
                    <w:rPr>
                      <w:rFonts w:ascii="Cambria Math" w:hAnsi="Cambria Math"/>
                      <w:sz w:val="24"/>
                      <w:szCs w:val="24"/>
                      <w:lang w:val="fr-FR"/>
                    </w:rPr>
                    <m:t>1+</m:t>
                  </m:r>
                  <m:f>
                    <m:fPr>
                      <m:ctrlPr>
                        <w:rPr>
                          <w:rFonts w:ascii="Cambria Math" w:hAnsi="Cambria Math"/>
                          <w:b/>
                          <w:bCs/>
                          <w:i/>
                          <w:sz w:val="24"/>
                          <w:szCs w:val="24"/>
                          <w:lang w:val="fr-FR"/>
                        </w:rPr>
                      </m:ctrlPr>
                    </m:fPr>
                    <m:num>
                      <m:r>
                        <m:rPr>
                          <m:sty m:val="bi"/>
                        </m:rPr>
                        <w:rPr>
                          <w:rFonts w:ascii="Cambria Math" w:hAnsi="Cambria Math"/>
                          <w:sz w:val="24"/>
                          <w:szCs w:val="24"/>
                          <w:lang w:val="fr-FR"/>
                        </w:rPr>
                        <m:t>2</m:t>
                      </m:r>
                    </m:num>
                    <m:den>
                      <m:r>
                        <m:rPr>
                          <m:sty m:val="bi"/>
                        </m:rPr>
                        <w:rPr>
                          <w:rFonts w:ascii="Cambria Math" w:hAnsi="Cambria Math"/>
                          <w:sz w:val="24"/>
                          <w:szCs w:val="24"/>
                          <w:lang w:val="fr-FR"/>
                        </w:rPr>
                        <m:t>β</m:t>
                      </m:r>
                    </m:den>
                  </m:f>
                </m:e>
              </m:d>
              <m:r>
                <m:rPr>
                  <m:sty m:val="bi"/>
                </m:rPr>
                <w:rPr>
                  <w:rFonts w:ascii="Cambria Math" w:hAnsi="Cambria Math"/>
                  <w:sz w:val="24"/>
                  <w:szCs w:val="24"/>
                  <w:lang w:val="fr-FR"/>
                </w:rPr>
                <m:t xml:space="preserve">- </m:t>
              </m:r>
              <m:sSup>
                <m:sSupPr>
                  <m:ctrlPr>
                    <w:rPr>
                      <w:rFonts w:ascii="Cambria Math" w:hAnsi="Cambria Math"/>
                      <w:b/>
                      <w:bCs/>
                      <w:i/>
                      <w:sz w:val="24"/>
                      <w:szCs w:val="24"/>
                      <w:lang w:val="fr-FR"/>
                    </w:rPr>
                  </m:ctrlPr>
                </m:sSupPr>
                <m:e>
                  <m:r>
                    <m:rPr>
                      <m:sty m:val="bi"/>
                    </m:rPr>
                    <w:rPr>
                      <w:rFonts w:ascii="Cambria Math" w:hAnsi="Cambria Math"/>
                      <w:sz w:val="24"/>
                      <w:szCs w:val="24"/>
                      <w:lang w:val="fr-FR"/>
                    </w:rPr>
                    <m:t>Г</m:t>
                  </m:r>
                </m:e>
                <m:sup>
                  <m:r>
                    <m:rPr>
                      <m:sty m:val="bi"/>
                    </m:rPr>
                    <w:rPr>
                      <w:rFonts w:ascii="Cambria Math" w:hAnsi="Cambria Math"/>
                      <w:sz w:val="24"/>
                      <w:szCs w:val="24"/>
                      <w:lang w:val="fr-FR"/>
                    </w:rPr>
                    <m:t>2</m:t>
                  </m:r>
                </m:sup>
              </m:sSup>
              <m:d>
                <m:dPr>
                  <m:ctrlPr>
                    <w:rPr>
                      <w:rFonts w:ascii="Cambria Math" w:hAnsi="Cambria Math"/>
                      <w:b/>
                      <w:bCs/>
                      <w:i/>
                      <w:sz w:val="24"/>
                      <w:szCs w:val="24"/>
                      <w:lang w:val="fr-FR"/>
                    </w:rPr>
                  </m:ctrlPr>
                </m:dPr>
                <m:e>
                  <m:r>
                    <m:rPr>
                      <m:sty m:val="bi"/>
                    </m:rPr>
                    <w:rPr>
                      <w:rFonts w:ascii="Cambria Math" w:hAnsi="Cambria Math"/>
                      <w:sz w:val="24"/>
                      <w:szCs w:val="24"/>
                      <w:lang w:val="fr-FR"/>
                    </w:rPr>
                    <m:t>1+</m:t>
                  </m:r>
                  <m:f>
                    <m:fPr>
                      <m:ctrlPr>
                        <w:rPr>
                          <w:rFonts w:ascii="Cambria Math" w:hAnsi="Cambria Math"/>
                          <w:b/>
                          <w:bCs/>
                          <w:i/>
                          <w:sz w:val="24"/>
                          <w:szCs w:val="24"/>
                          <w:lang w:val="fr-FR"/>
                        </w:rPr>
                      </m:ctrlPr>
                    </m:fPr>
                    <m:num>
                      <m:r>
                        <m:rPr>
                          <m:sty m:val="bi"/>
                        </m:rPr>
                        <w:rPr>
                          <w:rFonts w:ascii="Cambria Math" w:hAnsi="Cambria Math"/>
                          <w:sz w:val="24"/>
                          <w:szCs w:val="24"/>
                          <w:lang w:val="fr-FR"/>
                        </w:rPr>
                        <m:t>1</m:t>
                      </m:r>
                    </m:num>
                    <m:den>
                      <m:r>
                        <m:rPr>
                          <m:sty m:val="bi"/>
                        </m:rPr>
                        <w:rPr>
                          <w:rFonts w:ascii="Cambria Math" w:hAnsi="Cambria Math"/>
                          <w:sz w:val="24"/>
                          <w:szCs w:val="24"/>
                          <w:lang w:val="fr-FR"/>
                        </w:rPr>
                        <m:t>β</m:t>
                      </m:r>
                    </m:den>
                  </m:f>
                </m:e>
              </m:d>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.17)</m:t>
          </m:r>
        </m:oMath>
      </m:oMathPara>
    </w:p>
    <w:p w:rsidR="00363680" w:rsidRDefault="00363680" w:rsidP="003D3BF8">
      <w:pPr>
        <w:spacing w:line="276" w:lineRule="auto"/>
        <w:ind w:firstLine="708"/>
        <w:rPr>
          <w:lang w:val="fr-FR"/>
        </w:rPr>
      </w:pPr>
      <m:oMathPara>
        <m:oMathParaPr>
          <m:jc m:val="right"/>
        </m:oMathParaPr>
        <m:oMath>
          <m:r>
            <m:rPr>
              <m:sty m:val="bi"/>
            </m:rPr>
            <w:rPr>
              <w:rFonts w:ascii="Cambria Math" w:hAnsi="Cambria Math"/>
              <w:sz w:val="24"/>
              <w:szCs w:val="24"/>
              <w:lang w:val="fr-FR"/>
            </w:rPr>
            <m:t>f</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β</m:t>
              </m:r>
            </m:num>
            <m:den>
              <m:r>
                <m:rPr>
                  <m:sty m:val="bi"/>
                </m:rPr>
                <w:rPr>
                  <w:rFonts w:ascii="Cambria Math" w:hAnsi="Cambria Math"/>
                  <w:sz w:val="24"/>
                  <w:szCs w:val="24"/>
                  <w:lang w:val="fr-FR"/>
                </w:rPr>
                <m:t>η</m:t>
              </m:r>
            </m:den>
          </m:f>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β-1</m:t>
              </m:r>
            </m:sup>
          </m:sSup>
          <m:r>
            <m:rPr>
              <m:sty m:val="bi"/>
            </m:rPr>
            <w:rPr>
              <w:rFonts w:ascii="Cambria Math" w:hAnsi="Cambria Math"/>
              <w:sz w:val="24"/>
              <w:szCs w:val="24"/>
              <w:lang w:val="fr-FR"/>
            </w:rPr>
            <m:t>exp</m:t>
          </m:r>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t</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.18)</m:t>
          </m:r>
        </m:oMath>
      </m:oMathPara>
    </w:p>
    <w:p w:rsidR="00363680" w:rsidRPr="00B349D7" w:rsidRDefault="00363680" w:rsidP="003D3BF8">
      <w:pPr>
        <w:spacing w:line="276" w:lineRule="auto"/>
        <w:ind w:firstLine="708"/>
        <w:rPr>
          <w:sz w:val="20"/>
          <w:szCs w:val="20"/>
          <w:lang w:val="fr-FR"/>
        </w:rPr>
      </w:pPr>
      <m:oMathPara>
        <m:oMathParaPr>
          <m:jc m:val="right"/>
        </m:oMathParaPr>
        <m:oMath>
          <m:r>
            <m:rPr>
              <m:sty m:val="bi"/>
            </m:rPr>
            <w:rPr>
              <w:rFonts w:ascii="Cambria Math" w:hAnsi="Cambria Math"/>
              <w:sz w:val="24"/>
              <w:szCs w:val="24"/>
              <w:lang w:val="fr-FR"/>
            </w:rPr>
            <m:t>R</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=exp</m:t>
          </m:r>
          <m:d>
            <m:dPr>
              <m:begChr m:val="["/>
              <m:endChr m:val="]"/>
              <m:ctrlPr>
                <w:rPr>
                  <w:rFonts w:ascii="Cambria Math" w:hAnsi="Cambria Math"/>
                  <w:b/>
                  <w:bCs/>
                  <w:i/>
                  <w:sz w:val="24"/>
                  <w:szCs w:val="24"/>
                  <w:lang w:val="fr-FR"/>
                </w:rPr>
              </m:ctrlPr>
            </m:dPr>
            <m:e>
              <m:r>
                <m:rPr>
                  <m:sty m:val="bi"/>
                </m:rPr>
                <w:rPr>
                  <w:rFonts w:ascii="Cambria Math" w:hAnsi="Cambria Math"/>
                  <w:sz w:val="24"/>
                  <w:szCs w:val="24"/>
                  <w:lang w:val="fr-FR"/>
                </w:rPr>
                <m:t>-</m:t>
              </m:r>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.19)</m:t>
          </m:r>
          <m:r>
            <m:rPr>
              <m:sty m:val="p"/>
            </m:rPr>
            <w:rPr>
              <w:rFonts w:ascii="Cambria Math" w:hAnsi="Cambria Math"/>
              <w:sz w:val="24"/>
              <w:szCs w:val="24"/>
              <w:lang w:val="fr-FR"/>
            </w:rPr>
            <w:br/>
          </m:r>
        </m:oMath>
        <m:oMath>
          <m:r>
            <m:rPr>
              <m:sty m:val="bi"/>
            </m:rPr>
            <w:rPr>
              <w:rFonts w:ascii="Cambria Math" w:hAnsi="Cambria Math"/>
              <w:sz w:val="24"/>
              <w:szCs w:val="24"/>
              <w:lang w:val="fr-FR"/>
            </w:rPr>
            <m:t>F</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=1-exp</m:t>
          </m:r>
          <m:d>
            <m:dPr>
              <m:begChr m:val="["/>
              <m:endChr m:val="]"/>
              <m:ctrlPr>
                <w:rPr>
                  <w:rFonts w:ascii="Cambria Math" w:hAnsi="Cambria Math"/>
                  <w:b/>
                  <w:bCs/>
                  <w:i/>
                  <w:sz w:val="24"/>
                  <w:szCs w:val="24"/>
                  <w:lang w:val="fr-FR"/>
                </w:rPr>
              </m:ctrlPr>
            </m:dPr>
            <m:e>
              <m:sSup>
                <m:sSupPr>
                  <m:ctrlPr>
                    <w:rPr>
                      <w:rFonts w:ascii="Cambria Math" w:hAnsi="Cambria Math"/>
                      <w:b/>
                      <w:bCs/>
                      <w:i/>
                      <w:sz w:val="24"/>
                      <w:szCs w:val="24"/>
                      <w:lang w:val="fr-FR"/>
                    </w:rPr>
                  </m:ctrlPr>
                </m:sSupPr>
                <m:e>
                  <m:r>
                    <m:rPr>
                      <m:sty m:val="bi"/>
                    </m:rPr>
                    <w:rPr>
                      <w:rFonts w:ascii="Cambria Math" w:hAnsi="Cambria Math"/>
                      <w:sz w:val="24"/>
                      <w:szCs w:val="24"/>
                      <w:lang w:val="fr-FR"/>
                    </w:rPr>
                    <m:t>-</m:t>
                  </m:r>
                  <m:d>
                    <m:dPr>
                      <m:ctrlPr>
                        <w:rPr>
                          <w:rFonts w:ascii="Cambria Math" w:hAnsi="Cambria Math"/>
                          <w:b/>
                          <w:bCs/>
                          <w:i/>
                          <w:sz w:val="24"/>
                          <w:szCs w:val="24"/>
                          <w:lang w:val="fr-FR"/>
                        </w:rPr>
                      </m:ctrlPr>
                    </m:dPr>
                    <m:e>
                      <m:f>
                        <m:fPr>
                          <m:ctrlPr>
                            <w:rPr>
                              <w:rFonts w:ascii="Cambria Math" w:hAnsi="Cambria Math"/>
                              <w:b/>
                              <w:bCs/>
                              <w:i/>
                              <w:sz w:val="24"/>
                              <w:szCs w:val="24"/>
                              <w:lang w:val="fr-FR"/>
                            </w:rPr>
                          </m:ctrlPr>
                        </m:fPr>
                        <m:num>
                          <m:r>
                            <m:rPr>
                              <m:sty m:val="bi"/>
                            </m:rPr>
                            <w:rPr>
                              <w:rFonts w:ascii="Cambria Math" w:hAnsi="Cambria Math"/>
                              <w:sz w:val="24"/>
                              <w:szCs w:val="24"/>
                              <w:lang w:val="fr-FR"/>
                            </w:rPr>
                            <m:t>t</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m:t>
                  </m:r>
                </m:sup>
              </m:sSup>
            </m:e>
          </m:d>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 xml:space="preserve">.20) </m:t>
          </m:r>
        </m:oMath>
      </m:oMathPara>
    </w:p>
    <w:p w:rsidR="00363680" w:rsidRPr="00B349D7" w:rsidRDefault="00363680" w:rsidP="003D3BF8">
      <w:pPr>
        <w:tabs>
          <w:tab w:val="left" w:pos="2009"/>
        </w:tabs>
        <w:spacing w:line="276" w:lineRule="auto"/>
        <w:rPr>
          <w:sz w:val="20"/>
          <w:szCs w:val="20"/>
          <w:lang w:val="fr-FR"/>
        </w:rPr>
      </w:pPr>
      <m:oMathPara>
        <m:oMathParaPr>
          <m:jc m:val="right"/>
        </m:oMathParaPr>
        <m:oMath>
          <m:r>
            <m:rPr>
              <m:sty m:val="bi"/>
            </m:rPr>
            <w:rPr>
              <w:rFonts w:ascii="Cambria Math" w:hAnsi="Cambria Math"/>
              <w:sz w:val="24"/>
              <w:szCs w:val="24"/>
              <w:lang w:val="fr-FR"/>
            </w:rPr>
            <m:t>λ</m:t>
          </m:r>
          <m:d>
            <m:dPr>
              <m:ctrlPr>
                <w:rPr>
                  <w:rFonts w:ascii="Cambria Math" w:hAnsi="Cambria Math"/>
                  <w:b/>
                  <w:bCs/>
                  <w:i/>
                  <w:sz w:val="24"/>
                  <w:szCs w:val="24"/>
                  <w:lang w:val="fr-FR"/>
                </w:rPr>
              </m:ctrlPr>
            </m:dPr>
            <m:e>
              <m:r>
                <m:rPr>
                  <m:sty m:val="bi"/>
                </m:rPr>
                <w:rPr>
                  <w:rFonts w:ascii="Cambria Math" w:hAnsi="Cambria Math"/>
                  <w:sz w:val="24"/>
                  <w:szCs w:val="24"/>
                  <w:lang w:val="fr-FR"/>
                </w:rPr>
                <m:t>t</m:t>
              </m:r>
            </m:e>
          </m:d>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β</m:t>
              </m:r>
            </m:num>
            <m:den>
              <m:r>
                <m:rPr>
                  <m:sty m:val="bi"/>
                </m:rPr>
                <w:rPr>
                  <w:rFonts w:ascii="Cambria Math" w:hAnsi="Cambria Math"/>
                  <w:sz w:val="24"/>
                  <w:szCs w:val="24"/>
                  <w:lang w:val="fr-FR"/>
                </w:rPr>
                <m:t>η</m:t>
              </m:r>
            </m:den>
          </m:f>
          <m:sSup>
            <m:sSupPr>
              <m:ctrlPr>
                <w:rPr>
                  <w:rFonts w:ascii="Cambria Math" w:hAnsi="Cambria Math"/>
                  <w:b/>
                  <w:bCs/>
                  <w:i/>
                  <w:sz w:val="24"/>
                  <w:szCs w:val="24"/>
                  <w:lang w:val="fr-FR"/>
                </w:rPr>
              </m:ctrlPr>
            </m:sSupPr>
            <m:e>
              <m:d>
                <m:dPr>
                  <m:ctrlPr>
                    <w:rPr>
                      <w:rFonts w:ascii="Cambria Math" w:hAnsi="Cambria Math"/>
                      <w:b/>
                      <w:bCs/>
                      <w:i/>
                      <w:sz w:val="24"/>
                      <w:szCs w:val="24"/>
                      <w:lang w:val="fr-FR"/>
                    </w:rPr>
                  </m:ctrlPr>
                </m:dPr>
                <m:e>
                  <m:r>
                    <m:rPr>
                      <m:sty m:val="bi"/>
                    </m:rPr>
                    <w:rPr>
                      <w:rFonts w:ascii="Cambria Math" w:hAnsi="Cambria Math"/>
                      <w:sz w:val="24"/>
                      <w:szCs w:val="24"/>
                      <w:lang w:val="fr-FR"/>
                    </w:rPr>
                    <m:t>-</m:t>
                  </m:r>
                  <m:f>
                    <m:fPr>
                      <m:ctrlPr>
                        <w:rPr>
                          <w:rFonts w:ascii="Cambria Math" w:hAnsi="Cambria Math"/>
                          <w:b/>
                          <w:bCs/>
                          <w:i/>
                          <w:sz w:val="24"/>
                          <w:szCs w:val="24"/>
                          <w:lang w:val="fr-FR"/>
                        </w:rPr>
                      </m:ctrlPr>
                    </m:fPr>
                    <m:num>
                      <m:r>
                        <m:rPr>
                          <m:sty m:val="bi"/>
                        </m:rPr>
                        <w:rPr>
                          <w:rFonts w:ascii="Cambria Math" w:hAnsi="Cambria Math"/>
                          <w:sz w:val="24"/>
                          <w:szCs w:val="24"/>
                          <w:lang w:val="fr-FR"/>
                        </w:rPr>
                        <m:t>t-γ</m:t>
                      </m:r>
                    </m:num>
                    <m:den>
                      <m:r>
                        <m:rPr>
                          <m:sty m:val="bi"/>
                        </m:rPr>
                        <w:rPr>
                          <w:rFonts w:ascii="Cambria Math" w:hAnsi="Cambria Math"/>
                          <w:sz w:val="24"/>
                          <w:szCs w:val="24"/>
                          <w:lang w:val="fr-FR"/>
                        </w:rPr>
                        <m:t>η</m:t>
                      </m:r>
                    </m:den>
                  </m:f>
                </m:e>
              </m:d>
            </m:e>
            <m:sup>
              <m:r>
                <m:rPr>
                  <m:sty m:val="bi"/>
                </m:rPr>
                <w:rPr>
                  <w:rFonts w:ascii="Cambria Math" w:hAnsi="Cambria Math"/>
                  <w:sz w:val="24"/>
                  <w:szCs w:val="24"/>
                  <w:lang w:val="fr-FR"/>
                </w:rPr>
                <m:t>β-1</m:t>
              </m:r>
            </m:sup>
          </m:sSup>
          <m:r>
            <m:rPr>
              <m:sty m:val="bi"/>
            </m:rPr>
            <w:rPr>
              <w:rFonts w:ascii="Cambria Math" w:hAnsi="Cambria Math"/>
              <w:sz w:val="24"/>
              <w:szCs w:val="24"/>
              <w:lang w:val="fr-FR"/>
            </w:rPr>
            <m:t xml:space="preserve">                                         (</m:t>
          </m:r>
          <m:r>
            <m:rPr>
              <m:sty m:val="b"/>
            </m:rPr>
            <w:rPr>
              <w:rFonts w:ascii="Cambria Math" w:hAnsi="Cambria Math"/>
              <w:sz w:val="24"/>
              <w:szCs w:val="24"/>
              <w:lang w:val="fr-FR"/>
            </w:rPr>
            <m:t>II</m:t>
          </m:r>
          <m:r>
            <m:rPr>
              <m:sty m:val="bi"/>
            </m:rPr>
            <w:rPr>
              <w:rFonts w:ascii="Cambria Math" w:hAnsi="Cambria Math"/>
              <w:sz w:val="24"/>
              <w:szCs w:val="24"/>
              <w:lang w:val="fr-FR"/>
            </w:rPr>
            <m:t>.21)</m:t>
          </m:r>
        </m:oMath>
      </m:oMathPara>
    </w:p>
    <w:p w:rsidR="00363680" w:rsidRDefault="00363680" w:rsidP="00653EEE">
      <w:pPr>
        <w:pStyle w:val="Titre31"/>
        <w:numPr>
          <w:ilvl w:val="1"/>
          <w:numId w:val="13"/>
        </w:numPr>
        <w:tabs>
          <w:tab w:val="left" w:pos="1677"/>
        </w:tabs>
        <w:spacing w:before="240" w:line="360" w:lineRule="auto"/>
        <w:ind w:right="2"/>
        <w:jc w:val="both"/>
        <w:rPr>
          <w:lang w:val="fr-FR"/>
        </w:rPr>
      </w:pPr>
      <w:r>
        <w:rPr>
          <w:lang w:val="fr-FR"/>
        </w:rPr>
        <w:lastRenderedPageBreak/>
        <w:t xml:space="preserve">Description de la Maintenabilité </w:t>
      </w:r>
    </w:p>
    <w:p w:rsidR="00363680" w:rsidRDefault="00363680" w:rsidP="00363680">
      <w:pPr>
        <w:pStyle w:val="Titre31"/>
        <w:numPr>
          <w:ilvl w:val="0"/>
          <w:numId w:val="18"/>
        </w:numPr>
        <w:tabs>
          <w:tab w:val="left" w:pos="1677"/>
        </w:tabs>
        <w:spacing w:before="120" w:line="360" w:lineRule="auto"/>
        <w:ind w:right="2"/>
        <w:jc w:val="both"/>
        <w:rPr>
          <w:lang w:val="fr-FR"/>
        </w:rPr>
      </w:pPr>
      <w:r>
        <w:rPr>
          <w:lang w:val="fr-FR"/>
        </w:rPr>
        <w:t>Définition :</w:t>
      </w:r>
    </w:p>
    <w:p w:rsidR="00363680" w:rsidRDefault="00363680" w:rsidP="00363680">
      <w:pPr>
        <w:adjustRightInd w:val="0"/>
        <w:spacing w:before="120" w:line="360" w:lineRule="auto"/>
        <w:jc w:val="both"/>
        <w:rPr>
          <w:rFonts w:eastAsiaTheme="minorHAnsi"/>
          <w:sz w:val="24"/>
          <w:szCs w:val="24"/>
          <w:lang w:val="fr-FR"/>
        </w:rPr>
      </w:pPr>
      <w:r w:rsidRPr="000F449E">
        <w:rPr>
          <w:rFonts w:eastAsiaTheme="minorHAnsi"/>
          <w:color w:val="FF0000"/>
          <w:sz w:val="24"/>
          <w:szCs w:val="24"/>
          <w:lang w:val="fr-FR"/>
        </w:rPr>
        <w:t xml:space="preserve"> </w:t>
      </w:r>
      <w:r w:rsidRPr="000F449E">
        <w:rPr>
          <w:rFonts w:eastAsiaTheme="minorHAnsi"/>
          <w:sz w:val="24"/>
          <w:szCs w:val="24"/>
          <w:lang w:val="fr-FR"/>
        </w:rPr>
        <w:t>« Dans les conditions d'utilisation données pour lesquelles il a été conçu, la maintenabilité est</w:t>
      </w:r>
      <w:r>
        <w:rPr>
          <w:rFonts w:eastAsiaTheme="minorHAnsi"/>
          <w:sz w:val="24"/>
          <w:szCs w:val="24"/>
          <w:lang w:val="fr-FR"/>
        </w:rPr>
        <w:t xml:space="preserve"> </w:t>
      </w:r>
      <w:r w:rsidRPr="000F449E">
        <w:rPr>
          <w:rFonts w:eastAsiaTheme="minorHAnsi"/>
          <w:sz w:val="24"/>
          <w:szCs w:val="24"/>
          <w:lang w:val="fr-FR"/>
        </w:rPr>
        <w:t>l’aptitude d'un bien à être maintenu ou rétabli dans un état dans lequel il peut accomplir une</w:t>
      </w:r>
      <w:r>
        <w:rPr>
          <w:rFonts w:eastAsiaTheme="minorHAnsi"/>
          <w:sz w:val="24"/>
          <w:szCs w:val="24"/>
          <w:lang w:val="fr-FR"/>
        </w:rPr>
        <w:t xml:space="preserve"> </w:t>
      </w:r>
      <w:r w:rsidRPr="000F449E">
        <w:rPr>
          <w:rFonts w:eastAsiaTheme="minorHAnsi"/>
          <w:sz w:val="24"/>
          <w:szCs w:val="24"/>
          <w:lang w:val="fr-FR"/>
        </w:rPr>
        <w:t>fonction requise, lorsque la maintenance est accomplie dans des conditions données, avec des</w:t>
      </w:r>
      <w:r>
        <w:rPr>
          <w:rFonts w:eastAsiaTheme="minorHAnsi"/>
          <w:sz w:val="24"/>
          <w:szCs w:val="24"/>
          <w:lang w:val="fr-FR"/>
        </w:rPr>
        <w:t xml:space="preserve"> </w:t>
      </w:r>
      <w:r w:rsidRPr="000F449E">
        <w:rPr>
          <w:rFonts w:eastAsiaTheme="minorHAnsi"/>
          <w:sz w:val="24"/>
          <w:szCs w:val="24"/>
          <w:lang w:val="fr-FR"/>
        </w:rPr>
        <w:t>procédures et des moyens prescrits. » (NF EN 13306).</w:t>
      </w:r>
    </w:p>
    <w:p w:rsidR="00363680" w:rsidRPr="000F449E" w:rsidRDefault="00363680" w:rsidP="00363680">
      <w:pPr>
        <w:pStyle w:val="Titre31"/>
        <w:numPr>
          <w:ilvl w:val="0"/>
          <w:numId w:val="18"/>
        </w:numPr>
        <w:tabs>
          <w:tab w:val="left" w:pos="1994"/>
        </w:tabs>
        <w:spacing w:before="120" w:line="360" w:lineRule="auto"/>
        <w:ind w:right="2"/>
        <w:jc w:val="both"/>
        <w:rPr>
          <w:lang w:val="fr-FR"/>
        </w:rPr>
      </w:pPr>
      <w:r w:rsidRPr="000F449E">
        <w:rPr>
          <w:lang w:val="fr-FR"/>
        </w:rPr>
        <w:t>Expressions mathématiques de la</w:t>
      </w:r>
      <w:r w:rsidRPr="000F449E">
        <w:rPr>
          <w:spacing w:val="-4"/>
          <w:lang w:val="fr-FR"/>
        </w:rPr>
        <w:t xml:space="preserve"> </w:t>
      </w:r>
      <w:r>
        <w:rPr>
          <w:lang w:val="fr-FR"/>
        </w:rPr>
        <w:t xml:space="preserve">Maintenabilité </w:t>
      </w:r>
    </w:p>
    <w:p w:rsidR="00363680" w:rsidRDefault="00363680" w:rsidP="00363680">
      <w:pPr>
        <w:adjustRightInd w:val="0"/>
        <w:spacing w:before="120" w:line="360" w:lineRule="auto"/>
        <w:jc w:val="both"/>
        <w:rPr>
          <w:rFonts w:eastAsiaTheme="minorHAnsi"/>
          <w:sz w:val="24"/>
          <w:szCs w:val="24"/>
          <w:lang w:val="fr-FR"/>
        </w:rPr>
      </w:pPr>
      <w:r w:rsidRPr="000F449E">
        <w:rPr>
          <w:rFonts w:eastAsiaTheme="minorHAnsi"/>
          <w:sz w:val="24"/>
          <w:szCs w:val="24"/>
          <w:lang w:val="fr-FR"/>
        </w:rPr>
        <w:t>La maintenabilité peut se caractériser par sa MTTR.</w:t>
      </w:r>
    </w:p>
    <w:p w:rsidR="00363680" w:rsidRPr="000F449E" w:rsidRDefault="00363680" w:rsidP="003A540A">
      <w:pPr>
        <w:adjustRightInd w:val="0"/>
        <w:spacing w:before="240" w:line="360" w:lineRule="auto"/>
        <w:jc w:val="both"/>
        <w:rPr>
          <w:rFonts w:eastAsiaTheme="minorHAnsi"/>
          <w:b/>
          <w:bCs/>
          <w:iCs/>
          <w:sz w:val="26"/>
          <w:szCs w:val="26"/>
          <w:lang w:val="fr-FR"/>
        </w:rPr>
      </w:pPr>
      <m:oMathPara>
        <m:oMath>
          <m:r>
            <m:rPr>
              <m:sty m:val="b"/>
            </m:rPr>
            <w:rPr>
              <w:rFonts w:ascii="Cambria Math" w:eastAsiaTheme="minorHAnsi" w:hAnsi="Cambria Math"/>
              <w:sz w:val="24"/>
              <w:szCs w:val="24"/>
              <w:lang w:val="fr-FR"/>
            </w:rPr>
            <m:t>MTTR=</m:t>
          </m:r>
          <m:f>
            <m:fPr>
              <m:ctrlPr>
                <w:rPr>
                  <w:rFonts w:ascii="Cambria Math" w:eastAsiaTheme="minorHAnsi" w:hAnsi="Cambria Math"/>
                  <w:b/>
                  <w:bCs/>
                  <w:iCs/>
                  <w:sz w:val="24"/>
                  <w:szCs w:val="24"/>
                  <w:lang w:val="fr-FR"/>
                </w:rPr>
              </m:ctrlPr>
            </m:fPr>
            <m:num>
              <m:nary>
                <m:naryPr>
                  <m:chr m:val="∑"/>
                  <m:limLoc m:val="undOvr"/>
                  <m:subHide m:val="1"/>
                  <m:supHide m:val="1"/>
                  <m:ctrlPr>
                    <w:rPr>
                      <w:rFonts w:ascii="Cambria Math" w:eastAsiaTheme="minorHAnsi" w:hAnsi="Cambria Math"/>
                      <w:b/>
                      <w:bCs/>
                      <w:iCs/>
                      <w:sz w:val="24"/>
                      <w:szCs w:val="24"/>
                      <w:lang w:val="fr-FR"/>
                    </w:rPr>
                  </m:ctrlPr>
                </m:naryPr>
                <m:sub/>
                <m:sup/>
                <m:e>
                  <m:r>
                    <m:rPr>
                      <m:sty m:val="b"/>
                    </m:rPr>
                    <w:rPr>
                      <w:rFonts w:ascii="Cambria Math" w:eastAsiaTheme="minorHAnsi" w:hAnsi="Cambria Math"/>
                      <w:sz w:val="24"/>
                      <w:szCs w:val="24"/>
                      <w:lang w:val="fr-FR"/>
                    </w:rPr>
                    <m:t>Temps d'intervention pour n pannes</m:t>
                  </m:r>
                </m:e>
              </m:nary>
            </m:num>
            <m:den>
              <m:r>
                <m:rPr>
                  <m:sty m:val="b"/>
                </m:rPr>
                <w:rPr>
                  <w:rFonts w:ascii="Cambria Math" w:eastAsiaTheme="minorHAnsi" w:hAnsi="Cambria Math"/>
                  <w:sz w:val="24"/>
                  <w:szCs w:val="24"/>
                  <w:lang w:val="fr-FR"/>
                </w:rPr>
                <m:t>Nombre de pannes</m:t>
              </m:r>
            </m:den>
          </m:f>
          <m:r>
            <m:rPr>
              <m:sty m:val="bi"/>
            </m:rPr>
            <w:rPr>
              <w:rFonts w:ascii="Cambria Math" w:eastAsiaTheme="minorHAnsi" w:hAnsi="Cambria Math"/>
              <w:sz w:val="24"/>
              <w:szCs w:val="24"/>
              <w:lang w:val="fr-FR"/>
            </w:rPr>
            <m:t xml:space="preserve">                          </m:t>
          </m:r>
          <m:r>
            <m:rPr>
              <m:sty m:val="b"/>
            </m:rPr>
            <w:rPr>
              <w:rFonts w:ascii="Cambria Math" w:hAnsi="Cambria Math"/>
              <w:sz w:val="26"/>
              <w:szCs w:val="26"/>
              <w:lang w:val="fr-FR"/>
            </w:rPr>
            <m:t xml:space="preserve"> (II.22)</m:t>
          </m:r>
        </m:oMath>
      </m:oMathPara>
    </w:p>
    <w:p w:rsidR="00363680" w:rsidRPr="000F449E" w:rsidRDefault="00363680" w:rsidP="00363680">
      <w:pPr>
        <w:pStyle w:val="Titre31"/>
        <w:numPr>
          <w:ilvl w:val="0"/>
          <w:numId w:val="11"/>
        </w:numPr>
        <w:tabs>
          <w:tab w:val="left" w:pos="1677"/>
        </w:tabs>
        <w:spacing w:before="240" w:line="360" w:lineRule="auto"/>
        <w:ind w:right="2"/>
        <w:jc w:val="both"/>
        <w:rPr>
          <w:rFonts w:asciiTheme="majorBidi" w:hAnsiTheme="majorBidi" w:cstheme="majorBidi"/>
          <w:lang w:val="fr-FR"/>
        </w:rPr>
      </w:pPr>
      <w:r w:rsidRPr="000F449E">
        <w:rPr>
          <w:rFonts w:asciiTheme="majorBidi" w:eastAsiaTheme="minorHAnsi" w:hAnsiTheme="majorBidi" w:cstheme="majorBidi"/>
          <w:lang w:val="fr-FR"/>
        </w:rPr>
        <w:t>Taux de réparation μ</w:t>
      </w:r>
    </w:p>
    <w:p w:rsidR="00363680" w:rsidRPr="00B349D7" w:rsidRDefault="00363680" w:rsidP="00363680">
      <w:pPr>
        <w:pStyle w:val="Titre31"/>
        <w:tabs>
          <w:tab w:val="left" w:pos="1677"/>
        </w:tabs>
        <w:spacing w:before="240" w:line="360" w:lineRule="auto"/>
        <w:ind w:left="720" w:right="2" w:firstLine="0"/>
        <w:jc w:val="both"/>
        <w:rPr>
          <w:iCs/>
          <w:lang w:val="fr-FR"/>
        </w:rPr>
      </w:pPr>
      <m:oMathPara>
        <m:oMath>
          <m:r>
            <m:rPr>
              <m:sty m:val="b"/>
            </m:rPr>
            <w:rPr>
              <w:rFonts w:ascii="Cambria Math" w:hAnsi="Cambria Math"/>
              <w:lang w:val="fr-FR"/>
            </w:rPr>
            <m:t>μ=</m:t>
          </m:r>
          <m:f>
            <m:fPr>
              <m:ctrlPr>
                <w:rPr>
                  <w:rFonts w:ascii="Cambria Math" w:hAnsi="Cambria Math"/>
                  <w:iCs/>
                  <w:lang w:val="fr-FR"/>
                </w:rPr>
              </m:ctrlPr>
            </m:fPr>
            <m:num>
              <m:r>
                <m:rPr>
                  <m:sty m:val="b"/>
                </m:rPr>
                <w:rPr>
                  <w:rFonts w:ascii="Cambria Math" w:hAnsi="Cambria Math"/>
                  <w:lang w:val="fr-FR"/>
                </w:rPr>
                <m:t>1</m:t>
              </m:r>
            </m:num>
            <m:den>
              <m:r>
                <m:rPr>
                  <m:sty m:val="b"/>
                </m:rPr>
                <w:rPr>
                  <w:rFonts w:ascii="Cambria Math" w:hAnsi="Cambria Math"/>
                  <w:lang w:val="fr-FR"/>
                </w:rPr>
                <m:t>MTTR</m:t>
              </m:r>
            </m:den>
          </m:f>
          <m:r>
            <m:rPr>
              <m:sty m:val="bi"/>
            </m:rPr>
            <w:rPr>
              <w:rFonts w:ascii="Cambria Math" w:hAnsi="Cambria Math"/>
              <w:lang w:val="fr-FR"/>
            </w:rPr>
            <m:t xml:space="preserve">                     </m:t>
          </m:r>
          <m:r>
            <m:rPr>
              <m:sty m:val="b"/>
            </m:rPr>
            <w:rPr>
              <w:rFonts w:ascii="Cambria Math" w:hAnsi="Cambria Math"/>
              <w:sz w:val="26"/>
              <w:szCs w:val="26"/>
              <w:lang w:val="fr-FR"/>
            </w:rPr>
            <m:t xml:space="preserve"> (II.23)</m:t>
          </m:r>
        </m:oMath>
      </m:oMathPara>
    </w:p>
    <w:p w:rsidR="00363680" w:rsidRDefault="00363680" w:rsidP="00653EEE">
      <w:pPr>
        <w:pStyle w:val="Titre31"/>
        <w:numPr>
          <w:ilvl w:val="1"/>
          <w:numId w:val="13"/>
        </w:numPr>
        <w:tabs>
          <w:tab w:val="left" w:pos="1677"/>
        </w:tabs>
        <w:spacing w:before="240" w:line="360" w:lineRule="auto"/>
        <w:ind w:right="2"/>
        <w:jc w:val="both"/>
        <w:rPr>
          <w:lang w:val="fr-FR"/>
        </w:rPr>
      </w:pPr>
      <w:r>
        <w:rPr>
          <w:lang w:val="fr-FR"/>
        </w:rPr>
        <w:t>Description de la disponibilité</w:t>
      </w:r>
    </w:p>
    <w:p w:rsidR="00363680" w:rsidRPr="007961CA" w:rsidRDefault="00363680" w:rsidP="00363680">
      <w:pPr>
        <w:pStyle w:val="Paragraphedeliste"/>
        <w:numPr>
          <w:ilvl w:val="0"/>
          <w:numId w:val="19"/>
        </w:numPr>
        <w:adjustRightInd w:val="0"/>
        <w:spacing w:before="120" w:line="360" w:lineRule="auto"/>
        <w:rPr>
          <w:rFonts w:eastAsiaTheme="minorHAnsi"/>
          <w:b/>
          <w:bCs/>
          <w:color w:val="000000"/>
          <w:sz w:val="24"/>
          <w:szCs w:val="24"/>
          <w:lang w:val="fr-FR"/>
        </w:rPr>
      </w:pPr>
      <w:r w:rsidRPr="007961CA">
        <w:rPr>
          <w:rFonts w:eastAsiaTheme="minorHAnsi"/>
          <w:b/>
          <w:bCs/>
          <w:color w:val="000000"/>
          <w:sz w:val="24"/>
          <w:szCs w:val="24"/>
          <w:lang w:val="fr-FR"/>
        </w:rPr>
        <w:t>Définition</w:t>
      </w:r>
    </w:p>
    <w:p w:rsidR="00363680" w:rsidRPr="007961CA" w:rsidRDefault="00363680" w:rsidP="00363680">
      <w:pPr>
        <w:adjustRightInd w:val="0"/>
        <w:spacing w:before="120" w:line="360" w:lineRule="auto"/>
        <w:ind w:firstLine="708"/>
        <w:jc w:val="both"/>
        <w:rPr>
          <w:rFonts w:eastAsiaTheme="minorHAnsi"/>
          <w:sz w:val="24"/>
          <w:szCs w:val="24"/>
          <w:lang w:val="fr-FR"/>
        </w:rPr>
      </w:pPr>
      <w:r w:rsidRPr="007961CA">
        <w:rPr>
          <w:rFonts w:eastAsiaTheme="minorHAnsi"/>
          <w:sz w:val="24"/>
          <w:szCs w:val="24"/>
          <w:lang w:val="fr-FR"/>
        </w:rPr>
        <w:t>Aptitude d'un bien à être en état d'accomplir une fonction requise dans des conditions données, à un instant donné ou durant un intervalle de temps donné, en supposant que la fourniture des moyens extérieurs nécessaires est assurée.</w:t>
      </w:r>
    </w:p>
    <w:p w:rsidR="00363680" w:rsidRPr="007961CA" w:rsidRDefault="00363680" w:rsidP="00363680">
      <w:pPr>
        <w:adjustRightInd w:val="0"/>
        <w:spacing w:before="120" w:line="360" w:lineRule="auto"/>
        <w:ind w:firstLine="708"/>
        <w:jc w:val="both"/>
        <w:rPr>
          <w:rFonts w:eastAsiaTheme="minorHAnsi"/>
          <w:sz w:val="24"/>
          <w:szCs w:val="24"/>
          <w:lang w:val="fr-FR"/>
        </w:rPr>
      </w:pPr>
      <w:r w:rsidRPr="007961CA">
        <w:rPr>
          <w:rFonts w:eastAsiaTheme="minorHAnsi"/>
          <w:sz w:val="24"/>
          <w:szCs w:val="24"/>
          <w:lang w:val="fr-FR"/>
        </w:rPr>
        <w:t>Cette aptitude dépend de la combinaison de la fiabilité, de la maintenabilité et de la logistique de maintenance.</w:t>
      </w:r>
    </w:p>
    <w:p w:rsidR="00363680" w:rsidRDefault="00363680" w:rsidP="00363680">
      <w:pPr>
        <w:adjustRightInd w:val="0"/>
        <w:spacing w:before="120" w:line="360" w:lineRule="auto"/>
        <w:ind w:firstLine="708"/>
        <w:jc w:val="both"/>
        <w:rPr>
          <w:rFonts w:eastAsiaTheme="minorHAnsi"/>
          <w:sz w:val="24"/>
          <w:szCs w:val="24"/>
          <w:lang w:val="fr-FR"/>
        </w:rPr>
      </w:pPr>
      <w:r w:rsidRPr="007961CA">
        <w:rPr>
          <w:rFonts w:eastAsiaTheme="minorHAnsi"/>
          <w:sz w:val="24"/>
          <w:szCs w:val="24"/>
          <w:lang w:val="fr-FR"/>
        </w:rPr>
        <w:t>Les moyens extérieurs nécessaires autres que la logistique de maintenance n'affectent pas la disponibilité du bien (NF EN 13306).</w:t>
      </w:r>
    </w:p>
    <w:p w:rsidR="00363680" w:rsidRPr="007961CA" w:rsidRDefault="00363680" w:rsidP="00363680">
      <w:pPr>
        <w:pStyle w:val="Default"/>
        <w:numPr>
          <w:ilvl w:val="0"/>
          <w:numId w:val="19"/>
        </w:numPr>
        <w:spacing w:before="120" w:line="360" w:lineRule="auto"/>
        <w:jc w:val="both"/>
      </w:pPr>
      <w:r w:rsidRPr="007961CA">
        <w:rPr>
          <w:b/>
          <w:bCs/>
        </w:rPr>
        <w:t xml:space="preserve">Quantification de la disponibilité : </w:t>
      </w:r>
    </w:p>
    <w:p w:rsidR="00363680" w:rsidRPr="007961CA" w:rsidRDefault="00363680" w:rsidP="00363680">
      <w:pPr>
        <w:pStyle w:val="Default"/>
        <w:spacing w:before="120" w:line="360" w:lineRule="auto"/>
        <w:jc w:val="both"/>
      </w:pPr>
      <w:r w:rsidRPr="007961CA">
        <w:t xml:space="preserve">La disponibilité peut se mesurer : </w:t>
      </w:r>
    </w:p>
    <w:p w:rsidR="00363680" w:rsidRPr="007961CA" w:rsidRDefault="00363680" w:rsidP="00363680">
      <w:pPr>
        <w:pStyle w:val="Default"/>
        <w:numPr>
          <w:ilvl w:val="0"/>
          <w:numId w:val="20"/>
        </w:numPr>
        <w:spacing w:before="120" w:after="44" w:line="360" w:lineRule="auto"/>
        <w:jc w:val="both"/>
      </w:pPr>
      <w:r w:rsidRPr="007961CA">
        <w:t xml:space="preserve">sur un intervalle de temps donné (disponibilité moyenne), </w:t>
      </w:r>
    </w:p>
    <w:p w:rsidR="00363680" w:rsidRPr="007961CA" w:rsidRDefault="00363680" w:rsidP="00363680">
      <w:pPr>
        <w:pStyle w:val="Default"/>
        <w:numPr>
          <w:ilvl w:val="0"/>
          <w:numId w:val="20"/>
        </w:numPr>
        <w:spacing w:before="120" w:after="44" w:line="360" w:lineRule="auto"/>
        <w:jc w:val="both"/>
      </w:pPr>
      <w:r w:rsidRPr="007961CA">
        <w:t xml:space="preserve">à un instant donné (disponibilité instantanée), </w:t>
      </w:r>
    </w:p>
    <w:p w:rsidR="00363680" w:rsidRPr="007961CA" w:rsidRDefault="00363680" w:rsidP="00363680">
      <w:pPr>
        <w:pStyle w:val="Default"/>
        <w:numPr>
          <w:ilvl w:val="0"/>
          <w:numId w:val="20"/>
        </w:numPr>
        <w:spacing w:before="120" w:line="360" w:lineRule="auto"/>
        <w:jc w:val="both"/>
      </w:pPr>
      <w:r w:rsidRPr="007961CA">
        <w:t xml:space="preserve">à la limite, si elle existe, de la disponibilité instantanée lorsque t→∞ (disponibilité asymptotique) </w:t>
      </w:r>
    </w:p>
    <w:p w:rsidR="00363680" w:rsidRDefault="00363680" w:rsidP="00363680">
      <w:pPr>
        <w:pStyle w:val="Titre31"/>
        <w:numPr>
          <w:ilvl w:val="0"/>
          <w:numId w:val="19"/>
        </w:numPr>
        <w:tabs>
          <w:tab w:val="left" w:pos="1994"/>
        </w:tabs>
        <w:spacing w:before="240" w:line="360" w:lineRule="auto"/>
        <w:ind w:right="2"/>
        <w:jc w:val="both"/>
        <w:rPr>
          <w:lang w:val="fr-FR"/>
        </w:rPr>
      </w:pPr>
      <w:r w:rsidRPr="000F449E">
        <w:rPr>
          <w:lang w:val="fr-FR"/>
        </w:rPr>
        <w:lastRenderedPageBreak/>
        <w:t>Expressions mathématiques de la</w:t>
      </w:r>
      <w:r w:rsidRPr="000F449E">
        <w:rPr>
          <w:spacing w:val="-4"/>
          <w:lang w:val="fr-FR"/>
        </w:rPr>
        <w:t xml:space="preserve"> </w:t>
      </w:r>
      <w:r w:rsidR="00F46CAA">
        <w:rPr>
          <w:lang w:val="fr-FR"/>
        </w:rPr>
        <w:t>Disponibilité</w:t>
      </w:r>
    </w:p>
    <w:p w:rsidR="00363680" w:rsidRPr="007961CA" w:rsidRDefault="00363680" w:rsidP="00363680">
      <w:pPr>
        <w:pStyle w:val="Default"/>
        <w:numPr>
          <w:ilvl w:val="0"/>
          <w:numId w:val="16"/>
        </w:numPr>
        <w:spacing w:before="120" w:line="360" w:lineRule="auto"/>
        <w:jc w:val="both"/>
      </w:pPr>
      <w:r w:rsidRPr="007961CA">
        <w:rPr>
          <w:b/>
          <w:bCs/>
        </w:rPr>
        <w:t xml:space="preserve">Disponibilité moyenne </w:t>
      </w:r>
    </w:p>
    <w:p w:rsidR="00363680" w:rsidRDefault="00363680" w:rsidP="00363680">
      <w:pPr>
        <w:pStyle w:val="Default"/>
        <w:spacing w:before="120" w:line="360" w:lineRule="auto"/>
        <w:jc w:val="both"/>
        <w:rPr>
          <w:sz w:val="23"/>
          <w:szCs w:val="23"/>
        </w:rPr>
      </w:pPr>
      <w:r w:rsidRPr="007961CA">
        <w:t xml:space="preserve">La disponibilité moyenne sur intervalle de temps donné peut être évaluée par le rapport suivant : </w:t>
      </w:r>
    </w:p>
    <w:p w:rsidR="00363680" w:rsidRPr="00B349D7" w:rsidRDefault="00363680" w:rsidP="003A540A">
      <w:pPr>
        <w:pStyle w:val="Titre31"/>
        <w:tabs>
          <w:tab w:val="left" w:pos="1994"/>
        </w:tabs>
        <w:spacing w:before="120" w:line="360" w:lineRule="auto"/>
        <w:ind w:left="0" w:right="2" w:firstLine="0"/>
        <w:jc w:val="center"/>
        <w:rPr>
          <w:iCs/>
          <w:lang w:val="fr-FR"/>
        </w:rPr>
      </w:pPr>
      <m:oMathPara>
        <m:oMath>
          <m:r>
            <m:rPr>
              <m:sty m:val="b"/>
            </m:rPr>
            <w:rPr>
              <w:rFonts w:ascii="Cambria Math" w:hAnsi="Cambria Math"/>
              <w:lang w:val="fr-FR"/>
            </w:rPr>
            <m:t>D=</m:t>
          </m:r>
          <m:f>
            <m:fPr>
              <m:ctrlPr>
                <w:rPr>
                  <w:rFonts w:ascii="Cambria Math" w:hAnsi="Cambria Math"/>
                  <w:iCs/>
                  <w:lang w:val="fr-FR"/>
                </w:rPr>
              </m:ctrlPr>
            </m:fPr>
            <m:num>
              <m:r>
                <m:rPr>
                  <m:sty m:val="b"/>
                </m:rPr>
                <w:rPr>
                  <w:rFonts w:ascii="Cambria Math" w:hAnsi="Cambria Math"/>
                  <w:lang w:val="fr-FR"/>
                </w:rPr>
                <m:t>MTBF</m:t>
              </m:r>
            </m:num>
            <m:den>
              <m:r>
                <m:rPr>
                  <m:sty m:val="b"/>
                </m:rPr>
                <w:rPr>
                  <w:rFonts w:ascii="Cambria Math" w:hAnsi="Cambria Math"/>
                  <w:lang w:val="fr-FR"/>
                </w:rPr>
                <m:t>MTBF+MTTR</m:t>
              </m:r>
            </m:den>
          </m:f>
          <m:r>
            <m:rPr>
              <m:sty m:val="bi"/>
            </m:rPr>
            <w:rPr>
              <w:rFonts w:ascii="Cambria Math" w:hAnsi="Cambria Math"/>
              <w:lang w:val="fr-FR"/>
            </w:rPr>
            <m:t xml:space="preserve">                            </m:t>
          </m:r>
          <m:r>
            <m:rPr>
              <m:sty m:val="b"/>
            </m:rPr>
            <w:rPr>
              <w:rFonts w:ascii="Cambria Math" w:hAnsi="Cambria Math"/>
              <w:sz w:val="26"/>
              <w:szCs w:val="26"/>
              <w:lang w:val="fr-FR"/>
            </w:rPr>
            <m:t xml:space="preserve"> (II.24)</m:t>
          </m:r>
        </m:oMath>
      </m:oMathPara>
    </w:p>
    <w:p w:rsidR="00363680" w:rsidRPr="007961CA" w:rsidRDefault="00363680" w:rsidP="00363680">
      <w:pPr>
        <w:pStyle w:val="Default"/>
        <w:numPr>
          <w:ilvl w:val="0"/>
          <w:numId w:val="16"/>
        </w:numPr>
        <w:spacing w:before="120" w:line="360" w:lineRule="auto"/>
        <w:jc w:val="both"/>
      </w:pPr>
      <w:r w:rsidRPr="007961CA">
        <w:rPr>
          <w:b/>
          <w:bCs/>
        </w:rPr>
        <w:t xml:space="preserve">Disponibilité intrinsèque : </w:t>
      </w:r>
    </w:p>
    <w:p w:rsidR="00363680" w:rsidRPr="007961CA" w:rsidRDefault="00363680" w:rsidP="00363680">
      <w:pPr>
        <w:spacing w:before="120" w:line="360" w:lineRule="auto"/>
        <w:ind w:firstLine="708"/>
        <w:jc w:val="both"/>
        <w:rPr>
          <w:sz w:val="24"/>
          <w:szCs w:val="24"/>
          <w:lang w:val="fr-FR"/>
        </w:rPr>
      </w:pPr>
      <w:r w:rsidRPr="007961CA">
        <w:rPr>
          <w:sz w:val="24"/>
          <w:szCs w:val="24"/>
          <w:lang w:val="fr-FR"/>
        </w:rPr>
        <w:t>Elle exprime le point de vue du concepteur. Ce dernier a conçu et fabriqué le produit en lui donnant un certain nombre de caractéristiques intrinsèques, c’est à dire des caractéristiques qui prennent en compte les conditions d’installation, d’utilisation, de maintenance et d’environnement, supposées idéales.</w:t>
      </w:r>
    </w:p>
    <w:p w:rsidR="00363680" w:rsidRPr="00B349D7" w:rsidRDefault="00FA7434" w:rsidP="003A540A">
      <w:pPr>
        <w:pStyle w:val="Titre31"/>
        <w:tabs>
          <w:tab w:val="left" w:pos="1677"/>
        </w:tabs>
        <w:spacing w:before="120" w:line="360" w:lineRule="auto"/>
        <w:ind w:right="2"/>
        <w:jc w:val="both"/>
        <w:rPr>
          <w:iCs/>
          <w:lang w:val="fr-FR"/>
        </w:rPr>
      </w:pPr>
      <m:oMathPara>
        <m:oMath>
          <m:sSub>
            <m:sSubPr>
              <m:ctrlPr>
                <w:rPr>
                  <w:rFonts w:ascii="Cambria Math" w:hAnsi="Cambria Math"/>
                  <w:iCs/>
                  <w:lang w:val="fr-FR"/>
                </w:rPr>
              </m:ctrlPr>
            </m:sSubPr>
            <m:e>
              <m:r>
                <m:rPr>
                  <m:sty m:val="b"/>
                </m:rPr>
                <w:rPr>
                  <w:rFonts w:ascii="Cambria Math" w:hAnsi="Cambria Math"/>
                  <w:lang w:val="fr-FR"/>
                </w:rPr>
                <m:t>D</m:t>
              </m:r>
            </m:e>
            <m:sub>
              <m:r>
                <m:rPr>
                  <m:sty m:val="b"/>
                </m:rPr>
                <w:rPr>
                  <w:rFonts w:ascii="Cambria Math" w:hAnsi="Cambria Math"/>
                  <w:lang w:val="fr-FR"/>
                </w:rPr>
                <m:t>i</m:t>
              </m:r>
            </m:sub>
          </m:sSub>
          <m:r>
            <m:rPr>
              <m:sty m:val="b"/>
            </m:rPr>
            <w:rPr>
              <w:rFonts w:ascii="Cambria Math" w:hAnsi="Cambria Math"/>
              <w:lang w:val="fr-FR"/>
            </w:rPr>
            <m:t>=</m:t>
          </m:r>
          <m:f>
            <m:fPr>
              <m:ctrlPr>
                <w:rPr>
                  <w:rFonts w:ascii="Cambria Math" w:hAnsi="Cambria Math"/>
                  <w:iCs/>
                  <w:lang w:val="fr-FR"/>
                </w:rPr>
              </m:ctrlPr>
            </m:fPr>
            <m:num>
              <m:r>
                <m:rPr>
                  <m:sty m:val="b"/>
                </m:rPr>
                <w:rPr>
                  <w:rFonts w:ascii="Cambria Math" w:hAnsi="Cambria Math"/>
                  <w:lang w:val="fr-FR"/>
                </w:rPr>
                <m:t>TBF</m:t>
              </m:r>
            </m:num>
            <m:den>
              <m:r>
                <m:rPr>
                  <m:sty m:val="b"/>
                </m:rPr>
                <w:rPr>
                  <w:rFonts w:ascii="Cambria Math" w:hAnsi="Cambria Math"/>
                  <w:lang w:val="fr-FR"/>
                </w:rPr>
                <m:t>TBF+TTR+  TTE</m:t>
              </m:r>
            </m:den>
          </m:f>
          <m:r>
            <m:rPr>
              <m:sty m:val="bi"/>
            </m:rPr>
            <w:rPr>
              <w:rFonts w:ascii="Cambria Math" w:hAnsi="Cambria Math"/>
              <w:lang w:val="fr-FR"/>
            </w:rPr>
            <m:t xml:space="preserve">                               </m:t>
          </m:r>
          <m:r>
            <m:rPr>
              <m:sty m:val="b"/>
            </m:rPr>
            <w:rPr>
              <w:rFonts w:ascii="Cambria Math" w:hAnsi="Cambria Math"/>
              <w:sz w:val="26"/>
              <w:szCs w:val="26"/>
              <w:lang w:val="fr-FR"/>
            </w:rPr>
            <m:t xml:space="preserve"> (II.25)</m:t>
          </m:r>
        </m:oMath>
      </m:oMathPara>
    </w:p>
    <w:p w:rsidR="00363680" w:rsidRPr="007961CA" w:rsidRDefault="00363680" w:rsidP="00363680">
      <w:pPr>
        <w:pStyle w:val="Paragraphedeliste"/>
        <w:numPr>
          <w:ilvl w:val="0"/>
          <w:numId w:val="21"/>
        </w:numPr>
        <w:spacing w:before="120" w:line="360" w:lineRule="auto"/>
        <w:jc w:val="both"/>
        <w:rPr>
          <w:b/>
          <w:bCs/>
          <w:sz w:val="24"/>
          <w:szCs w:val="24"/>
          <w:lang w:val="fr-FR"/>
        </w:rPr>
      </w:pPr>
      <w:r w:rsidRPr="007961CA">
        <w:rPr>
          <w:b/>
          <w:bCs/>
          <w:sz w:val="24"/>
          <w:szCs w:val="24"/>
          <w:lang w:val="fr-FR"/>
        </w:rPr>
        <w:t xml:space="preserve">Disponibilité opérationnelle </w:t>
      </w:r>
    </w:p>
    <w:p w:rsidR="00363680" w:rsidRPr="007961CA" w:rsidRDefault="00363680" w:rsidP="00363680">
      <w:pPr>
        <w:spacing w:before="120" w:line="360" w:lineRule="auto"/>
        <w:ind w:firstLine="708"/>
        <w:jc w:val="both"/>
        <w:rPr>
          <w:sz w:val="24"/>
          <w:szCs w:val="24"/>
          <w:lang w:val="fr-FR"/>
        </w:rPr>
      </w:pPr>
      <w:r w:rsidRPr="007961CA">
        <w:rPr>
          <w:sz w:val="24"/>
          <w:szCs w:val="24"/>
          <w:lang w:val="fr-FR"/>
        </w:rPr>
        <w:t xml:space="preserve">Il s’agit de prendre en compte les conditions réelles d’exploitation et de maintenance. C’est la disponibilité du point de vue de l’utilisateur. </w:t>
      </w:r>
    </w:p>
    <w:p w:rsidR="00363680" w:rsidRPr="007961CA" w:rsidRDefault="00363680" w:rsidP="00363680">
      <w:pPr>
        <w:spacing w:before="120" w:line="360" w:lineRule="auto"/>
        <w:ind w:firstLine="708"/>
        <w:jc w:val="both"/>
        <w:rPr>
          <w:sz w:val="24"/>
          <w:szCs w:val="24"/>
          <w:lang w:val="fr-FR"/>
        </w:rPr>
      </w:pPr>
      <w:r w:rsidRPr="007961CA">
        <w:rPr>
          <w:sz w:val="24"/>
          <w:szCs w:val="24"/>
          <w:lang w:val="fr-FR"/>
        </w:rPr>
        <w:t xml:space="preserve">Le calcul de Do fait appel aux mêmes paramètres </w:t>
      </w:r>
      <w:r w:rsidRPr="007961CA">
        <w:rPr>
          <w:b/>
          <w:bCs/>
          <w:sz w:val="24"/>
          <w:szCs w:val="24"/>
          <w:lang w:val="fr-FR"/>
        </w:rPr>
        <w:t>TBF, TTR et TTE</w:t>
      </w:r>
      <w:r w:rsidRPr="007961CA">
        <w:rPr>
          <w:sz w:val="24"/>
          <w:szCs w:val="24"/>
          <w:lang w:val="fr-FR"/>
        </w:rPr>
        <w:t xml:space="preserve"> sauf que ces 3 paramètres ne sont plus basés sur les conditions idéales de fonctionnement mais sur les conditions réelles (historiques d’exploitation).</w:t>
      </w:r>
    </w:p>
    <w:p w:rsidR="00B349D7" w:rsidRDefault="00B349D7" w:rsidP="002214BE">
      <w:pPr>
        <w:spacing w:line="360" w:lineRule="auto"/>
        <w:jc w:val="both"/>
        <w:rPr>
          <w:b/>
          <w:bCs/>
          <w:sz w:val="24"/>
          <w:szCs w:val="24"/>
          <w:lang w:val="fr-FR"/>
        </w:rPr>
      </w:pPr>
    </w:p>
    <w:p w:rsidR="00CE4B74" w:rsidRDefault="00B23074" w:rsidP="002214BE">
      <w:pPr>
        <w:spacing w:line="360" w:lineRule="auto"/>
        <w:jc w:val="both"/>
        <w:rPr>
          <w:b/>
          <w:bCs/>
          <w:sz w:val="24"/>
          <w:szCs w:val="24"/>
          <w:lang w:val="fr-FR"/>
        </w:rPr>
      </w:pPr>
      <w:r w:rsidRPr="00B23074">
        <w:rPr>
          <w:b/>
          <w:bCs/>
          <w:sz w:val="24"/>
          <w:szCs w:val="24"/>
          <w:lang w:val="fr-FR"/>
        </w:rPr>
        <w:t>Conclusion</w:t>
      </w:r>
      <w:r w:rsidR="00FF3E99">
        <w:rPr>
          <w:b/>
          <w:bCs/>
          <w:sz w:val="24"/>
          <w:szCs w:val="24"/>
          <w:lang w:val="fr-FR"/>
        </w:rPr>
        <w:t> :</w:t>
      </w:r>
    </w:p>
    <w:p w:rsidR="00C9637E" w:rsidRPr="00B31F64" w:rsidRDefault="00FF3E99" w:rsidP="00B31F64">
      <w:pPr>
        <w:spacing w:line="360" w:lineRule="auto"/>
        <w:rPr>
          <w:lang w:val="fr-FR"/>
        </w:rPr>
      </w:pPr>
      <w:r w:rsidRPr="00FF3E99">
        <w:rPr>
          <w:lang w:val="fr-WINDIES"/>
        </w:rPr>
        <w:t xml:space="preserve">           </w:t>
      </w:r>
      <w:r w:rsidRPr="00B31F64">
        <w:rPr>
          <w:lang w:val="fr-FR"/>
        </w:rPr>
        <w:t>Même si les activités connexes sortent du cadre direct de la maintenance (= maintenir en état) elles s'intègrent bien dans le champ de com</w:t>
      </w:r>
      <w:r w:rsidR="00B31F64">
        <w:rPr>
          <w:lang w:val="fr-FR"/>
        </w:rPr>
        <w:t xml:space="preserve">pétence des techniciens et  des </w:t>
      </w:r>
      <w:r w:rsidRPr="00B31F64">
        <w:rPr>
          <w:lang w:val="fr-FR"/>
        </w:rPr>
        <w:t xml:space="preserve">professionnels de maintenance. En période de crise économique, certains industriels peuvent se montrer prudents à l'égard des investissements et trouvent des possibilités d'amélioration </w:t>
      </w:r>
      <w:r w:rsidR="00B31F64">
        <w:rPr>
          <w:lang w:val="fr-FR"/>
        </w:rPr>
        <w:t xml:space="preserve"> </w:t>
      </w:r>
      <w:r w:rsidRPr="00B31F64">
        <w:rPr>
          <w:lang w:val="fr-FR"/>
        </w:rPr>
        <w:t>par l'intermédiaire de ces formes de maintenance.</w:t>
      </w:r>
    </w:p>
    <w:p w:rsidR="00FF3E99" w:rsidRDefault="00FF3E99" w:rsidP="00FF3E99">
      <w:pPr>
        <w:spacing w:before="240"/>
        <w:rPr>
          <w:rFonts w:asciiTheme="majorBidi" w:hAnsiTheme="majorBidi" w:cstheme="majorBidi"/>
          <w:sz w:val="24"/>
          <w:szCs w:val="24"/>
        </w:rPr>
      </w:pPr>
    </w:p>
    <w:p w:rsidR="004F4FE6" w:rsidRDefault="004F4FE6" w:rsidP="00FF3E99">
      <w:pPr>
        <w:spacing w:before="240"/>
        <w:rPr>
          <w:rFonts w:asciiTheme="majorBidi" w:hAnsiTheme="majorBidi" w:cstheme="majorBidi"/>
          <w:sz w:val="24"/>
          <w:szCs w:val="24"/>
        </w:rPr>
      </w:pPr>
    </w:p>
    <w:p w:rsidR="004F4FE6" w:rsidRDefault="004F4FE6" w:rsidP="00FF3E99">
      <w:pPr>
        <w:spacing w:before="240"/>
        <w:rPr>
          <w:rFonts w:asciiTheme="majorBidi" w:hAnsiTheme="majorBidi" w:cstheme="majorBidi"/>
          <w:sz w:val="24"/>
          <w:szCs w:val="24"/>
        </w:rPr>
      </w:pPr>
    </w:p>
    <w:p w:rsidR="004F4FE6" w:rsidRDefault="004F4FE6" w:rsidP="00FF3E99">
      <w:pPr>
        <w:spacing w:before="240"/>
        <w:rPr>
          <w:rFonts w:asciiTheme="majorBidi" w:hAnsiTheme="majorBidi" w:cstheme="majorBidi"/>
          <w:sz w:val="24"/>
          <w:szCs w:val="24"/>
        </w:rPr>
      </w:pPr>
    </w:p>
    <w:sectPr w:rsidR="004F4FE6" w:rsidSect="009849E1">
      <w:headerReference w:type="default" r:id="rId16"/>
      <w:footerReference w:type="default" r:id="rId17"/>
      <w:pgSz w:w="11910" w:h="16840"/>
      <w:pgMar w:top="1418" w:right="1418" w:bottom="1418" w:left="1418" w:header="737" w:footer="680" w:gutter="0"/>
      <w:pgNumType w:start="18"/>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34" w:rsidRDefault="00FA7434" w:rsidP="000E7DCD">
      <w:r>
        <w:separator/>
      </w:r>
    </w:p>
  </w:endnote>
  <w:endnote w:type="continuationSeparator" w:id="0">
    <w:p w:rsidR="00FA7434" w:rsidRDefault="00FA7434"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88258"/>
      <w:docPartObj>
        <w:docPartGallery w:val="Page Numbers (Bottom of Page)"/>
        <w:docPartUnique/>
      </w:docPartObj>
    </w:sdtPr>
    <w:sdtContent>
      <w:p w:rsidR="000878B3" w:rsidRDefault="000878B3">
        <w:pPr>
          <w:pStyle w:val="Pieddepage"/>
          <w:ind w:right="-864"/>
          <w:jc w:val="right"/>
        </w:pPr>
        <w:r>
          <w:rPr>
            <w:noProof/>
          </w:rPr>
        </w:r>
        <w:r>
          <w:pict>
            <v:group id="Groupe 46" o:spid="_x0000_s204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">
              <v:roundrect id="AutoShape 47"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0878B3" w:rsidRPr="000878B3" w:rsidRDefault="000878B3">
                      <w:r w:rsidRPr="000878B3">
                        <w:fldChar w:fldCharType="begin"/>
                      </w:r>
                      <w:r w:rsidRPr="000878B3">
                        <w:instrText>PAGE    \* MERGEFORMAT</w:instrText>
                      </w:r>
                      <w:r w:rsidRPr="000878B3">
                        <w:fldChar w:fldCharType="separate"/>
                      </w:r>
                      <w:r w:rsidRPr="000878B3">
                        <w:rPr>
                          <w:b/>
                          <w:bCs/>
                          <w:noProof/>
                          <w:lang w:val="fr-FR"/>
                        </w:rPr>
                        <w:t>20</w:t>
                      </w:r>
                      <w:r w:rsidRPr="000878B3">
                        <w:rPr>
                          <w:b/>
                          <w:bCs/>
                        </w:rPr>
                        <w:fldChar w:fldCharType="end"/>
                      </w:r>
                    </w:p>
                  </w:txbxContent>
                </v:textbox>
              </v:shape>
              <w10:wrap type="none"/>
              <w10:anchorlock/>
            </v:group>
          </w:pict>
        </w:r>
      </w:p>
    </w:sdtContent>
  </w:sdt>
  <w:p w:rsidR="001841D9" w:rsidRDefault="001841D9" w:rsidP="00916CB3">
    <w:pPr>
      <w:pStyle w:val="Pieddepage"/>
      <w:tabs>
        <w:tab w:val="clear" w:pos="4536"/>
        <w:tab w:val="clear" w:pos="9072"/>
        <w:tab w:val="left" w:pos="81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34" w:rsidRDefault="00FA7434" w:rsidP="000E7DCD">
      <w:r>
        <w:separator/>
      </w:r>
    </w:p>
  </w:footnote>
  <w:footnote w:type="continuationSeparator" w:id="0">
    <w:p w:rsidR="00FA7434" w:rsidRDefault="00FA7434"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8"/>
      <w:gridCol w:w="6636"/>
    </w:tblGrid>
    <w:tr w:rsidR="001841D9" w:rsidRPr="005803A2" w:rsidTr="00BD259B">
      <w:tc>
        <w:tcPr>
          <w:tcW w:w="1434" w:type="pct"/>
          <w:tcBorders>
            <w:bottom w:val="single" w:sz="4" w:space="0" w:color="943634" w:themeColor="accent2" w:themeShade="BF"/>
          </w:tcBorders>
          <w:shd w:val="clear" w:color="auto" w:fill="943634" w:themeFill="accent2" w:themeFillShade="BF"/>
          <w:vAlign w:val="bottom"/>
        </w:tcPr>
        <w:p w:rsidR="001841D9" w:rsidRPr="00E25EC7" w:rsidRDefault="001841D9" w:rsidP="004F4FE6">
          <w:pPr>
            <w:pStyle w:val="En-tte"/>
            <w:rPr>
              <w:b/>
              <w:bCs/>
              <w:color w:val="FFFFFF" w:themeColor="background1"/>
              <w:sz w:val="28"/>
              <w:szCs w:val="28"/>
            </w:rPr>
          </w:pPr>
          <w:r w:rsidRPr="00E25EC7">
            <w:rPr>
              <w:b/>
              <w:bCs/>
              <w:color w:val="FFFFFF" w:themeColor="background1"/>
              <w:sz w:val="28"/>
              <w:szCs w:val="28"/>
            </w:rPr>
            <w:t xml:space="preserve">CHAPITRE : </w:t>
          </w:r>
          <w:r>
            <w:rPr>
              <w:b/>
              <w:bCs/>
              <w:color w:val="FFFFFF" w:themeColor="background1"/>
              <w:sz w:val="28"/>
              <w:szCs w:val="28"/>
            </w:rPr>
            <w:t>II</w:t>
          </w:r>
        </w:p>
      </w:tc>
      <w:tc>
        <w:tcPr>
          <w:tcW w:w="3566" w:type="pct"/>
          <w:tcBorders>
            <w:bottom w:val="single" w:sz="4" w:space="0" w:color="auto"/>
          </w:tcBorders>
          <w:vAlign w:val="bottom"/>
        </w:tcPr>
        <w:p w:rsidR="001841D9" w:rsidRPr="005803A2" w:rsidRDefault="00FA7434" w:rsidP="005803A2">
          <w:pPr>
            <w:pStyle w:val="En-tte"/>
            <w:jc w:val="right"/>
            <w:rPr>
              <w:bCs/>
              <w:color w:val="76923C" w:themeColor="accent3" w:themeShade="BF"/>
              <w:sz w:val="28"/>
              <w:szCs w:val="28"/>
              <w:lang w:val="fr-FR"/>
            </w:rPr>
          </w:pPr>
          <w:sdt>
            <w:sdtPr>
              <w:rPr>
                <w:rFonts w:asciiTheme="majorBidi" w:hAnsiTheme="majorBidi" w:cstheme="majorBidi"/>
                <w:b/>
                <w:bCs/>
                <w:sz w:val="28"/>
                <w:szCs w:val="28"/>
                <w:lang w:val="fr-FR"/>
              </w:rPr>
              <w:alias w:val="Titre"/>
              <w:id w:val="13246978"/>
              <w:placeholder>
                <w:docPart w:val="BED38BD1E0B340889C4AE57F7C10C924"/>
              </w:placeholder>
              <w:dataBinding w:prefixMappings="xmlns:ns0='http://schemas.openxmlformats.org/package/2006/metadata/core-properties' xmlns:ns1='http://purl.org/dc/elements/1.1/'" w:xpath="/ns0:coreProperties[1]/ns1:title[1]" w:storeItemID="{6C3C8BC8-F283-45AE-878A-BAB7291924A1}"/>
              <w:text/>
            </w:sdtPr>
            <w:sdtEndPr/>
            <w:sdtContent>
              <w:r w:rsidR="001841D9" w:rsidRPr="005803A2">
                <w:rPr>
                  <w:rFonts w:asciiTheme="majorBidi" w:hAnsiTheme="majorBidi" w:cstheme="majorBidi"/>
                  <w:b/>
                  <w:bCs/>
                  <w:sz w:val="28"/>
                  <w:szCs w:val="28"/>
                  <w:lang w:val="fr-FR"/>
                </w:rPr>
                <w:t>METHODES ET</w:t>
              </w:r>
              <w:r w:rsidR="001841D9">
                <w:rPr>
                  <w:rFonts w:asciiTheme="majorBidi" w:hAnsiTheme="majorBidi" w:cstheme="majorBidi"/>
                  <w:b/>
                  <w:bCs/>
                  <w:sz w:val="28"/>
                  <w:szCs w:val="28"/>
                  <w:lang w:val="fr-FR"/>
                </w:rPr>
                <w:t xml:space="preserve"> </w:t>
              </w:r>
              <w:r w:rsidR="001841D9" w:rsidRPr="005803A2">
                <w:rPr>
                  <w:rFonts w:asciiTheme="majorBidi" w:hAnsiTheme="majorBidi" w:cstheme="majorBidi"/>
                  <w:b/>
                  <w:bCs/>
                  <w:sz w:val="28"/>
                  <w:szCs w:val="28"/>
                  <w:lang w:val="fr-FR"/>
                </w:rPr>
                <w:t>OUTILS</w:t>
              </w:r>
            </w:sdtContent>
          </w:sdt>
        </w:p>
      </w:tc>
    </w:tr>
  </w:tbl>
  <w:p w:rsidR="001841D9" w:rsidRPr="000E7DCD" w:rsidRDefault="001841D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BD7"/>
    <w:multiLevelType w:val="hybridMultilevel"/>
    <w:tmpl w:val="A8ECFBF8"/>
    <w:lvl w:ilvl="0" w:tplc="56F2ED14">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613EF"/>
    <w:multiLevelType w:val="hybridMultilevel"/>
    <w:tmpl w:val="8D9056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A10535"/>
    <w:multiLevelType w:val="hybridMultilevel"/>
    <w:tmpl w:val="5FE06C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C51F61"/>
    <w:multiLevelType w:val="hybridMultilevel"/>
    <w:tmpl w:val="16A874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07376ACC"/>
    <w:multiLevelType w:val="hybridMultilevel"/>
    <w:tmpl w:val="070E21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446ED2"/>
    <w:multiLevelType w:val="hybridMultilevel"/>
    <w:tmpl w:val="770C69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C9631F"/>
    <w:multiLevelType w:val="hybridMultilevel"/>
    <w:tmpl w:val="E31A12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B76CCF"/>
    <w:multiLevelType w:val="hybridMultilevel"/>
    <w:tmpl w:val="0C94CFF4"/>
    <w:lvl w:ilvl="0" w:tplc="56F2ED14">
      <w:numFmt w:val="bullet"/>
      <w:lvlText w:val="-"/>
      <w:lvlJc w:val="left"/>
      <w:pPr>
        <w:ind w:left="596" w:hanging="140"/>
      </w:pPr>
      <w:rPr>
        <w:rFonts w:ascii="Times New Roman" w:eastAsia="Times New Roman" w:hAnsi="Times New Roman" w:cs="Times New Roman" w:hint="default"/>
        <w:w w:val="99"/>
        <w:sz w:val="24"/>
        <w:szCs w:val="24"/>
      </w:rPr>
    </w:lvl>
    <w:lvl w:ilvl="1" w:tplc="E1A873B2">
      <w:numFmt w:val="bullet"/>
      <w:lvlText w:val=""/>
      <w:lvlJc w:val="left"/>
      <w:pPr>
        <w:ind w:left="1496" w:hanging="334"/>
      </w:pPr>
      <w:rPr>
        <w:rFonts w:ascii="Symbol" w:eastAsia="Symbol" w:hAnsi="Symbol" w:cs="Symbol" w:hint="default"/>
        <w:w w:val="100"/>
        <w:sz w:val="24"/>
        <w:szCs w:val="24"/>
      </w:rPr>
    </w:lvl>
    <w:lvl w:ilvl="2" w:tplc="F036E01A">
      <w:numFmt w:val="bullet"/>
      <w:lvlText w:val="•"/>
      <w:lvlJc w:val="left"/>
      <w:pPr>
        <w:ind w:left="2020" w:hanging="334"/>
      </w:pPr>
      <w:rPr>
        <w:rFonts w:hint="default"/>
      </w:rPr>
    </w:lvl>
    <w:lvl w:ilvl="3" w:tplc="CFEC0A72">
      <w:numFmt w:val="bullet"/>
      <w:lvlText w:val="•"/>
      <w:lvlJc w:val="left"/>
      <w:pPr>
        <w:ind w:left="3153" w:hanging="334"/>
      </w:pPr>
      <w:rPr>
        <w:rFonts w:hint="default"/>
      </w:rPr>
    </w:lvl>
    <w:lvl w:ilvl="4" w:tplc="2E2CA260">
      <w:numFmt w:val="bullet"/>
      <w:lvlText w:val="•"/>
      <w:lvlJc w:val="left"/>
      <w:pPr>
        <w:ind w:left="4286" w:hanging="334"/>
      </w:pPr>
      <w:rPr>
        <w:rFonts w:hint="default"/>
      </w:rPr>
    </w:lvl>
    <w:lvl w:ilvl="5" w:tplc="D0806D6E">
      <w:numFmt w:val="bullet"/>
      <w:lvlText w:val="•"/>
      <w:lvlJc w:val="left"/>
      <w:pPr>
        <w:ind w:left="5419" w:hanging="334"/>
      </w:pPr>
      <w:rPr>
        <w:rFonts w:hint="default"/>
      </w:rPr>
    </w:lvl>
    <w:lvl w:ilvl="6" w:tplc="B4E8D08C">
      <w:numFmt w:val="bullet"/>
      <w:lvlText w:val="•"/>
      <w:lvlJc w:val="left"/>
      <w:pPr>
        <w:ind w:left="6553" w:hanging="334"/>
      </w:pPr>
      <w:rPr>
        <w:rFonts w:hint="default"/>
      </w:rPr>
    </w:lvl>
    <w:lvl w:ilvl="7" w:tplc="2B386006">
      <w:numFmt w:val="bullet"/>
      <w:lvlText w:val="•"/>
      <w:lvlJc w:val="left"/>
      <w:pPr>
        <w:ind w:left="7686" w:hanging="334"/>
      </w:pPr>
      <w:rPr>
        <w:rFonts w:hint="default"/>
      </w:rPr>
    </w:lvl>
    <w:lvl w:ilvl="8" w:tplc="646E6A2E">
      <w:numFmt w:val="bullet"/>
      <w:lvlText w:val="•"/>
      <w:lvlJc w:val="left"/>
      <w:pPr>
        <w:ind w:left="8819" w:hanging="334"/>
      </w:pPr>
      <w:rPr>
        <w:rFonts w:hint="default"/>
      </w:rPr>
    </w:lvl>
  </w:abstractNum>
  <w:abstractNum w:abstractNumId="8">
    <w:nsid w:val="18C159A0"/>
    <w:multiLevelType w:val="hybridMultilevel"/>
    <w:tmpl w:val="2E943BB0"/>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7401F4"/>
    <w:multiLevelType w:val="hybridMultilevel"/>
    <w:tmpl w:val="EB0AA7E4"/>
    <w:lvl w:ilvl="0" w:tplc="C2FA91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nsid w:val="1B2E6C6A"/>
    <w:multiLevelType w:val="hybridMultilevel"/>
    <w:tmpl w:val="D180D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33715"/>
    <w:multiLevelType w:val="hybridMultilevel"/>
    <w:tmpl w:val="4F8C37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113071"/>
    <w:multiLevelType w:val="hybridMultilevel"/>
    <w:tmpl w:val="2E66772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B33CB4"/>
    <w:multiLevelType w:val="hybridMultilevel"/>
    <w:tmpl w:val="2818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B73DD0"/>
    <w:multiLevelType w:val="multilevel"/>
    <w:tmpl w:val="70C4843A"/>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asciiTheme="majorBidi" w:hAnsiTheme="majorBidi" w:cstheme="majorBidi"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D861DE4"/>
    <w:multiLevelType w:val="multilevel"/>
    <w:tmpl w:val="B6C2B0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8D4E63"/>
    <w:multiLevelType w:val="multilevel"/>
    <w:tmpl w:val="F79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2696C"/>
    <w:multiLevelType w:val="hybridMultilevel"/>
    <w:tmpl w:val="88D85F8C"/>
    <w:lvl w:ilvl="0" w:tplc="E9DE80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1B5ED8"/>
    <w:multiLevelType w:val="hybridMultilevel"/>
    <w:tmpl w:val="C44AC6EE"/>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233FD2"/>
    <w:multiLevelType w:val="hybridMultilevel"/>
    <w:tmpl w:val="3C60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60694A"/>
    <w:multiLevelType w:val="hybridMultilevel"/>
    <w:tmpl w:val="20D033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334764"/>
    <w:multiLevelType w:val="hybridMultilevel"/>
    <w:tmpl w:val="2AE0517A"/>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BB6FF7"/>
    <w:multiLevelType w:val="hybridMultilevel"/>
    <w:tmpl w:val="3FA62F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96E35A5"/>
    <w:multiLevelType w:val="hybridMultilevel"/>
    <w:tmpl w:val="5DAE7A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452C1E"/>
    <w:multiLevelType w:val="hybridMultilevel"/>
    <w:tmpl w:val="5B52D41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3A5735"/>
    <w:multiLevelType w:val="hybridMultilevel"/>
    <w:tmpl w:val="5276E188"/>
    <w:lvl w:ilvl="0" w:tplc="9A44D050">
      <w:numFmt w:val="bullet"/>
      <w:lvlText w:val="-"/>
      <w:lvlJc w:val="left"/>
      <w:pPr>
        <w:ind w:left="2024"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26">
    <w:nsid w:val="5A146B84"/>
    <w:multiLevelType w:val="hybridMultilevel"/>
    <w:tmpl w:val="82B25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0D4727"/>
    <w:multiLevelType w:val="hybridMultilevel"/>
    <w:tmpl w:val="AD74B7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6A1512"/>
    <w:multiLevelType w:val="hybridMultilevel"/>
    <w:tmpl w:val="27428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AC7805"/>
    <w:multiLevelType w:val="hybridMultilevel"/>
    <w:tmpl w:val="2F5C29AC"/>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C17D2C"/>
    <w:multiLevelType w:val="hybridMultilevel"/>
    <w:tmpl w:val="B4E0678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907650"/>
    <w:multiLevelType w:val="hybridMultilevel"/>
    <w:tmpl w:val="4002EDC4"/>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D83157E"/>
    <w:multiLevelType w:val="hybridMultilevel"/>
    <w:tmpl w:val="5256FECE"/>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827D58"/>
    <w:multiLevelType w:val="hybridMultilevel"/>
    <w:tmpl w:val="E006E0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DD368DF"/>
    <w:multiLevelType w:val="hybridMultilevel"/>
    <w:tmpl w:val="8188E02C"/>
    <w:lvl w:ilvl="0" w:tplc="E2EE6E74">
      <w:start w:val="1"/>
      <w:numFmt w:val="lowerLetter"/>
      <w:lvlText w:val="%1."/>
      <w:lvlJc w:val="left"/>
      <w:pPr>
        <w:ind w:left="720" w:hanging="360"/>
      </w:pPr>
      <w:rPr>
        <w:rFonts w:hint="default"/>
        <w:b/>
        <w:bCs/>
      </w:rPr>
    </w:lvl>
    <w:lvl w:ilvl="1" w:tplc="9558BE92">
      <w:start w:val="1"/>
      <w:numFmt w:val="lowerLetter"/>
      <w:lvlText w:val="%2."/>
      <w:lvlJc w:val="left"/>
      <w:pPr>
        <w:ind w:left="36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DD40DAF"/>
    <w:multiLevelType w:val="hybridMultilevel"/>
    <w:tmpl w:val="4F20CF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EEE35FD"/>
    <w:multiLevelType w:val="hybridMultilevel"/>
    <w:tmpl w:val="B0AAF17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5"/>
  </w:num>
  <w:num w:numId="4">
    <w:abstractNumId w:val="3"/>
  </w:num>
  <w:num w:numId="5">
    <w:abstractNumId w:val="13"/>
  </w:num>
  <w:num w:numId="6">
    <w:abstractNumId w:val="7"/>
  </w:num>
  <w:num w:numId="7">
    <w:abstractNumId w:val="31"/>
  </w:num>
  <w:num w:numId="8">
    <w:abstractNumId w:val="36"/>
  </w:num>
  <w:num w:numId="9">
    <w:abstractNumId w:val="28"/>
  </w:num>
  <w:num w:numId="10">
    <w:abstractNumId w:val="30"/>
  </w:num>
  <w:num w:numId="11">
    <w:abstractNumId w:val="32"/>
  </w:num>
  <w:num w:numId="12">
    <w:abstractNumId w:val="0"/>
  </w:num>
  <w:num w:numId="13">
    <w:abstractNumId w:val="14"/>
  </w:num>
  <w:num w:numId="14">
    <w:abstractNumId w:val="22"/>
  </w:num>
  <w:num w:numId="15">
    <w:abstractNumId w:val="1"/>
  </w:num>
  <w:num w:numId="16">
    <w:abstractNumId w:val="5"/>
  </w:num>
  <w:num w:numId="17">
    <w:abstractNumId w:val="10"/>
  </w:num>
  <w:num w:numId="18">
    <w:abstractNumId w:val="11"/>
  </w:num>
  <w:num w:numId="19">
    <w:abstractNumId w:val="17"/>
  </w:num>
  <w:num w:numId="20">
    <w:abstractNumId w:val="18"/>
  </w:num>
  <w:num w:numId="21">
    <w:abstractNumId w:val="27"/>
  </w:num>
  <w:num w:numId="22">
    <w:abstractNumId w:val="23"/>
  </w:num>
  <w:num w:numId="23">
    <w:abstractNumId w:val="2"/>
  </w:num>
  <w:num w:numId="24">
    <w:abstractNumId w:val="21"/>
  </w:num>
  <w:num w:numId="25">
    <w:abstractNumId w:val="26"/>
  </w:num>
  <w:num w:numId="26">
    <w:abstractNumId w:val="34"/>
  </w:num>
  <w:num w:numId="27">
    <w:abstractNumId w:val="4"/>
  </w:num>
  <w:num w:numId="28">
    <w:abstractNumId w:val="24"/>
  </w:num>
  <w:num w:numId="29">
    <w:abstractNumId w:val="8"/>
  </w:num>
  <w:num w:numId="30">
    <w:abstractNumId w:val="35"/>
  </w:num>
  <w:num w:numId="31">
    <w:abstractNumId w:val="9"/>
  </w:num>
  <w:num w:numId="32">
    <w:abstractNumId w:val="19"/>
  </w:num>
  <w:num w:numId="33">
    <w:abstractNumId w:val="6"/>
  </w:num>
  <w:num w:numId="34">
    <w:abstractNumId w:val="33"/>
  </w:num>
  <w:num w:numId="35">
    <w:abstractNumId w:val="15"/>
  </w:num>
  <w:num w:numId="36">
    <w:abstractNumId w:val="16"/>
  </w:num>
  <w:num w:numId="3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337D9"/>
    <w:rsid w:val="00066778"/>
    <w:rsid w:val="00066C6D"/>
    <w:rsid w:val="000878B3"/>
    <w:rsid w:val="000A55B8"/>
    <w:rsid w:val="000B3341"/>
    <w:rsid w:val="000E7DCD"/>
    <w:rsid w:val="000F449E"/>
    <w:rsid w:val="001039D5"/>
    <w:rsid w:val="001221EF"/>
    <w:rsid w:val="001335AC"/>
    <w:rsid w:val="00156F92"/>
    <w:rsid w:val="001841D9"/>
    <w:rsid w:val="00194F30"/>
    <w:rsid w:val="00197793"/>
    <w:rsid w:val="001B2A99"/>
    <w:rsid w:val="001D121E"/>
    <w:rsid w:val="001F73F9"/>
    <w:rsid w:val="00207A80"/>
    <w:rsid w:val="00217E62"/>
    <w:rsid w:val="002214BE"/>
    <w:rsid w:val="0023688C"/>
    <w:rsid w:val="002C48D4"/>
    <w:rsid w:val="0031550A"/>
    <w:rsid w:val="00342DC6"/>
    <w:rsid w:val="00363680"/>
    <w:rsid w:val="003A4C14"/>
    <w:rsid w:val="003A540A"/>
    <w:rsid w:val="003D3BF8"/>
    <w:rsid w:val="00401DB9"/>
    <w:rsid w:val="00404437"/>
    <w:rsid w:val="00413A4C"/>
    <w:rsid w:val="00440DFA"/>
    <w:rsid w:val="00445CE1"/>
    <w:rsid w:val="00450048"/>
    <w:rsid w:val="004B5608"/>
    <w:rsid w:val="004F3826"/>
    <w:rsid w:val="004F4FE6"/>
    <w:rsid w:val="00544A35"/>
    <w:rsid w:val="00573CB0"/>
    <w:rsid w:val="005803A2"/>
    <w:rsid w:val="005F6170"/>
    <w:rsid w:val="00605245"/>
    <w:rsid w:val="00616599"/>
    <w:rsid w:val="00645663"/>
    <w:rsid w:val="00653EEE"/>
    <w:rsid w:val="006813FC"/>
    <w:rsid w:val="00685BC7"/>
    <w:rsid w:val="006865FA"/>
    <w:rsid w:val="006A05A0"/>
    <w:rsid w:val="006B1353"/>
    <w:rsid w:val="006B30BE"/>
    <w:rsid w:val="006B4019"/>
    <w:rsid w:val="006D0BD3"/>
    <w:rsid w:val="00712D17"/>
    <w:rsid w:val="00726374"/>
    <w:rsid w:val="007444B2"/>
    <w:rsid w:val="0075713D"/>
    <w:rsid w:val="00761E71"/>
    <w:rsid w:val="00764E5F"/>
    <w:rsid w:val="00767235"/>
    <w:rsid w:val="00774539"/>
    <w:rsid w:val="007961CA"/>
    <w:rsid w:val="007B4A69"/>
    <w:rsid w:val="007E5518"/>
    <w:rsid w:val="007F181B"/>
    <w:rsid w:val="00803916"/>
    <w:rsid w:val="0083299F"/>
    <w:rsid w:val="0084131B"/>
    <w:rsid w:val="00874810"/>
    <w:rsid w:val="008759D2"/>
    <w:rsid w:val="00883C49"/>
    <w:rsid w:val="00893D34"/>
    <w:rsid w:val="008F3566"/>
    <w:rsid w:val="00916CB3"/>
    <w:rsid w:val="00923E3A"/>
    <w:rsid w:val="00926A4B"/>
    <w:rsid w:val="00947916"/>
    <w:rsid w:val="00961F33"/>
    <w:rsid w:val="00973127"/>
    <w:rsid w:val="00973E3B"/>
    <w:rsid w:val="00976C50"/>
    <w:rsid w:val="009821F8"/>
    <w:rsid w:val="009849E1"/>
    <w:rsid w:val="009A4B00"/>
    <w:rsid w:val="009B2F70"/>
    <w:rsid w:val="009B4959"/>
    <w:rsid w:val="009E37BF"/>
    <w:rsid w:val="009E6E97"/>
    <w:rsid w:val="00A02986"/>
    <w:rsid w:val="00A34669"/>
    <w:rsid w:val="00A34DF6"/>
    <w:rsid w:val="00A76293"/>
    <w:rsid w:val="00A81E0A"/>
    <w:rsid w:val="00A959BA"/>
    <w:rsid w:val="00AB6E39"/>
    <w:rsid w:val="00AB6ECE"/>
    <w:rsid w:val="00AC29DB"/>
    <w:rsid w:val="00AD7641"/>
    <w:rsid w:val="00B043AC"/>
    <w:rsid w:val="00B13701"/>
    <w:rsid w:val="00B23074"/>
    <w:rsid w:val="00B31F64"/>
    <w:rsid w:val="00B3429A"/>
    <w:rsid w:val="00B349D7"/>
    <w:rsid w:val="00B77C0C"/>
    <w:rsid w:val="00B93057"/>
    <w:rsid w:val="00BD259B"/>
    <w:rsid w:val="00BF017A"/>
    <w:rsid w:val="00BF1983"/>
    <w:rsid w:val="00C3408E"/>
    <w:rsid w:val="00C53D50"/>
    <w:rsid w:val="00C77991"/>
    <w:rsid w:val="00C93B3C"/>
    <w:rsid w:val="00C9637E"/>
    <w:rsid w:val="00CA52B4"/>
    <w:rsid w:val="00CB33B6"/>
    <w:rsid w:val="00CE37E3"/>
    <w:rsid w:val="00CE4B74"/>
    <w:rsid w:val="00D0543D"/>
    <w:rsid w:val="00D13F91"/>
    <w:rsid w:val="00D23CD3"/>
    <w:rsid w:val="00D24BF0"/>
    <w:rsid w:val="00D4046F"/>
    <w:rsid w:val="00D54FE9"/>
    <w:rsid w:val="00D60927"/>
    <w:rsid w:val="00D67873"/>
    <w:rsid w:val="00DA141A"/>
    <w:rsid w:val="00DA43D5"/>
    <w:rsid w:val="00DC3859"/>
    <w:rsid w:val="00DD1F7D"/>
    <w:rsid w:val="00DD4D96"/>
    <w:rsid w:val="00E10073"/>
    <w:rsid w:val="00E25EC7"/>
    <w:rsid w:val="00E44B16"/>
    <w:rsid w:val="00E76AA6"/>
    <w:rsid w:val="00EA310A"/>
    <w:rsid w:val="00EC4CCA"/>
    <w:rsid w:val="00ED696F"/>
    <w:rsid w:val="00F00CEA"/>
    <w:rsid w:val="00F12E14"/>
    <w:rsid w:val="00F176E0"/>
    <w:rsid w:val="00F20399"/>
    <w:rsid w:val="00F24CDF"/>
    <w:rsid w:val="00F44FBF"/>
    <w:rsid w:val="00F46CAA"/>
    <w:rsid w:val="00F55C7D"/>
    <w:rsid w:val="00F60FFE"/>
    <w:rsid w:val="00F958ED"/>
    <w:rsid w:val="00FA3E0E"/>
    <w:rsid w:val="00FA7434"/>
    <w:rsid w:val="00FA7FB0"/>
    <w:rsid w:val="00FF3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438"/>
        <o:r id="V:Rule2" type="connector" idref="#_x0000_s1370"/>
        <o:r id="V:Rule3" type="connector" idref="#_x0000_s1377"/>
        <o:r id="V:Rule4" type="connector" idref="#_x0000_s1441"/>
        <o:r id="V:Rule5" type="connector" idref="#_x0000_s1474"/>
        <o:r id="V:Rule6" type="connector" idref="#_x0000_s1433"/>
        <o:r id="V:Rule7" type="connector" idref="#_x0000_s1424"/>
        <o:r id="V:Rule8" type="connector" idref="#_x0000_s1450"/>
        <o:r id="V:Rule9" type="connector" idref="#_x0000_s1402"/>
        <o:r id="V:Rule10" type="connector" idref="#_x0000_s1447"/>
        <o:r id="V:Rule11" type="connector" idref="#_x0000_s1399"/>
        <o:r id="V:Rule12" type="connector" idref="#_x0000_s1395"/>
        <o:r id="V:Rule13" type="connector" idref="#_x0000_s1416"/>
        <o:r id="V:Rule14" type="connector" idref="#_x0000_s1426"/>
        <o:r id="V:Rule15" type="connector" idref="#_x0000_s1400"/>
        <o:r id="V:Rule16" type="connector" idref="#_x0000_s1443"/>
        <o:r id="V:Rule17" type="connector" idref="#_x0000_s1442"/>
        <o:r id="V:Rule18" type="connector" idref="#_x0000_s1403"/>
        <o:r id="V:Rule19" type="connector" idref="#_x0000_s1373"/>
        <o:r id="V:Rule20" type="connector" idref="#_x0000_s1409"/>
        <o:r id="V:Rule21" type="connector" idref="#_x0000_s1371"/>
        <o:r id="V:Rule22" type="connector" idref="#_x0000_s1397"/>
        <o:r id="V:Rule23" type="connector" idref="#_x0000_s1469"/>
        <o:r id="V:Rule24" type="connector" idref="#_x0000_s1401"/>
        <o:r id="V:Rule25" type="connector" idref="#_x0000_s1467"/>
        <o:r id="V:Rule26" type="connector" idref="#_x0000_s1425"/>
        <o:r id="V:Rule27" type="connector" idref="#_x0000_s1452"/>
        <o:r id="V:Rule28" type="connector" idref="#_x0000_s1372"/>
        <o:r id="V:Rule29" type="connector" idref="#_x0000_s1444"/>
        <o:r id="V:Rule30" type="connector" idref="#_x0000_s1429"/>
        <o:r id="V:Rule31" type="connector" idref="#_x0000_s1388"/>
        <o:r id="V:Rule32" type="connector" idref="#_x0000_s1421"/>
        <o:r id="V:Rule33" type="connector" idref="#_x0000_s1396"/>
        <o:r id="V:Rule34" type="connector" idref="#_x0000_s1382"/>
        <o:r id="V:Rule35" type="connector" idref="#_x0000_s1404"/>
        <o:r id="V:Rule36" type="connector" idref="#_x0000_s1422"/>
        <o:r id="V:Rule37" type="connector" idref="#_x0000_s1386"/>
        <o:r id="V:Rule38" type="connector" idref="#_x0000_s1378"/>
        <o:r id="V:Rule39" type="connector" idref="#_x0000_s1434"/>
        <o:r id="V:Rule40" type="connector" idref="#_x0000_s1408"/>
        <o:r id="V:Rule41" type="connector" idref="#_x0000_s1379"/>
        <o:r id="V:Rule42" type="connector" idref="#_x0000_s1428"/>
        <o:r id="V:Rule43" type="connector" idref="#_x0000_s1405"/>
        <o:r id="V:Rule44" type="connector" idref="#_x0000_s1384"/>
        <o:r id="V:Rule45" type="connector" idref="#_x0000_s1376"/>
        <o:r id="V:Rule46" type="connector" idref="#_x0000_s1427"/>
        <o:r id="V:Rule47" type="connector" idref="#_x0000_s1461"/>
        <o:r id="V:Rule48" type="connector" idref="#_x0000_s1387"/>
        <o:r id="V:Rule49" type="connector" idref="#_x0000_s1385"/>
        <o:r id="V:Rule50" type="connector" idref="#_x0000_s1383"/>
        <o:r id="V:Rule51" type="connector" idref="#_x0000_s1445"/>
        <o:r id="V:Rule52" type="connector" idref="#_x0000_s1440"/>
        <o:r id="V:Rule53" type="connector" idref="#_x0000_s1413"/>
        <o:r id="V:Rule54" type="connector" idref="#_x0000_s1451"/>
        <o:r id="V:Rule55" type="connector" idref="#_x0000_s1423"/>
        <o:r id="V:Rule56" type="connector" idref="#_x0000_s1459"/>
        <o:r id="V:Rule57" type="connector" idref="#_x0000_s1380"/>
        <o:r id="V:Rule58" type="connector" idref="#_x0000_s1374"/>
        <o:r id="V:Rule59" type="connector" idref="#_x0000_s1458"/>
        <o:r id="V:Rule60" type="connector" idref="#_x0000_s1381"/>
        <o:r id="V:Rule61" type="connector" idref="#_x0000_s1419"/>
        <o:r id="V:Rule62" type="connector" idref="#_x0000_s14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paragraph" w:customStyle="1" w:styleId="Default">
    <w:name w:val="Default"/>
    <w:rsid w:val="007961CA"/>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726374"/>
    <w:pPr>
      <w:spacing w:before="100" w:beforeAutospacing="1" w:after="100" w:afterAutospacing="1"/>
    </w:pPr>
    <w:rPr>
      <w:sz w:val="24"/>
      <w:szCs w:val="24"/>
      <w:lang w:val="fr-FR" w:eastAsia="fr-FR"/>
    </w:rPr>
  </w:style>
  <w:style w:type="character" w:customStyle="1" w:styleId="apple-converted-space">
    <w:name w:val="apple-converted-space"/>
    <w:basedOn w:val="Policepardfaut"/>
    <w:rsid w:val="00726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gi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maintenance-preventive.com/methode-diagramme-pareto-60.html"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D38BD1E0B340889C4AE57F7C10C924"/>
        <w:category>
          <w:name w:val="Général"/>
          <w:gallery w:val="placeholder"/>
        </w:category>
        <w:types>
          <w:type w:val="bbPlcHdr"/>
        </w:types>
        <w:behaviors>
          <w:behavior w:val="content"/>
        </w:behaviors>
        <w:guid w:val="{0229F58F-C6C6-43E1-BDB4-9369EE18CED1}"/>
      </w:docPartPr>
      <w:docPartBody>
        <w:p w:rsidR="000F4F24" w:rsidRDefault="00C82F84" w:rsidP="00C82F84">
          <w:pPr>
            <w:pStyle w:val="BED38BD1E0B340889C4AE57F7C10C924"/>
          </w:pPr>
          <w:r>
            <w:rPr>
              <w:b/>
              <w:bCs/>
              <w:caps/>
              <w:sz w:val="24"/>
              <w:szCs w:val="24"/>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C4D46"/>
    <w:rsid w:val="000F4F24"/>
    <w:rsid w:val="00160AD0"/>
    <w:rsid w:val="0044551D"/>
    <w:rsid w:val="004578D3"/>
    <w:rsid w:val="004970C4"/>
    <w:rsid w:val="00522B87"/>
    <w:rsid w:val="00570309"/>
    <w:rsid w:val="005E5AB4"/>
    <w:rsid w:val="006C4D46"/>
    <w:rsid w:val="00723D37"/>
    <w:rsid w:val="007F7C52"/>
    <w:rsid w:val="008F1AA1"/>
    <w:rsid w:val="00935F98"/>
    <w:rsid w:val="00B15C46"/>
    <w:rsid w:val="00BA4992"/>
    <w:rsid w:val="00C013F5"/>
    <w:rsid w:val="00C82F84"/>
    <w:rsid w:val="00CF36D2"/>
    <w:rsid w:val="00D14963"/>
    <w:rsid w:val="00DF61EB"/>
    <w:rsid w:val="00F14C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370785817E4BED8CE61C045E184B20">
    <w:name w:val="54370785817E4BED8CE61C045E184B20"/>
    <w:rsid w:val="006C4D46"/>
  </w:style>
  <w:style w:type="paragraph" w:customStyle="1" w:styleId="BED38BD1E0B340889C4AE57F7C10C924">
    <w:name w:val="BED38BD1E0B340889C4AE57F7C10C924"/>
    <w:rsid w:val="00C82F84"/>
  </w:style>
  <w:style w:type="character" w:styleId="Textedelespacerserv">
    <w:name w:val="Placeholder Text"/>
    <w:basedOn w:val="Policepardfaut"/>
    <w:uiPriority w:val="99"/>
    <w:semiHidden/>
    <w:rsid w:val="00B15C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1CE4-BC1A-4783-A31A-EF2D962F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17</Pages>
  <Words>3907</Words>
  <Characters>21489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METHODES ET OUTILS</vt:lpstr>
    </vt:vector>
  </TitlesOfParts>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METHODES ET OUTILS</dc:title>
  <dc:creator>sofiane</dc:creator>
  <cp:lastModifiedBy>Y3MCOMPUTER</cp:lastModifiedBy>
  <cp:revision>82</cp:revision>
  <dcterms:created xsi:type="dcterms:W3CDTF">2018-03-21T12:39:00Z</dcterms:created>
  <dcterms:modified xsi:type="dcterms:W3CDTF">2018-06-16T02:17:00Z</dcterms:modified>
</cp:coreProperties>
</file>