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5D" w:rsidRDefault="00221C79" w:rsidP="008B305D">
      <w:pPr>
        <w:spacing w:line="0" w:lineRule="atLeast"/>
        <w:ind w:right="16"/>
        <w:jc w:val="center"/>
        <w:rPr>
          <w:b/>
          <w:sz w:val="28"/>
        </w:rPr>
      </w:pPr>
      <w:r>
        <w:rPr>
          <w:b/>
          <w:sz w:val="28"/>
        </w:rPr>
        <w:t>Bibliographies</w:t>
      </w:r>
    </w:p>
    <w:p w:rsidR="008B305D" w:rsidRDefault="008B305D" w:rsidP="008B305D">
      <w:pPr>
        <w:widowControl/>
        <w:autoSpaceDE/>
        <w:autoSpaceDN/>
        <w:spacing w:line="0" w:lineRule="atLeast"/>
        <w:rPr>
          <w:sz w:val="24"/>
          <w:lang w:val="fr-FR"/>
        </w:rPr>
      </w:pPr>
    </w:p>
    <w:p w:rsidR="008B305D" w:rsidRPr="008B305D" w:rsidRDefault="008B305D" w:rsidP="008B305D">
      <w:pPr>
        <w:spacing w:line="259" w:lineRule="exact"/>
        <w:rPr>
          <w:sz w:val="24"/>
          <w:lang w:val="fr-FR"/>
        </w:rPr>
      </w:pPr>
    </w:p>
    <w:p w:rsidR="008B305D" w:rsidRPr="008B305D" w:rsidRDefault="008B305D" w:rsidP="008B305D">
      <w:pPr>
        <w:widowControl/>
        <w:numPr>
          <w:ilvl w:val="0"/>
          <w:numId w:val="38"/>
        </w:numPr>
        <w:tabs>
          <w:tab w:val="left" w:pos="404"/>
        </w:tabs>
        <w:autoSpaceDE/>
        <w:autoSpaceDN/>
        <w:spacing w:line="0" w:lineRule="atLeast"/>
        <w:ind w:left="404" w:hanging="404"/>
        <w:rPr>
          <w:sz w:val="24"/>
          <w:lang w:val="fr-FR"/>
        </w:rPr>
      </w:pPr>
      <w:r w:rsidRPr="008B305D">
        <w:rPr>
          <w:sz w:val="24"/>
          <w:lang w:val="fr-FR"/>
        </w:rPr>
        <w:t xml:space="preserve">S. </w:t>
      </w:r>
      <w:proofErr w:type="spellStart"/>
      <w:r w:rsidRPr="008B305D">
        <w:rPr>
          <w:sz w:val="24"/>
          <w:lang w:val="fr-FR"/>
        </w:rPr>
        <w:t>Fougeresse</w:t>
      </w:r>
      <w:proofErr w:type="spellEnd"/>
      <w:r w:rsidRPr="008B305D">
        <w:rPr>
          <w:sz w:val="24"/>
          <w:lang w:val="fr-FR"/>
        </w:rPr>
        <w:t>, Pratique de la maintenance industrielle par le coût global, 2000</w:t>
      </w:r>
    </w:p>
    <w:p w:rsidR="008B305D" w:rsidRPr="008B305D" w:rsidRDefault="008B305D" w:rsidP="008B305D">
      <w:pPr>
        <w:spacing w:line="269" w:lineRule="exact"/>
        <w:rPr>
          <w:sz w:val="24"/>
          <w:lang w:val="fr-FR"/>
        </w:rPr>
      </w:pPr>
    </w:p>
    <w:p w:rsidR="008B305D" w:rsidRPr="008B305D" w:rsidRDefault="008B305D" w:rsidP="008B305D">
      <w:pPr>
        <w:widowControl/>
        <w:numPr>
          <w:ilvl w:val="0"/>
          <w:numId w:val="38"/>
        </w:numPr>
        <w:tabs>
          <w:tab w:val="left" w:pos="485"/>
        </w:tabs>
        <w:autoSpaceDE/>
        <w:autoSpaceDN/>
        <w:spacing w:line="348" w:lineRule="auto"/>
        <w:ind w:left="424" w:right="20" w:hanging="424"/>
        <w:rPr>
          <w:sz w:val="24"/>
          <w:lang w:val="fr-FR"/>
        </w:rPr>
      </w:pPr>
      <w:r w:rsidRPr="008B305D">
        <w:rPr>
          <w:sz w:val="24"/>
          <w:lang w:val="fr-FR"/>
        </w:rPr>
        <w:t>Afnor 1998, fiabilité-maintenabilité-disponibilité, recueil des normes françaises, afnor 1998.</w:t>
      </w:r>
    </w:p>
    <w:p w:rsidR="008B305D" w:rsidRPr="008B305D" w:rsidRDefault="008B305D" w:rsidP="008B305D">
      <w:pPr>
        <w:spacing w:line="143" w:lineRule="exact"/>
        <w:rPr>
          <w:sz w:val="24"/>
          <w:lang w:val="fr-FR"/>
        </w:rPr>
      </w:pPr>
    </w:p>
    <w:p w:rsidR="008B305D" w:rsidRPr="008B305D" w:rsidRDefault="008B305D" w:rsidP="008B305D">
      <w:pPr>
        <w:widowControl/>
        <w:numPr>
          <w:ilvl w:val="0"/>
          <w:numId w:val="38"/>
        </w:numPr>
        <w:tabs>
          <w:tab w:val="left" w:pos="340"/>
        </w:tabs>
        <w:autoSpaceDE/>
        <w:autoSpaceDN/>
        <w:spacing w:line="348" w:lineRule="auto"/>
        <w:ind w:left="564" w:right="20" w:hanging="564"/>
        <w:rPr>
          <w:sz w:val="24"/>
          <w:lang w:val="fr-FR"/>
        </w:rPr>
      </w:pPr>
      <w:r w:rsidRPr="008B305D">
        <w:rPr>
          <w:sz w:val="24"/>
          <w:lang w:val="fr-FR"/>
        </w:rPr>
        <w:t xml:space="preserve">M. </w:t>
      </w:r>
      <w:proofErr w:type="spellStart"/>
      <w:r w:rsidRPr="008B305D">
        <w:rPr>
          <w:sz w:val="24"/>
          <w:lang w:val="fr-FR"/>
        </w:rPr>
        <w:t>Aidi</w:t>
      </w:r>
      <w:proofErr w:type="spellEnd"/>
      <w:r w:rsidRPr="008B305D">
        <w:rPr>
          <w:sz w:val="24"/>
          <w:lang w:val="fr-FR"/>
        </w:rPr>
        <w:t xml:space="preserve">, gestion coopératives des objectifs de simulation de produits industriels ; Colloque IPI </w:t>
      </w:r>
      <w:proofErr w:type="spellStart"/>
      <w:r w:rsidRPr="008B305D">
        <w:rPr>
          <w:sz w:val="24"/>
          <w:lang w:val="fr-FR"/>
        </w:rPr>
        <w:t>Autrans</w:t>
      </w:r>
      <w:proofErr w:type="spellEnd"/>
      <w:r w:rsidRPr="008B305D">
        <w:rPr>
          <w:sz w:val="24"/>
          <w:lang w:val="fr-FR"/>
        </w:rPr>
        <w:t xml:space="preserve"> 22-23 janvier 2004.</w:t>
      </w:r>
    </w:p>
    <w:p w:rsidR="008B305D" w:rsidRPr="008B305D" w:rsidRDefault="008B305D" w:rsidP="008B305D">
      <w:pPr>
        <w:spacing w:line="130" w:lineRule="exact"/>
        <w:rPr>
          <w:sz w:val="24"/>
          <w:lang w:val="fr-FR"/>
        </w:rPr>
      </w:pPr>
    </w:p>
    <w:p w:rsidR="008B305D" w:rsidRPr="008B305D" w:rsidRDefault="008B305D" w:rsidP="008B305D">
      <w:pPr>
        <w:widowControl/>
        <w:numPr>
          <w:ilvl w:val="0"/>
          <w:numId w:val="38"/>
        </w:numPr>
        <w:tabs>
          <w:tab w:val="left" w:pos="444"/>
        </w:tabs>
        <w:autoSpaceDE/>
        <w:autoSpaceDN/>
        <w:spacing w:line="0" w:lineRule="atLeast"/>
        <w:ind w:left="444" w:hanging="444"/>
        <w:rPr>
          <w:sz w:val="24"/>
          <w:lang w:val="fr-FR"/>
        </w:rPr>
      </w:pPr>
      <w:r w:rsidRPr="008B305D">
        <w:rPr>
          <w:sz w:val="24"/>
          <w:lang w:val="fr-FR"/>
        </w:rPr>
        <w:t xml:space="preserve">S. </w:t>
      </w:r>
      <w:proofErr w:type="spellStart"/>
      <w:r w:rsidRPr="008B305D">
        <w:rPr>
          <w:sz w:val="24"/>
          <w:lang w:val="fr-FR"/>
        </w:rPr>
        <w:t>Bassetto</w:t>
      </w:r>
      <w:proofErr w:type="spellEnd"/>
      <w:r w:rsidRPr="008B305D">
        <w:rPr>
          <w:sz w:val="24"/>
          <w:lang w:val="fr-FR"/>
        </w:rPr>
        <w:t xml:space="preserve">, S. </w:t>
      </w:r>
      <w:proofErr w:type="spellStart"/>
      <w:r w:rsidRPr="008B305D">
        <w:rPr>
          <w:sz w:val="24"/>
          <w:lang w:val="fr-FR"/>
        </w:rPr>
        <w:t>Hubac</w:t>
      </w:r>
      <w:proofErr w:type="spellEnd"/>
      <w:r w:rsidRPr="008B305D">
        <w:rPr>
          <w:sz w:val="24"/>
          <w:lang w:val="fr-FR"/>
        </w:rPr>
        <w:t>, méthode employant les connaissances d’experts, Colloque C2EI</w:t>
      </w:r>
    </w:p>
    <w:p w:rsidR="008B305D" w:rsidRPr="008B305D" w:rsidRDefault="008B305D" w:rsidP="008B305D">
      <w:pPr>
        <w:spacing w:line="139" w:lineRule="exact"/>
        <w:rPr>
          <w:sz w:val="24"/>
          <w:lang w:val="fr-FR"/>
        </w:rPr>
      </w:pPr>
    </w:p>
    <w:p w:rsidR="008B305D" w:rsidRPr="008B305D" w:rsidRDefault="008B305D" w:rsidP="00F60D21">
      <w:pPr>
        <w:spacing w:line="360" w:lineRule="auto"/>
        <w:ind w:left="564"/>
        <w:rPr>
          <w:sz w:val="24"/>
          <w:lang w:val="fr-FR"/>
        </w:rPr>
      </w:pPr>
      <w:r w:rsidRPr="008B305D">
        <w:rPr>
          <w:sz w:val="24"/>
          <w:lang w:val="fr-FR"/>
        </w:rPr>
        <w:t>Nancy 1-2 décembre 2004.</w:t>
      </w:r>
    </w:p>
    <w:p w:rsidR="00F60D21" w:rsidRPr="00F60D21" w:rsidRDefault="00F60D21" w:rsidP="00F60D21">
      <w:pPr>
        <w:widowControl/>
        <w:numPr>
          <w:ilvl w:val="0"/>
          <w:numId w:val="38"/>
        </w:numPr>
        <w:tabs>
          <w:tab w:val="left" w:pos="404"/>
        </w:tabs>
        <w:autoSpaceDE/>
        <w:autoSpaceDN/>
        <w:spacing w:line="360" w:lineRule="auto"/>
        <w:ind w:left="404" w:hanging="404"/>
        <w:rPr>
          <w:sz w:val="24"/>
          <w:lang w:val="fr-FR"/>
        </w:rPr>
      </w:pPr>
      <w:r w:rsidRPr="00F60D21">
        <w:rPr>
          <w:sz w:val="24"/>
          <w:lang w:val="fr-FR"/>
        </w:rPr>
        <w:t>Le guide de l’AMDEC Machine, publications CETIM, 2003</w:t>
      </w:r>
    </w:p>
    <w:p w:rsidR="00F60D21" w:rsidRPr="00F60D21" w:rsidRDefault="00F60D21" w:rsidP="00F60D21">
      <w:pPr>
        <w:widowControl/>
        <w:numPr>
          <w:ilvl w:val="0"/>
          <w:numId w:val="38"/>
        </w:numPr>
        <w:tabs>
          <w:tab w:val="left" w:pos="464"/>
        </w:tabs>
        <w:autoSpaceDE/>
        <w:autoSpaceDN/>
        <w:spacing w:line="360" w:lineRule="auto"/>
        <w:ind w:left="464" w:hanging="464"/>
        <w:rPr>
          <w:sz w:val="24"/>
          <w:lang w:val="fr-FR"/>
        </w:rPr>
      </w:pPr>
      <w:r w:rsidRPr="00F60D21">
        <w:rPr>
          <w:sz w:val="24"/>
          <w:lang w:val="fr-FR"/>
        </w:rPr>
        <w:t xml:space="preserve">F. </w:t>
      </w:r>
      <w:proofErr w:type="spellStart"/>
      <w:r w:rsidRPr="00F60D21">
        <w:rPr>
          <w:sz w:val="24"/>
          <w:lang w:val="fr-FR"/>
        </w:rPr>
        <w:t>Monch</w:t>
      </w:r>
      <w:proofErr w:type="spellEnd"/>
      <w:r w:rsidRPr="00F60D21">
        <w:rPr>
          <w:sz w:val="24"/>
          <w:lang w:val="fr-FR"/>
        </w:rPr>
        <w:t>, Maintenance, méthode et Organisation, édition "Usine Nouvelle", Paris. 2004.</w:t>
      </w:r>
    </w:p>
    <w:p w:rsidR="00F60D21" w:rsidRPr="00F60D21" w:rsidRDefault="00F60D21" w:rsidP="00F60D21">
      <w:pPr>
        <w:spacing w:line="256" w:lineRule="exact"/>
        <w:rPr>
          <w:sz w:val="24"/>
          <w:lang w:val="fr-FR"/>
        </w:rPr>
      </w:pPr>
    </w:p>
    <w:p w:rsidR="00F60D21" w:rsidRPr="00F60D21" w:rsidRDefault="00F60D21" w:rsidP="00F60D21">
      <w:pPr>
        <w:widowControl/>
        <w:numPr>
          <w:ilvl w:val="0"/>
          <w:numId w:val="38"/>
        </w:numPr>
        <w:tabs>
          <w:tab w:val="left" w:pos="524"/>
        </w:tabs>
        <w:autoSpaceDE/>
        <w:autoSpaceDN/>
        <w:spacing w:line="0" w:lineRule="atLeast"/>
        <w:ind w:left="524" w:hanging="524"/>
        <w:rPr>
          <w:sz w:val="24"/>
          <w:lang w:val="fr-FR"/>
        </w:rPr>
      </w:pPr>
      <w:r w:rsidRPr="00F60D21">
        <w:rPr>
          <w:sz w:val="24"/>
          <w:lang w:val="fr-FR"/>
        </w:rPr>
        <w:t xml:space="preserve">B. Guy </w:t>
      </w:r>
      <w:proofErr w:type="spellStart"/>
      <w:r w:rsidRPr="00F60D21">
        <w:rPr>
          <w:sz w:val="24"/>
          <w:lang w:val="fr-FR"/>
        </w:rPr>
        <w:t>Peret</w:t>
      </w:r>
      <w:proofErr w:type="spellEnd"/>
      <w:r w:rsidRPr="00F60D21">
        <w:rPr>
          <w:sz w:val="24"/>
          <w:lang w:val="fr-FR"/>
        </w:rPr>
        <w:t>, La Fiabilité Industrielle, édition" Eyrolles", 1969.</w:t>
      </w:r>
    </w:p>
    <w:p w:rsidR="00F60D21" w:rsidRPr="00F60D21" w:rsidRDefault="00F60D21" w:rsidP="00F60D21">
      <w:pPr>
        <w:spacing w:line="259" w:lineRule="exact"/>
        <w:rPr>
          <w:sz w:val="24"/>
          <w:lang w:val="fr-FR"/>
        </w:rPr>
      </w:pPr>
    </w:p>
    <w:p w:rsidR="00F60D21" w:rsidRPr="00F60D21" w:rsidRDefault="00F60D21" w:rsidP="00F60D21">
      <w:pPr>
        <w:widowControl/>
        <w:numPr>
          <w:ilvl w:val="0"/>
          <w:numId w:val="38"/>
        </w:numPr>
        <w:tabs>
          <w:tab w:val="left" w:pos="524"/>
        </w:tabs>
        <w:autoSpaceDE/>
        <w:autoSpaceDN/>
        <w:spacing w:line="360" w:lineRule="auto"/>
        <w:ind w:left="524" w:hanging="524"/>
        <w:rPr>
          <w:sz w:val="24"/>
          <w:lang w:val="fr-FR"/>
        </w:rPr>
      </w:pPr>
      <w:r w:rsidRPr="00F60D21">
        <w:rPr>
          <w:sz w:val="24"/>
          <w:lang w:val="fr-FR"/>
        </w:rPr>
        <w:t xml:space="preserve">P.  </w:t>
      </w:r>
      <w:proofErr w:type="spellStart"/>
      <w:r w:rsidRPr="00F60D21">
        <w:rPr>
          <w:sz w:val="24"/>
          <w:lang w:val="fr-FR"/>
        </w:rPr>
        <w:t>Chapouille</w:t>
      </w:r>
      <w:proofErr w:type="spellEnd"/>
      <w:r w:rsidRPr="00F60D21">
        <w:rPr>
          <w:sz w:val="24"/>
          <w:lang w:val="fr-FR"/>
        </w:rPr>
        <w:t xml:space="preserve">,  Fiabilité  et  </w:t>
      </w:r>
      <w:proofErr w:type="spellStart"/>
      <w:r w:rsidRPr="00F60D21">
        <w:rPr>
          <w:sz w:val="24"/>
          <w:lang w:val="fr-FR"/>
        </w:rPr>
        <w:t>maintenabilité</w:t>
      </w:r>
      <w:proofErr w:type="spellEnd"/>
      <w:r w:rsidRPr="00F60D21">
        <w:rPr>
          <w:sz w:val="24"/>
          <w:lang w:val="fr-FR"/>
        </w:rPr>
        <w:t>.  Les  techniques  de  l’ingénieur ;  traité  de</w:t>
      </w:r>
    </w:p>
    <w:p w:rsidR="00F60D21" w:rsidRPr="00F60D21" w:rsidRDefault="00F60D21" w:rsidP="00F60D21">
      <w:pPr>
        <w:spacing w:line="137" w:lineRule="exact"/>
        <w:rPr>
          <w:sz w:val="20"/>
          <w:lang w:val="fr-FR"/>
        </w:rPr>
      </w:pPr>
    </w:p>
    <w:p w:rsidR="00F60D21" w:rsidRDefault="00F60D21" w:rsidP="00B253B7">
      <w:pPr>
        <w:spacing w:line="360" w:lineRule="auto"/>
        <w:ind w:left="424"/>
        <w:rPr>
          <w:sz w:val="24"/>
        </w:rPr>
      </w:pPr>
      <w:proofErr w:type="gramStart"/>
      <w:r w:rsidRPr="00F60D21">
        <w:rPr>
          <w:sz w:val="24"/>
          <w:lang w:val="fr-FR"/>
        </w:rPr>
        <w:t>l’entreprise</w:t>
      </w:r>
      <w:proofErr w:type="gramEnd"/>
      <w:r w:rsidRPr="00F60D21">
        <w:rPr>
          <w:sz w:val="24"/>
          <w:lang w:val="fr-FR"/>
        </w:rPr>
        <w:t xml:space="preserve"> industrielle, Edition Eyrolles1999</w:t>
      </w:r>
    </w:p>
    <w:p w:rsidR="00B253B7" w:rsidRPr="00B253B7" w:rsidRDefault="0025013F" w:rsidP="00B253B7">
      <w:pPr>
        <w:widowControl/>
        <w:tabs>
          <w:tab w:val="left" w:pos="536"/>
        </w:tabs>
        <w:autoSpaceDE/>
        <w:autoSpaceDN/>
        <w:spacing w:line="360" w:lineRule="auto"/>
        <w:ind w:right="20"/>
        <w:rPr>
          <w:sz w:val="24"/>
          <w:lang w:val="fr-FR"/>
        </w:rPr>
      </w:pPr>
      <w:r>
        <w:rPr>
          <w:sz w:val="24"/>
          <w:lang w:val="fr-FR"/>
        </w:rPr>
        <w:t>[9</w:t>
      </w:r>
      <w:r w:rsidR="00B253B7" w:rsidRPr="00B253B7">
        <w:rPr>
          <w:sz w:val="24"/>
          <w:lang w:val="fr-FR"/>
        </w:rPr>
        <w:t xml:space="preserve">]  O. </w:t>
      </w:r>
      <w:proofErr w:type="spellStart"/>
      <w:r w:rsidR="00B253B7" w:rsidRPr="00B253B7">
        <w:rPr>
          <w:sz w:val="24"/>
          <w:lang w:val="fr-FR"/>
        </w:rPr>
        <w:t>Tebbi</w:t>
      </w:r>
      <w:proofErr w:type="spellEnd"/>
      <w:r w:rsidR="00B253B7" w:rsidRPr="00B253B7">
        <w:rPr>
          <w:sz w:val="24"/>
          <w:lang w:val="fr-FR"/>
        </w:rPr>
        <w:t xml:space="preserve">, Estimation des lois de fiabilité en mécanique par les essais accélérés, Thèse de  </w:t>
      </w:r>
      <w:r w:rsidR="00B253B7">
        <w:rPr>
          <w:sz w:val="24"/>
          <w:lang w:val="fr-FR"/>
        </w:rPr>
        <w:t xml:space="preserve">  </w:t>
      </w:r>
      <w:r w:rsidR="00B253B7" w:rsidRPr="00B253B7">
        <w:rPr>
          <w:sz w:val="24"/>
          <w:lang w:val="fr-FR"/>
        </w:rPr>
        <w:t xml:space="preserve">  </w:t>
      </w:r>
      <w:r w:rsidR="00B253B7">
        <w:rPr>
          <w:sz w:val="24"/>
          <w:lang w:val="fr-FR"/>
        </w:rPr>
        <w:t xml:space="preserve">   </w:t>
      </w:r>
      <w:r w:rsidR="000B1E4B">
        <w:rPr>
          <w:sz w:val="24"/>
          <w:lang w:val="fr-FR"/>
        </w:rPr>
        <w:t xml:space="preserve">     </w:t>
      </w:r>
      <w:r w:rsidR="00B253B7" w:rsidRPr="00B253B7">
        <w:rPr>
          <w:sz w:val="24"/>
          <w:lang w:val="fr-FR"/>
        </w:rPr>
        <w:t>doctorat, École Doctorale, Angers, 2005</w:t>
      </w:r>
    </w:p>
    <w:p w:rsidR="00B253B7" w:rsidRPr="00B253B7" w:rsidRDefault="00B253B7" w:rsidP="00B253B7">
      <w:pPr>
        <w:spacing w:line="135" w:lineRule="exact"/>
        <w:rPr>
          <w:sz w:val="24"/>
          <w:lang w:val="fr-FR"/>
        </w:rPr>
      </w:pPr>
    </w:p>
    <w:p w:rsidR="00B253B7" w:rsidRPr="00B253B7" w:rsidRDefault="0025013F" w:rsidP="0025013F">
      <w:pPr>
        <w:widowControl/>
        <w:tabs>
          <w:tab w:val="left" w:pos="524"/>
        </w:tabs>
        <w:autoSpaceDE/>
        <w:autoSpaceDN/>
        <w:spacing w:line="360" w:lineRule="auto"/>
        <w:rPr>
          <w:sz w:val="24"/>
          <w:lang w:val="fr-FR"/>
        </w:rPr>
      </w:pPr>
      <w:r>
        <w:rPr>
          <w:sz w:val="24"/>
          <w:lang w:val="fr-FR"/>
        </w:rPr>
        <w:t>[10</w:t>
      </w:r>
      <w:r w:rsidR="00B253B7" w:rsidRPr="00B253B7">
        <w:rPr>
          <w:sz w:val="24"/>
          <w:lang w:val="fr-FR"/>
        </w:rPr>
        <w:t xml:space="preserve">] </w:t>
      </w:r>
      <w:r w:rsidR="00B253B7">
        <w:rPr>
          <w:sz w:val="24"/>
          <w:lang w:val="fr-FR"/>
        </w:rPr>
        <w:t xml:space="preserve"> </w:t>
      </w:r>
      <w:r w:rsidR="00B253B7" w:rsidRPr="00B253B7">
        <w:rPr>
          <w:sz w:val="24"/>
          <w:lang w:val="fr-FR"/>
        </w:rPr>
        <w:t xml:space="preserve">J. </w:t>
      </w:r>
      <w:proofErr w:type="spellStart"/>
      <w:r w:rsidR="00B253B7" w:rsidRPr="00B253B7">
        <w:rPr>
          <w:sz w:val="24"/>
          <w:lang w:val="fr-FR"/>
        </w:rPr>
        <w:t>Bufferne</w:t>
      </w:r>
      <w:proofErr w:type="spellEnd"/>
      <w:r w:rsidR="00B253B7" w:rsidRPr="00B253B7">
        <w:rPr>
          <w:sz w:val="24"/>
          <w:lang w:val="fr-FR"/>
        </w:rPr>
        <w:t>, Fiabiliser les équipements industriels, édition Eyrolles, 2008</w:t>
      </w:r>
    </w:p>
    <w:p w:rsidR="0025013F" w:rsidRPr="008B305D" w:rsidRDefault="0025013F" w:rsidP="0025013F">
      <w:pPr>
        <w:widowControl/>
        <w:tabs>
          <w:tab w:val="left" w:pos="344"/>
        </w:tabs>
        <w:autoSpaceDE/>
        <w:autoSpaceDN/>
        <w:spacing w:line="360" w:lineRule="auto"/>
        <w:rPr>
          <w:sz w:val="24"/>
          <w:lang w:val="fr-FR"/>
        </w:rPr>
      </w:pPr>
      <w:r>
        <w:rPr>
          <w:sz w:val="24"/>
          <w:lang w:val="fr-FR"/>
        </w:rPr>
        <w:t xml:space="preserve">[11] </w:t>
      </w:r>
      <w:r w:rsidRPr="008B305D">
        <w:rPr>
          <w:sz w:val="24"/>
          <w:lang w:val="fr-FR"/>
        </w:rPr>
        <w:t>Http: //www.nouvelleusine.com</w:t>
      </w:r>
    </w:p>
    <w:p w:rsidR="0025013F" w:rsidRPr="00F60D21" w:rsidRDefault="0025013F" w:rsidP="0025013F">
      <w:pPr>
        <w:widowControl/>
        <w:tabs>
          <w:tab w:val="left" w:pos="524"/>
        </w:tabs>
        <w:autoSpaceDE/>
        <w:autoSpaceDN/>
        <w:rPr>
          <w:sz w:val="24"/>
          <w:lang w:val="fr-FR"/>
        </w:rPr>
      </w:pPr>
      <w:r>
        <w:t xml:space="preserve">[12] </w:t>
      </w:r>
      <w:hyperlink r:id="rId8" w:history="1">
        <w:r w:rsidRPr="00F60D21">
          <w:rPr>
            <w:rStyle w:val="Lienhypertexte"/>
            <w:sz w:val="24"/>
            <w:u w:val="none"/>
            <w:lang w:val="fr-FR"/>
          </w:rPr>
          <w:t>Http://www.directive.fr/articles/BPR.html</w:t>
        </w:r>
      </w:hyperlink>
    </w:p>
    <w:p w:rsidR="00B253B7" w:rsidRPr="00B253B7" w:rsidRDefault="00B253B7" w:rsidP="00B253B7">
      <w:pPr>
        <w:spacing w:line="256" w:lineRule="exact"/>
        <w:rPr>
          <w:sz w:val="24"/>
          <w:lang w:val="fr-FR"/>
        </w:rPr>
      </w:pPr>
    </w:p>
    <w:p w:rsidR="00B253B7" w:rsidRDefault="00B253B7" w:rsidP="0025013F">
      <w:pPr>
        <w:widowControl/>
        <w:tabs>
          <w:tab w:val="left" w:pos="464"/>
        </w:tabs>
        <w:autoSpaceDE/>
        <w:autoSpaceDN/>
        <w:spacing w:line="360" w:lineRule="auto"/>
        <w:rPr>
          <w:sz w:val="24"/>
        </w:rPr>
      </w:pPr>
      <w:r w:rsidRPr="00B253B7">
        <w:rPr>
          <w:sz w:val="24"/>
          <w:szCs w:val="24"/>
          <w:lang w:val="fr-FR"/>
        </w:rPr>
        <w:t>[13]</w:t>
      </w:r>
      <w:r w:rsidRPr="00B253B7">
        <w:rPr>
          <w:lang w:val="fr-FR"/>
        </w:rPr>
        <w:t xml:space="preserve"> </w:t>
      </w:r>
      <w:r>
        <w:rPr>
          <w:lang w:val="fr-FR"/>
        </w:rPr>
        <w:t xml:space="preserve"> </w:t>
      </w:r>
      <w:hyperlink r:id="rId9" w:history="1">
        <w:r w:rsidRPr="00B253B7">
          <w:rPr>
            <w:rStyle w:val="Lienhypertexte"/>
            <w:sz w:val="24"/>
            <w:lang w:val="fr-FR"/>
          </w:rPr>
          <w:t>Http://www.infres.enst.frpeoplesaglioesimQSI...eric.pdf.</w:t>
        </w:r>
      </w:hyperlink>
    </w:p>
    <w:p w:rsidR="00B253B7" w:rsidRDefault="00B253B7" w:rsidP="00B253B7">
      <w:pPr>
        <w:spacing w:line="259" w:lineRule="exact"/>
        <w:rPr>
          <w:sz w:val="24"/>
        </w:rPr>
      </w:pPr>
    </w:p>
    <w:p w:rsidR="00B253B7" w:rsidRDefault="00B253B7" w:rsidP="0025013F">
      <w:pPr>
        <w:widowControl/>
        <w:tabs>
          <w:tab w:val="left" w:pos="344"/>
        </w:tabs>
        <w:autoSpaceDE/>
        <w:autoSpaceDN/>
        <w:spacing w:line="0" w:lineRule="atLeast"/>
        <w:rPr>
          <w:sz w:val="24"/>
        </w:rPr>
      </w:pPr>
      <w:r>
        <w:rPr>
          <w:sz w:val="24"/>
        </w:rPr>
        <w:t xml:space="preserve">[14] </w:t>
      </w:r>
      <w:r w:rsidRPr="00B253B7">
        <w:rPr>
          <w:sz w:val="24"/>
          <w:lang w:val="fr-FR"/>
        </w:rPr>
        <w:t>Http: //www.sc</w:t>
      </w:r>
      <w:r w:rsidR="0025013F">
        <w:rPr>
          <w:sz w:val="24"/>
          <w:lang w:val="fr-FR"/>
        </w:rPr>
        <w:t>hs</w:t>
      </w:r>
      <w:r w:rsidRPr="00B253B7">
        <w:rPr>
          <w:sz w:val="24"/>
          <w:lang w:val="fr-FR"/>
        </w:rPr>
        <w:t>-dz.com</w:t>
      </w:r>
    </w:p>
    <w:p w:rsidR="00FF3E99" w:rsidRPr="00F60D21" w:rsidRDefault="00FF3E99" w:rsidP="008B305D">
      <w:bookmarkStart w:id="0" w:name="_GoBack"/>
      <w:bookmarkEnd w:id="0"/>
    </w:p>
    <w:sectPr w:rsidR="00FF3E99" w:rsidRPr="00F60D21" w:rsidSect="00757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8" w:right="1418" w:bottom="1418" w:left="1418" w:header="737" w:footer="68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B6" w:rsidRDefault="005C65B6" w:rsidP="000E7DCD">
      <w:r>
        <w:separator/>
      </w:r>
    </w:p>
  </w:endnote>
  <w:endnote w:type="continuationSeparator" w:id="0">
    <w:p w:rsidR="005C65B6" w:rsidRDefault="005C65B6" w:rsidP="000E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9C" w:rsidRDefault="00CA5B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80" w:rsidRDefault="00363680" w:rsidP="00916CB3">
    <w:pPr>
      <w:pStyle w:val="Pieddepage"/>
      <w:tabs>
        <w:tab w:val="clear" w:pos="4536"/>
        <w:tab w:val="clear" w:pos="9072"/>
        <w:tab w:val="left" w:pos="810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9C" w:rsidRDefault="00CA5B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B6" w:rsidRDefault="005C65B6" w:rsidP="000E7DCD">
      <w:r>
        <w:separator/>
      </w:r>
    </w:p>
  </w:footnote>
  <w:footnote w:type="continuationSeparator" w:id="0">
    <w:p w:rsidR="005C65B6" w:rsidRDefault="005C65B6" w:rsidP="000E7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9C" w:rsidRDefault="00CA5B9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668"/>
      <w:gridCol w:w="6636"/>
    </w:tblGrid>
    <w:tr w:rsidR="00363680" w:rsidRPr="005803A2" w:rsidTr="00BD259B">
      <w:tc>
        <w:tcPr>
          <w:tcW w:w="143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63680" w:rsidRPr="00E25EC7" w:rsidRDefault="008B305D" w:rsidP="00E25EC7">
          <w:pPr>
            <w:pStyle w:val="En-tte"/>
            <w:rPr>
              <w:b/>
              <w:bCs/>
              <w:color w:val="FFFFFF" w:themeColor="background1"/>
              <w:sz w:val="28"/>
              <w:szCs w:val="28"/>
            </w:rPr>
          </w:pPr>
          <w:r>
            <w:rPr>
              <w:b/>
              <w:bCs/>
              <w:color w:val="FFFFFF" w:themeColor="background1"/>
              <w:sz w:val="28"/>
              <w:szCs w:val="28"/>
            </w:rPr>
            <w:t>BIBLIOGRAPHIE</w:t>
          </w:r>
        </w:p>
      </w:tc>
      <w:tc>
        <w:tcPr>
          <w:tcW w:w="3566" w:type="pct"/>
          <w:tcBorders>
            <w:bottom w:val="single" w:sz="4" w:space="0" w:color="auto"/>
          </w:tcBorders>
          <w:vAlign w:val="bottom"/>
        </w:tcPr>
        <w:p w:rsidR="00363680" w:rsidRPr="005803A2" w:rsidRDefault="00363680" w:rsidP="008B305D">
          <w:pPr>
            <w:pStyle w:val="En-tte"/>
            <w:jc w:val="right"/>
            <w:rPr>
              <w:bCs/>
              <w:color w:val="76923C" w:themeColor="accent3" w:themeShade="BF"/>
              <w:sz w:val="28"/>
              <w:szCs w:val="28"/>
              <w:lang w:val="fr-FR"/>
            </w:rPr>
          </w:pPr>
        </w:p>
      </w:tc>
    </w:tr>
  </w:tbl>
  <w:p w:rsidR="00363680" w:rsidRPr="000E7DCD" w:rsidRDefault="00363680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9C" w:rsidRDefault="00CA5B9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hybridMultilevel"/>
    <w:tmpl w:val="3CEED398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5D"/>
    <w:multiLevelType w:val="hybridMultilevel"/>
    <w:tmpl w:val="0CC1016E"/>
    <w:lvl w:ilvl="0" w:tplc="FFFFFFFF">
      <w:start w:val="16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1566BD7"/>
    <w:multiLevelType w:val="hybridMultilevel"/>
    <w:tmpl w:val="A8ECFBF8"/>
    <w:lvl w:ilvl="0" w:tplc="56F2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613EF"/>
    <w:multiLevelType w:val="hybridMultilevel"/>
    <w:tmpl w:val="8D9056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10535"/>
    <w:multiLevelType w:val="hybridMultilevel"/>
    <w:tmpl w:val="5FE06C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51F61"/>
    <w:multiLevelType w:val="hybridMultilevel"/>
    <w:tmpl w:val="16A8744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7376ACC"/>
    <w:multiLevelType w:val="hybridMultilevel"/>
    <w:tmpl w:val="7EC4C9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46ED2"/>
    <w:multiLevelType w:val="hybridMultilevel"/>
    <w:tmpl w:val="770C69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9631F"/>
    <w:multiLevelType w:val="hybridMultilevel"/>
    <w:tmpl w:val="E31A1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76CCF"/>
    <w:multiLevelType w:val="hybridMultilevel"/>
    <w:tmpl w:val="0C94CFF4"/>
    <w:lvl w:ilvl="0" w:tplc="56F2ED14">
      <w:numFmt w:val="bullet"/>
      <w:lvlText w:val="-"/>
      <w:lvlJc w:val="left"/>
      <w:pPr>
        <w:ind w:left="5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A873B2">
      <w:numFmt w:val="bullet"/>
      <w:lvlText w:val=""/>
      <w:lvlJc w:val="left"/>
      <w:pPr>
        <w:ind w:left="1496" w:hanging="33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36E01A">
      <w:numFmt w:val="bullet"/>
      <w:lvlText w:val="•"/>
      <w:lvlJc w:val="left"/>
      <w:pPr>
        <w:ind w:left="2020" w:hanging="334"/>
      </w:pPr>
      <w:rPr>
        <w:rFonts w:hint="default"/>
      </w:rPr>
    </w:lvl>
    <w:lvl w:ilvl="3" w:tplc="CFEC0A72">
      <w:numFmt w:val="bullet"/>
      <w:lvlText w:val="•"/>
      <w:lvlJc w:val="left"/>
      <w:pPr>
        <w:ind w:left="3153" w:hanging="334"/>
      </w:pPr>
      <w:rPr>
        <w:rFonts w:hint="default"/>
      </w:rPr>
    </w:lvl>
    <w:lvl w:ilvl="4" w:tplc="2E2CA260">
      <w:numFmt w:val="bullet"/>
      <w:lvlText w:val="•"/>
      <w:lvlJc w:val="left"/>
      <w:pPr>
        <w:ind w:left="4286" w:hanging="334"/>
      </w:pPr>
      <w:rPr>
        <w:rFonts w:hint="default"/>
      </w:rPr>
    </w:lvl>
    <w:lvl w:ilvl="5" w:tplc="D0806D6E">
      <w:numFmt w:val="bullet"/>
      <w:lvlText w:val="•"/>
      <w:lvlJc w:val="left"/>
      <w:pPr>
        <w:ind w:left="5419" w:hanging="334"/>
      </w:pPr>
      <w:rPr>
        <w:rFonts w:hint="default"/>
      </w:rPr>
    </w:lvl>
    <w:lvl w:ilvl="6" w:tplc="B4E8D08C">
      <w:numFmt w:val="bullet"/>
      <w:lvlText w:val="•"/>
      <w:lvlJc w:val="left"/>
      <w:pPr>
        <w:ind w:left="6553" w:hanging="334"/>
      </w:pPr>
      <w:rPr>
        <w:rFonts w:hint="default"/>
      </w:rPr>
    </w:lvl>
    <w:lvl w:ilvl="7" w:tplc="2B386006">
      <w:numFmt w:val="bullet"/>
      <w:lvlText w:val="•"/>
      <w:lvlJc w:val="left"/>
      <w:pPr>
        <w:ind w:left="7686" w:hanging="334"/>
      </w:pPr>
      <w:rPr>
        <w:rFonts w:hint="default"/>
      </w:rPr>
    </w:lvl>
    <w:lvl w:ilvl="8" w:tplc="646E6A2E">
      <w:numFmt w:val="bullet"/>
      <w:lvlText w:val="•"/>
      <w:lvlJc w:val="left"/>
      <w:pPr>
        <w:ind w:left="8819" w:hanging="334"/>
      </w:pPr>
      <w:rPr>
        <w:rFonts w:hint="default"/>
      </w:rPr>
    </w:lvl>
  </w:abstractNum>
  <w:abstractNum w:abstractNumId="10">
    <w:nsid w:val="18C159A0"/>
    <w:multiLevelType w:val="hybridMultilevel"/>
    <w:tmpl w:val="2E943BB0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1F4"/>
    <w:multiLevelType w:val="hybridMultilevel"/>
    <w:tmpl w:val="EB0AA7E4"/>
    <w:lvl w:ilvl="0" w:tplc="C2FA91F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B2E6C6A"/>
    <w:multiLevelType w:val="hybridMultilevel"/>
    <w:tmpl w:val="D180D4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3715"/>
    <w:multiLevelType w:val="hybridMultilevel"/>
    <w:tmpl w:val="4F8C37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13071"/>
    <w:multiLevelType w:val="hybridMultilevel"/>
    <w:tmpl w:val="2E66772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33CB4"/>
    <w:multiLevelType w:val="hybridMultilevel"/>
    <w:tmpl w:val="28189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73DD0"/>
    <w:multiLevelType w:val="multilevel"/>
    <w:tmpl w:val="70C4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861DE4"/>
    <w:multiLevelType w:val="multilevel"/>
    <w:tmpl w:val="B6C2B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8D4E63"/>
    <w:multiLevelType w:val="multilevel"/>
    <w:tmpl w:val="F79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2696C"/>
    <w:multiLevelType w:val="hybridMultilevel"/>
    <w:tmpl w:val="88D85F8C"/>
    <w:lvl w:ilvl="0" w:tplc="E9DE80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B5ED8"/>
    <w:multiLevelType w:val="hybridMultilevel"/>
    <w:tmpl w:val="C44AC6EE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33FD2"/>
    <w:multiLevelType w:val="hybridMultilevel"/>
    <w:tmpl w:val="3C60A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0694A"/>
    <w:multiLevelType w:val="hybridMultilevel"/>
    <w:tmpl w:val="20D03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34764"/>
    <w:multiLevelType w:val="hybridMultilevel"/>
    <w:tmpl w:val="2AE0517A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B6FF7"/>
    <w:multiLevelType w:val="hybridMultilevel"/>
    <w:tmpl w:val="3FA62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E35A5"/>
    <w:multiLevelType w:val="hybridMultilevel"/>
    <w:tmpl w:val="5DAE7A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2C1E"/>
    <w:multiLevelType w:val="hybridMultilevel"/>
    <w:tmpl w:val="5B52D41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5735"/>
    <w:multiLevelType w:val="hybridMultilevel"/>
    <w:tmpl w:val="5276E188"/>
    <w:lvl w:ilvl="0" w:tplc="9A44D050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5A146B84"/>
    <w:multiLevelType w:val="hybridMultilevel"/>
    <w:tmpl w:val="82B25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D4727"/>
    <w:multiLevelType w:val="hybridMultilevel"/>
    <w:tmpl w:val="AD74B7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A1512"/>
    <w:multiLevelType w:val="hybridMultilevel"/>
    <w:tmpl w:val="27428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C7805"/>
    <w:multiLevelType w:val="hybridMultilevel"/>
    <w:tmpl w:val="2F5C29AC"/>
    <w:lvl w:ilvl="0" w:tplc="9A44D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17D2C"/>
    <w:multiLevelType w:val="hybridMultilevel"/>
    <w:tmpl w:val="B4E0678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07650"/>
    <w:multiLevelType w:val="hybridMultilevel"/>
    <w:tmpl w:val="4002EDC4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3157E"/>
    <w:multiLevelType w:val="hybridMultilevel"/>
    <w:tmpl w:val="5256FECE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27D58"/>
    <w:multiLevelType w:val="hybridMultilevel"/>
    <w:tmpl w:val="E006E0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368DF"/>
    <w:multiLevelType w:val="hybridMultilevel"/>
    <w:tmpl w:val="8188E02C"/>
    <w:lvl w:ilvl="0" w:tplc="E2EE6E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558BE9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40DAF"/>
    <w:multiLevelType w:val="hybridMultilevel"/>
    <w:tmpl w:val="4F20CF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E35FD"/>
    <w:multiLevelType w:val="hybridMultilevel"/>
    <w:tmpl w:val="B0AAF17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7"/>
  </w:num>
  <w:num w:numId="4">
    <w:abstractNumId w:val="5"/>
  </w:num>
  <w:num w:numId="5">
    <w:abstractNumId w:val="15"/>
  </w:num>
  <w:num w:numId="6">
    <w:abstractNumId w:val="9"/>
  </w:num>
  <w:num w:numId="7">
    <w:abstractNumId w:val="33"/>
  </w:num>
  <w:num w:numId="8">
    <w:abstractNumId w:val="38"/>
  </w:num>
  <w:num w:numId="9">
    <w:abstractNumId w:val="30"/>
  </w:num>
  <w:num w:numId="10">
    <w:abstractNumId w:val="32"/>
  </w:num>
  <w:num w:numId="11">
    <w:abstractNumId w:val="34"/>
  </w:num>
  <w:num w:numId="12">
    <w:abstractNumId w:val="2"/>
  </w:num>
  <w:num w:numId="13">
    <w:abstractNumId w:val="16"/>
  </w:num>
  <w:num w:numId="14">
    <w:abstractNumId w:val="24"/>
  </w:num>
  <w:num w:numId="15">
    <w:abstractNumId w:val="3"/>
  </w:num>
  <w:num w:numId="16">
    <w:abstractNumId w:val="7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29"/>
  </w:num>
  <w:num w:numId="22">
    <w:abstractNumId w:val="25"/>
  </w:num>
  <w:num w:numId="23">
    <w:abstractNumId w:val="4"/>
  </w:num>
  <w:num w:numId="24">
    <w:abstractNumId w:val="23"/>
  </w:num>
  <w:num w:numId="25">
    <w:abstractNumId w:val="28"/>
  </w:num>
  <w:num w:numId="26">
    <w:abstractNumId w:val="36"/>
  </w:num>
  <w:num w:numId="27">
    <w:abstractNumId w:val="6"/>
  </w:num>
  <w:num w:numId="28">
    <w:abstractNumId w:val="26"/>
  </w:num>
  <w:num w:numId="29">
    <w:abstractNumId w:val="10"/>
  </w:num>
  <w:num w:numId="30">
    <w:abstractNumId w:val="37"/>
  </w:num>
  <w:num w:numId="31">
    <w:abstractNumId w:val="11"/>
  </w:num>
  <w:num w:numId="32">
    <w:abstractNumId w:val="21"/>
  </w:num>
  <w:num w:numId="33">
    <w:abstractNumId w:val="8"/>
  </w:num>
  <w:num w:numId="34">
    <w:abstractNumId w:val="35"/>
  </w:num>
  <w:num w:numId="35">
    <w:abstractNumId w:val="17"/>
  </w:num>
  <w:num w:numId="36">
    <w:abstractNumId w:val="18"/>
  </w:num>
  <w:num w:numId="37">
    <w:abstractNumId w:val="14"/>
  </w:num>
  <w:num w:numId="38">
    <w:abstractNumId w:val="0"/>
  </w:num>
  <w:num w:numId="39">
    <w:abstractNumId w:val="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0E7DCD"/>
    <w:rsid w:val="00007E92"/>
    <w:rsid w:val="00013796"/>
    <w:rsid w:val="000337D9"/>
    <w:rsid w:val="00066778"/>
    <w:rsid w:val="000A55B8"/>
    <w:rsid w:val="000B1E4B"/>
    <w:rsid w:val="000B3341"/>
    <w:rsid w:val="000E7DCD"/>
    <w:rsid w:val="000F449E"/>
    <w:rsid w:val="001221EF"/>
    <w:rsid w:val="001335AC"/>
    <w:rsid w:val="00194F30"/>
    <w:rsid w:val="00197793"/>
    <w:rsid w:val="001B2A99"/>
    <w:rsid w:val="001D121E"/>
    <w:rsid w:val="001F73F9"/>
    <w:rsid w:val="00207A80"/>
    <w:rsid w:val="00217E62"/>
    <w:rsid w:val="002214BE"/>
    <w:rsid w:val="00221C79"/>
    <w:rsid w:val="0023688C"/>
    <w:rsid w:val="0025013F"/>
    <w:rsid w:val="002C48D4"/>
    <w:rsid w:val="00301D72"/>
    <w:rsid w:val="0031550A"/>
    <w:rsid w:val="00324925"/>
    <w:rsid w:val="00342DC6"/>
    <w:rsid w:val="00363680"/>
    <w:rsid w:val="00404437"/>
    <w:rsid w:val="00413A4C"/>
    <w:rsid w:val="00440DFA"/>
    <w:rsid w:val="00445CE1"/>
    <w:rsid w:val="004B5608"/>
    <w:rsid w:val="004F3826"/>
    <w:rsid w:val="00544A35"/>
    <w:rsid w:val="0056570E"/>
    <w:rsid w:val="00573CB0"/>
    <w:rsid w:val="005803A2"/>
    <w:rsid w:val="005C65B6"/>
    <w:rsid w:val="005F6170"/>
    <w:rsid w:val="005F7B94"/>
    <w:rsid w:val="00605245"/>
    <w:rsid w:val="00616599"/>
    <w:rsid w:val="00645663"/>
    <w:rsid w:val="00653EEE"/>
    <w:rsid w:val="006813FC"/>
    <w:rsid w:val="00685BC7"/>
    <w:rsid w:val="006865FA"/>
    <w:rsid w:val="006B1353"/>
    <w:rsid w:val="006B30BE"/>
    <w:rsid w:val="006B4019"/>
    <w:rsid w:val="006D0BD3"/>
    <w:rsid w:val="00712D17"/>
    <w:rsid w:val="00726374"/>
    <w:rsid w:val="00732502"/>
    <w:rsid w:val="007444B2"/>
    <w:rsid w:val="0075713D"/>
    <w:rsid w:val="00761E71"/>
    <w:rsid w:val="00764E5F"/>
    <w:rsid w:val="00767235"/>
    <w:rsid w:val="00774539"/>
    <w:rsid w:val="007961CA"/>
    <w:rsid w:val="007B4A69"/>
    <w:rsid w:val="007E2A8C"/>
    <w:rsid w:val="007E5518"/>
    <w:rsid w:val="007F181B"/>
    <w:rsid w:val="00803916"/>
    <w:rsid w:val="0083299F"/>
    <w:rsid w:val="0084131B"/>
    <w:rsid w:val="00864ACA"/>
    <w:rsid w:val="00874810"/>
    <w:rsid w:val="008759D2"/>
    <w:rsid w:val="00883C49"/>
    <w:rsid w:val="00893D34"/>
    <w:rsid w:val="008B305D"/>
    <w:rsid w:val="008F3566"/>
    <w:rsid w:val="00916CB3"/>
    <w:rsid w:val="00923E3A"/>
    <w:rsid w:val="00947916"/>
    <w:rsid w:val="00961F33"/>
    <w:rsid w:val="00973E3B"/>
    <w:rsid w:val="00976C50"/>
    <w:rsid w:val="009821F8"/>
    <w:rsid w:val="009A4B00"/>
    <w:rsid w:val="009B4959"/>
    <w:rsid w:val="009E37BF"/>
    <w:rsid w:val="009E6E97"/>
    <w:rsid w:val="00A02986"/>
    <w:rsid w:val="00A34669"/>
    <w:rsid w:val="00A76293"/>
    <w:rsid w:val="00A959BA"/>
    <w:rsid w:val="00AB6E39"/>
    <w:rsid w:val="00AB6ECE"/>
    <w:rsid w:val="00AC29DB"/>
    <w:rsid w:val="00AD7641"/>
    <w:rsid w:val="00B043AC"/>
    <w:rsid w:val="00B13701"/>
    <w:rsid w:val="00B23074"/>
    <w:rsid w:val="00B253B7"/>
    <w:rsid w:val="00B3429A"/>
    <w:rsid w:val="00B349D7"/>
    <w:rsid w:val="00B93057"/>
    <w:rsid w:val="00BD259B"/>
    <w:rsid w:val="00BF017A"/>
    <w:rsid w:val="00BF1983"/>
    <w:rsid w:val="00C3408E"/>
    <w:rsid w:val="00C53D50"/>
    <w:rsid w:val="00C93B3C"/>
    <w:rsid w:val="00C9637E"/>
    <w:rsid w:val="00CA52B4"/>
    <w:rsid w:val="00CA5B9C"/>
    <w:rsid w:val="00CB33B6"/>
    <w:rsid w:val="00CE4B74"/>
    <w:rsid w:val="00D0543D"/>
    <w:rsid w:val="00D13F91"/>
    <w:rsid w:val="00D23CD3"/>
    <w:rsid w:val="00D24BF0"/>
    <w:rsid w:val="00D4046F"/>
    <w:rsid w:val="00D54FE9"/>
    <w:rsid w:val="00D60927"/>
    <w:rsid w:val="00D67873"/>
    <w:rsid w:val="00DA0CE6"/>
    <w:rsid w:val="00DA141A"/>
    <w:rsid w:val="00DA43D5"/>
    <w:rsid w:val="00DC3859"/>
    <w:rsid w:val="00DD4D96"/>
    <w:rsid w:val="00E10073"/>
    <w:rsid w:val="00E25EC7"/>
    <w:rsid w:val="00E44B16"/>
    <w:rsid w:val="00E76AA6"/>
    <w:rsid w:val="00EA310A"/>
    <w:rsid w:val="00EC4CCA"/>
    <w:rsid w:val="00ED696F"/>
    <w:rsid w:val="00F12E14"/>
    <w:rsid w:val="00F176E0"/>
    <w:rsid w:val="00F20399"/>
    <w:rsid w:val="00F24CDF"/>
    <w:rsid w:val="00F44FBF"/>
    <w:rsid w:val="00F55C7D"/>
    <w:rsid w:val="00F60D21"/>
    <w:rsid w:val="00F60FFE"/>
    <w:rsid w:val="00F958ED"/>
    <w:rsid w:val="00FA7FB0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7DC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7DC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E7D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0E7DCD"/>
    <w:pPr>
      <w:spacing w:before="136"/>
      <w:ind w:left="2012" w:hanging="564"/>
    </w:pPr>
  </w:style>
  <w:style w:type="paragraph" w:customStyle="1" w:styleId="Titre21">
    <w:name w:val="Titre 21"/>
    <w:basedOn w:val="Normal"/>
    <w:uiPriority w:val="1"/>
    <w:qFormat/>
    <w:rsid w:val="000E7DCD"/>
    <w:pPr>
      <w:spacing w:before="178"/>
      <w:ind w:left="596"/>
      <w:outlineLvl w:val="2"/>
    </w:pPr>
    <w:rPr>
      <w:rFonts w:ascii="Algerian" w:eastAsia="Algerian" w:hAnsi="Algerian" w:cs="Algerian"/>
      <w:sz w:val="28"/>
      <w:szCs w:val="28"/>
      <w:u w:val="single" w:color="000000"/>
    </w:rPr>
  </w:style>
  <w:style w:type="paragraph" w:customStyle="1" w:styleId="Titre31">
    <w:name w:val="Titre 31"/>
    <w:basedOn w:val="Normal"/>
    <w:uiPriority w:val="1"/>
    <w:qFormat/>
    <w:rsid w:val="000E7DCD"/>
    <w:pPr>
      <w:ind w:left="1623" w:hanging="660"/>
      <w:outlineLvl w:val="3"/>
    </w:pPr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C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17E6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4046F"/>
    <w:rPr>
      <w:color w:val="808080"/>
    </w:rPr>
  </w:style>
  <w:style w:type="paragraph" w:customStyle="1" w:styleId="Default">
    <w:name w:val="Default"/>
    <w:rsid w:val="00796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63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726374"/>
  </w:style>
  <w:style w:type="character" w:styleId="Lienhypertexte">
    <w:name w:val="Hyperlink"/>
    <w:basedOn w:val="Policepardfaut"/>
    <w:uiPriority w:val="99"/>
    <w:semiHidden/>
    <w:unhideWhenUsed/>
    <w:rsid w:val="00F60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ive.fr/articles/BPR.htm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res.enst.frpeoplesaglioesimqsi...eric.pdf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DBB0-2DBF-48F2-871C-3F787926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sofiane</dc:creator>
  <cp:lastModifiedBy>InfoBulles</cp:lastModifiedBy>
  <cp:revision>79</cp:revision>
  <dcterms:created xsi:type="dcterms:W3CDTF">2018-03-21T12:39:00Z</dcterms:created>
  <dcterms:modified xsi:type="dcterms:W3CDTF">2018-07-02T12:36:00Z</dcterms:modified>
</cp:coreProperties>
</file>