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6.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7.xml" ContentType="application/vnd.openxmlformats-officedocument.drawingml.chart+xml"/>
  <Override PartName="/word/charts/style16.xml" ContentType="application/vnd.ms-office.chartstyle+xml"/>
  <Override PartName="/word/charts/colors16.xml" ContentType="application/vnd.ms-office.chartcolorstyle+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6E21DAA" w14:textId="77777777" w:rsidR="006D233A" w:rsidRDefault="006D233A" w:rsidP="006D233A">
      <w:pPr>
        <w:spacing w:after="0" w:line="360" w:lineRule="auto"/>
        <w:jc w:val="center"/>
        <w:rPr>
          <w:rFonts w:ascii="Times New Roman" w:hAnsi="Times New Roman" w:cs="Times New Roman"/>
          <w:bCs/>
          <w:iCs/>
          <w:sz w:val="28"/>
          <w:szCs w:val="28"/>
        </w:rPr>
      </w:pPr>
      <w:r>
        <w:rPr>
          <w:noProof/>
          <w:color w:val="4F81BD" w:themeColor="accent1"/>
          <w:lang w:val="fr-FR" w:eastAsia="fr-FR"/>
        </w:rPr>
        <mc:AlternateContent>
          <mc:Choice Requires="wps">
            <w:drawing>
              <wp:anchor distT="0" distB="0" distL="114300" distR="114300" simplePos="0" relativeHeight="251700224" behindDoc="0" locked="0" layoutInCell="1" allowOverlap="1" wp14:anchorId="457C4218" wp14:editId="4B00740D">
                <wp:simplePos x="0" y="0"/>
                <wp:positionH relativeFrom="margin">
                  <wp:posOffset>-714375</wp:posOffset>
                </wp:positionH>
                <wp:positionV relativeFrom="page">
                  <wp:posOffset>247015</wp:posOffset>
                </wp:positionV>
                <wp:extent cx="6838225" cy="642257"/>
                <wp:effectExtent l="0" t="0" r="1270" b="5715"/>
                <wp:wrapNone/>
                <wp:docPr id="128731" name="Rectangle 4"/>
                <wp:cNvGraphicFramePr/>
                <a:graphic xmlns:a="http://schemas.openxmlformats.org/drawingml/2006/main">
                  <a:graphicData uri="http://schemas.microsoft.com/office/word/2010/wordprocessingShape">
                    <wps:wsp>
                      <wps:cNvSpPr/>
                      <wps:spPr>
                        <a:xfrm>
                          <a:off x="0" y="0"/>
                          <a:ext cx="6838225" cy="642257"/>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top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29D2C8" id="Rectangle 4" o:spid="_x0000_s1026" style="position:absolute;margin-left:-56.25pt;margin-top:19.45pt;width:538.45pt;height:50.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top-margin-area;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" fillcolor="red" stroked="f" strokeweight="1pt">
                <w10:wrap anchorx="margin" anchory="page"/>
              </v:rect>
            </w:pict>
          </mc:Fallback>
        </mc:AlternateContent>
      </w:r>
    </w:p>
    <w:p w14:paraId="2B98A860" w14:textId="77777777" w:rsidR="006D233A" w:rsidRPr="00A8446F" w:rsidRDefault="006D233A" w:rsidP="006D233A">
      <w:pPr>
        <w:spacing w:after="0" w:line="360" w:lineRule="auto"/>
        <w:jc w:val="center"/>
        <w:rPr>
          <w:rFonts w:ascii="Times New Roman" w:hAnsi="Times New Roman" w:cs="Times New Roman"/>
          <w:bCs/>
          <w:iCs/>
          <w:sz w:val="28"/>
          <w:szCs w:val="28"/>
        </w:rPr>
      </w:pPr>
      <w:r>
        <w:rPr>
          <w:noProof/>
          <w:lang w:val="fr-FR" w:eastAsia="fr-FR"/>
        </w:rPr>
        <w:drawing>
          <wp:inline distT="0" distB="0" distL="0" distR="0" wp14:anchorId="6B70EEB0" wp14:editId="6681B937">
            <wp:extent cx="1273434" cy="1709329"/>
            <wp:effectExtent l="0" t="0" r="3175" b="5715"/>
            <wp:docPr id="128733" name="Image 128733" descr="Résultat d’images pour جامعة وهران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images pour جامعة وهران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3810" cy="1709833"/>
                    </a:xfrm>
                    <a:prstGeom prst="rect">
                      <a:avLst/>
                    </a:prstGeom>
                    <a:noFill/>
                    <a:ln>
                      <a:noFill/>
                    </a:ln>
                  </pic:spPr>
                </pic:pic>
              </a:graphicData>
            </a:graphic>
          </wp:inline>
        </w:drawing>
      </w:r>
    </w:p>
    <w:p w14:paraId="1A802566" w14:textId="77777777" w:rsidR="006D233A" w:rsidRPr="00986A91" w:rsidRDefault="006D233A" w:rsidP="006D233A">
      <w:pPr>
        <w:spacing w:after="0" w:line="360" w:lineRule="auto"/>
        <w:jc w:val="center"/>
        <w:rPr>
          <w:rFonts w:ascii="Times New Roman" w:hAnsi="Times New Roman" w:cs="Times New Roman"/>
          <w:b/>
          <w:iCs/>
          <w:sz w:val="40"/>
          <w:szCs w:val="40"/>
          <w:lang w:val="fr-FR"/>
        </w:rPr>
      </w:pPr>
      <w:r w:rsidRPr="00483317">
        <w:rPr>
          <w:rFonts w:ascii="Times New Roman" w:hAnsi="Times New Roman" w:cs="Times New Roman"/>
          <w:b/>
          <w:iCs/>
          <w:sz w:val="40"/>
          <w:szCs w:val="40"/>
          <w:lang w:val="fr-FR"/>
        </w:rPr>
        <w:t>Université</w:t>
      </w:r>
      <w:r w:rsidRPr="00986A91">
        <w:rPr>
          <w:rFonts w:ascii="Times New Roman" w:hAnsi="Times New Roman" w:cs="Times New Roman"/>
          <w:b/>
          <w:iCs/>
          <w:sz w:val="40"/>
          <w:szCs w:val="40"/>
          <w:lang w:val="fr-FR"/>
        </w:rPr>
        <w:t xml:space="preserve"> D’Oran 2</w:t>
      </w:r>
    </w:p>
    <w:p w14:paraId="41276836" w14:textId="77777777" w:rsidR="006D233A" w:rsidRPr="00986A91" w:rsidRDefault="006D233A" w:rsidP="006D233A">
      <w:pPr>
        <w:tabs>
          <w:tab w:val="left" w:pos="3858"/>
        </w:tabs>
        <w:spacing w:after="0" w:line="360" w:lineRule="auto"/>
        <w:jc w:val="center"/>
        <w:rPr>
          <w:rFonts w:ascii="Times New Roman" w:hAnsi="Times New Roman" w:cs="Times New Roman"/>
          <w:bCs/>
          <w:iCs/>
          <w:sz w:val="28"/>
          <w:szCs w:val="28"/>
          <w:lang w:val="fr-FR"/>
        </w:rPr>
      </w:pPr>
      <w:r w:rsidRPr="00986A91">
        <w:rPr>
          <w:rFonts w:ascii="Times New Roman" w:hAnsi="Times New Roman" w:cs="Times New Roman"/>
          <w:b/>
          <w:iCs/>
          <w:sz w:val="40"/>
          <w:szCs w:val="40"/>
          <w:lang w:val="fr-FR"/>
        </w:rPr>
        <w:t xml:space="preserve">Faculté des </w:t>
      </w:r>
      <w:r w:rsidRPr="00483317">
        <w:rPr>
          <w:rFonts w:ascii="Times New Roman" w:hAnsi="Times New Roman" w:cs="Times New Roman"/>
          <w:b/>
          <w:iCs/>
          <w:sz w:val="40"/>
          <w:szCs w:val="40"/>
          <w:lang w:val="fr-FR"/>
        </w:rPr>
        <w:t>Langues</w:t>
      </w:r>
      <w:r w:rsidRPr="00986A91">
        <w:rPr>
          <w:rFonts w:ascii="Times New Roman" w:hAnsi="Times New Roman" w:cs="Times New Roman"/>
          <w:b/>
          <w:iCs/>
          <w:sz w:val="40"/>
          <w:szCs w:val="40"/>
          <w:lang w:val="fr-FR"/>
        </w:rPr>
        <w:t xml:space="preserve"> </w:t>
      </w:r>
      <w:r w:rsidRPr="00483317">
        <w:rPr>
          <w:rFonts w:ascii="Times New Roman" w:hAnsi="Times New Roman" w:cs="Times New Roman"/>
          <w:b/>
          <w:iCs/>
          <w:sz w:val="40"/>
          <w:szCs w:val="40"/>
          <w:lang w:val="fr-FR"/>
        </w:rPr>
        <w:t>étrangères</w:t>
      </w:r>
    </w:p>
    <w:p w14:paraId="1FD5B543" w14:textId="77777777" w:rsidR="006D233A" w:rsidRPr="00986A91" w:rsidRDefault="006D233A" w:rsidP="006D233A">
      <w:pPr>
        <w:tabs>
          <w:tab w:val="left" w:pos="3858"/>
        </w:tabs>
        <w:spacing w:after="0" w:line="360" w:lineRule="auto"/>
        <w:jc w:val="center"/>
        <w:rPr>
          <w:rFonts w:ascii="StempelGaramond Roman" w:hAnsi="StempelGaramond Roman" w:cs="Times New Roman"/>
          <w:bCs/>
          <w:iCs/>
          <w:sz w:val="44"/>
          <w:szCs w:val="44"/>
          <w:lang w:val="fr-FR"/>
        </w:rPr>
      </w:pPr>
      <w:r w:rsidRPr="00986A91">
        <w:rPr>
          <w:rFonts w:ascii="StempelGaramond Roman" w:hAnsi="StempelGaramond Roman" w:cs="Times New Roman"/>
          <w:bCs/>
          <w:iCs/>
          <w:sz w:val="44"/>
          <w:szCs w:val="44"/>
          <w:lang w:val="fr-FR"/>
        </w:rPr>
        <w:t>THESE</w:t>
      </w:r>
    </w:p>
    <w:p w14:paraId="6497966B" w14:textId="77777777" w:rsidR="006D233A" w:rsidRPr="00986A91" w:rsidRDefault="006D233A" w:rsidP="006D233A">
      <w:pPr>
        <w:tabs>
          <w:tab w:val="left" w:pos="3858"/>
        </w:tabs>
        <w:spacing w:after="0" w:line="360" w:lineRule="auto"/>
        <w:jc w:val="center"/>
        <w:rPr>
          <w:rFonts w:ascii="Sitka Display" w:hAnsi="Sitka Display" w:cs="Times New Roman"/>
          <w:bCs/>
          <w:iCs/>
          <w:sz w:val="40"/>
          <w:szCs w:val="40"/>
          <w:lang w:val="fr-FR"/>
        </w:rPr>
      </w:pPr>
      <w:r w:rsidRPr="00483317">
        <w:rPr>
          <w:rFonts w:ascii="Sitka Display" w:hAnsi="Sitka Display" w:cs="Times New Roman"/>
          <w:bCs/>
          <w:iCs/>
          <w:sz w:val="40"/>
          <w:szCs w:val="40"/>
          <w:lang w:val="fr-FR"/>
        </w:rPr>
        <w:t>Pour</w:t>
      </w:r>
      <w:r w:rsidRPr="00986A91">
        <w:rPr>
          <w:rFonts w:ascii="Sitka Display" w:hAnsi="Sitka Display" w:cs="Times New Roman"/>
          <w:bCs/>
          <w:iCs/>
          <w:sz w:val="40"/>
          <w:szCs w:val="40"/>
          <w:lang w:val="fr-FR"/>
        </w:rPr>
        <w:t xml:space="preserve"> l’</w:t>
      </w:r>
      <w:r w:rsidRPr="00483317">
        <w:rPr>
          <w:rFonts w:ascii="Sitka Display" w:hAnsi="Sitka Display" w:cs="Times New Roman"/>
          <w:bCs/>
          <w:iCs/>
          <w:sz w:val="40"/>
          <w:szCs w:val="40"/>
          <w:lang w:val="fr-FR"/>
        </w:rPr>
        <w:t>obtention</w:t>
      </w:r>
      <w:r w:rsidRPr="00986A91">
        <w:rPr>
          <w:rFonts w:ascii="Sitka Display" w:hAnsi="Sitka Display" w:cs="Times New Roman"/>
          <w:bCs/>
          <w:iCs/>
          <w:sz w:val="40"/>
          <w:szCs w:val="40"/>
          <w:lang w:val="fr-FR"/>
        </w:rPr>
        <w:t xml:space="preserve"> du diplôme de </w:t>
      </w:r>
      <w:r w:rsidRPr="00483317">
        <w:rPr>
          <w:rFonts w:ascii="Sitka Display" w:hAnsi="Sitka Display" w:cs="Times New Roman"/>
          <w:bCs/>
          <w:iCs/>
          <w:sz w:val="40"/>
          <w:szCs w:val="40"/>
          <w:lang w:val="fr-FR"/>
        </w:rPr>
        <w:t>Doctorat</w:t>
      </w:r>
      <w:r w:rsidRPr="00986A91">
        <w:rPr>
          <w:rFonts w:ascii="Sitka Display" w:hAnsi="Sitka Display" w:cs="Times New Roman"/>
          <w:bCs/>
          <w:iCs/>
          <w:sz w:val="40"/>
          <w:szCs w:val="40"/>
          <w:lang w:val="fr-FR"/>
        </w:rPr>
        <w:t xml:space="preserve"> en </w:t>
      </w:r>
      <w:r w:rsidRPr="00483317">
        <w:rPr>
          <w:rFonts w:ascii="Sitka Display" w:hAnsi="Sitka Display" w:cs="Times New Roman"/>
          <w:bCs/>
          <w:iCs/>
          <w:sz w:val="40"/>
          <w:szCs w:val="40"/>
          <w:lang w:val="fr-FR"/>
        </w:rPr>
        <w:t>Sciences</w:t>
      </w:r>
    </w:p>
    <w:p w14:paraId="267260DD" w14:textId="77777777" w:rsidR="006D233A" w:rsidRPr="00483317" w:rsidRDefault="006D233A" w:rsidP="006D233A">
      <w:pPr>
        <w:tabs>
          <w:tab w:val="left" w:pos="3858"/>
        </w:tabs>
        <w:spacing w:after="0" w:line="360" w:lineRule="auto"/>
        <w:jc w:val="center"/>
        <w:rPr>
          <w:rFonts w:ascii="Sitka Display" w:hAnsi="Sitka Display" w:cs="Times New Roman"/>
          <w:bCs/>
          <w:iCs/>
          <w:sz w:val="40"/>
          <w:szCs w:val="40"/>
        </w:rPr>
      </w:pPr>
      <w:r w:rsidRPr="00483317">
        <w:rPr>
          <w:rFonts w:ascii="Sitka Display" w:hAnsi="Sitka Display" w:cs="Times New Roman"/>
          <w:bCs/>
          <w:iCs/>
          <w:sz w:val="40"/>
          <w:szCs w:val="40"/>
        </w:rPr>
        <w:t xml:space="preserve">En </w:t>
      </w:r>
      <w:r w:rsidRPr="00986A91">
        <w:rPr>
          <w:rFonts w:ascii="Sitka Display" w:hAnsi="Sitka Display" w:cs="Times New Roman"/>
          <w:bCs/>
          <w:iCs/>
          <w:sz w:val="40"/>
          <w:szCs w:val="40"/>
          <w:lang w:val="es-ES_tradnl"/>
        </w:rPr>
        <w:t>Langue</w:t>
      </w:r>
      <w:r w:rsidRPr="00483317">
        <w:rPr>
          <w:rFonts w:ascii="Sitka Display" w:hAnsi="Sitka Display" w:cs="Times New Roman"/>
          <w:bCs/>
          <w:iCs/>
          <w:sz w:val="40"/>
          <w:szCs w:val="40"/>
        </w:rPr>
        <w:t xml:space="preserve"> </w:t>
      </w:r>
      <w:r w:rsidRPr="00986A91">
        <w:rPr>
          <w:rFonts w:ascii="Sitka Display" w:hAnsi="Sitka Display" w:cs="Times New Roman"/>
          <w:bCs/>
          <w:iCs/>
          <w:sz w:val="40"/>
          <w:szCs w:val="40"/>
          <w:lang w:val="es-ES_tradnl"/>
        </w:rPr>
        <w:t>Espagnole</w:t>
      </w:r>
    </w:p>
    <w:p w14:paraId="0CFAB789" w14:textId="77777777" w:rsidR="006D233A" w:rsidRPr="000F3CC4" w:rsidRDefault="006D233A" w:rsidP="006D233A">
      <w:pPr>
        <w:spacing w:after="0" w:line="360" w:lineRule="auto"/>
        <w:jc w:val="both"/>
        <w:rPr>
          <w:rFonts w:ascii="Times New Roman" w:hAnsi="Times New Roman" w:cs="Times New Roman"/>
          <w:b/>
          <w:i/>
          <w:color w:val="FF0000"/>
        </w:rPr>
      </w:pPr>
    </w:p>
    <w:p w14:paraId="095FAD8F" w14:textId="77777777" w:rsidR="006D233A" w:rsidRPr="009A0FDC" w:rsidRDefault="006D233A" w:rsidP="006D233A">
      <w:pPr>
        <w:pBdr>
          <w:top w:val="single" w:sz="4" w:space="1" w:color="auto"/>
          <w:left w:val="single" w:sz="4" w:space="4" w:color="auto"/>
          <w:bottom w:val="single" w:sz="4" w:space="1" w:color="auto"/>
          <w:right w:val="single" w:sz="4" w:space="4" w:color="auto"/>
        </w:pBdr>
        <w:tabs>
          <w:tab w:val="left" w:pos="1944"/>
        </w:tabs>
        <w:spacing w:after="0" w:line="360" w:lineRule="auto"/>
        <w:jc w:val="both"/>
        <w:rPr>
          <w:rFonts w:ascii="Times New Roman" w:hAnsi="Times New Roman" w:cs="Times New Roman"/>
          <w:b/>
          <w:iCs/>
          <w:color w:val="FF0000"/>
          <w:sz w:val="40"/>
          <w:szCs w:val="40"/>
        </w:rPr>
      </w:pPr>
      <w:r w:rsidRPr="000F3CC4">
        <w:rPr>
          <w:rFonts w:ascii="Times New Roman" w:hAnsi="Times New Roman" w:cs="Times New Roman"/>
          <w:bCs/>
          <w:i/>
        </w:rPr>
        <w:t xml:space="preserve"> </w:t>
      </w:r>
      <w:r>
        <w:rPr>
          <w:rFonts w:ascii="Times New Roman" w:hAnsi="Times New Roman" w:cs="Times New Roman"/>
          <w:bCs/>
          <w:i/>
        </w:rPr>
        <w:t xml:space="preserve">     </w:t>
      </w:r>
      <w:r w:rsidRPr="009A0FDC">
        <w:rPr>
          <w:rFonts w:ascii="Times New Roman" w:hAnsi="Times New Roman" w:cs="Times New Roman"/>
          <w:b/>
          <w:iCs/>
          <w:sz w:val="40"/>
          <w:szCs w:val="40"/>
        </w:rPr>
        <w:t xml:space="preserve">La inmigración argelina en España (2010-2014)  </w:t>
      </w:r>
    </w:p>
    <w:p w14:paraId="3691EF90" w14:textId="77777777" w:rsidR="006D233A" w:rsidRPr="009A0FDC" w:rsidRDefault="006D233A" w:rsidP="006D233A">
      <w:pPr>
        <w:spacing w:after="0" w:line="360" w:lineRule="auto"/>
        <w:jc w:val="both"/>
        <w:rPr>
          <w:rFonts w:ascii="Times New Roman" w:hAnsi="Times New Roman" w:cs="Times New Roman"/>
          <w:b/>
          <w:iCs/>
          <w:sz w:val="40"/>
          <w:szCs w:val="40"/>
        </w:rPr>
      </w:pPr>
    </w:p>
    <w:p w14:paraId="17A02C06" w14:textId="77777777" w:rsidR="006D233A" w:rsidRPr="00E202AE" w:rsidRDefault="006D233A" w:rsidP="006D233A">
      <w:pPr>
        <w:spacing w:after="0" w:line="360" w:lineRule="auto"/>
        <w:jc w:val="both"/>
        <w:rPr>
          <w:rFonts w:ascii="Times New Roman" w:hAnsi="Times New Roman" w:cs="Times New Roman"/>
          <w:bCs/>
          <w:iCs/>
          <w:sz w:val="28"/>
          <w:szCs w:val="28"/>
          <w:lang w:val="fr-FR"/>
        </w:rPr>
      </w:pPr>
      <w:r w:rsidRPr="00483317">
        <w:rPr>
          <w:rFonts w:ascii="Times New Roman" w:hAnsi="Times New Roman" w:cs="Times New Roman"/>
          <w:b/>
          <w:iCs/>
          <w:sz w:val="28"/>
          <w:szCs w:val="28"/>
          <w:u w:val="single"/>
          <w:lang w:val="fr-FR"/>
        </w:rPr>
        <w:t>Présentée et soutenue publiquement par</w:t>
      </w:r>
      <w:r w:rsidRPr="00E202AE">
        <w:rPr>
          <w:rFonts w:ascii="Times New Roman" w:hAnsi="Times New Roman" w:cs="Times New Roman"/>
          <w:bCs/>
          <w:iCs/>
          <w:sz w:val="28"/>
          <w:szCs w:val="28"/>
          <w:lang w:val="fr-FR"/>
        </w:rPr>
        <w:t xml:space="preserve"> :   </w:t>
      </w:r>
      <w:r w:rsidRPr="00483317">
        <w:rPr>
          <w:rFonts w:ascii="Times New Roman" w:hAnsi="Times New Roman" w:cs="Times New Roman"/>
          <w:b/>
          <w:iCs/>
          <w:sz w:val="28"/>
          <w:szCs w:val="28"/>
          <w:lang w:val="fr-FR"/>
        </w:rPr>
        <w:t>BELLAHOUEL Narimane</w:t>
      </w:r>
      <w:r w:rsidRPr="00E202AE">
        <w:rPr>
          <w:rFonts w:ascii="Times New Roman" w:hAnsi="Times New Roman" w:cs="Times New Roman"/>
          <w:bCs/>
          <w:iCs/>
          <w:sz w:val="28"/>
          <w:szCs w:val="28"/>
          <w:lang w:val="fr-FR"/>
        </w:rPr>
        <w:t xml:space="preserve">   </w:t>
      </w:r>
    </w:p>
    <w:p w14:paraId="76C5AB4F" w14:textId="77777777" w:rsidR="006D233A" w:rsidRPr="00483317" w:rsidRDefault="006D233A" w:rsidP="006D233A">
      <w:pPr>
        <w:spacing w:after="0" w:line="360" w:lineRule="auto"/>
        <w:jc w:val="center"/>
        <w:rPr>
          <w:rFonts w:ascii="Times New Roman" w:hAnsi="Times New Roman" w:cs="Times New Roman"/>
          <w:b/>
          <w:iCs/>
          <w:sz w:val="28"/>
          <w:szCs w:val="28"/>
          <w:u w:val="single"/>
          <w:lang w:val="fr-FR"/>
        </w:rPr>
      </w:pPr>
      <w:r w:rsidRPr="00483317">
        <w:rPr>
          <w:rFonts w:ascii="Times New Roman" w:hAnsi="Times New Roman" w:cs="Times New Roman"/>
          <w:b/>
          <w:iCs/>
          <w:sz w:val="28"/>
          <w:szCs w:val="28"/>
          <w:u w:val="single"/>
          <w:lang w:val="fr-FR"/>
        </w:rPr>
        <w:t>Devant le jury compose de :</w:t>
      </w:r>
    </w:p>
    <w:p w14:paraId="1849DA55" w14:textId="77777777" w:rsidR="006D233A" w:rsidRDefault="006D233A" w:rsidP="006D233A">
      <w:pPr>
        <w:spacing w:after="0" w:line="360" w:lineRule="auto"/>
        <w:jc w:val="both"/>
        <w:rPr>
          <w:rFonts w:ascii="Times New Roman" w:hAnsi="Times New Roman" w:cs="Times New Roman"/>
          <w:bCs/>
          <w:iCs/>
          <w:sz w:val="28"/>
          <w:szCs w:val="28"/>
          <w:lang w:val="fr-FR"/>
        </w:rPr>
      </w:pPr>
    </w:p>
    <w:p w14:paraId="6449A041" w14:textId="77777777" w:rsidR="006D233A" w:rsidRPr="00E202AE" w:rsidRDefault="006D233A" w:rsidP="006D233A">
      <w:pPr>
        <w:spacing w:after="0" w:line="360" w:lineRule="auto"/>
        <w:rPr>
          <w:rFonts w:ascii="Times New Roman" w:hAnsi="Times New Roman" w:cs="Times New Roman"/>
          <w:bCs/>
          <w:iCs/>
          <w:sz w:val="28"/>
          <w:szCs w:val="28"/>
          <w:lang w:val="fr-FR"/>
        </w:rPr>
      </w:pPr>
      <w:r w:rsidRPr="00E202AE">
        <w:rPr>
          <w:rFonts w:ascii="Times New Roman" w:hAnsi="Times New Roman" w:cs="Times New Roman"/>
          <w:bCs/>
          <w:iCs/>
          <w:sz w:val="28"/>
          <w:szCs w:val="28"/>
          <w:lang w:val="fr-FR"/>
        </w:rPr>
        <w:t xml:space="preserve">MOUSSAOUI Meriem    </w:t>
      </w:r>
      <w:r>
        <w:rPr>
          <w:rFonts w:ascii="Times New Roman" w:hAnsi="Times New Roman" w:cs="Times New Roman"/>
          <w:bCs/>
          <w:iCs/>
          <w:sz w:val="28"/>
          <w:szCs w:val="28"/>
          <w:lang w:val="fr-FR"/>
        </w:rPr>
        <w:t xml:space="preserve">   Professeur   Présidente         </w:t>
      </w:r>
      <w:r w:rsidRPr="00E202AE">
        <w:rPr>
          <w:rFonts w:ascii="Times New Roman" w:hAnsi="Times New Roman" w:cs="Times New Roman"/>
          <w:bCs/>
          <w:iCs/>
          <w:sz w:val="28"/>
          <w:szCs w:val="28"/>
          <w:lang w:val="fr-FR"/>
        </w:rPr>
        <w:t xml:space="preserve">Université </w:t>
      </w:r>
      <w:r>
        <w:rPr>
          <w:rFonts w:ascii="Times New Roman" w:hAnsi="Times New Roman" w:cs="Times New Roman"/>
          <w:bCs/>
          <w:iCs/>
          <w:sz w:val="28"/>
          <w:szCs w:val="28"/>
          <w:lang w:val="fr-FR"/>
        </w:rPr>
        <w:t xml:space="preserve">d’Oran 2 CHOUCHA Zouaoui         </w:t>
      </w:r>
      <w:r w:rsidRPr="00E202AE">
        <w:rPr>
          <w:rFonts w:ascii="Times New Roman" w:hAnsi="Times New Roman" w:cs="Times New Roman"/>
          <w:bCs/>
          <w:iCs/>
          <w:sz w:val="28"/>
          <w:szCs w:val="28"/>
          <w:lang w:val="fr-FR"/>
        </w:rPr>
        <w:t xml:space="preserve"> </w:t>
      </w:r>
      <w:r>
        <w:rPr>
          <w:rFonts w:ascii="Times New Roman" w:hAnsi="Times New Roman" w:cs="Times New Roman"/>
          <w:bCs/>
          <w:iCs/>
          <w:sz w:val="28"/>
          <w:szCs w:val="28"/>
          <w:lang w:val="fr-FR"/>
        </w:rPr>
        <w:t>Professeur</w:t>
      </w:r>
      <w:r w:rsidRPr="00E202AE">
        <w:rPr>
          <w:rFonts w:ascii="Times New Roman" w:hAnsi="Times New Roman" w:cs="Times New Roman"/>
          <w:bCs/>
          <w:iCs/>
          <w:sz w:val="28"/>
          <w:szCs w:val="28"/>
          <w:lang w:val="fr-FR"/>
        </w:rPr>
        <w:t xml:space="preserve"> </w:t>
      </w:r>
      <w:r>
        <w:rPr>
          <w:rFonts w:ascii="Times New Roman" w:hAnsi="Times New Roman" w:cs="Times New Roman"/>
          <w:bCs/>
          <w:iCs/>
          <w:sz w:val="28"/>
          <w:szCs w:val="28"/>
          <w:lang w:val="fr-FR"/>
        </w:rPr>
        <w:t xml:space="preserve">  Rapporteur        </w:t>
      </w:r>
      <w:r w:rsidRPr="00E202AE">
        <w:rPr>
          <w:rFonts w:ascii="Times New Roman" w:hAnsi="Times New Roman" w:cs="Times New Roman"/>
          <w:bCs/>
          <w:iCs/>
          <w:sz w:val="28"/>
          <w:szCs w:val="28"/>
          <w:lang w:val="fr-FR"/>
        </w:rPr>
        <w:t xml:space="preserve">Université </w:t>
      </w:r>
      <w:r>
        <w:rPr>
          <w:rFonts w:ascii="Times New Roman" w:hAnsi="Times New Roman" w:cs="Times New Roman"/>
          <w:bCs/>
          <w:iCs/>
          <w:sz w:val="28"/>
          <w:szCs w:val="28"/>
          <w:lang w:val="fr-FR"/>
        </w:rPr>
        <w:t>d’</w:t>
      </w:r>
      <w:r w:rsidRPr="00E202AE">
        <w:rPr>
          <w:rFonts w:ascii="Times New Roman" w:hAnsi="Times New Roman" w:cs="Times New Roman"/>
          <w:bCs/>
          <w:iCs/>
          <w:sz w:val="28"/>
          <w:szCs w:val="28"/>
          <w:lang w:val="fr-FR"/>
        </w:rPr>
        <w:t>Oran 2</w:t>
      </w:r>
    </w:p>
    <w:p w14:paraId="7795D259" w14:textId="77777777" w:rsidR="006D233A" w:rsidRPr="00B13A6B" w:rsidRDefault="006D233A" w:rsidP="006D233A">
      <w:pPr>
        <w:spacing w:after="0" w:line="360" w:lineRule="auto"/>
        <w:rPr>
          <w:rFonts w:ascii="Times New Roman" w:hAnsi="Times New Roman" w:cs="Times New Roman"/>
          <w:bCs/>
          <w:iCs/>
          <w:sz w:val="28"/>
          <w:szCs w:val="28"/>
          <w:lang w:val="fr-FR"/>
        </w:rPr>
      </w:pPr>
      <w:r w:rsidRPr="00B13A6B">
        <w:rPr>
          <w:rFonts w:ascii="Times New Roman" w:hAnsi="Times New Roman" w:cs="Times New Roman"/>
          <w:bCs/>
          <w:iCs/>
          <w:sz w:val="28"/>
          <w:szCs w:val="28"/>
          <w:lang w:val="fr-FR"/>
        </w:rPr>
        <w:t xml:space="preserve">MOKDAD Karima            </w:t>
      </w:r>
      <w:r>
        <w:rPr>
          <w:rFonts w:ascii="Times New Roman" w:hAnsi="Times New Roman" w:cs="Times New Roman"/>
          <w:bCs/>
          <w:iCs/>
          <w:sz w:val="28"/>
          <w:szCs w:val="28"/>
          <w:lang w:val="fr-FR"/>
        </w:rPr>
        <w:t xml:space="preserve"> </w:t>
      </w:r>
      <w:r w:rsidRPr="00B13A6B">
        <w:rPr>
          <w:rFonts w:ascii="Times New Roman" w:hAnsi="Times New Roman" w:cs="Times New Roman"/>
          <w:bCs/>
          <w:iCs/>
          <w:sz w:val="28"/>
          <w:szCs w:val="28"/>
          <w:lang w:val="fr-FR"/>
        </w:rPr>
        <w:t xml:space="preserve">MCA     </w:t>
      </w:r>
      <w:r>
        <w:rPr>
          <w:rFonts w:ascii="Times New Roman" w:hAnsi="Times New Roman" w:cs="Times New Roman"/>
          <w:bCs/>
          <w:iCs/>
          <w:sz w:val="28"/>
          <w:szCs w:val="28"/>
          <w:lang w:val="fr-FR"/>
        </w:rPr>
        <w:t xml:space="preserve">      </w:t>
      </w:r>
      <w:r w:rsidRPr="00B13A6B">
        <w:rPr>
          <w:rFonts w:ascii="Times New Roman" w:hAnsi="Times New Roman" w:cs="Times New Roman"/>
          <w:bCs/>
          <w:iCs/>
          <w:sz w:val="28"/>
          <w:szCs w:val="28"/>
          <w:lang w:val="fr-FR"/>
        </w:rPr>
        <w:t xml:space="preserve">Examinatrice   </w:t>
      </w:r>
      <w:r>
        <w:rPr>
          <w:rFonts w:ascii="Times New Roman" w:hAnsi="Times New Roman" w:cs="Times New Roman"/>
          <w:bCs/>
          <w:iCs/>
          <w:sz w:val="28"/>
          <w:szCs w:val="28"/>
          <w:lang w:val="fr-FR"/>
        </w:rPr>
        <w:t xml:space="preserve">  </w:t>
      </w:r>
      <w:r w:rsidRPr="00B13A6B">
        <w:rPr>
          <w:rFonts w:ascii="Times New Roman" w:hAnsi="Times New Roman" w:cs="Times New Roman"/>
          <w:bCs/>
          <w:iCs/>
          <w:sz w:val="28"/>
          <w:szCs w:val="28"/>
          <w:lang w:val="fr-FR"/>
        </w:rPr>
        <w:t xml:space="preserve">Université </w:t>
      </w:r>
      <w:r>
        <w:rPr>
          <w:rFonts w:ascii="Times New Roman" w:hAnsi="Times New Roman" w:cs="Times New Roman"/>
          <w:bCs/>
          <w:iCs/>
          <w:sz w:val="28"/>
          <w:szCs w:val="28"/>
          <w:lang w:val="fr-FR"/>
        </w:rPr>
        <w:t>d’</w:t>
      </w:r>
      <w:r w:rsidRPr="00B13A6B">
        <w:rPr>
          <w:rFonts w:ascii="Times New Roman" w:hAnsi="Times New Roman" w:cs="Times New Roman"/>
          <w:bCs/>
          <w:iCs/>
          <w:sz w:val="28"/>
          <w:szCs w:val="28"/>
          <w:lang w:val="fr-FR"/>
        </w:rPr>
        <w:t>Oran 2</w:t>
      </w:r>
    </w:p>
    <w:p w14:paraId="49B3A062" w14:textId="77777777" w:rsidR="006D233A" w:rsidRDefault="006D233A" w:rsidP="006D233A">
      <w:pPr>
        <w:spacing w:after="0" w:line="360" w:lineRule="auto"/>
        <w:rPr>
          <w:rFonts w:ascii="Times New Roman" w:hAnsi="Times New Roman" w:cs="Times New Roman"/>
          <w:bCs/>
          <w:iCs/>
          <w:sz w:val="28"/>
          <w:szCs w:val="28"/>
          <w:lang w:val="fr-FR"/>
        </w:rPr>
      </w:pPr>
      <w:r>
        <w:rPr>
          <w:rFonts w:ascii="Times New Roman" w:hAnsi="Times New Roman" w:cs="Times New Roman"/>
          <w:bCs/>
          <w:iCs/>
          <w:sz w:val="28"/>
          <w:szCs w:val="28"/>
          <w:lang w:val="fr-FR"/>
        </w:rPr>
        <w:t xml:space="preserve">GHADI BOUCHRA          </w:t>
      </w:r>
      <w:r w:rsidRPr="00B13A6B">
        <w:rPr>
          <w:rFonts w:ascii="Times New Roman" w:hAnsi="Times New Roman" w:cs="Times New Roman"/>
          <w:bCs/>
          <w:iCs/>
          <w:sz w:val="28"/>
          <w:szCs w:val="28"/>
          <w:lang w:val="fr-FR"/>
        </w:rPr>
        <w:t>Pr</w:t>
      </w:r>
      <w:r>
        <w:rPr>
          <w:rFonts w:ascii="Times New Roman" w:hAnsi="Times New Roman" w:cs="Times New Roman"/>
          <w:bCs/>
          <w:iCs/>
          <w:sz w:val="28"/>
          <w:szCs w:val="28"/>
          <w:lang w:val="fr-FR"/>
        </w:rPr>
        <w:t>ofesseur    Examinatrice     Université d’Oran 1</w:t>
      </w:r>
    </w:p>
    <w:p w14:paraId="680FC987" w14:textId="6D4FE7CF" w:rsidR="006D233A" w:rsidRPr="00814547" w:rsidRDefault="006D233A" w:rsidP="00865355">
      <w:pPr>
        <w:spacing w:after="0" w:line="360" w:lineRule="auto"/>
        <w:rPr>
          <w:rFonts w:ascii="Times New Roman" w:hAnsi="Times New Roman" w:cs="Times New Roman"/>
          <w:bCs/>
          <w:iCs/>
          <w:sz w:val="28"/>
          <w:szCs w:val="28"/>
        </w:rPr>
      </w:pPr>
      <w:r>
        <w:rPr>
          <w:rFonts w:ascii="Times New Roman" w:hAnsi="Times New Roman" w:cs="Times New Roman"/>
          <w:bCs/>
          <w:iCs/>
          <w:sz w:val="28"/>
          <w:szCs w:val="28"/>
        </w:rPr>
        <w:t xml:space="preserve">SAHARI HAFIDA </w:t>
      </w:r>
      <w:r w:rsidRPr="00444F0F">
        <w:rPr>
          <w:rFonts w:ascii="Times New Roman" w:hAnsi="Times New Roman" w:cs="Times New Roman"/>
          <w:bCs/>
          <w:iCs/>
          <w:sz w:val="28"/>
          <w:szCs w:val="28"/>
        </w:rPr>
        <w:t xml:space="preserve"> </w:t>
      </w:r>
      <w:r>
        <w:rPr>
          <w:rFonts w:ascii="Times New Roman" w:hAnsi="Times New Roman" w:cs="Times New Roman"/>
          <w:bCs/>
          <w:iCs/>
          <w:sz w:val="28"/>
          <w:szCs w:val="28"/>
        </w:rPr>
        <w:t xml:space="preserve">           MCA           Examinatrice     </w:t>
      </w:r>
      <w:r w:rsidRPr="00444F0F">
        <w:rPr>
          <w:rFonts w:ascii="Times New Roman" w:hAnsi="Times New Roman" w:cs="Times New Roman"/>
          <w:bCs/>
          <w:iCs/>
          <w:sz w:val="28"/>
          <w:szCs w:val="28"/>
        </w:rPr>
        <w:t>Universit</w:t>
      </w:r>
      <w:r>
        <w:rPr>
          <w:rFonts w:ascii="Times New Roman" w:hAnsi="Times New Roman" w:cs="Times New Roman"/>
          <w:bCs/>
          <w:iCs/>
          <w:sz w:val="28"/>
          <w:szCs w:val="28"/>
        </w:rPr>
        <w:t>é</w:t>
      </w:r>
      <w:r w:rsidR="00865355">
        <w:rPr>
          <w:rFonts w:ascii="Times New Roman" w:hAnsi="Times New Roman" w:cs="Times New Roman"/>
          <w:bCs/>
          <w:iCs/>
          <w:sz w:val="28"/>
          <w:szCs w:val="28"/>
        </w:rPr>
        <w:t xml:space="preserve"> de Tlemcen</w:t>
      </w:r>
    </w:p>
    <w:p w14:paraId="6B4BE22E" w14:textId="77777777" w:rsidR="003759E3" w:rsidRDefault="006D233A" w:rsidP="003759E3">
      <w:pPr>
        <w:spacing w:after="0" w:line="360" w:lineRule="auto"/>
        <w:jc w:val="center"/>
        <w:rPr>
          <w:rFonts w:ascii="Times New Roman" w:hAnsi="Times New Roman" w:cs="Times New Roman"/>
          <w:bCs/>
          <w:iCs/>
          <w:sz w:val="28"/>
          <w:szCs w:val="28"/>
          <w:lang w:val="es-ES_tradnl"/>
        </w:rPr>
      </w:pPr>
      <w:r>
        <w:rPr>
          <w:rFonts w:ascii="Times New Roman" w:hAnsi="Times New Roman" w:cs="Times New Roman"/>
          <w:bCs/>
          <w:iCs/>
          <w:noProof/>
          <w:sz w:val="28"/>
          <w:szCs w:val="28"/>
          <w:lang w:val="fr-FR" w:eastAsia="fr-FR"/>
        </w:rPr>
        <mc:AlternateContent>
          <mc:Choice Requires="wps">
            <w:drawing>
              <wp:anchor distT="0" distB="0" distL="114300" distR="114300" simplePos="0" relativeHeight="251701248" behindDoc="1" locked="0" layoutInCell="1" allowOverlap="1" wp14:anchorId="19AB66BF" wp14:editId="681A1A0B">
                <wp:simplePos x="0" y="0"/>
                <wp:positionH relativeFrom="margin">
                  <wp:align>center</wp:align>
                </wp:positionH>
                <wp:positionV relativeFrom="paragraph">
                  <wp:posOffset>13970</wp:posOffset>
                </wp:positionV>
                <wp:extent cx="1790700" cy="584791"/>
                <wp:effectExtent l="19050" t="0" r="38100" b="25400"/>
                <wp:wrapNone/>
                <wp:docPr id="128732" name="Ruban vers le haut 128732"/>
                <wp:cNvGraphicFramePr/>
                <a:graphic xmlns:a="http://schemas.openxmlformats.org/drawingml/2006/main">
                  <a:graphicData uri="http://schemas.microsoft.com/office/word/2010/wordprocessingShape">
                    <wps:wsp>
                      <wps:cNvSpPr/>
                      <wps:spPr>
                        <a:xfrm>
                          <a:off x="0" y="0"/>
                          <a:ext cx="1790700" cy="584791"/>
                        </a:xfrm>
                        <a:prstGeom prst="ribbon2">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5A7D82"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Ruban vers le haut 128732" o:spid="_x0000_s1026" type="#_x0000_t54" style="position:absolute;margin-left:0;margin-top:1.1pt;width:141pt;height:46.05pt;z-index:-251615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" adj=",18000" fillcolor="white [3201]" strokecolor="black [3200]" strokeweight="1pt">
                <v:stroke joinstyle="miter"/>
                <w10:wrap anchorx="margin"/>
              </v:shape>
            </w:pict>
          </mc:Fallback>
        </mc:AlternateContent>
      </w:r>
      <w:r w:rsidRPr="00814547">
        <w:rPr>
          <w:rFonts w:ascii="Times New Roman" w:hAnsi="Times New Roman" w:cs="Times New Roman"/>
          <w:bCs/>
          <w:iCs/>
          <w:sz w:val="28"/>
          <w:szCs w:val="28"/>
          <w:lang w:val="es-ES_tradnl"/>
        </w:rPr>
        <w:t>Année</w:t>
      </w:r>
    </w:p>
    <w:p w14:paraId="353C1F03" w14:textId="458281D8" w:rsidR="006D233A" w:rsidRPr="003759E3" w:rsidRDefault="003759E3" w:rsidP="003759E3">
      <w:pPr>
        <w:spacing w:after="0" w:line="360" w:lineRule="auto"/>
        <w:jc w:val="center"/>
        <w:rPr>
          <w:rFonts w:ascii="Times New Roman" w:hAnsi="Times New Roman" w:cs="Times New Roman"/>
          <w:bCs/>
          <w:iCs/>
          <w:sz w:val="28"/>
          <w:szCs w:val="28"/>
          <w:lang w:val="es-ES_tradnl"/>
        </w:rPr>
      </w:pPr>
      <w:r>
        <w:rPr>
          <w:rFonts w:ascii="Times New Roman" w:hAnsi="Times New Roman" w:cs="Times New Roman"/>
          <w:bCs/>
          <w:iCs/>
          <w:sz w:val="28"/>
          <w:szCs w:val="28"/>
          <w:lang w:val="es-ES_tradnl"/>
        </w:rPr>
        <w:t xml:space="preserve"> </w:t>
      </w:r>
      <w:r w:rsidR="006D233A" w:rsidRPr="00814547">
        <w:rPr>
          <w:rFonts w:ascii="Times New Roman" w:hAnsi="Times New Roman" w:cs="Times New Roman"/>
          <w:bCs/>
          <w:iCs/>
          <w:sz w:val="28"/>
          <w:szCs w:val="28"/>
          <w:lang w:val="es-ES_tradnl"/>
        </w:rPr>
        <w:t xml:space="preserve">  </w:t>
      </w:r>
      <w:r>
        <w:rPr>
          <w:rFonts w:ascii="Times New Roman" w:hAnsi="Times New Roman" w:cs="Times New Roman"/>
          <w:bCs/>
          <w:iCs/>
          <w:sz w:val="28"/>
          <w:szCs w:val="28"/>
        </w:rPr>
        <w:t>2020/2021</w:t>
      </w:r>
    </w:p>
    <w:p w14:paraId="5E7E8164" w14:textId="77777777" w:rsidR="006D233A" w:rsidRPr="000F3CC4" w:rsidRDefault="006D233A" w:rsidP="006D233A">
      <w:pPr>
        <w:spacing w:after="0" w:line="360" w:lineRule="auto"/>
        <w:jc w:val="both"/>
        <w:rPr>
          <w:rFonts w:ascii="Times New Roman" w:hAnsi="Times New Roman" w:cs="Times New Roman"/>
          <w:bCs/>
          <w:i/>
          <w:sz w:val="44"/>
          <w:szCs w:val="44"/>
        </w:rPr>
      </w:pPr>
    </w:p>
    <w:p w14:paraId="3636C839" w14:textId="77777777" w:rsidR="006D233A" w:rsidRPr="000F3CC4" w:rsidRDefault="006D233A" w:rsidP="006D233A">
      <w:pPr>
        <w:spacing w:after="0" w:line="360" w:lineRule="auto"/>
        <w:jc w:val="both"/>
        <w:rPr>
          <w:rFonts w:ascii="Times New Roman" w:hAnsi="Times New Roman" w:cs="Times New Roman"/>
          <w:bCs/>
          <w:i/>
          <w:sz w:val="44"/>
          <w:szCs w:val="44"/>
        </w:rPr>
      </w:pPr>
    </w:p>
    <w:p w14:paraId="6EAC05F3" w14:textId="77777777" w:rsidR="006D233A" w:rsidRDefault="006D233A" w:rsidP="006D233A">
      <w:pPr>
        <w:rPr>
          <w:rFonts w:ascii="Times New Roman" w:hAnsi="Times New Roman" w:cs="Times New Roman"/>
          <w:b/>
          <w:i/>
          <w:color w:val="FF0000"/>
          <w:sz w:val="44"/>
          <w:szCs w:val="44"/>
        </w:rPr>
      </w:pPr>
    </w:p>
    <w:p w14:paraId="586D33E9" w14:textId="77777777" w:rsidR="006D233A" w:rsidRDefault="006D233A" w:rsidP="006D233A">
      <w:pPr>
        <w:rPr>
          <w:rFonts w:ascii="Times New Roman" w:hAnsi="Times New Roman" w:cs="Times New Roman"/>
          <w:b/>
          <w:i/>
          <w:color w:val="FF0000"/>
          <w:sz w:val="44"/>
          <w:szCs w:val="44"/>
        </w:rPr>
      </w:pPr>
    </w:p>
    <w:p w14:paraId="706D5C91" w14:textId="77777777" w:rsidR="006D233A" w:rsidRPr="000F3CC4" w:rsidRDefault="006D233A" w:rsidP="006D233A">
      <w:pPr>
        <w:jc w:val="center"/>
        <w:rPr>
          <w:rFonts w:ascii="Times New Roman" w:hAnsi="Times New Roman" w:cs="Times New Roman"/>
          <w:b/>
          <w:i/>
          <w:sz w:val="28"/>
          <w:szCs w:val="28"/>
        </w:rPr>
      </w:pPr>
      <w:r w:rsidRPr="000F3CC4">
        <w:rPr>
          <w:rFonts w:ascii="Times New Roman" w:hAnsi="Times New Roman" w:cs="Times New Roman"/>
          <w:b/>
          <w:i/>
          <w:sz w:val="28"/>
          <w:szCs w:val="28"/>
        </w:rPr>
        <w:t>Homenaje</w:t>
      </w:r>
    </w:p>
    <w:p w14:paraId="2E85083C" w14:textId="77777777" w:rsidR="006D233A" w:rsidRPr="000F3CC4" w:rsidRDefault="006D233A" w:rsidP="006D233A">
      <w:pPr>
        <w:rPr>
          <w:rFonts w:ascii="Times New Roman" w:hAnsi="Times New Roman" w:cs="Times New Roman"/>
          <w:b/>
          <w:i/>
          <w:sz w:val="44"/>
          <w:szCs w:val="44"/>
        </w:rPr>
      </w:pPr>
    </w:p>
    <w:p w14:paraId="4099AC74" w14:textId="77777777" w:rsidR="006D233A" w:rsidRDefault="006D233A" w:rsidP="006D233A">
      <w:pPr>
        <w:ind w:firstLine="708"/>
        <w:rPr>
          <w:rFonts w:ascii="Times New Roman" w:hAnsi="Times New Roman" w:cs="Times New Roman"/>
          <w:b/>
          <w:i/>
          <w:sz w:val="24"/>
          <w:szCs w:val="24"/>
        </w:rPr>
      </w:pPr>
      <w:r>
        <w:rPr>
          <w:rFonts w:ascii="Times New Roman" w:hAnsi="Times New Roman" w:cs="Times New Roman"/>
          <w:b/>
          <w:i/>
          <w:sz w:val="24"/>
          <w:szCs w:val="24"/>
        </w:rPr>
        <w:t xml:space="preserve"> </w:t>
      </w:r>
    </w:p>
    <w:p w14:paraId="6279C2FE" w14:textId="77777777" w:rsidR="006D233A" w:rsidRPr="000F3CC4" w:rsidRDefault="006D233A" w:rsidP="006D233A">
      <w:pPr>
        <w:ind w:firstLine="708"/>
        <w:rPr>
          <w:rFonts w:ascii="Times New Roman" w:hAnsi="Times New Roman" w:cs="Times New Roman"/>
          <w:b/>
          <w:i/>
          <w:sz w:val="24"/>
          <w:szCs w:val="24"/>
        </w:rPr>
      </w:pPr>
      <w:r w:rsidRPr="000F3CC4">
        <w:rPr>
          <w:rFonts w:ascii="Times New Roman" w:hAnsi="Times New Roman" w:cs="Times New Roman"/>
          <w:b/>
          <w:i/>
          <w:sz w:val="24"/>
          <w:szCs w:val="24"/>
        </w:rPr>
        <w:t xml:space="preserve">A mi estrella que sigue cuidándome desde el cielo: PAPA; ¡nunca te puedo agradecer para todo lo que estoy hoy ¡ </w:t>
      </w:r>
    </w:p>
    <w:p w14:paraId="743A76D7" w14:textId="77777777" w:rsidR="006D233A" w:rsidRPr="000F3CC4" w:rsidRDefault="006D233A" w:rsidP="006D233A">
      <w:pPr>
        <w:rPr>
          <w:rFonts w:ascii="Times New Roman" w:hAnsi="Times New Roman" w:cs="Times New Roman"/>
          <w:b/>
          <w:i/>
          <w:sz w:val="24"/>
          <w:szCs w:val="24"/>
        </w:rPr>
      </w:pPr>
      <w:r w:rsidRPr="000F3CC4">
        <w:rPr>
          <w:rFonts w:ascii="Times New Roman" w:hAnsi="Times New Roman" w:cs="Times New Roman"/>
          <w:b/>
          <w:i/>
          <w:sz w:val="24"/>
          <w:szCs w:val="24"/>
        </w:rPr>
        <w:t>Me hubiera gustado que me veas hoy, pero sé que estas donde estas</w:t>
      </w:r>
      <w:r>
        <w:rPr>
          <w:rFonts w:ascii="Times New Roman" w:hAnsi="Times New Roman" w:cs="Times New Roman"/>
          <w:b/>
          <w:i/>
          <w:sz w:val="24"/>
          <w:szCs w:val="24"/>
        </w:rPr>
        <w:t xml:space="preserve">, </w:t>
      </w:r>
      <w:r w:rsidRPr="000F3CC4">
        <w:rPr>
          <w:rFonts w:ascii="Times New Roman" w:hAnsi="Times New Roman" w:cs="Times New Roman"/>
          <w:b/>
          <w:i/>
          <w:sz w:val="24"/>
          <w:szCs w:val="24"/>
        </w:rPr>
        <w:t>conmigo y para siempre.</w:t>
      </w:r>
    </w:p>
    <w:p w14:paraId="01EE1DE1" w14:textId="77777777" w:rsidR="006D233A" w:rsidRPr="000F3CC4" w:rsidRDefault="006D233A" w:rsidP="006D233A">
      <w:pPr>
        <w:rPr>
          <w:rFonts w:ascii="Times New Roman" w:hAnsi="Times New Roman" w:cs="Times New Roman"/>
          <w:b/>
          <w:i/>
          <w:sz w:val="24"/>
          <w:szCs w:val="24"/>
        </w:rPr>
      </w:pPr>
    </w:p>
    <w:p w14:paraId="26FCF950" w14:textId="77777777" w:rsidR="006D233A" w:rsidRPr="000F3CC4" w:rsidRDefault="006D233A" w:rsidP="006D233A">
      <w:pPr>
        <w:ind w:firstLine="708"/>
        <w:rPr>
          <w:rFonts w:ascii="Times New Roman" w:hAnsi="Times New Roman" w:cs="Times New Roman"/>
          <w:b/>
          <w:i/>
          <w:sz w:val="24"/>
          <w:szCs w:val="24"/>
        </w:rPr>
      </w:pPr>
      <w:r w:rsidRPr="000F3CC4">
        <w:rPr>
          <w:rFonts w:ascii="Times New Roman" w:hAnsi="Times New Roman" w:cs="Times New Roman"/>
          <w:b/>
          <w:i/>
          <w:sz w:val="24"/>
          <w:szCs w:val="24"/>
        </w:rPr>
        <w:t>A mi profesor, mi guía espiritual, mi director de tesis hasta el último día de su vida el señor Ismet TERKI HASSAINE: me acompañaste desde la licenciatura hasta el doctorado, jamás, nunca te puedo olvidar</w:t>
      </w:r>
    </w:p>
    <w:p w14:paraId="51F52ADC" w14:textId="77777777" w:rsidR="006D233A" w:rsidRPr="000F3CC4" w:rsidRDefault="006D233A" w:rsidP="006D233A">
      <w:pPr>
        <w:rPr>
          <w:rFonts w:ascii="Times New Roman" w:hAnsi="Times New Roman" w:cs="Times New Roman"/>
          <w:b/>
          <w:i/>
          <w:sz w:val="24"/>
          <w:szCs w:val="24"/>
        </w:rPr>
      </w:pPr>
    </w:p>
    <w:p w14:paraId="457A1EA0" w14:textId="77777777" w:rsidR="006D233A" w:rsidRPr="000F3CC4" w:rsidRDefault="006D233A" w:rsidP="006D233A">
      <w:pPr>
        <w:rPr>
          <w:rFonts w:ascii="Times New Roman" w:hAnsi="Times New Roman" w:cs="Times New Roman"/>
          <w:b/>
          <w:i/>
          <w:sz w:val="24"/>
          <w:szCs w:val="24"/>
        </w:rPr>
      </w:pPr>
      <w:r w:rsidRPr="000F3CC4">
        <w:rPr>
          <w:rFonts w:ascii="Times New Roman" w:hAnsi="Times New Roman" w:cs="Times New Roman"/>
          <w:b/>
          <w:i/>
          <w:sz w:val="24"/>
          <w:szCs w:val="24"/>
        </w:rPr>
        <w:t>Descanséis en Paz</w:t>
      </w:r>
    </w:p>
    <w:p w14:paraId="78F5BEC2" w14:textId="77777777" w:rsidR="006D233A" w:rsidRPr="000F3CC4" w:rsidRDefault="006D233A" w:rsidP="006D233A">
      <w:pPr>
        <w:rPr>
          <w:rFonts w:ascii="Times New Roman" w:hAnsi="Times New Roman" w:cs="Times New Roman"/>
          <w:b/>
          <w:i/>
          <w:sz w:val="24"/>
          <w:szCs w:val="24"/>
        </w:rPr>
      </w:pPr>
    </w:p>
    <w:p w14:paraId="06A40221" w14:textId="77777777" w:rsidR="006D233A" w:rsidRDefault="006D233A" w:rsidP="006D233A">
      <w:pPr>
        <w:spacing w:after="0" w:line="360" w:lineRule="auto"/>
        <w:ind w:firstLine="708"/>
        <w:jc w:val="both"/>
        <w:rPr>
          <w:rFonts w:ascii="Times New Roman" w:hAnsi="Times New Roman" w:cs="Times New Roman"/>
          <w:b/>
          <w:i/>
          <w:sz w:val="24"/>
          <w:szCs w:val="24"/>
        </w:rPr>
      </w:pPr>
      <w:r w:rsidRPr="000F3CC4">
        <w:rPr>
          <w:rFonts w:ascii="Times New Roman" w:hAnsi="Times New Roman" w:cs="Times New Roman"/>
          <w:b/>
          <w:i/>
          <w:sz w:val="24"/>
          <w:szCs w:val="24"/>
        </w:rPr>
        <w:tab/>
      </w:r>
    </w:p>
    <w:p w14:paraId="5CF263F5" w14:textId="77777777" w:rsidR="006D233A" w:rsidRDefault="006D233A" w:rsidP="006D233A">
      <w:pPr>
        <w:spacing w:after="0" w:line="360" w:lineRule="auto"/>
        <w:ind w:firstLine="708"/>
        <w:jc w:val="both"/>
        <w:rPr>
          <w:rFonts w:ascii="Times New Roman" w:hAnsi="Times New Roman" w:cs="Times New Roman"/>
          <w:b/>
          <w:i/>
          <w:sz w:val="24"/>
          <w:szCs w:val="24"/>
        </w:rPr>
      </w:pPr>
    </w:p>
    <w:p w14:paraId="59F1A224" w14:textId="77777777" w:rsidR="006D233A" w:rsidRPr="000F3CC4" w:rsidRDefault="006D233A" w:rsidP="006D233A">
      <w:pPr>
        <w:spacing w:after="0" w:line="360" w:lineRule="auto"/>
        <w:ind w:firstLine="708"/>
        <w:jc w:val="both"/>
        <w:rPr>
          <w:rFonts w:ascii="Times New Roman" w:hAnsi="Times New Roman" w:cs="Times New Roman"/>
          <w:b/>
          <w:bCs/>
          <w:i/>
          <w:iCs/>
          <w:sz w:val="24"/>
          <w:szCs w:val="24"/>
        </w:rPr>
      </w:pPr>
      <w:r w:rsidRPr="000F3CC4">
        <w:rPr>
          <w:rFonts w:ascii="Times New Roman" w:hAnsi="Times New Roman" w:cs="Times New Roman"/>
          <w:b/>
          <w:bCs/>
          <w:i/>
          <w:iCs/>
          <w:sz w:val="24"/>
          <w:szCs w:val="24"/>
        </w:rPr>
        <w:t xml:space="preserve">A mi madre con todo mi cariño </w:t>
      </w:r>
    </w:p>
    <w:p w14:paraId="25E62DC0" w14:textId="788DEBC9" w:rsidR="006D233A" w:rsidRDefault="006D233A" w:rsidP="006D233A">
      <w:pPr>
        <w:rPr>
          <w:rFonts w:ascii="Times New Roman" w:hAnsi="Times New Roman" w:cs="Times New Roman"/>
          <w:b/>
          <w:i/>
          <w:color w:val="FF0000"/>
          <w:sz w:val="24"/>
          <w:szCs w:val="24"/>
        </w:rPr>
      </w:pPr>
    </w:p>
    <w:p w14:paraId="779B8569" w14:textId="09812821" w:rsidR="00376153" w:rsidRPr="00376153" w:rsidRDefault="00376153" w:rsidP="006D233A">
      <w:pPr>
        <w:rPr>
          <w:rFonts w:ascii="Times New Roman" w:hAnsi="Times New Roman" w:cs="Times New Roman"/>
          <w:b/>
          <w:i/>
          <w:color w:val="000000" w:themeColor="text1"/>
          <w:sz w:val="24"/>
          <w:szCs w:val="24"/>
        </w:rPr>
      </w:pPr>
      <w:r>
        <w:rPr>
          <w:rFonts w:ascii="Times New Roman" w:hAnsi="Times New Roman" w:cs="Times New Roman"/>
          <w:b/>
          <w:i/>
          <w:color w:val="FF0000"/>
          <w:sz w:val="24"/>
          <w:szCs w:val="24"/>
        </w:rPr>
        <w:tab/>
      </w:r>
      <w:r>
        <w:rPr>
          <w:rFonts w:ascii="Times New Roman" w:hAnsi="Times New Roman" w:cs="Times New Roman"/>
          <w:b/>
          <w:i/>
          <w:color w:val="000000" w:themeColor="text1"/>
          <w:sz w:val="24"/>
          <w:szCs w:val="24"/>
        </w:rPr>
        <w:t xml:space="preserve">A Hayati: mi novio, cariño y mi todo </w:t>
      </w:r>
    </w:p>
    <w:p w14:paraId="0A75DD18" w14:textId="77777777" w:rsidR="006D233A" w:rsidRPr="000F3CC4" w:rsidRDefault="006D233A" w:rsidP="006D233A">
      <w:pPr>
        <w:rPr>
          <w:rFonts w:ascii="Times New Roman" w:hAnsi="Times New Roman" w:cs="Times New Roman"/>
          <w:b/>
          <w:i/>
          <w:color w:val="FF0000"/>
          <w:sz w:val="24"/>
          <w:szCs w:val="24"/>
        </w:rPr>
      </w:pPr>
    </w:p>
    <w:p w14:paraId="66AF99FD" w14:textId="77777777" w:rsidR="006D233A" w:rsidRPr="000F3CC4" w:rsidRDefault="006D233A" w:rsidP="006D233A">
      <w:pPr>
        <w:rPr>
          <w:rFonts w:ascii="Times New Roman" w:hAnsi="Times New Roman" w:cs="Times New Roman"/>
          <w:b/>
          <w:i/>
          <w:color w:val="FF0000"/>
          <w:sz w:val="24"/>
          <w:szCs w:val="24"/>
        </w:rPr>
      </w:pPr>
    </w:p>
    <w:p w14:paraId="79B3688E" w14:textId="77777777" w:rsidR="006D233A" w:rsidRPr="000F3CC4" w:rsidRDefault="006D233A" w:rsidP="006D233A">
      <w:pPr>
        <w:rPr>
          <w:rFonts w:ascii="Times New Roman" w:hAnsi="Times New Roman" w:cs="Times New Roman"/>
          <w:b/>
          <w:i/>
          <w:color w:val="FF0000"/>
          <w:sz w:val="24"/>
          <w:szCs w:val="24"/>
        </w:rPr>
      </w:pPr>
      <w:r w:rsidRPr="000F3CC4">
        <w:rPr>
          <w:rFonts w:ascii="Times New Roman" w:hAnsi="Times New Roman" w:cs="Times New Roman"/>
          <w:b/>
          <w:i/>
          <w:color w:val="FF0000"/>
          <w:sz w:val="24"/>
          <w:szCs w:val="24"/>
        </w:rPr>
        <w:br w:type="page"/>
      </w:r>
    </w:p>
    <w:p w14:paraId="72BF1422" w14:textId="77777777" w:rsidR="006D233A" w:rsidRPr="000F3CC4" w:rsidRDefault="006D233A" w:rsidP="006D233A">
      <w:pPr>
        <w:spacing w:after="0" w:line="360" w:lineRule="auto"/>
        <w:jc w:val="both"/>
        <w:rPr>
          <w:rFonts w:ascii="Times New Roman" w:hAnsi="Times New Roman" w:cs="Times New Roman"/>
          <w:b/>
          <w:i/>
          <w:sz w:val="28"/>
          <w:szCs w:val="28"/>
        </w:rPr>
      </w:pPr>
      <w:r>
        <w:rPr>
          <w:rFonts w:ascii="Times New Roman" w:hAnsi="Times New Roman" w:cs="Times New Roman"/>
          <w:b/>
          <w:i/>
          <w:sz w:val="44"/>
          <w:szCs w:val="44"/>
        </w:rPr>
        <w:lastRenderedPageBreak/>
        <w:t xml:space="preserve">                          </w:t>
      </w:r>
      <w:r w:rsidRPr="000F3CC4">
        <w:rPr>
          <w:rFonts w:ascii="Times New Roman" w:hAnsi="Times New Roman" w:cs="Times New Roman"/>
          <w:b/>
          <w:i/>
          <w:sz w:val="44"/>
          <w:szCs w:val="44"/>
        </w:rPr>
        <w:t xml:space="preserve"> </w:t>
      </w:r>
      <w:r w:rsidRPr="000F3CC4">
        <w:rPr>
          <w:rFonts w:ascii="Times New Roman" w:hAnsi="Times New Roman" w:cs="Times New Roman"/>
          <w:b/>
          <w:i/>
          <w:sz w:val="28"/>
          <w:szCs w:val="28"/>
        </w:rPr>
        <w:t>Agradecimientos</w:t>
      </w:r>
    </w:p>
    <w:p w14:paraId="277442A1" w14:textId="77777777" w:rsidR="006D233A" w:rsidRPr="000F3CC4" w:rsidRDefault="006D233A" w:rsidP="006D233A">
      <w:pPr>
        <w:spacing w:after="0" w:line="360" w:lineRule="auto"/>
        <w:jc w:val="both"/>
        <w:rPr>
          <w:rFonts w:ascii="Times New Roman" w:hAnsi="Times New Roman" w:cs="Times New Roman"/>
          <w:sz w:val="44"/>
          <w:szCs w:val="44"/>
        </w:rPr>
      </w:pPr>
      <w:r w:rsidRPr="000F3CC4">
        <w:rPr>
          <w:rFonts w:ascii="Times New Roman" w:hAnsi="Times New Roman" w:cs="Times New Roman"/>
          <w:b/>
          <w:i/>
          <w:color w:val="FF0000"/>
          <w:sz w:val="44"/>
          <w:szCs w:val="44"/>
        </w:rPr>
        <w:t xml:space="preserve">                     </w:t>
      </w:r>
    </w:p>
    <w:p w14:paraId="322CF215" w14:textId="77777777" w:rsidR="006D233A" w:rsidRPr="00F77DEE" w:rsidRDefault="006D233A" w:rsidP="006D233A">
      <w:pPr>
        <w:pStyle w:val="Paragraphedeliste"/>
        <w:numPr>
          <w:ilvl w:val="0"/>
          <w:numId w:val="37"/>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Mi más profunda gratitud al Profesor El Korso por su apoyo y sus consejos</w:t>
      </w:r>
    </w:p>
    <w:p w14:paraId="014FD012" w14:textId="77777777" w:rsidR="006D233A" w:rsidRDefault="006D233A" w:rsidP="006D233A">
      <w:pPr>
        <w:pStyle w:val="Paragraphedeliste"/>
        <w:numPr>
          <w:ilvl w:val="0"/>
          <w:numId w:val="37"/>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Mi respecto y gratitud a mi profesora desde el primer año; Sra. Meriem Moussaoui</w:t>
      </w:r>
    </w:p>
    <w:p w14:paraId="6DEDFE1B" w14:textId="77777777" w:rsidR="006D233A" w:rsidRDefault="006D233A" w:rsidP="006D233A">
      <w:pPr>
        <w:pStyle w:val="Paragraphedeliste"/>
        <w:numPr>
          <w:ilvl w:val="0"/>
          <w:numId w:val="37"/>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Mi gracia a mi profesor y director Pr. Choucha quien me d</w:t>
      </w:r>
      <w:r>
        <w:rPr>
          <w:rFonts w:ascii="Times New Roman" w:hAnsi="Times New Roman" w:cs="Times New Roman"/>
        </w:rPr>
        <w:t xml:space="preserve">io </w:t>
      </w:r>
      <w:r w:rsidRPr="00F77DEE">
        <w:rPr>
          <w:rFonts w:ascii="Times New Roman" w:hAnsi="Times New Roman" w:cs="Times New Roman"/>
        </w:rPr>
        <w:t>la mano después del fallecimiento de mi director Pr. Ismet Terki Hassaine, para su asistencia, ayuda, esfuerzo y consejos para la finalización de esta modesta tesis</w:t>
      </w:r>
    </w:p>
    <w:p w14:paraId="5E3A3B28" w14:textId="77777777" w:rsidR="006D233A" w:rsidRPr="00F77DEE" w:rsidRDefault="006D233A" w:rsidP="006D233A">
      <w:pPr>
        <w:pStyle w:val="Paragraphedeliste"/>
        <w:numPr>
          <w:ilvl w:val="0"/>
          <w:numId w:val="37"/>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Un cariñoso agradecimiento a nuestra embajada y consulados de Argelia en España, especialmente: Al jefe consular en Madrid</w:t>
      </w:r>
      <w:r>
        <w:rPr>
          <w:rFonts w:ascii="Times New Roman" w:hAnsi="Times New Roman" w:cs="Times New Roman"/>
        </w:rPr>
        <w:t>;</w:t>
      </w:r>
      <w:r w:rsidRPr="00F77DEE">
        <w:rPr>
          <w:rFonts w:ascii="Times New Roman" w:hAnsi="Times New Roman" w:cs="Times New Roman"/>
        </w:rPr>
        <w:t xml:space="preserve"> Sr. Mokhtar Amine Khelif “Embajador ahora” por su ayuda, paciencia y consejos</w:t>
      </w:r>
    </w:p>
    <w:p w14:paraId="7AFC61BE" w14:textId="77777777" w:rsidR="006D233A" w:rsidRDefault="006D233A" w:rsidP="006D233A">
      <w:pPr>
        <w:pStyle w:val="Paragraphedeliste"/>
        <w:numPr>
          <w:ilvl w:val="0"/>
          <w:numId w:val="37"/>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Al actual jefe consular de la embajada</w:t>
      </w:r>
      <w:r>
        <w:rPr>
          <w:rFonts w:ascii="Times New Roman" w:hAnsi="Times New Roman" w:cs="Times New Roman"/>
        </w:rPr>
        <w:t>;</w:t>
      </w:r>
      <w:r w:rsidRPr="00F77DEE">
        <w:rPr>
          <w:rFonts w:ascii="Times New Roman" w:hAnsi="Times New Roman" w:cs="Times New Roman"/>
        </w:rPr>
        <w:t xml:space="preserve"> el Sr. Menguelati, al: Sr. Chekik, Sra.Hadda,               Sra.Farida</w:t>
      </w:r>
      <w:r>
        <w:rPr>
          <w:rFonts w:ascii="Times New Roman" w:hAnsi="Times New Roman" w:cs="Times New Roman"/>
        </w:rPr>
        <w:t>,</w:t>
      </w:r>
      <w:r w:rsidRPr="00F77DEE">
        <w:rPr>
          <w:rFonts w:ascii="Times New Roman" w:hAnsi="Times New Roman" w:cs="Times New Roman"/>
        </w:rPr>
        <w:t xml:space="preserve"> Sr. Tartag</w:t>
      </w:r>
    </w:p>
    <w:p w14:paraId="3F3EABA9" w14:textId="77777777" w:rsidR="006D233A" w:rsidRPr="00F77DEE" w:rsidRDefault="006D233A" w:rsidP="006D233A">
      <w:pPr>
        <w:pStyle w:val="Paragraphedeliste"/>
        <w:numPr>
          <w:ilvl w:val="0"/>
          <w:numId w:val="37"/>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Al Consul General en Alicante</w:t>
      </w:r>
      <w:r>
        <w:rPr>
          <w:rFonts w:ascii="Times New Roman" w:hAnsi="Times New Roman" w:cs="Times New Roman"/>
        </w:rPr>
        <w:t>;</w:t>
      </w:r>
      <w:r w:rsidRPr="00F77DEE">
        <w:rPr>
          <w:rFonts w:ascii="Times New Roman" w:hAnsi="Times New Roman" w:cs="Times New Roman"/>
        </w:rPr>
        <w:t xml:space="preserve"> Sr. Omar Hadj Khellouf por sus consejos pertinentes</w:t>
      </w:r>
    </w:p>
    <w:p w14:paraId="624C5320" w14:textId="77777777"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A los Vises Cónsules: Sr. O. Salhi y Sr. A. Mimouni sin olvidar Sr. Hakim</w:t>
      </w:r>
    </w:p>
    <w:p w14:paraId="251DDF93" w14:textId="77777777"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Miles de gracias al embajador español en Argelia</w:t>
      </w:r>
      <w:r>
        <w:rPr>
          <w:rFonts w:ascii="Times New Roman" w:hAnsi="Times New Roman" w:cs="Times New Roman"/>
        </w:rPr>
        <w:t>;</w:t>
      </w:r>
      <w:r w:rsidRPr="00F77DEE">
        <w:rPr>
          <w:rFonts w:ascii="Times New Roman" w:hAnsi="Times New Roman" w:cs="Times New Roman"/>
        </w:rPr>
        <w:t xml:space="preserve"> Sr. Alejandro Polanco </w:t>
      </w:r>
    </w:p>
    <w:p w14:paraId="0616C1EE" w14:textId="77777777"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Al director de la Biblioteca del Congreso de los Diputados en Madrid; el Sr. Javier Plaza Bravo</w:t>
      </w:r>
    </w:p>
    <w:p w14:paraId="321A6B6D" w14:textId="77777777"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Al presidente de la Comisión de Extranjería del CGAE; el Sr. Blas Jesus Imbroda</w:t>
      </w:r>
    </w:p>
    <w:p w14:paraId="3A9815A1" w14:textId="77777777"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 los directores del Instituto Cervantes; el Sr. Don Eduardo Calvo y el Sr. Javier Galván</w:t>
      </w:r>
    </w:p>
    <w:p w14:paraId="7782A3F1" w14:textId="77777777"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 los diferentes españoles</w:t>
      </w:r>
      <w:r w:rsidRPr="000D505E">
        <w:rPr>
          <w:rFonts w:ascii="Times New Roman" w:hAnsi="Times New Roman" w:cs="Times New Roman"/>
        </w:rPr>
        <w:t xml:space="preserve"> </w:t>
      </w:r>
      <w:r w:rsidRPr="00F77DEE">
        <w:rPr>
          <w:rFonts w:ascii="Times New Roman" w:hAnsi="Times New Roman" w:cs="Times New Roman"/>
        </w:rPr>
        <w:t>Ministerios y Organismos</w:t>
      </w:r>
    </w:p>
    <w:p w14:paraId="69D84850" w14:textId="77777777"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 mis profesores y colegas del Departamento de Español en la Universidad Oran 2</w:t>
      </w:r>
    </w:p>
    <w:p w14:paraId="295B1754" w14:textId="77777777"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Al Banco Nacional de Argelia y especialmente al Director Regional; Sr. Amir Baghdadi, sin olvidar Sr. Zeboudj, Sra. Boudissa y Sra. Meriem Houari</w:t>
      </w:r>
    </w:p>
    <w:p w14:paraId="269ACB6E" w14:textId="3AED401F"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Al Banco Exterior de Argelia; Sr. Chaabane</w:t>
      </w:r>
    </w:p>
    <w:p w14:paraId="3AC1BFB3" w14:textId="666FE81D" w:rsidR="00376153" w:rsidRDefault="00376153" w:rsidP="006D233A">
      <w:pPr>
        <w:pStyle w:val="Paragraphedeliste"/>
        <w:numPr>
          <w:ilvl w:val="0"/>
          <w:numId w:val="38"/>
        </w:numPr>
        <w:tabs>
          <w:tab w:val="left" w:pos="5917"/>
        </w:tabs>
        <w:spacing w:after="0" w:line="360" w:lineRule="auto"/>
        <w:jc w:val="both"/>
        <w:rPr>
          <w:rFonts w:ascii="Times New Roman" w:hAnsi="Times New Roman" w:cs="Times New Roman"/>
        </w:rPr>
      </w:pPr>
      <w:r>
        <w:rPr>
          <w:rFonts w:ascii="Times New Roman" w:hAnsi="Times New Roman" w:cs="Times New Roman"/>
        </w:rPr>
        <w:t>Al estimado Dotor Abbar</w:t>
      </w:r>
    </w:p>
    <w:p w14:paraId="6E28969F" w14:textId="3DE673DE" w:rsidR="00376153" w:rsidRDefault="00376153" w:rsidP="006D233A">
      <w:pPr>
        <w:pStyle w:val="Paragraphedeliste"/>
        <w:numPr>
          <w:ilvl w:val="0"/>
          <w:numId w:val="38"/>
        </w:numPr>
        <w:tabs>
          <w:tab w:val="left" w:pos="5917"/>
        </w:tabs>
        <w:spacing w:after="0" w:line="360" w:lineRule="auto"/>
        <w:jc w:val="both"/>
        <w:rPr>
          <w:rFonts w:ascii="Times New Roman" w:hAnsi="Times New Roman" w:cs="Times New Roman"/>
        </w:rPr>
      </w:pPr>
      <w:r>
        <w:rPr>
          <w:rFonts w:ascii="Times New Roman" w:hAnsi="Times New Roman" w:cs="Times New Roman"/>
        </w:rPr>
        <w:t>A mi ángel de guardia; el Doctor Javier Roman</w:t>
      </w:r>
    </w:p>
    <w:p w14:paraId="4CF7F320" w14:textId="21E915A1" w:rsidR="00376153" w:rsidRDefault="00150F9E" w:rsidP="006D233A">
      <w:pPr>
        <w:pStyle w:val="Paragraphedeliste"/>
        <w:numPr>
          <w:ilvl w:val="0"/>
          <w:numId w:val="38"/>
        </w:numPr>
        <w:tabs>
          <w:tab w:val="left" w:pos="5917"/>
        </w:tabs>
        <w:spacing w:after="0" w:line="360" w:lineRule="auto"/>
        <w:jc w:val="both"/>
        <w:rPr>
          <w:rFonts w:ascii="Times New Roman" w:hAnsi="Times New Roman" w:cs="Times New Roman"/>
        </w:rPr>
      </w:pPr>
      <w:r>
        <w:rPr>
          <w:rFonts w:ascii="Times New Roman" w:hAnsi="Times New Roman" w:cs="Times New Roman"/>
        </w:rPr>
        <w:t>A mi querido amigo Jose Luis Bueno</w:t>
      </w:r>
    </w:p>
    <w:p w14:paraId="1B7B139B" w14:textId="3E75F169" w:rsidR="006D233A" w:rsidRDefault="006D233A" w:rsidP="006D233A">
      <w:pPr>
        <w:pStyle w:val="Paragraphedeliste"/>
        <w:numPr>
          <w:ilvl w:val="0"/>
          <w:numId w:val="38"/>
        </w:numPr>
        <w:tabs>
          <w:tab w:val="left" w:pos="5917"/>
        </w:tabs>
        <w:spacing w:after="0" w:line="360" w:lineRule="auto"/>
        <w:jc w:val="both"/>
        <w:rPr>
          <w:rFonts w:ascii="Times New Roman" w:hAnsi="Times New Roman" w:cs="Times New Roman"/>
        </w:rPr>
      </w:pPr>
      <w:r w:rsidRPr="00F77DEE">
        <w:rPr>
          <w:rFonts w:ascii="Times New Roman" w:hAnsi="Times New Roman" w:cs="Times New Roman"/>
        </w:rPr>
        <w:t>Por el inestimable apoyo, ánimo y presencia; Adnane …gracias para tod</w:t>
      </w:r>
      <w:r>
        <w:rPr>
          <w:rFonts w:ascii="Times New Roman" w:hAnsi="Times New Roman" w:cs="Times New Roman"/>
        </w:rPr>
        <w:t>o</w:t>
      </w:r>
    </w:p>
    <w:p w14:paraId="695F9C94" w14:textId="68A3A897" w:rsidR="006D233A" w:rsidRPr="00150F9E" w:rsidRDefault="00150F9E" w:rsidP="00150F9E">
      <w:pPr>
        <w:pStyle w:val="Paragraphedeliste"/>
        <w:numPr>
          <w:ilvl w:val="0"/>
          <w:numId w:val="38"/>
        </w:numPr>
        <w:tabs>
          <w:tab w:val="left" w:pos="5917"/>
        </w:tabs>
        <w:spacing w:after="0" w:line="360" w:lineRule="auto"/>
        <w:jc w:val="both"/>
        <w:rPr>
          <w:rFonts w:ascii="Times New Roman" w:hAnsi="Times New Roman" w:cs="Times New Roman"/>
        </w:rPr>
      </w:pPr>
      <w:r w:rsidRPr="00150F9E">
        <w:rPr>
          <w:rFonts w:ascii="Times New Roman" w:hAnsi="Times New Roman" w:cs="Times New Roman"/>
        </w:rPr>
        <w:t xml:space="preserve"> </w:t>
      </w:r>
      <w:r w:rsidR="006D233A" w:rsidRPr="00150F9E">
        <w:rPr>
          <w:rFonts w:ascii="Times New Roman" w:hAnsi="Times New Roman" w:cs="Times New Roman"/>
        </w:rPr>
        <w:t xml:space="preserve">A </w:t>
      </w:r>
      <w:r w:rsidRPr="00150F9E">
        <w:rPr>
          <w:rFonts w:ascii="Times New Roman" w:hAnsi="Times New Roman" w:cs="Times New Roman"/>
        </w:rPr>
        <w:t>TI</w:t>
      </w:r>
    </w:p>
    <w:p w14:paraId="1406C85D" w14:textId="77777777" w:rsidR="006D233A" w:rsidRDefault="006D233A" w:rsidP="006D233A">
      <w:pPr>
        <w:rPr>
          <w:rFonts w:ascii="Times New Roman" w:hAnsi="Times New Roman" w:cs="Times New Roman"/>
        </w:rPr>
      </w:pPr>
    </w:p>
    <w:p w14:paraId="63414F28" w14:textId="77777777" w:rsidR="006D233A" w:rsidRDefault="006D233A" w:rsidP="006D233A">
      <w:pPr>
        <w:rPr>
          <w:rFonts w:ascii="Times New Roman" w:hAnsi="Times New Roman" w:cs="Times New Roman"/>
        </w:rPr>
      </w:pPr>
    </w:p>
    <w:p w14:paraId="5B869449" w14:textId="77777777" w:rsidR="006D233A" w:rsidRDefault="006D233A" w:rsidP="006D233A">
      <w:pPr>
        <w:rPr>
          <w:rFonts w:ascii="Times New Roman" w:hAnsi="Times New Roman" w:cs="Times New Roman"/>
        </w:rPr>
      </w:pPr>
    </w:p>
    <w:p w14:paraId="54F39DCB" w14:textId="77777777" w:rsidR="006D233A" w:rsidRDefault="006D233A" w:rsidP="006D233A">
      <w:pPr>
        <w:rPr>
          <w:rFonts w:ascii="Times New Roman" w:hAnsi="Times New Roman" w:cs="Times New Roman"/>
        </w:rPr>
      </w:pPr>
    </w:p>
    <w:p w14:paraId="20F95674" w14:textId="77777777" w:rsidR="006D233A" w:rsidRDefault="006D233A" w:rsidP="006D233A">
      <w:pPr>
        <w:spacing w:after="0" w:line="360" w:lineRule="auto"/>
        <w:jc w:val="both"/>
        <w:rPr>
          <w:rFonts w:ascii="Times New Roman" w:hAnsi="Times New Roman" w:cs="Times New Roman"/>
        </w:rPr>
      </w:pPr>
    </w:p>
    <w:p w14:paraId="18767496" w14:textId="77777777" w:rsidR="006D233A" w:rsidRDefault="006D233A" w:rsidP="006D233A">
      <w:pPr>
        <w:spacing w:after="0" w:line="360" w:lineRule="auto"/>
        <w:jc w:val="both"/>
        <w:rPr>
          <w:rFonts w:ascii="Times New Roman" w:hAnsi="Times New Roman" w:cs="Times New Roman"/>
        </w:rPr>
      </w:pPr>
    </w:p>
    <w:p w14:paraId="13636D2C" w14:textId="77777777" w:rsidR="006D233A" w:rsidRDefault="006D233A" w:rsidP="006D233A">
      <w:pPr>
        <w:spacing w:after="0" w:line="360" w:lineRule="auto"/>
        <w:jc w:val="both"/>
        <w:rPr>
          <w:rFonts w:ascii="Times New Roman" w:hAnsi="Times New Roman" w:cs="Times New Roman"/>
        </w:rPr>
      </w:pPr>
    </w:p>
    <w:p w14:paraId="685FD9D1" w14:textId="77777777" w:rsidR="006D233A" w:rsidRDefault="006D233A" w:rsidP="006D233A">
      <w:pPr>
        <w:spacing w:after="0" w:line="360" w:lineRule="auto"/>
        <w:rPr>
          <w:rFonts w:ascii="Times New Roman" w:hAnsi="Times New Roman" w:cs="Times New Roman"/>
        </w:rPr>
      </w:pPr>
    </w:p>
    <w:p w14:paraId="403426E7" w14:textId="77777777" w:rsidR="006D233A" w:rsidRPr="0065712F" w:rsidRDefault="006D233A" w:rsidP="006D233A">
      <w:pPr>
        <w:spacing w:after="0" w:line="360" w:lineRule="auto"/>
        <w:jc w:val="center"/>
        <w:rPr>
          <w:rFonts w:ascii="Times New Roman" w:hAnsi="Times New Roman" w:cs="Times New Roman"/>
          <w:color w:val="FF0000"/>
          <w:sz w:val="24"/>
          <w:szCs w:val="24"/>
        </w:rPr>
      </w:pPr>
      <w:r w:rsidRPr="000F3CC4">
        <w:rPr>
          <w:rFonts w:ascii="Times New Roman" w:hAnsi="Times New Roman" w:cs="Times New Roman"/>
          <w:b/>
          <w:bCs/>
          <w:sz w:val="28"/>
          <w:szCs w:val="28"/>
        </w:rPr>
        <w:t>INDICE</w:t>
      </w:r>
    </w:p>
    <w:p w14:paraId="2BC54F0D" w14:textId="77777777" w:rsidR="006D233A" w:rsidRDefault="006D233A" w:rsidP="006D233A">
      <w:pPr>
        <w:spacing w:after="0" w:line="360" w:lineRule="auto"/>
        <w:jc w:val="both"/>
        <w:rPr>
          <w:rFonts w:ascii="Times New Roman" w:hAnsi="Times New Roman" w:cs="Times New Roman"/>
          <w:b/>
          <w:bCs/>
          <w:sz w:val="24"/>
          <w:szCs w:val="24"/>
        </w:rPr>
      </w:pPr>
    </w:p>
    <w:p w14:paraId="4B76651D" w14:textId="77777777" w:rsidR="006D233A" w:rsidRPr="0065712F" w:rsidRDefault="006D233A" w:rsidP="006D233A">
      <w:pPr>
        <w:tabs>
          <w:tab w:val="left" w:pos="6558"/>
        </w:tabs>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b/>
      </w:r>
    </w:p>
    <w:p w14:paraId="1811D6A4" w14:textId="77777777" w:rsidR="006D233A" w:rsidRDefault="006D233A" w:rsidP="006D233A">
      <w:pPr>
        <w:rPr>
          <w:rFonts w:ascii="Times New Roman" w:hAnsi="Times New Roman" w:cs="Times New Roman"/>
          <w:b/>
          <w:bCs/>
          <w:sz w:val="24"/>
          <w:szCs w:val="24"/>
        </w:rPr>
      </w:pPr>
      <w:r w:rsidRPr="0065712F">
        <w:rPr>
          <w:rFonts w:ascii="Times New Roman" w:hAnsi="Times New Roman" w:cs="Times New Roman"/>
          <w:b/>
          <w:bCs/>
          <w:sz w:val="24"/>
          <w:szCs w:val="24"/>
        </w:rPr>
        <w:t>INTRODUCCION</w:t>
      </w:r>
    </w:p>
    <w:p w14:paraId="7F640187" w14:textId="77777777" w:rsidR="006D233A" w:rsidRPr="0065712F" w:rsidRDefault="006D233A" w:rsidP="006D233A">
      <w:pPr>
        <w:rPr>
          <w:rFonts w:ascii="Times New Roman" w:hAnsi="Times New Roman" w:cs="Times New Roman"/>
          <w:b/>
          <w:bCs/>
          <w:sz w:val="24"/>
          <w:szCs w:val="24"/>
        </w:rPr>
      </w:pPr>
    </w:p>
    <w:p w14:paraId="3A9BA1D6" w14:textId="77777777" w:rsidR="006D233A" w:rsidRPr="0065712F" w:rsidRDefault="006D233A" w:rsidP="006D233A">
      <w:pPr>
        <w:tabs>
          <w:tab w:val="left" w:pos="2258"/>
        </w:tabs>
        <w:spacing w:after="0" w:line="360" w:lineRule="auto"/>
        <w:jc w:val="both"/>
        <w:rPr>
          <w:rFonts w:ascii="Times New Roman" w:hAnsi="Times New Roman" w:cs="Times New Roman"/>
          <w:b/>
          <w:bCs/>
          <w:color w:val="000000" w:themeColor="text1"/>
          <w:sz w:val="24"/>
          <w:szCs w:val="24"/>
        </w:rPr>
      </w:pPr>
      <w:r w:rsidRPr="0065712F">
        <w:rPr>
          <w:rFonts w:ascii="Times New Roman" w:hAnsi="Times New Roman" w:cs="Times New Roman"/>
          <w:b/>
          <w:bCs/>
          <w:sz w:val="24"/>
          <w:szCs w:val="24"/>
        </w:rPr>
        <w:t>PRIMERA PARTE. GENESIS DE LA INMIGRACION EN ESPAÑA</w:t>
      </w:r>
    </w:p>
    <w:p w14:paraId="7F9C6A14" w14:textId="77777777" w:rsidR="006D233A" w:rsidRPr="0065712F" w:rsidRDefault="006D233A" w:rsidP="006D233A">
      <w:pPr>
        <w:tabs>
          <w:tab w:val="left" w:pos="2258"/>
        </w:tabs>
        <w:spacing w:after="0" w:line="360" w:lineRule="auto"/>
        <w:jc w:val="both"/>
        <w:rPr>
          <w:rFonts w:ascii="Times New Roman" w:hAnsi="Times New Roman" w:cs="Times New Roman"/>
          <w:b/>
          <w:bCs/>
          <w:sz w:val="24"/>
          <w:szCs w:val="24"/>
        </w:rPr>
      </w:pPr>
      <w:r w:rsidRPr="0065712F">
        <w:rPr>
          <w:rFonts w:ascii="Times New Roman" w:hAnsi="Times New Roman" w:cs="Times New Roman"/>
          <w:b/>
          <w:bCs/>
          <w:sz w:val="24"/>
          <w:szCs w:val="24"/>
        </w:rPr>
        <w:t>CAPITULO 1: Legislación europea y española relativa a la inmigración</w:t>
      </w:r>
    </w:p>
    <w:p w14:paraId="2E9E6B37" w14:textId="15E32601"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1.1. Causas y evolución de la inmigración</w:t>
      </w:r>
      <w:r w:rsidR="00865355">
        <w:rPr>
          <w:rFonts w:ascii="Times New Roman" w:hAnsi="Times New Roman" w:cs="Times New Roman"/>
          <w:sz w:val="24"/>
          <w:szCs w:val="24"/>
        </w:rPr>
        <w:t xml:space="preserve"> ………………………………</w:t>
      </w:r>
      <w:r>
        <w:rPr>
          <w:rFonts w:ascii="Times New Roman" w:hAnsi="Times New Roman" w:cs="Times New Roman"/>
          <w:sz w:val="24"/>
          <w:szCs w:val="24"/>
        </w:rPr>
        <w:t>…………………11</w:t>
      </w:r>
    </w:p>
    <w:p w14:paraId="0E83F0D4" w14:textId="2829A153"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1.1.1. Causas de la inmigración</w:t>
      </w:r>
      <w:bookmarkStart w:id="0" w:name="_Hlk68355691"/>
      <w:r w:rsidR="00865355">
        <w:rPr>
          <w:rFonts w:ascii="Times New Roman" w:hAnsi="Times New Roman" w:cs="Times New Roman"/>
          <w:sz w:val="24"/>
          <w:szCs w:val="24"/>
        </w:rPr>
        <w:t xml:space="preserve"> ……………………………………</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………11</w:t>
      </w:r>
    </w:p>
    <w:bookmarkEnd w:id="0"/>
    <w:p w14:paraId="76BAB24E" w14:textId="601EC019"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 xml:space="preserve">1.1.1.A. Necesidades fisiológicas </w:t>
      </w:r>
      <w:r w:rsidR="00865355">
        <w:rPr>
          <w:rFonts w:ascii="Times New Roman" w:hAnsi="Times New Roman" w:cs="Times New Roman"/>
          <w:sz w:val="24"/>
          <w:szCs w:val="24"/>
        </w:rPr>
        <w:t>……………………………………………</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….11</w:t>
      </w:r>
    </w:p>
    <w:p w14:paraId="73574A80" w14:textId="5D832735"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1.1.1.B. Necesidades de seguridad</w:t>
      </w:r>
      <w:r w:rsidR="00865355">
        <w:rPr>
          <w:rFonts w:ascii="Times New Roman" w:hAnsi="Times New Roman" w:cs="Times New Roman"/>
          <w:sz w:val="24"/>
          <w:szCs w:val="24"/>
        </w:rPr>
        <w:t xml:space="preserve"> ……………………………………………</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…12</w:t>
      </w:r>
    </w:p>
    <w:p w14:paraId="76D20D8D" w14:textId="4AA741D5"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1.1.1.C. Necesidades de afiliación</w:t>
      </w:r>
      <w:r w:rsidR="00865355">
        <w:rPr>
          <w:rFonts w:ascii="Times New Roman" w:hAnsi="Times New Roman" w:cs="Times New Roman"/>
          <w:sz w:val="24"/>
          <w:szCs w:val="24"/>
        </w:rPr>
        <w:t xml:space="preserve"> ……………………………………………………….</w:t>
      </w:r>
      <w:r>
        <w:rPr>
          <w:rFonts w:ascii="Times New Roman" w:hAnsi="Times New Roman" w:cs="Times New Roman"/>
          <w:sz w:val="24"/>
          <w:szCs w:val="24"/>
        </w:rPr>
        <w:t>…12</w:t>
      </w:r>
    </w:p>
    <w:p w14:paraId="735EE091" w14:textId="0D955D93"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1.1.1.D. Necesidades de reconocimiento</w:t>
      </w:r>
      <w:r w:rsidR="00865355">
        <w:rPr>
          <w:rFonts w:ascii="Times New Roman" w:hAnsi="Times New Roman" w:cs="Times New Roman"/>
          <w:sz w:val="24"/>
          <w:szCs w:val="24"/>
        </w:rPr>
        <w:t xml:space="preserve"> ……………………………………………….</w:t>
      </w:r>
      <w:r>
        <w:rPr>
          <w:rFonts w:ascii="Times New Roman" w:hAnsi="Times New Roman" w:cs="Times New Roman"/>
          <w:sz w:val="24"/>
          <w:szCs w:val="24"/>
        </w:rPr>
        <w:t>…..12</w:t>
      </w:r>
    </w:p>
    <w:p w14:paraId="19DA0EBE" w14:textId="36339809" w:rsidR="006D233A" w:rsidRPr="0065712F" w:rsidRDefault="006D233A" w:rsidP="006D233A">
      <w:pPr>
        <w:tabs>
          <w:tab w:val="left" w:pos="7560"/>
        </w:tabs>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 xml:space="preserve">1.1.1.E. </w:t>
      </w:r>
      <w:r>
        <w:rPr>
          <w:rFonts w:ascii="Times New Roman" w:hAnsi="Times New Roman" w:cs="Times New Roman"/>
          <w:sz w:val="24"/>
          <w:szCs w:val="24"/>
        </w:rPr>
        <w:t>Necesidades de auto</w:t>
      </w:r>
      <w:r w:rsidR="00865355">
        <w:rPr>
          <w:rFonts w:ascii="Times New Roman" w:hAnsi="Times New Roman" w:cs="Times New Roman"/>
          <w:sz w:val="24"/>
          <w:szCs w:val="24"/>
        </w:rPr>
        <w:t xml:space="preserve"> realización ……………………………………………….</w:t>
      </w:r>
      <w:r>
        <w:rPr>
          <w:rFonts w:ascii="Times New Roman" w:hAnsi="Times New Roman" w:cs="Times New Roman"/>
          <w:sz w:val="24"/>
          <w:szCs w:val="24"/>
        </w:rPr>
        <w:t>…..13</w:t>
      </w:r>
    </w:p>
    <w:p w14:paraId="5D74506F" w14:textId="745C5D9E"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 xml:space="preserve">1.1.2. Evolución de la inmigración </w:t>
      </w:r>
      <w:r w:rsidR="00865355">
        <w:rPr>
          <w:rFonts w:ascii="Times New Roman" w:hAnsi="Times New Roman" w:cs="Times New Roman"/>
          <w:sz w:val="24"/>
          <w:szCs w:val="24"/>
        </w:rPr>
        <w:t>………………………………………………</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...15</w:t>
      </w:r>
    </w:p>
    <w:p w14:paraId="523EA21E" w14:textId="16807A20"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1.2. Evolución de las comunidades magrebíes residentes en España (2001-2014)</w:t>
      </w:r>
      <w:r w:rsidR="00865355">
        <w:rPr>
          <w:rFonts w:ascii="Times New Roman" w:hAnsi="Times New Roman" w:cs="Times New Roman"/>
          <w:sz w:val="24"/>
          <w:szCs w:val="24"/>
        </w:rPr>
        <w:t xml:space="preserve"> ……</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..24</w:t>
      </w:r>
    </w:p>
    <w:p w14:paraId="47DE3309" w14:textId="1816D0EB" w:rsidR="006D233A" w:rsidRPr="0065712F" w:rsidRDefault="006D233A" w:rsidP="00865355">
      <w:pPr>
        <w:spacing w:after="0" w:line="360" w:lineRule="auto"/>
        <w:jc w:val="both"/>
        <w:rPr>
          <w:rStyle w:val="m-2979130422103318867s1"/>
          <w:rFonts w:ascii="Times New Roman" w:hAnsi="Times New Roman" w:cs="Times New Roman"/>
          <w:sz w:val="24"/>
          <w:szCs w:val="24"/>
        </w:rPr>
      </w:pPr>
      <w:r w:rsidRPr="0065712F">
        <w:rPr>
          <w:rFonts w:ascii="Times New Roman" w:hAnsi="Times New Roman" w:cs="Times New Roman"/>
          <w:sz w:val="24"/>
          <w:szCs w:val="24"/>
        </w:rPr>
        <w:t>1.3. Inmigración ilegal</w:t>
      </w:r>
      <w:r w:rsidRPr="0065712F">
        <w:rPr>
          <w:rStyle w:val="m-2979130422103318867s1"/>
          <w:rFonts w:ascii="Times New Roman" w:hAnsi="Times New Roman" w:cs="Times New Roman"/>
          <w:sz w:val="24"/>
          <w:szCs w:val="24"/>
        </w:rPr>
        <w:t xml:space="preserve">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..27</w:t>
      </w:r>
    </w:p>
    <w:p w14:paraId="3258CDD1" w14:textId="57E53F82" w:rsidR="006D233A" w:rsidRPr="0065712F" w:rsidRDefault="006D233A" w:rsidP="006D233A">
      <w:pPr>
        <w:spacing w:after="0" w:line="360" w:lineRule="auto"/>
        <w:jc w:val="both"/>
        <w:rPr>
          <w:rFonts w:ascii="Times New Roman" w:hAnsi="Times New Roman" w:cs="Times New Roman"/>
          <w:color w:val="FF0000"/>
          <w:sz w:val="24"/>
          <w:szCs w:val="24"/>
        </w:rPr>
      </w:pPr>
      <w:r w:rsidRPr="0065712F">
        <w:rPr>
          <w:rFonts w:ascii="Times New Roman" w:hAnsi="Times New Roman" w:cs="Times New Roman"/>
          <w:sz w:val="24"/>
          <w:szCs w:val="24"/>
        </w:rPr>
        <w:t xml:space="preserve">1.4. El Islam y las otras religiones y culturas </w:t>
      </w:r>
      <w:r w:rsidR="00865355">
        <w:rPr>
          <w:rFonts w:ascii="Times New Roman" w:hAnsi="Times New Roman" w:cs="Times New Roman"/>
          <w:sz w:val="24"/>
          <w:szCs w:val="24"/>
        </w:rPr>
        <w:t>…………………………………………….</w:t>
      </w:r>
      <w:r>
        <w:rPr>
          <w:rFonts w:ascii="Times New Roman" w:hAnsi="Times New Roman" w:cs="Times New Roman"/>
          <w:sz w:val="24"/>
          <w:szCs w:val="24"/>
        </w:rPr>
        <w:t>...32</w:t>
      </w:r>
    </w:p>
    <w:p w14:paraId="13DC93D6" w14:textId="10C25404" w:rsidR="006D233A" w:rsidRPr="0065712F" w:rsidRDefault="006D233A" w:rsidP="006D233A">
      <w:pPr>
        <w:spacing w:after="0" w:line="360" w:lineRule="auto"/>
        <w:jc w:val="both"/>
        <w:rPr>
          <w:rFonts w:ascii="Times New Roman" w:hAnsi="Times New Roman" w:cs="Times New Roman"/>
          <w:color w:val="FF0000"/>
          <w:sz w:val="24"/>
          <w:szCs w:val="24"/>
        </w:rPr>
      </w:pPr>
      <w:r w:rsidRPr="0065712F">
        <w:rPr>
          <w:rFonts w:ascii="Times New Roman" w:hAnsi="Times New Roman" w:cs="Times New Roman"/>
          <w:sz w:val="24"/>
          <w:szCs w:val="24"/>
        </w:rPr>
        <w:t>1.5. Relaciones entre españoles y comunidad musulmana</w:t>
      </w:r>
      <w:r>
        <w:rPr>
          <w:rFonts w:ascii="Times New Roman" w:hAnsi="Times New Roman" w:cs="Times New Roman"/>
          <w:sz w:val="24"/>
          <w:szCs w:val="24"/>
        </w:rPr>
        <w:t xml:space="preserve"> ……………</w:t>
      </w:r>
      <w:r w:rsidR="00865355">
        <w:rPr>
          <w:rFonts w:ascii="Times New Roman" w:hAnsi="Times New Roman" w:cs="Times New Roman"/>
          <w:sz w:val="24"/>
          <w:szCs w:val="24"/>
        </w:rPr>
        <w:t>……………….</w:t>
      </w:r>
      <w:r>
        <w:rPr>
          <w:rFonts w:ascii="Times New Roman" w:hAnsi="Times New Roman" w:cs="Times New Roman"/>
          <w:sz w:val="24"/>
          <w:szCs w:val="24"/>
        </w:rPr>
        <w:t>…...35</w:t>
      </w:r>
    </w:p>
    <w:p w14:paraId="1020221B" w14:textId="0A1DE59D"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1.6. Convivencia entre españoles y magrebíes</w:t>
      </w:r>
      <w:r w:rsidR="00865355">
        <w:rPr>
          <w:rFonts w:ascii="Times New Roman" w:hAnsi="Times New Roman" w:cs="Times New Roman"/>
          <w:sz w:val="24"/>
          <w:szCs w:val="24"/>
        </w:rPr>
        <w:t xml:space="preserve"> …………………………………</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….35</w:t>
      </w:r>
    </w:p>
    <w:p w14:paraId="3BC9237A" w14:textId="37FE6871"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1.7. El Multiculturalismo y el Islam</w:t>
      </w:r>
      <w:r w:rsidR="00865355">
        <w:rPr>
          <w:rFonts w:ascii="Times New Roman" w:hAnsi="Times New Roman" w:cs="Times New Roman"/>
          <w:sz w:val="24"/>
          <w:szCs w:val="24"/>
        </w:rPr>
        <w:t xml:space="preserve"> ……………………………………</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….36</w:t>
      </w:r>
    </w:p>
    <w:p w14:paraId="2E62C59B" w14:textId="35F97791"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 xml:space="preserve">1.7.1. El Islamofobismo como nueva ideología </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...38</w:t>
      </w:r>
    </w:p>
    <w:p w14:paraId="1E438D53" w14:textId="3E6CB836" w:rsidR="006D233A"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 xml:space="preserve">1.7.2. </w:t>
      </w:r>
      <w:r>
        <w:rPr>
          <w:rFonts w:ascii="Times New Roman" w:hAnsi="Times New Roman" w:cs="Times New Roman"/>
          <w:sz w:val="24"/>
          <w:szCs w:val="24"/>
        </w:rPr>
        <w:t>L</w:t>
      </w:r>
      <w:r w:rsidRPr="0065712F">
        <w:rPr>
          <w:rFonts w:ascii="Times New Roman" w:hAnsi="Times New Roman" w:cs="Times New Roman"/>
          <w:sz w:val="24"/>
          <w:szCs w:val="24"/>
        </w:rPr>
        <w:t>os pilares del Islam</w:t>
      </w:r>
      <w:r w:rsidR="00865355">
        <w:rPr>
          <w:rFonts w:ascii="Times New Roman" w:hAnsi="Times New Roman" w:cs="Times New Roman"/>
          <w:sz w:val="24"/>
          <w:szCs w:val="24"/>
        </w:rPr>
        <w:t>……………………………………</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..41</w:t>
      </w:r>
    </w:p>
    <w:p w14:paraId="20915D9B" w14:textId="77777777" w:rsidR="006D233A" w:rsidRPr="0065712F" w:rsidRDefault="006D233A" w:rsidP="006D233A">
      <w:pPr>
        <w:spacing w:after="0" w:line="360" w:lineRule="auto"/>
        <w:jc w:val="both"/>
        <w:rPr>
          <w:rFonts w:ascii="Times New Roman" w:hAnsi="Times New Roman" w:cs="Times New Roman"/>
          <w:sz w:val="24"/>
          <w:szCs w:val="24"/>
        </w:rPr>
      </w:pPr>
    </w:p>
    <w:p w14:paraId="03C0BC7C" w14:textId="77777777" w:rsidR="006D233A" w:rsidRPr="0065712F" w:rsidRDefault="006D233A" w:rsidP="006D233A">
      <w:pPr>
        <w:spacing w:after="0" w:line="360" w:lineRule="auto"/>
        <w:jc w:val="both"/>
        <w:rPr>
          <w:rFonts w:ascii="Times New Roman" w:hAnsi="Times New Roman" w:cs="Times New Roman"/>
          <w:b/>
          <w:bCs/>
          <w:color w:val="000000" w:themeColor="text1"/>
          <w:sz w:val="24"/>
          <w:szCs w:val="24"/>
        </w:rPr>
      </w:pPr>
      <w:r w:rsidRPr="0065712F">
        <w:rPr>
          <w:rFonts w:ascii="Times New Roman" w:hAnsi="Times New Roman" w:cs="Times New Roman"/>
          <w:b/>
          <w:bCs/>
          <w:sz w:val="24"/>
          <w:szCs w:val="24"/>
        </w:rPr>
        <w:t>CAPITULO 2</w:t>
      </w:r>
      <w:r>
        <w:rPr>
          <w:rFonts w:ascii="Times New Roman" w:hAnsi="Times New Roman" w:cs="Times New Roman"/>
          <w:b/>
          <w:bCs/>
          <w:sz w:val="24"/>
          <w:szCs w:val="24"/>
        </w:rPr>
        <w:t>: C</w:t>
      </w:r>
      <w:r w:rsidRPr="0065712F">
        <w:rPr>
          <w:rFonts w:ascii="Times New Roman" w:hAnsi="Times New Roman" w:cs="Times New Roman"/>
          <w:b/>
          <w:bCs/>
          <w:color w:val="000000" w:themeColor="text1"/>
          <w:sz w:val="24"/>
          <w:szCs w:val="24"/>
        </w:rPr>
        <w:t>onsideraciones generales sobre la inmigración magrebí</w:t>
      </w:r>
    </w:p>
    <w:p w14:paraId="140B84DE" w14:textId="646C828B"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2.1. Las teorías sobre las migraciones y las políticas publicas</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….4</w:t>
      </w:r>
      <w:r w:rsidR="00CA317F">
        <w:rPr>
          <w:rFonts w:ascii="Times New Roman" w:hAnsi="Times New Roman" w:cs="Times New Roman"/>
          <w:color w:val="000000" w:themeColor="text1"/>
          <w:sz w:val="24"/>
          <w:szCs w:val="24"/>
        </w:rPr>
        <w:t>5</w:t>
      </w:r>
    </w:p>
    <w:p w14:paraId="18F4E562" w14:textId="1E694B85"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2.2. Diferentes leyes sobre la inmigración en la Unión Europea</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…..45</w:t>
      </w:r>
    </w:p>
    <w:p w14:paraId="0610A4F1" w14:textId="4882FA44"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 xml:space="preserve">2.2.1. Tratados </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…..46</w:t>
      </w:r>
    </w:p>
    <w:p w14:paraId="479457D7" w14:textId="63C7F172"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2.2.1.1. Tratado de Maastricht</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…..46</w:t>
      </w:r>
    </w:p>
    <w:p w14:paraId="20FAA5FA" w14:textId="08868E17"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2.2.1.2. Tratado de Ámsterdam</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….47</w:t>
      </w:r>
    </w:p>
    <w:p w14:paraId="4ABE3D9D" w14:textId="2D05BC82"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2.2.1.3. Tratado de Roma</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…..47</w:t>
      </w:r>
    </w:p>
    <w:p w14:paraId="7F4E890C" w14:textId="501D8AE3"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 xml:space="preserve">2.2.1.4. El tratado de Lisboa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….48</w:t>
      </w:r>
    </w:p>
    <w:p w14:paraId="02EC8979" w14:textId="1C462096"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2.2.2. Plan de África</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….49</w:t>
      </w:r>
    </w:p>
    <w:p w14:paraId="4762A107" w14:textId="495CECEA"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lastRenderedPageBreak/>
        <w:t>2.2.3. Cooperación con terceros países</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…49</w:t>
      </w:r>
    </w:p>
    <w:p w14:paraId="2DC85A9F" w14:textId="0CF99F5C"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 xml:space="preserve">2.3. Evolución de la normativa española de Extranjería </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..50</w:t>
      </w:r>
    </w:p>
    <w:p w14:paraId="7A493E67" w14:textId="6C8EF7CC"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2.4. Estructura general del sistema político y legal en España</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….5</w:t>
      </w:r>
      <w:r w:rsidR="00CA317F">
        <w:rPr>
          <w:rFonts w:ascii="Times New Roman" w:hAnsi="Times New Roman" w:cs="Times New Roman"/>
          <w:color w:val="000000" w:themeColor="text1"/>
          <w:sz w:val="24"/>
          <w:szCs w:val="24"/>
        </w:rPr>
        <w:t>3</w:t>
      </w:r>
    </w:p>
    <w:p w14:paraId="66EC01E8" w14:textId="3A7ABFE3"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2.4.1. Estructura general del sistema político y del contexto institucional</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...5</w:t>
      </w:r>
      <w:r w:rsidR="00966AD0">
        <w:rPr>
          <w:rFonts w:ascii="Times New Roman" w:hAnsi="Times New Roman" w:cs="Times New Roman"/>
          <w:color w:val="000000" w:themeColor="text1"/>
          <w:sz w:val="24"/>
          <w:szCs w:val="24"/>
        </w:rPr>
        <w:t>4</w:t>
      </w:r>
    </w:p>
    <w:p w14:paraId="0712114E" w14:textId="3312B3F6"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2.4.2. Estructura general del sistema legal</w:t>
      </w:r>
      <w:r w:rsidR="00865355">
        <w:rPr>
          <w:rFonts w:ascii="Times New Roman" w:hAnsi="Times New Roman" w:cs="Times New Roman"/>
          <w:sz w:val="24"/>
          <w:szCs w:val="24"/>
        </w:rPr>
        <w:t xml:space="preserve"> …………………</w:t>
      </w:r>
      <w:r>
        <w:rPr>
          <w:rFonts w:ascii="Times New Roman" w:hAnsi="Times New Roman" w:cs="Times New Roman"/>
          <w:sz w:val="24"/>
          <w:szCs w:val="24"/>
        </w:rPr>
        <w:t>……………………………</w:t>
      </w:r>
      <w:r w:rsidR="00865355">
        <w:rPr>
          <w:rFonts w:ascii="Times New Roman" w:hAnsi="Times New Roman" w:cs="Times New Roman"/>
          <w:sz w:val="24"/>
          <w:szCs w:val="24"/>
        </w:rPr>
        <w:t>.</w:t>
      </w:r>
      <w:r>
        <w:rPr>
          <w:rFonts w:ascii="Times New Roman" w:hAnsi="Times New Roman" w:cs="Times New Roman"/>
          <w:sz w:val="24"/>
          <w:szCs w:val="24"/>
        </w:rPr>
        <w:t>…56</w:t>
      </w:r>
    </w:p>
    <w:p w14:paraId="5B2E7FA7" w14:textId="4E6693FE"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2.5. Conceptos de migración temporal y circular</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….57</w:t>
      </w:r>
    </w:p>
    <w:p w14:paraId="21E40ADA" w14:textId="504847F8"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2.5.1. Migración temporal</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….58</w:t>
      </w:r>
    </w:p>
    <w:p w14:paraId="44811739" w14:textId="7FFDE6FB"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2.5.2. Migración Circular</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..59</w:t>
      </w:r>
    </w:p>
    <w:p w14:paraId="2764D13B" w14:textId="4A932EFB"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2.6. Discurso sobre la inmigración</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…59</w:t>
      </w:r>
    </w:p>
    <w:p w14:paraId="61BB9102" w14:textId="057D6F3B"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2.6.1. Discurso antiinmigración de la Nueva Derecha en España</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…60</w:t>
      </w:r>
    </w:p>
    <w:p w14:paraId="73B6EBFD" w14:textId="3820E028" w:rsidR="006D233A"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 xml:space="preserve">2.6.2. Discurso sobre la inmigración en España a través de la prensa </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..61</w:t>
      </w:r>
    </w:p>
    <w:p w14:paraId="4B884930" w14:textId="77777777" w:rsidR="006D233A" w:rsidRPr="0065712F" w:rsidRDefault="006D233A" w:rsidP="006D233A">
      <w:pPr>
        <w:spacing w:after="0" w:line="360" w:lineRule="auto"/>
        <w:jc w:val="both"/>
        <w:rPr>
          <w:rFonts w:ascii="Times New Roman" w:hAnsi="Times New Roman" w:cs="Times New Roman"/>
          <w:color w:val="000000" w:themeColor="text1"/>
          <w:sz w:val="24"/>
          <w:szCs w:val="24"/>
        </w:rPr>
      </w:pPr>
    </w:p>
    <w:p w14:paraId="466C8F14" w14:textId="77777777" w:rsidR="006D233A" w:rsidRPr="0065712F" w:rsidRDefault="006D233A" w:rsidP="006D233A">
      <w:pPr>
        <w:spacing w:after="0" w:line="360" w:lineRule="auto"/>
        <w:jc w:val="both"/>
        <w:rPr>
          <w:rFonts w:ascii="Times New Roman" w:hAnsi="Times New Roman" w:cs="Times New Roman"/>
          <w:b/>
          <w:bCs/>
          <w:sz w:val="24"/>
          <w:szCs w:val="24"/>
        </w:rPr>
      </w:pPr>
      <w:r w:rsidRPr="0065712F">
        <w:rPr>
          <w:rFonts w:ascii="Times New Roman" w:hAnsi="Times New Roman" w:cs="Times New Roman"/>
          <w:b/>
          <w:bCs/>
          <w:sz w:val="24"/>
          <w:szCs w:val="24"/>
        </w:rPr>
        <w:t>SEGUNDA PARTE. LA COMUNIDAD INMIGRANTE ARGELINA EN ESPAÑA</w:t>
      </w:r>
    </w:p>
    <w:p w14:paraId="4DB9C789" w14:textId="77777777" w:rsidR="006D233A" w:rsidRPr="0065712F" w:rsidRDefault="006D233A" w:rsidP="006D233A">
      <w:pPr>
        <w:spacing w:after="0" w:line="360" w:lineRule="auto"/>
        <w:jc w:val="both"/>
        <w:rPr>
          <w:rFonts w:ascii="Times New Roman" w:hAnsi="Times New Roman" w:cs="Times New Roman"/>
          <w:b/>
          <w:bCs/>
          <w:color w:val="000000" w:themeColor="text1"/>
          <w:sz w:val="24"/>
          <w:szCs w:val="24"/>
        </w:rPr>
      </w:pPr>
      <w:r w:rsidRPr="0065712F">
        <w:rPr>
          <w:rStyle w:val="m-2979130422103318867s1"/>
          <w:rFonts w:ascii="Times New Roman" w:hAnsi="Times New Roman" w:cs="Times New Roman"/>
          <w:b/>
          <w:bCs/>
          <w:sz w:val="24"/>
          <w:szCs w:val="24"/>
        </w:rPr>
        <w:t>Capítulo 1</w:t>
      </w:r>
      <w:r>
        <w:rPr>
          <w:rStyle w:val="m-2979130422103318867s1"/>
          <w:rFonts w:ascii="Times New Roman" w:hAnsi="Times New Roman" w:cs="Times New Roman"/>
          <w:b/>
          <w:bCs/>
          <w:sz w:val="24"/>
          <w:szCs w:val="24"/>
        </w:rPr>
        <w:t>:</w:t>
      </w:r>
      <w:r w:rsidRPr="0065712F">
        <w:rPr>
          <w:rFonts w:ascii="Times New Roman" w:hAnsi="Times New Roman" w:cs="Times New Roman"/>
          <w:b/>
          <w:bCs/>
          <w:color w:val="000000" w:themeColor="text1"/>
          <w:sz w:val="24"/>
          <w:szCs w:val="24"/>
        </w:rPr>
        <w:t xml:space="preserve"> Las relaciones hispano-argelinas</w:t>
      </w:r>
    </w:p>
    <w:p w14:paraId="6B28A15E" w14:textId="1346D7BE"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1.1. Tratado de amistad</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…7</w:t>
      </w:r>
      <w:r w:rsidR="00FD79E0">
        <w:rPr>
          <w:rFonts w:ascii="Times New Roman" w:hAnsi="Times New Roman" w:cs="Times New Roman"/>
          <w:color w:val="000000" w:themeColor="text1"/>
          <w:sz w:val="24"/>
          <w:szCs w:val="24"/>
        </w:rPr>
        <w:t>5</w:t>
      </w:r>
      <w:r w:rsidRPr="0065712F">
        <w:rPr>
          <w:rFonts w:ascii="Times New Roman" w:hAnsi="Times New Roman" w:cs="Times New Roman"/>
          <w:color w:val="000000" w:themeColor="text1"/>
          <w:sz w:val="24"/>
          <w:szCs w:val="24"/>
        </w:rPr>
        <w:t xml:space="preserve"> </w:t>
      </w:r>
    </w:p>
    <w:p w14:paraId="10C381BF" w14:textId="358F3689" w:rsidR="006D233A" w:rsidRDefault="006D233A" w:rsidP="006D233A">
      <w:pPr>
        <w:pStyle w:val="m-2979130422103318867p1"/>
        <w:shd w:val="clear" w:color="auto" w:fill="FFFFFF"/>
        <w:spacing w:before="0" w:beforeAutospacing="0" w:after="0" w:afterAutospacing="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 xml:space="preserve">1.2. Acuerdo hispano-argelino </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….86</w:t>
      </w:r>
    </w:p>
    <w:p w14:paraId="375533C2" w14:textId="77777777" w:rsidR="006D233A" w:rsidRPr="0065712F" w:rsidRDefault="006D233A" w:rsidP="006D233A">
      <w:pPr>
        <w:pStyle w:val="m-2979130422103318867p1"/>
        <w:shd w:val="clear" w:color="auto" w:fill="FFFFFF"/>
        <w:spacing w:before="0" w:beforeAutospacing="0" w:after="0" w:afterAutospacing="0" w:line="360" w:lineRule="auto"/>
        <w:jc w:val="both"/>
        <w:rPr>
          <w:rFonts w:ascii="Times New Roman" w:hAnsi="Times New Roman" w:cs="Times New Roman"/>
          <w:color w:val="000000" w:themeColor="text1"/>
          <w:sz w:val="24"/>
          <w:szCs w:val="24"/>
        </w:rPr>
      </w:pPr>
      <w:bookmarkStart w:id="1" w:name="_GoBack"/>
      <w:bookmarkEnd w:id="1"/>
    </w:p>
    <w:p w14:paraId="5AAF7C3B" w14:textId="77777777"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bCs/>
          <w:sz w:val="24"/>
          <w:szCs w:val="24"/>
        </w:rPr>
      </w:pPr>
      <w:r w:rsidRPr="0065712F">
        <w:rPr>
          <w:rStyle w:val="m-2979130422103318867s1"/>
          <w:rFonts w:ascii="Times New Roman" w:hAnsi="Times New Roman" w:cs="Times New Roman"/>
          <w:b/>
          <w:bCs/>
          <w:sz w:val="24"/>
          <w:szCs w:val="24"/>
        </w:rPr>
        <w:t>Capítulo</w:t>
      </w:r>
      <w:r>
        <w:rPr>
          <w:rStyle w:val="m-2979130422103318867s1"/>
          <w:rFonts w:ascii="Times New Roman" w:hAnsi="Times New Roman" w:cs="Times New Roman"/>
          <w:b/>
          <w:bCs/>
          <w:sz w:val="24"/>
          <w:szCs w:val="24"/>
        </w:rPr>
        <w:t xml:space="preserve"> </w:t>
      </w:r>
      <w:r w:rsidRPr="0065712F">
        <w:rPr>
          <w:rStyle w:val="m-2979130422103318867s1"/>
          <w:rFonts w:ascii="Times New Roman" w:hAnsi="Times New Roman" w:cs="Times New Roman"/>
          <w:b/>
          <w:bCs/>
          <w:sz w:val="24"/>
          <w:szCs w:val="24"/>
        </w:rPr>
        <w:t>2</w:t>
      </w:r>
      <w:r>
        <w:rPr>
          <w:rStyle w:val="m-2979130422103318867s1"/>
          <w:rFonts w:ascii="Times New Roman" w:hAnsi="Times New Roman" w:cs="Times New Roman"/>
          <w:b/>
          <w:bCs/>
          <w:sz w:val="24"/>
          <w:szCs w:val="24"/>
        </w:rPr>
        <w:t xml:space="preserve">: </w:t>
      </w:r>
      <w:r w:rsidRPr="0065712F">
        <w:rPr>
          <w:rStyle w:val="m-2979130422103318867s1"/>
          <w:rFonts w:ascii="Times New Roman" w:hAnsi="Times New Roman" w:cs="Times New Roman"/>
          <w:b/>
          <w:bCs/>
          <w:sz w:val="24"/>
          <w:szCs w:val="24"/>
        </w:rPr>
        <w:t>La comunidad argelina según fuentes de la Embajada Argelina en España</w:t>
      </w:r>
    </w:p>
    <w:p w14:paraId="193DCCB6" w14:textId="7C4AA9ED"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Fonts w:ascii="Times New Roman" w:hAnsi="Times New Roman" w:cs="Times New Roman"/>
          <w:noProof/>
          <w:sz w:val="24"/>
          <w:szCs w:val="24"/>
          <w:lang w:val="fr-FR" w:eastAsia="fr-FR"/>
        </w:rPr>
        <w:drawing>
          <wp:anchor distT="0" distB="0" distL="114300" distR="114300" simplePos="0" relativeHeight="251699200" behindDoc="1" locked="0" layoutInCell="1" allowOverlap="1" wp14:anchorId="6AE405EC" wp14:editId="48C431DC">
            <wp:simplePos x="0" y="0"/>
            <wp:positionH relativeFrom="margin">
              <wp:posOffset>-1409065</wp:posOffset>
            </wp:positionH>
            <wp:positionV relativeFrom="margin">
              <wp:posOffset>19885314</wp:posOffset>
            </wp:positionV>
            <wp:extent cx="8518525" cy="8627110"/>
            <wp:effectExtent l="0" t="0" r="0" b="2540"/>
            <wp:wrapNone/>
            <wp:docPr id="1287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na new.png"/>
                    <pic:cNvPicPr/>
                  </pic:nvPicPr>
                  <pic:blipFill>
                    <a:blip r:embed="rId9">
                      <a:extLst>
                        <a:ext uri="{28A0092B-C50C-407E-A947-70E740481C1C}">
                          <a14:useLocalDpi xmlns:a14="http://schemas.microsoft.com/office/drawing/2010/main" val="0"/>
                        </a:ext>
                      </a:extLst>
                    </a:blip>
                    <a:stretch>
                      <a:fillRect/>
                    </a:stretch>
                  </pic:blipFill>
                  <pic:spPr>
                    <a:xfrm>
                      <a:off x="0" y="0"/>
                      <a:ext cx="8518525" cy="86271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ve="http://schemas.openxmlformats.org/markup-compatibility/2006"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r w:rsidRPr="0065712F">
        <w:rPr>
          <w:rStyle w:val="m-2979130422103318867s1"/>
          <w:rFonts w:ascii="Times New Roman" w:hAnsi="Times New Roman" w:cs="Times New Roman"/>
          <w:sz w:val="24"/>
          <w:szCs w:val="24"/>
        </w:rPr>
        <w:t>2.1. Ubicación de la embajada y los consulados de Argelia en España</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….10</w:t>
      </w:r>
      <w:r w:rsidR="00966AD0">
        <w:rPr>
          <w:rStyle w:val="m-2979130422103318867s1"/>
          <w:rFonts w:ascii="Times New Roman" w:hAnsi="Times New Roman" w:cs="Times New Roman"/>
          <w:sz w:val="24"/>
          <w:szCs w:val="24"/>
        </w:rPr>
        <w:t>9</w:t>
      </w:r>
    </w:p>
    <w:p w14:paraId="72E31D75" w14:textId="1F4E4C1E" w:rsidR="006D233A" w:rsidRPr="0065712F" w:rsidRDefault="006D233A" w:rsidP="006D233A">
      <w:pPr>
        <w:tabs>
          <w:tab w:val="left" w:pos="2065"/>
        </w:tabs>
        <w:rPr>
          <w:rFonts w:ascii="Times New Roman" w:eastAsia="Times New Roman" w:hAnsi="Times New Roman" w:cs="Times New Roman"/>
          <w:color w:val="000000" w:themeColor="text1"/>
          <w:sz w:val="24"/>
          <w:szCs w:val="24"/>
        </w:rPr>
      </w:pPr>
      <w:r w:rsidRPr="0065712F">
        <w:rPr>
          <w:rFonts w:ascii="Times New Roman" w:eastAsia="Times New Roman" w:hAnsi="Times New Roman" w:cs="Times New Roman"/>
          <w:color w:val="000000" w:themeColor="text1"/>
          <w:sz w:val="24"/>
          <w:szCs w:val="24"/>
        </w:rPr>
        <w:t>2.2.</w:t>
      </w:r>
      <w:r w:rsidRPr="0065712F">
        <w:rPr>
          <w:rFonts w:ascii="Times New Roman" w:eastAsia="Times New Roman" w:hAnsi="Times New Roman" w:cs="Times New Roman"/>
          <w:color w:val="000000" w:themeColor="text1"/>
          <w:sz w:val="24"/>
          <w:szCs w:val="24"/>
          <w:lang w:eastAsia="es-ES"/>
        </w:rPr>
        <w:t xml:space="preserve"> Mapa de la</w:t>
      </w:r>
      <w:r w:rsidRPr="0065712F">
        <w:rPr>
          <w:rFonts w:ascii="Times New Roman" w:eastAsia="Times New Roman" w:hAnsi="Times New Roman" w:cs="Times New Roman"/>
          <w:color w:val="000000" w:themeColor="text1"/>
          <w:sz w:val="24"/>
          <w:szCs w:val="24"/>
        </w:rPr>
        <w:t xml:space="preserve"> repartición geográfica de España según la embajada de Argelia </w:t>
      </w:r>
      <w:r w:rsidR="00865355">
        <w:rPr>
          <w:rFonts w:ascii="Times New Roman" w:eastAsia="Times New Roman" w:hAnsi="Times New Roman" w:cs="Times New Roman"/>
          <w:color w:val="000000" w:themeColor="text1"/>
          <w:sz w:val="24"/>
          <w:szCs w:val="24"/>
        </w:rPr>
        <w:t>………</w:t>
      </w:r>
      <w:r>
        <w:rPr>
          <w:rFonts w:ascii="Times New Roman" w:eastAsia="Times New Roman" w:hAnsi="Times New Roman" w:cs="Times New Roman"/>
          <w:color w:val="000000" w:themeColor="text1"/>
          <w:sz w:val="24"/>
          <w:szCs w:val="24"/>
        </w:rPr>
        <w:t>.1</w:t>
      </w:r>
      <w:r w:rsidR="00966AD0">
        <w:rPr>
          <w:rFonts w:ascii="Times New Roman" w:eastAsia="Times New Roman" w:hAnsi="Times New Roman" w:cs="Times New Roman"/>
          <w:color w:val="000000" w:themeColor="text1"/>
          <w:sz w:val="24"/>
          <w:szCs w:val="24"/>
        </w:rPr>
        <w:t>10</w:t>
      </w:r>
    </w:p>
    <w:p w14:paraId="0DEE0C51" w14:textId="1744890E"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2.3. Consulados Argelinos en España</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1</w:t>
      </w:r>
    </w:p>
    <w:p w14:paraId="005B27D1" w14:textId="37B367FE"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2.3.1. La circunscripción consular de la Embajada de Argelia en Madrid</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1</w:t>
      </w:r>
    </w:p>
    <w:p w14:paraId="44132CBB" w14:textId="126134A7"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2.3.2. La circunscripción consular del Consulado General de Argelia en Alicante</w:t>
      </w:r>
      <w:r>
        <w:rPr>
          <w:rStyle w:val="m-2979130422103318867s1"/>
          <w:rFonts w:ascii="Times New Roman" w:hAnsi="Times New Roman" w:cs="Times New Roman"/>
          <w:sz w:val="24"/>
          <w:szCs w:val="24"/>
        </w:rPr>
        <w:t xml:space="preserve">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1</w:t>
      </w:r>
    </w:p>
    <w:p w14:paraId="2EA7D76E" w14:textId="0E218E3D"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2.3.3. La circunscripción consular del Consulado General de Argelia en Barcelona</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2</w:t>
      </w:r>
    </w:p>
    <w:p w14:paraId="7800627C" w14:textId="017A48E4"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2.4. Trámites administrativos para matricularse</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2</w:t>
      </w:r>
    </w:p>
    <w:p w14:paraId="41CF32D9" w14:textId="15860F4F"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2.5. La crisis del 2008 y sus consecuencias</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3</w:t>
      </w:r>
    </w:p>
    <w:p w14:paraId="44DE75CA" w14:textId="77777777"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2559A0C0" w14:textId="77777777"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bCs/>
          <w:sz w:val="24"/>
          <w:szCs w:val="24"/>
        </w:rPr>
      </w:pPr>
      <w:r w:rsidRPr="0065712F">
        <w:rPr>
          <w:rStyle w:val="m-2979130422103318867s1"/>
          <w:rFonts w:ascii="Times New Roman" w:hAnsi="Times New Roman" w:cs="Times New Roman"/>
          <w:b/>
          <w:bCs/>
          <w:sz w:val="24"/>
          <w:szCs w:val="24"/>
        </w:rPr>
        <w:t>Capítulo 3</w:t>
      </w:r>
      <w:r>
        <w:rPr>
          <w:rStyle w:val="m-2979130422103318867s1"/>
          <w:rFonts w:ascii="Times New Roman" w:hAnsi="Times New Roman" w:cs="Times New Roman"/>
          <w:b/>
          <w:bCs/>
          <w:sz w:val="24"/>
          <w:szCs w:val="24"/>
        </w:rPr>
        <w:t>:</w:t>
      </w:r>
      <w:r w:rsidRPr="0065712F">
        <w:rPr>
          <w:rStyle w:val="m-2979130422103318867s1"/>
          <w:rFonts w:ascii="Times New Roman" w:hAnsi="Times New Roman" w:cs="Times New Roman"/>
          <w:b/>
          <w:bCs/>
          <w:sz w:val="24"/>
          <w:szCs w:val="24"/>
        </w:rPr>
        <w:t xml:space="preserve"> La evolución de la comunidad argelina en España (2010-2014)</w:t>
      </w:r>
    </w:p>
    <w:p w14:paraId="7A789B78" w14:textId="296F4645"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 Según fundos argelinos</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6</w:t>
      </w:r>
    </w:p>
    <w:p w14:paraId="7FF153DC" w14:textId="4966C2E1"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3.1.1. Argelinos matriculados en la cancillería de Madrid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6</w:t>
      </w:r>
    </w:p>
    <w:p w14:paraId="682B1621" w14:textId="77777777"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3.1.2. Argelinos matriculados en la cancillería de Madrid procedente de otro país </w:t>
      </w:r>
    </w:p>
    <w:p w14:paraId="57FCEFE4" w14:textId="2356491A"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FF0000"/>
          <w:sz w:val="24"/>
          <w:szCs w:val="24"/>
        </w:rPr>
      </w:pPr>
      <w:r>
        <w:rPr>
          <w:rStyle w:val="m-2979130422103318867s1"/>
          <w:rFonts w:ascii="Times New Roman" w:hAnsi="Times New Roman" w:cs="Times New Roman"/>
          <w:sz w:val="24"/>
          <w:szCs w:val="24"/>
        </w:rPr>
        <w:t xml:space="preserve">          </w:t>
      </w:r>
      <w:r w:rsidRPr="0065712F">
        <w:rPr>
          <w:rStyle w:val="m-2979130422103318867s1"/>
          <w:rFonts w:ascii="Times New Roman" w:hAnsi="Times New Roman" w:cs="Times New Roman"/>
          <w:sz w:val="24"/>
          <w:szCs w:val="24"/>
        </w:rPr>
        <w:t>que Argelia</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………………………………………...11</w:t>
      </w:r>
      <w:r w:rsidR="00966AD0">
        <w:rPr>
          <w:rStyle w:val="m-2979130422103318867s1"/>
          <w:rFonts w:ascii="Times New Roman" w:hAnsi="Times New Roman" w:cs="Times New Roman"/>
          <w:sz w:val="24"/>
          <w:szCs w:val="24"/>
        </w:rPr>
        <w:t>7</w:t>
      </w:r>
    </w:p>
    <w:p w14:paraId="1D8BD9FE" w14:textId="77777777"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3.1.3. Distribución de los argelinos matriculados en la cancillería de Madrid según sus </w:t>
      </w:r>
    </w:p>
    <w:p w14:paraId="1936A8C9" w14:textId="51EFC6F2"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          </w:t>
      </w:r>
      <w:r w:rsidRPr="0065712F">
        <w:rPr>
          <w:rStyle w:val="m-2979130422103318867s1"/>
          <w:rFonts w:ascii="Times New Roman" w:hAnsi="Times New Roman" w:cs="Times New Roman"/>
          <w:sz w:val="24"/>
          <w:szCs w:val="24"/>
        </w:rPr>
        <w:t xml:space="preserve">procedentes en el mapa de Argelia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……………………12</w:t>
      </w:r>
      <w:r w:rsidR="00966AD0">
        <w:rPr>
          <w:rStyle w:val="m-2979130422103318867s1"/>
          <w:rFonts w:ascii="Times New Roman" w:hAnsi="Times New Roman" w:cs="Times New Roman"/>
          <w:sz w:val="24"/>
          <w:szCs w:val="24"/>
        </w:rPr>
        <w:t>1</w:t>
      </w:r>
    </w:p>
    <w:p w14:paraId="60F5F3BF" w14:textId="5D8B7C95"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65712F">
        <w:rPr>
          <w:rStyle w:val="m-2979130422103318867s1"/>
          <w:rFonts w:ascii="Times New Roman" w:hAnsi="Times New Roman" w:cs="Times New Roman"/>
          <w:color w:val="000000" w:themeColor="text1"/>
          <w:sz w:val="24"/>
          <w:szCs w:val="24"/>
        </w:rPr>
        <w:lastRenderedPageBreak/>
        <w:t xml:space="preserve">3.1.4. La repartición de los matriculados en la sección consular de Madrid </w:t>
      </w:r>
      <w:r>
        <w:rPr>
          <w:rStyle w:val="m-2979130422103318867s1"/>
          <w:rFonts w:ascii="Times New Roman" w:hAnsi="Times New Roman" w:cs="Times New Roman"/>
          <w:color w:val="000000" w:themeColor="text1"/>
          <w:sz w:val="24"/>
          <w:szCs w:val="24"/>
        </w:rPr>
        <w:t>………………12</w:t>
      </w:r>
      <w:r w:rsidR="00966AD0">
        <w:rPr>
          <w:rStyle w:val="m-2979130422103318867s1"/>
          <w:rFonts w:ascii="Times New Roman" w:hAnsi="Times New Roman" w:cs="Times New Roman"/>
          <w:color w:val="000000" w:themeColor="text1"/>
          <w:sz w:val="24"/>
          <w:szCs w:val="24"/>
        </w:rPr>
        <w:t>2</w:t>
      </w:r>
    </w:p>
    <w:p w14:paraId="5694C03A" w14:textId="77777777"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65712F">
        <w:rPr>
          <w:rStyle w:val="m-2979130422103318867s1"/>
          <w:rFonts w:ascii="Times New Roman" w:hAnsi="Times New Roman" w:cs="Times New Roman"/>
          <w:color w:val="000000" w:themeColor="text1"/>
          <w:sz w:val="24"/>
          <w:szCs w:val="24"/>
        </w:rPr>
        <w:t>3.1.4.1. Las estadísticas de los matriculados principales y subsidiaros en la sección</w:t>
      </w:r>
    </w:p>
    <w:p w14:paraId="239F42BF" w14:textId="221C20BB"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Pr>
          <w:rStyle w:val="m-2979130422103318867s1"/>
          <w:rFonts w:ascii="Times New Roman" w:hAnsi="Times New Roman" w:cs="Times New Roman"/>
          <w:color w:val="000000" w:themeColor="text1"/>
          <w:sz w:val="24"/>
          <w:szCs w:val="24"/>
        </w:rPr>
        <w:t xml:space="preserve">             consular de </w:t>
      </w:r>
      <w:r w:rsidRPr="0065712F">
        <w:rPr>
          <w:rStyle w:val="m-2979130422103318867s1"/>
          <w:rFonts w:ascii="Times New Roman" w:hAnsi="Times New Roman" w:cs="Times New Roman"/>
          <w:color w:val="000000" w:themeColor="text1"/>
          <w:sz w:val="24"/>
          <w:szCs w:val="24"/>
        </w:rPr>
        <w:t>Madrid del año 2010</w:t>
      </w:r>
      <w:r>
        <w:rPr>
          <w:rStyle w:val="m-2979130422103318867s1"/>
          <w:rFonts w:ascii="Times New Roman" w:hAnsi="Times New Roman" w:cs="Times New Roman"/>
          <w:color w:val="000000" w:themeColor="text1"/>
          <w:sz w:val="24"/>
          <w:szCs w:val="24"/>
        </w:rPr>
        <w:t xml:space="preserve"> ………………………………………………….12</w:t>
      </w:r>
      <w:r w:rsidR="00966AD0">
        <w:rPr>
          <w:rStyle w:val="m-2979130422103318867s1"/>
          <w:rFonts w:ascii="Times New Roman" w:hAnsi="Times New Roman" w:cs="Times New Roman"/>
          <w:color w:val="000000" w:themeColor="text1"/>
          <w:sz w:val="24"/>
          <w:szCs w:val="24"/>
        </w:rPr>
        <w:t>3</w:t>
      </w:r>
    </w:p>
    <w:p w14:paraId="2FD04C6A" w14:textId="73E9F696"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65712F">
        <w:rPr>
          <w:rStyle w:val="m-2979130422103318867s1"/>
          <w:rFonts w:ascii="Times New Roman" w:hAnsi="Times New Roman" w:cs="Times New Roman"/>
          <w:color w:val="000000" w:themeColor="text1"/>
          <w:sz w:val="24"/>
          <w:szCs w:val="24"/>
        </w:rPr>
        <w:t>3.1.4.2.</w:t>
      </w:r>
      <w:r w:rsidRPr="0065712F">
        <w:rPr>
          <w:rStyle w:val="m-2979130422103318867s1"/>
          <w:rFonts w:ascii="Times New Roman" w:hAnsi="Times New Roman" w:cs="Times New Roman"/>
          <w:sz w:val="24"/>
          <w:szCs w:val="24"/>
        </w:rPr>
        <w:t xml:space="preserve"> Los matriculados en la sección consular de Madrid del año 2011</w:t>
      </w:r>
      <w:r>
        <w:rPr>
          <w:rStyle w:val="m-2979130422103318867s1"/>
          <w:rFonts w:ascii="Times New Roman" w:hAnsi="Times New Roman" w:cs="Times New Roman"/>
          <w:sz w:val="24"/>
          <w:szCs w:val="24"/>
        </w:rPr>
        <w:t xml:space="preserve"> ………………...12</w:t>
      </w:r>
      <w:r w:rsidR="00966AD0">
        <w:rPr>
          <w:rStyle w:val="m-2979130422103318867s1"/>
          <w:rFonts w:ascii="Times New Roman" w:hAnsi="Times New Roman" w:cs="Times New Roman"/>
          <w:sz w:val="24"/>
          <w:szCs w:val="24"/>
        </w:rPr>
        <w:t>4</w:t>
      </w:r>
    </w:p>
    <w:p w14:paraId="65104CBB" w14:textId="7E272812"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65712F">
        <w:rPr>
          <w:rStyle w:val="m-2979130422103318867s1"/>
          <w:rFonts w:ascii="Times New Roman" w:hAnsi="Times New Roman" w:cs="Times New Roman"/>
          <w:color w:val="000000" w:themeColor="text1"/>
          <w:sz w:val="24"/>
          <w:szCs w:val="24"/>
        </w:rPr>
        <w:t xml:space="preserve">3.1.4.2.A. Los matriculados por género y estado </w:t>
      </w:r>
      <w:r>
        <w:rPr>
          <w:rStyle w:val="m-2979130422103318867s1"/>
          <w:rFonts w:ascii="Times New Roman" w:hAnsi="Times New Roman" w:cs="Times New Roman"/>
          <w:color w:val="000000" w:themeColor="text1"/>
          <w:sz w:val="24"/>
          <w:szCs w:val="24"/>
        </w:rPr>
        <w:t>…………………………………………..12</w:t>
      </w:r>
      <w:r w:rsidR="00966AD0">
        <w:rPr>
          <w:rStyle w:val="m-2979130422103318867s1"/>
          <w:rFonts w:ascii="Times New Roman" w:hAnsi="Times New Roman" w:cs="Times New Roman"/>
          <w:color w:val="000000" w:themeColor="text1"/>
          <w:sz w:val="24"/>
          <w:szCs w:val="24"/>
        </w:rPr>
        <w:t>4</w:t>
      </w:r>
    </w:p>
    <w:p w14:paraId="3D5C940D" w14:textId="0E3C830E"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3.1.4.2.B. Los matriculados por categoría socio-profesional </w:t>
      </w:r>
      <w:r>
        <w:rPr>
          <w:rStyle w:val="m-2979130422103318867s1"/>
          <w:rFonts w:ascii="Times New Roman" w:hAnsi="Times New Roman" w:cs="Times New Roman"/>
          <w:sz w:val="24"/>
          <w:szCs w:val="24"/>
        </w:rPr>
        <w:t>………………………………12</w:t>
      </w:r>
      <w:r w:rsidR="00966AD0">
        <w:rPr>
          <w:rStyle w:val="m-2979130422103318867s1"/>
          <w:rFonts w:ascii="Times New Roman" w:hAnsi="Times New Roman" w:cs="Times New Roman"/>
          <w:sz w:val="24"/>
          <w:szCs w:val="24"/>
        </w:rPr>
        <w:t>6</w:t>
      </w:r>
    </w:p>
    <w:p w14:paraId="23A882B4" w14:textId="38D37F2F"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3.1.4.2.C. Los matriculados por categoría de edad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…12</w:t>
      </w:r>
      <w:r w:rsidR="00966AD0">
        <w:rPr>
          <w:rStyle w:val="m-2979130422103318867s1"/>
          <w:rFonts w:ascii="Times New Roman" w:hAnsi="Times New Roman" w:cs="Times New Roman"/>
          <w:sz w:val="24"/>
          <w:szCs w:val="24"/>
        </w:rPr>
        <w:t>7</w:t>
      </w:r>
    </w:p>
    <w:p w14:paraId="12AAEDEA" w14:textId="77777777"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3.1.4.3. La repartición de los matriculados en la sección consular de Madrid </w:t>
      </w:r>
    </w:p>
    <w:p w14:paraId="4275D82A" w14:textId="680259F7"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            </w:t>
      </w:r>
      <w:r w:rsidRPr="0065712F">
        <w:rPr>
          <w:rStyle w:val="m-2979130422103318867s1"/>
          <w:rFonts w:ascii="Times New Roman" w:hAnsi="Times New Roman" w:cs="Times New Roman"/>
          <w:sz w:val="24"/>
          <w:szCs w:val="24"/>
        </w:rPr>
        <w:t>en el año 2012</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…12</w:t>
      </w:r>
      <w:r w:rsidR="00966AD0">
        <w:rPr>
          <w:rStyle w:val="m-2979130422103318867s1"/>
          <w:rFonts w:ascii="Times New Roman" w:hAnsi="Times New Roman" w:cs="Times New Roman"/>
          <w:sz w:val="24"/>
          <w:szCs w:val="24"/>
        </w:rPr>
        <w:t>9</w:t>
      </w:r>
    </w:p>
    <w:p w14:paraId="3DF298E7" w14:textId="30B76FE9"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3.1.4.3.A. Los matriculados por género y estado</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...12</w:t>
      </w:r>
      <w:r w:rsidR="00966AD0">
        <w:rPr>
          <w:rStyle w:val="m-2979130422103318867s1"/>
          <w:rFonts w:ascii="Times New Roman" w:hAnsi="Times New Roman" w:cs="Times New Roman"/>
          <w:sz w:val="24"/>
          <w:szCs w:val="24"/>
        </w:rPr>
        <w:t>9</w:t>
      </w:r>
    </w:p>
    <w:p w14:paraId="1EE0A100" w14:textId="218FDDE9"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3.1.4.3.B. Los matriculados por categoría socio-profesional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w:t>
      </w:r>
      <w:r w:rsidR="00966AD0">
        <w:rPr>
          <w:rStyle w:val="m-2979130422103318867s1"/>
          <w:rFonts w:ascii="Times New Roman" w:hAnsi="Times New Roman" w:cs="Times New Roman"/>
          <w:sz w:val="24"/>
          <w:szCs w:val="24"/>
        </w:rPr>
        <w:t>30</w:t>
      </w:r>
    </w:p>
    <w:p w14:paraId="2A8D30A1" w14:textId="000940C6"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3.1.4.3.C. Los matriculados por especialidad</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….13</w:t>
      </w:r>
      <w:r w:rsidR="00966AD0">
        <w:rPr>
          <w:rStyle w:val="m-2979130422103318867s1"/>
          <w:rFonts w:ascii="Times New Roman" w:hAnsi="Times New Roman" w:cs="Times New Roman"/>
          <w:sz w:val="24"/>
          <w:szCs w:val="24"/>
        </w:rPr>
        <w:t>2</w:t>
      </w:r>
    </w:p>
    <w:p w14:paraId="058F49BD" w14:textId="77777777"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3.1.4.3.D. La repartición de los matriculados de la sección consular </w:t>
      </w:r>
    </w:p>
    <w:p w14:paraId="650C8271" w14:textId="5F3DC908"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                </w:t>
      </w:r>
      <w:r w:rsidRPr="0065712F">
        <w:rPr>
          <w:rStyle w:val="m-2979130422103318867s1"/>
          <w:rFonts w:ascii="Times New Roman" w:hAnsi="Times New Roman" w:cs="Times New Roman"/>
          <w:sz w:val="24"/>
          <w:szCs w:val="24"/>
        </w:rPr>
        <w:t>de Madrid del año 2012</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…..13</w:t>
      </w:r>
      <w:r w:rsidR="00966AD0">
        <w:rPr>
          <w:rStyle w:val="m-2979130422103318867s1"/>
          <w:rFonts w:ascii="Times New Roman" w:hAnsi="Times New Roman" w:cs="Times New Roman"/>
          <w:sz w:val="24"/>
          <w:szCs w:val="24"/>
        </w:rPr>
        <w:t>3</w:t>
      </w:r>
    </w:p>
    <w:p w14:paraId="2BF51E64" w14:textId="77777777"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3.1.4.3.E. La repartición de los matriculados trasladados de la sección</w:t>
      </w:r>
    </w:p>
    <w:p w14:paraId="759BA709" w14:textId="1F301D5E"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                </w:t>
      </w:r>
      <w:r w:rsidRPr="0065712F">
        <w:rPr>
          <w:rStyle w:val="m-2979130422103318867s1"/>
          <w:rFonts w:ascii="Times New Roman" w:hAnsi="Times New Roman" w:cs="Times New Roman"/>
          <w:sz w:val="24"/>
          <w:szCs w:val="24"/>
        </w:rPr>
        <w:t xml:space="preserve"> consular de Madrid al consulado de Barcelona en el año 2012</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.13</w:t>
      </w:r>
      <w:r w:rsidR="00966AD0">
        <w:rPr>
          <w:rStyle w:val="m-2979130422103318867s1"/>
          <w:rFonts w:ascii="Times New Roman" w:hAnsi="Times New Roman" w:cs="Times New Roman"/>
          <w:sz w:val="24"/>
          <w:szCs w:val="24"/>
        </w:rPr>
        <w:t>5</w:t>
      </w:r>
    </w:p>
    <w:p w14:paraId="6F63F3C3" w14:textId="12729AF9"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3.1.4.4. La repartición de los matriculados en la sección consular de Madrid del año 2013</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.13</w:t>
      </w:r>
      <w:r w:rsidR="00966AD0">
        <w:rPr>
          <w:rStyle w:val="m-2979130422103318867s1"/>
          <w:rFonts w:ascii="Times New Roman" w:hAnsi="Times New Roman" w:cs="Times New Roman"/>
          <w:sz w:val="24"/>
          <w:szCs w:val="24"/>
        </w:rPr>
        <w:t>6</w:t>
      </w:r>
    </w:p>
    <w:p w14:paraId="688B6477" w14:textId="681E509D" w:rsidR="006D233A" w:rsidRPr="0065712F" w:rsidRDefault="006D233A" w:rsidP="00865355">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4F81BD" w:themeColor="accent1"/>
          <w:sz w:val="24"/>
          <w:szCs w:val="24"/>
        </w:rPr>
      </w:pPr>
      <w:r w:rsidRPr="0065712F">
        <w:rPr>
          <w:rStyle w:val="m-2979130422103318867s1"/>
          <w:rFonts w:ascii="Times New Roman" w:hAnsi="Times New Roman" w:cs="Times New Roman"/>
          <w:sz w:val="24"/>
          <w:szCs w:val="24"/>
        </w:rPr>
        <w:t>3.1.4.4.A. Los matriculados por género y estatuto</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.13</w:t>
      </w:r>
      <w:r w:rsidR="00966AD0">
        <w:rPr>
          <w:rStyle w:val="m-2979130422103318867s1"/>
          <w:rFonts w:ascii="Times New Roman" w:hAnsi="Times New Roman" w:cs="Times New Roman"/>
          <w:sz w:val="24"/>
          <w:szCs w:val="24"/>
        </w:rPr>
        <w:t>6</w:t>
      </w:r>
    </w:p>
    <w:p w14:paraId="469A2756" w14:textId="30427EE0"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3.1.4.4.B. Los matriculados por </w:t>
      </w:r>
      <w:bookmarkStart w:id="2" w:name="_Hlk68534735"/>
      <w:r w:rsidRPr="0065712F">
        <w:rPr>
          <w:rStyle w:val="m-2979130422103318867s1"/>
          <w:rFonts w:ascii="Times New Roman" w:hAnsi="Times New Roman" w:cs="Times New Roman"/>
          <w:sz w:val="24"/>
          <w:szCs w:val="24"/>
        </w:rPr>
        <w:t>género</w:t>
      </w:r>
      <w:bookmarkEnd w:id="2"/>
      <w:r w:rsidRPr="0065712F">
        <w:rPr>
          <w:rStyle w:val="m-2979130422103318867s1"/>
          <w:rFonts w:ascii="Times New Roman" w:hAnsi="Times New Roman" w:cs="Times New Roman"/>
          <w:sz w:val="24"/>
          <w:szCs w:val="24"/>
        </w:rPr>
        <w:t xml:space="preserve"> y categoría de edad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…..13</w:t>
      </w:r>
      <w:r w:rsidR="00966AD0">
        <w:rPr>
          <w:rStyle w:val="m-2979130422103318867s1"/>
          <w:rFonts w:ascii="Times New Roman" w:hAnsi="Times New Roman" w:cs="Times New Roman"/>
          <w:sz w:val="24"/>
          <w:szCs w:val="24"/>
        </w:rPr>
        <w:t>7</w:t>
      </w:r>
    </w:p>
    <w:p w14:paraId="22E3DC9F" w14:textId="57A80F59"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3.1.4.5. La repartición de los matriculados en la sección consular de Madrid del año 2014</w:t>
      </w:r>
      <w:r>
        <w:rPr>
          <w:rStyle w:val="m-2979130422103318867s1"/>
          <w:rFonts w:ascii="Times New Roman" w:hAnsi="Times New Roman" w:cs="Times New Roman"/>
          <w:sz w:val="24"/>
          <w:szCs w:val="24"/>
        </w:rPr>
        <w:t>..13</w:t>
      </w:r>
      <w:r w:rsidR="00966AD0">
        <w:rPr>
          <w:rStyle w:val="m-2979130422103318867s1"/>
          <w:rFonts w:ascii="Times New Roman" w:hAnsi="Times New Roman" w:cs="Times New Roman"/>
          <w:sz w:val="24"/>
          <w:szCs w:val="24"/>
        </w:rPr>
        <w:t>9</w:t>
      </w:r>
    </w:p>
    <w:p w14:paraId="1A937317" w14:textId="6E4D7131" w:rsidR="006D233A" w:rsidRPr="002F2734" w:rsidRDefault="006D233A" w:rsidP="006D233A">
      <w:pPr>
        <w:pStyle w:val="m-2979130422103318867p1"/>
        <w:shd w:val="clear" w:color="auto" w:fill="FFFFFF"/>
        <w:spacing w:before="0" w:beforeAutospacing="0" w:after="0" w:afterAutospacing="0" w:line="360" w:lineRule="auto"/>
        <w:jc w:val="both"/>
        <w:rPr>
          <w:rFonts w:ascii="Times New Roman" w:hAnsi="Times New Roman" w:cs="Times New Roman"/>
          <w:sz w:val="24"/>
          <w:szCs w:val="24"/>
        </w:rPr>
      </w:pPr>
      <w:r w:rsidRPr="0065712F">
        <w:rPr>
          <w:rStyle w:val="m-2979130422103318867s1"/>
          <w:rFonts w:ascii="Times New Roman" w:hAnsi="Times New Roman" w:cs="Times New Roman"/>
          <w:sz w:val="24"/>
          <w:szCs w:val="24"/>
        </w:rPr>
        <w:t>3.1.4.5.A. Los matriculados según estado</w:t>
      </w:r>
      <w:r w:rsidRPr="0065712F">
        <w:rPr>
          <w:rFonts w:ascii="Times New Roman" w:hAnsi="Times New Roman" w:cs="Times New Roman"/>
          <w:color w:val="1F497D" w:themeColor="text2"/>
          <w:sz w:val="24"/>
          <w:szCs w:val="24"/>
        </w:rPr>
        <w:t xml:space="preserve"> </w:t>
      </w:r>
      <w:r w:rsidR="00865355">
        <w:rPr>
          <w:rFonts w:ascii="Times New Roman" w:hAnsi="Times New Roman" w:cs="Times New Roman"/>
          <w:sz w:val="24"/>
          <w:szCs w:val="24"/>
        </w:rPr>
        <w:t>………………………</w:t>
      </w:r>
      <w:r w:rsidRPr="002F2734">
        <w:rPr>
          <w:rFonts w:ascii="Times New Roman" w:hAnsi="Times New Roman" w:cs="Times New Roman"/>
          <w:sz w:val="24"/>
          <w:szCs w:val="24"/>
        </w:rPr>
        <w:t>………………………</w:t>
      </w:r>
      <w:r w:rsidR="00865355">
        <w:rPr>
          <w:rFonts w:ascii="Times New Roman" w:hAnsi="Times New Roman" w:cs="Times New Roman"/>
          <w:sz w:val="24"/>
          <w:szCs w:val="24"/>
        </w:rPr>
        <w:t>..</w:t>
      </w:r>
      <w:r w:rsidRPr="002F2734">
        <w:rPr>
          <w:rFonts w:ascii="Times New Roman" w:hAnsi="Times New Roman" w:cs="Times New Roman"/>
          <w:sz w:val="24"/>
          <w:szCs w:val="24"/>
        </w:rPr>
        <w:t>..13</w:t>
      </w:r>
      <w:r w:rsidR="00966AD0">
        <w:rPr>
          <w:rFonts w:ascii="Times New Roman" w:hAnsi="Times New Roman" w:cs="Times New Roman"/>
          <w:sz w:val="24"/>
          <w:szCs w:val="24"/>
        </w:rPr>
        <w:t>9</w:t>
      </w:r>
    </w:p>
    <w:p w14:paraId="25B2FD18" w14:textId="73E4801F"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3.1.4.5.B. Los matriculados por género y categoría de edad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w:t>
      </w:r>
      <w:r w:rsidR="00966AD0">
        <w:rPr>
          <w:rStyle w:val="m-2979130422103318867s1"/>
          <w:rFonts w:ascii="Times New Roman" w:hAnsi="Times New Roman" w:cs="Times New Roman"/>
          <w:sz w:val="24"/>
          <w:szCs w:val="24"/>
        </w:rPr>
        <w:t>40</w:t>
      </w:r>
    </w:p>
    <w:p w14:paraId="5EA43CFC" w14:textId="3E810854"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3.1.5. Las competencias argelinas al extranjero</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2</w:t>
      </w:r>
    </w:p>
    <w:p w14:paraId="5DC48362" w14:textId="0610252D"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3.1.6. El culto musulmán</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3</w:t>
      </w:r>
    </w:p>
    <w:p w14:paraId="56F13FC2" w14:textId="1EAFB6ED"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3.1.7. Inmigración clandestina</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3</w:t>
      </w:r>
    </w:p>
    <w:p w14:paraId="0027EAAB" w14:textId="442C8023"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3.1.8. Situación de los detenidos argelinos</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4</w:t>
      </w:r>
    </w:p>
    <w:p w14:paraId="166258E6" w14:textId="00EC1A51"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 La evolución según fundos españoles</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4</w:t>
      </w:r>
    </w:p>
    <w:p w14:paraId="55F91A90" w14:textId="0EB7382F"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3.2.1. Flujo de inmigración argelina vía España durante los cinco años </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5</w:t>
      </w:r>
    </w:p>
    <w:p w14:paraId="507CF88F" w14:textId="7BC5D918"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3.2.1.</w:t>
      </w:r>
      <w:r>
        <w:rPr>
          <w:rStyle w:val="m-2979130422103318867s1"/>
          <w:rFonts w:ascii="Times New Roman" w:hAnsi="Times New Roman" w:cs="Times New Roman"/>
          <w:sz w:val="24"/>
          <w:szCs w:val="24"/>
        </w:rPr>
        <w:t xml:space="preserve">A. </w:t>
      </w:r>
      <w:r w:rsidRPr="0065712F">
        <w:rPr>
          <w:rStyle w:val="m-2979130422103318867s1"/>
          <w:rFonts w:ascii="Times New Roman" w:hAnsi="Times New Roman" w:cs="Times New Roman"/>
          <w:sz w:val="24"/>
          <w:szCs w:val="24"/>
        </w:rPr>
        <w:t xml:space="preserve">Año 2010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5</w:t>
      </w:r>
    </w:p>
    <w:p w14:paraId="655867BB" w14:textId="0E9B79BE"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3.2.1.B</w:t>
      </w:r>
      <w:r>
        <w:rPr>
          <w:rStyle w:val="m-2979130422103318867s1"/>
          <w:rFonts w:ascii="Times New Roman" w:hAnsi="Times New Roman" w:cs="Times New Roman"/>
          <w:sz w:val="24"/>
          <w:szCs w:val="24"/>
        </w:rPr>
        <w:t>. A</w:t>
      </w:r>
      <w:r w:rsidRPr="0065712F">
        <w:rPr>
          <w:rStyle w:val="m-2979130422103318867s1"/>
          <w:rFonts w:ascii="Times New Roman" w:hAnsi="Times New Roman" w:cs="Times New Roman"/>
          <w:sz w:val="24"/>
          <w:szCs w:val="24"/>
        </w:rPr>
        <w:t>ño 2011</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…..14</w:t>
      </w:r>
      <w:r w:rsidR="00966AD0">
        <w:rPr>
          <w:rStyle w:val="m-2979130422103318867s1"/>
          <w:rFonts w:ascii="Times New Roman" w:hAnsi="Times New Roman" w:cs="Times New Roman"/>
          <w:sz w:val="24"/>
          <w:szCs w:val="24"/>
        </w:rPr>
        <w:t>7</w:t>
      </w:r>
    </w:p>
    <w:p w14:paraId="0B904C5A" w14:textId="5387FB65"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3.2.1.C. </w:t>
      </w:r>
      <w:r>
        <w:rPr>
          <w:rStyle w:val="m-2979130422103318867s1"/>
          <w:rFonts w:ascii="Times New Roman" w:hAnsi="Times New Roman" w:cs="Times New Roman"/>
          <w:sz w:val="24"/>
          <w:szCs w:val="24"/>
        </w:rPr>
        <w:t>A</w:t>
      </w:r>
      <w:r w:rsidRPr="0065712F">
        <w:rPr>
          <w:rStyle w:val="m-2979130422103318867s1"/>
          <w:rFonts w:ascii="Times New Roman" w:hAnsi="Times New Roman" w:cs="Times New Roman"/>
          <w:sz w:val="24"/>
          <w:szCs w:val="24"/>
        </w:rPr>
        <w:t>ño 2012</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w:t>
      </w:r>
      <w:r w:rsidR="00966AD0">
        <w:rPr>
          <w:rStyle w:val="m-2979130422103318867s1"/>
          <w:rFonts w:ascii="Times New Roman" w:hAnsi="Times New Roman" w:cs="Times New Roman"/>
          <w:sz w:val="24"/>
          <w:szCs w:val="24"/>
        </w:rPr>
        <w:t>50</w:t>
      </w:r>
    </w:p>
    <w:p w14:paraId="39CDBCE3" w14:textId="5B790A0F"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 xml:space="preserve">3.2.1. D. </w:t>
      </w:r>
      <w:r>
        <w:rPr>
          <w:rStyle w:val="m-2979130422103318867s1"/>
          <w:rFonts w:ascii="Times New Roman" w:hAnsi="Times New Roman" w:cs="Times New Roman"/>
          <w:sz w:val="24"/>
          <w:szCs w:val="24"/>
        </w:rPr>
        <w:t>A</w:t>
      </w:r>
      <w:r w:rsidRPr="0065712F">
        <w:rPr>
          <w:rStyle w:val="m-2979130422103318867s1"/>
          <w:rFonts w:ascii="Times New Roman" w:hAnsi="Times New Roman" w:cs="Times New Roman"/>
          <w:sz w:val="24"/>
          <w:szCs w:val="24"/>
        </w:rPr>
        <w:t>ño 2013</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….15</w:t>
      </w:r>
      <w:r w:rsidR="00966AD0">
        <w:rPr>
          <w:rStyle w:val="m-2979130422103318867s1"/>
          <w:rFonts w:ascii="Times New Roman" w:hAnsi="Times New Roman" w:cs="Times New Roman"/>
          <w:sz w:val="24"/>
          <w:szCs w:val="24"/>
        </w:rPr>
        <w:t>2</w:t>
      </w:r>
    </w:p>
    <w:p w14:paraId="24D4200A" w14:textId="50EC8C6C"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Style w:val="m-2979130422103318867s1"/>
          <w:rFonts w:ascii="Times New Roman" w:hAnsi="Times New Roman" w:cs="Times New Roman"/>
          <w:sz w:val="24"/>
          <w:szCs w:val="24"/>
        </w:rPr>
        <w:t xml:space="preserve">3.2.1. E. </w:t>
      </w:r>
      <w:r>
        <w:rPr>
          <w:rStyle w:val="m-2979130422103318867s1"/>
          <w:rFonts w:ascii="Times New Roman" w:hAnsi="Times New Roman" w:cs="Times New Roman"/>
          <w:sz w:val="24"/>
          <w:szCs w:val="24"/>
        </w:rPr>
        <w:t>A</w:t>
      </w:r>
      <w:r w:rsidRPr="0065712F">
        <w:rPr>
          <w:rStyle w:val="m-2979130422103318867s1"/>
          <w:rFonts w:ascii="Times New Roman" w:hAnsi="Times New Roman" w:cs="Times New Roman"/>
          <w:sz w:val="24"/>
          <w:szCs w:val="24"/>
        </w:rPr>
        <w:t>ño 2014</w:t>
      </w:r>
      <w:r w:rsidRPr="0065712F">
        <w:rPr>
          <w:rFonts w:ascii="Times New Roman" w:hAnsi="Times New Roman" w:cs="Times New Roman"/>
          <w:color w:val="000000" w:themeColor="text1"/>
          <w:sz w:val="24"/>
          <w:szCs w:val="24"/>
        </w:rPr>
        <w:t xml:space="preserve"> </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966AD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15</w:t>
      </w:r>
      <w:r w:rsidR="00966AD0">
        <w:rPr>
          <w:rFonts w:ascii="Times New Roman" w:hAnsi="Times New Roman" w:cs="Times New Roman"/>
          <w:color w:val="000000" w:themeColor="text1"/>
          <w:sz w:val="24"/>
          <w:szCs w:val="24"/>
        </w:rPr>
        <w:t>4</w:t>
      </w:r>
    </w:p>
    <w:p w14:paraId="78DDF5B9" w14:textId="7A560D61"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3.2.2. Comparación del flujo inmigratorio argelino en España durante los cinco años</w:t>
      </w:r>
      <w:r w:rsidR="00865355">
        <w:rPr>
          <w:rFonts w:ascii="Times New Roman" w:hAnsi="Times New Roman" w:cs="Times New Roman"/>
          <w:color w:val="000000" w:themeColor="text1"/>
          <w:sz w:val="24"/>
          <w:szCs w:val="24"/>
        </w:rPr>
        <w:t xml:space="preserve"> …</w:t>
      </w:r>
      <w:r w:rsidR="00966AD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15</w:t>
      </w:r>
      <w:r w:rsidR="00966AD0">
        <w:rPr>
          <w:rFonts w:ascii="Times New Roman" w:hAnsi="Times New Roman" w:cs="Times New Roman"/>
          <w:color w:val="000000" w:themeColor="text1"/>
          <w:sz w:val="24"/>
          <w:szCs w:val="24"/>
        </w:rPr>
        <w:t>6</w:t>
      </w:r>
    </w:p>
    <w:p w14:paraId="7628AF18" w14:textId="77777777" w:rsidR="006D233A"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lastRenderedPageBreak/>
        <w:t xml:space="preserve">3.2.3. Distribución de argelinos en España según el Padrón municipal, </w:t>
      </w:r>
    </w:p>
    <w:p w14:paraId="11D21359" w14:textId="50863B1D" w:rsidR="006D233A" w:rsidRPr="0065712F" w:rsidRDefault="006D233A" w:rsidP="006D233A">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65712F">
        <w:rPr>
          <w:rFonts w:ascii="Times New Roman" w:hAnsi="Times New Roman" w:cs="Times New Roman"/>
          <w:color w:val="000000" w:themeColor="text1"/>
          <w:sz w:val="24"/>
          <w:szCs w:val="24"/>
        </w:rPr>
        <w:t>cifras de población</w:t>
      </w:r>
      <w:r w:rsidR="00B418FF">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966AD0">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15</w:t>
      </w:r>
      <w:r w:rsidR="00966AD0">
        <w:rPr>
          <w:rFonts w:ascii="Times New Roman" w:hAnsi="Times New Roman" w:cs="Times New Roman"/>
          <w:color w:val="000000" w:themeColor="text1"/>
          <w:sz w:val="24"/>
          <w:szCs w:val="24"/>
        </w:rPr>
        <w:t>7</w:t>
      </w:r>
    </w:p>
    <w:p w14:paraId="433CF8E6" w14:textId="6887B5B9" w:rsidR="006D233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w:t>
      </w:r>
      <w:r w:rsidR="00966AD0">
        <w:rPr>
          <w:rStyle w:val="m-2979130422103318867s1"/>
          <w:rFonts w:ascii="Times New Roman" w:hAnsi="Times New Roman" w:cs="Times New Roman"/>
          <w:sz w:val="24"/>
          <w:szCs w:val="24"/>
        </w:rPr>
        <w:t>4</w:t>
      </w:r>
      <w:r w:rsidRPr="0065712F">
        <w:rPr>
          <w:rStyle w:val="m-2979130422103318867s1"/>
          <w:rFonts w:ascii="Times New Roman" w:hAnsi="Times New Roman" w:cs="Times New Roman"/>
          <w:sz w:val="24"/>
          <w:szCs w:val="24"/>
        </w:rPr>
        <w:t xml:space="preserve">. Autorizaciones de residencia, estancia por estudios, concesiones </w:t>
      </w:r>
    </w:p>
    <w:p w14:paraId="152578E8" w14:textId="7CD788DF"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          </w:t>
      </w:r>
      <w:r w:rsidRPr="0065712F">
        <w:rPr>
          <w:rStyle w:val="m-2979130422103318867s1"/>
          <w:rFonts w:ascii="Times New Roman" w:hAnsi="Times New Roman" w:cs="Times New Roman"/>
          <w:sz w:val="24"/>
          <w:szCs w:val="24"/>
        </w:rPr>
        <w:t xml:space="preserve">de nacionalidad, visados y protección internacional a extranjeros </w:t>
      </w:r>
      <w:r w:rsidR="00B418FF">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00966AD0">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15</w:t>
      </w:r>
      <w:r w:rsidR="00966AD0">
        <w:rPr>
          <w:rStyle w:val="m-2979130422103318867s1"/>
          <w:rFonts w:ascii="Times New Roman" w:hAnsi="Times New Roman" w:cs="Times New Roman"/>
          <w:sz w:val="24"/>
          <w:szCs w:val="24"/>
        </w:rPr>
        <w:t>9</w:t>
      </w:r>
    </w:p>
    <w:p w14:paraId="599C1E97" w14:textId="4F670407"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w:t>
      </w:r>
      <w:r w:rsidR="00966AD0">
        <w:rPr>
          <w:rStyle w:val="m-2979130422103318867s1"/>
          <w:rFonts w:ascii="Times New Roman" w:hAnsi="Times New Roman" w:cs="Times New Roman"/>
          <w:sz w:val="24"/>
          <w:szCs w:val="24"/>
        </w:rPr>
        <w:t>5</w:t>
      </w:r>
      <w:r w:rsidRPr="0065712F">
        <w:rPr>
          <w:rStyle w:val="m-2979130422103318867s1"/>
          <w:rFonts w:ascii="Times New Roman" w:hAnsi="Times New Roman" w:cs="Times New Roman"/>
          <w:sz w:val="24"/>
          <w:szCs w:val="24"/>
        </w:rPr>
        <w:t xml:space="preserve">. Visados por Argelia de la oficina consular, periodo y clase de visado </w:t>
      </w:r>
      <w:r w:rsidR="00B418FF">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00966AD0">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160</w:t>
      </w:r>
    </w:p>
    <w:p w14:paraId="554E7D8A" w14:textId="6A0E3668"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w:t>
      </w:r>
      <w:r w:rsidR="00966AD0">
        <w:rPr>
          <w:rStyle w:val="m-2979130422103318867s1"/>
          <w:rFonts w:ascii="Times New Roman" w:hAnsi="Times New Roman" w:cs="Times New Roman"/>
          <w:sz w:val="24"/>
          <w:szCs w:val="24"/>
        </w:rPr>
        <w:t>6</w:t>
      </w:r>
      <w:r w:rsidRPr="0065712F">
        <w:rPr>
          <w:rStyle w:val="m-2979130422103318867s1"/>
          <w:rFonts w:ascii="Times New Roman" w:hAnsi="Times New Roman" w:cs="Times New Roman"/>
          <w:sz w:val="24"/>
          <w:szCs w:val="24"/>
        </w:rPr>
        <w:t>. El sector inmobiliario</w:t>
      </w:r>
      <w:r>
        <w:rPr>
          <w:rStyle w:val="m-2979130422103318867s1"/>
          <w:rFonts w:ascii="Times New Roman" w:hAnsi="Times New Roman" w:cs="Times New Roman"/>
          <w:sz w:val="24"/>
          <w:szCs w:val="24"/>
        </w:rPr>
        <w:t xml:space="preserve"> ……</w:t>
      </w:r>
      <w:r w:rsidR="00865355">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00966AD0">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16</w:t>
      </w:r>
      <w:r w:rsidR="00966AD0">
        <w:rPr>
          <w:rStyle w:val="m-2979130422103318867s1"/>
          <w:rFonts w:ascii="Times New Roman" w:hAnsi="Times New Roman" w:cs="Times New Roman"/>
          <w:sz w:val="24"/>
          <w:szCs w:val="24"/>
        </w:rPr>
        <w:t>2</w:t>
      </w:r>
    </w:p>
    <w:p w14:paraId="3F330C8C" w14:textId="7A6730EF"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w:t>
      </w:r>
      <w:r w:rsidR="00966AD0">
        <w:rPr>
          <w:rStyle w:val="m-2979130422103318867s1"/>
          <w:rFonts w:ascii="Times New Roman" w:hAnsi="Times New Roman" w:cs="Times New Roman"/>
          <w:sz w:val="24"/>
          <w:szCs w:val="24"/>
        </w:rPr>
        <w:t>7</w:t>
      </w:r>
      <w:r w:rsidRPr="0065712F">
        <w:rPr>
          <w:rStyle w:val="m-2979130422103318867s1"/>
          <w:rFonts w:ascii="Times New Roman" w:hAnsi="Times New Roman" w:cs="Times New Roman"/>
          <w:sz w:val="24"/>
          <w:szCs w:val="24"/>
        </w:rPr>
        <w:t>. La posición geográfica de los argelinos en el territorio español</w:t>
      </w:r>
      <w:r w:rsidR="00B418FF">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966AD0">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16</w:t>
      </w:r>
      <w:r w:rsidR="00966AD0">
        <w:rPr>
          <w:rStyle w:val="m-2979130422103318867s1"/>
          <w:rFonts w:ascii="Times New Roman" w:hAnsi="Times New Roman" w:cs="Times New Roman"/>
          <w:sz w:val="24"/>
          <w:szCs w:val="24"/>
        </w:rPr>
        <w:t>4</w:t>
      </w:r>
    </w:p>
    <w:p w14:paraId="2475228A" w14:textId="1C67713A" w:rsidR="006D233A" w:rsidRPr="00E03DFA"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color w:val="000000" w:themeColor="text1"/>
          <w:sz w:val="24"/>
          <w:szCs w:val="24"/>
        </w:rPr>
        <w:t>3.2.</w:t>
      </w:r>
      <w:r w:rsidR="00966AD0">
        <w:rPr>
          <w:rStyle w:val="m-2979130422103318867s1"/>
          <w:rFonts w:ascii="Times New Roman" w:hAnsi="Times New Roman" w:cs="Times New Roman"/>
          <w:color w:val="000000" w:themeColor="text1"/>
          <w:sz w:val="24"/>
          <w:szCs w:val="24"/>
        </w:rPr>
        <w:t>8</w:t>
      </w:r>
      <w:r w:rsidRPr="0065712F">
        <w:rPr>
          <w:rStyle w:val="m-2979130422103318867s1"/>
          <w:rFonts w:ascii="Times New Roman" w:hAnsi="Times New Roman" w:cs="Times New Roman"/>
          <w:color w:val="000000" w:themeColor="text1"/>
          <w:sz w:val="24"/>
          <w:szCs w:val="24"/>
        </w:rPr>
        <w:t xml:space="preserve">. La nacionalidad </w:t>
      </w:r>
      <w:r w:rsidR="00865355">
        <w:rPr>
          <w:rStyle w:val="m-2979130422103318867s1"/>
          <w:rFonts w:ascii="Times New Roman" w:hAnsi="Times New Roman" w:cs="Times New Roman"/>
          <w:sz w:val="24"/>
          <w:szCs w:val="24"/>
        </w:rPr>
        <w:t>española ……………………………………………</w:t>
      </w:r>
      <w:r w:rsidR="00B418FF">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w:t>
      </w:r>
      <w:r w:rsidRPr="00E03DFA">
        <w:rPr>
          <w:rStyle w:val="m-2979130422103318867s1"/>
          <w:rFonts w:ascii="Times New Roman" w:hAnsi="Times New Roman" w:cs="Times New Roman"/>
          <w:sz w:val="24"/>
          <w:szCs w:val="24"/>
        </w:rPr>
        <w:t>…</w:t>
      </w:r>
      <w:r w:rsidR="00ED791E">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16</w:t>
      </w:r>
      <w:r w:rsidR="00ED791E">
        <w:rPr>
          <w:rStyle w:val="m-2979130422103318867s1"/>
          <w:rFonts w:ascii="Times New Roman" w:hAnsi="Times New Roman" w:cs="Times New Roman"/>
          <w:sz w:val="24"/>
          <w:szCs w:val="24"/>
        </w:rPr>
        <w:t>5</w:t>
      </w:r>
    </w:p>
    <w:p w14:paraId="3CBACD24" w14:textId="40DA11AF" w:rsidR="006D233A" w:rsidRPr="0065712F" w:rsidRDefault="006D233A" w:rsidP="006D233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65712F">
        <w:rPr>
          <w:rStyle w:val="m-2979130422103318867s1"/>
          <w:rFonts w:ascii="Times New Roman" w:hAnsi="Times New Roman" w:cs="Times New Roman"/>
          <w:sz w:val="24"/>
          <w:szCs w:val="24"/>
        </w:rPr>
        <w:t>3.2.</w:t>
      </w:r>
      <w:r w:rsidR="00966AD0">
        <w:rPr>
          <w:rStyle w:val="m-2979130422103318867s1"/>
          <w:rFonts w:ascii="Times New Roman" w:hAnsi="Times New Roman" w:cs="Times New Roman"/>
          <w:sz w:val="24"/>
          <w:szCs w:val="24"/>
        </w:rPr>
        <w:t>9</w:t>
      </w:r>
      <w:r w:rsidRPr="0065712F">
        <w:rPr>
          <w:rStyle w:val="m-2979130422103318867s1"/>
          <w:rFonts w:ascii="Times New Roman" w:hAnsi="Times New Roman" w:cs="Times New Roman"/>
          <w:sz w:val="24"/>
          <w:szCs w:val="24"/>
        </w:rPr>
        <w:t>. Decisiones sobre solicitudes de asilo por nacionalidad argelina</w:t>
      </w:r>
      <w:r w:rsidR="00865355">
        <w:rPr>
          <w:rStyle w:val="m-2979130422103318867s1"/>
          <w:rFonts w:ascii="Times New Roman" w:hAnsi="Times New Roman" w:cs="Times New Roman"/>
          <w:sz w:val="24"/>
          <w:szCs w:val="24"/>
        </w:rPr>
        <w:t xml:space="preserve"> ……………</w:t>
      </w:r>
      <w:r w:rsidR="00B418FF">
        <w:rPr>
          <w:rStyle w:val="m-2979130422103318867s1"/>
          <w:rFonts w:ascii="Times New Roman" w:hAnsi="Times New Roman" w:cs="Times New Roman"/>
          <w:sz w:val="24"/>
          <w:szCs w:val="24"/>
        </w:rPr>
        <w:t>……</w:t>
      </w:r>
      <w:r w:rsidR="00ED791E">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16</w:t>
      </w:r>
      <w:r w:rsidR="00ED791E">
        <w:rPr>
          <w:rStyle w:val="m-2979130422103318867s1"/>
          <w:rFonts w:ascii="Times New Roman" w:hAnsi="Times New Roman" w:cs="Times New Roman"/>
          <w:sz w:val="24"/>
          <w:szCs w:val="24"/>
        </w:rPr>
        <w:t>6</w:t>
      </w:r>
    </w:p>
    <w:p w14:paraId="655CC314" w14:textId="6560276B" w:rsidR="006D233A" w:rsidRPr="0065712F" w:rsidRDefault="006D233A" w:rsidP="006D233A">
      <w:pPr>
        <w:pStyle w:val="m-2979130422103318867p1"/>
        <w:shd w:val="clear" w:color="auto" w:fill="FFFFFF"/>
        <w:spacing w:before="0" w:beforeAutospacing="0" w:after="0" w:afterAutospacing="0" w:line="360" w:lineRule="auto"/>
        <w:jc w:val="both"/>
        <w:rPr>
          <w:rFonts w:ascii="Times New Roman" w:hAnsi="Times New Roman" w:cs="Times New Roman"/>
          <w:sz w:val="24"/>
          <w:szCs w:val="24"/>
        </w:rPr>
      </w:pPr>
      <w:r w:rsidRPr="0065712F">
        <w:rPr>
          <w:rStyle w:val="m-2979130422103318867s1"/>
          <w:rFonts w:ascii="Times New Roman" w:hAnsi="Times New Roman" w:cs="Times New Roman"/>
          <w:sz w:val="24"/>
          <w:szCs w:val="24"/>
        </w:rPr>
        <w:t>3.2.</w:t>
      </w:r>
      <w:r w:rsidR="00ED791E">
        <w:rPr>
          <w:rStyle w:val="m-2979130422103318867s1"/>
          <w:rFonts w:ascii="Times New Roman" w:hAnsi="Times New Roman" w:cs="Times New Roman"/>
          <w:sz w:val="24"/>
          <w:szCs w:val="24"/>
        </w:rPr>
        <w:t>10</w:t>
      </w:r>
      <w:r w:rsidRPr="0065712F">
        <w:rPr>
          <w:rStyle w:val="m-2979130422103318867s1"/>
          <w:rFonts w:ascii="Times New Roman" w:hAnsi="Times New Roman" w:cs="Times New Roman"/>
          <w:sz w:val="24"/>
          <w:szCs w:val="24"/>
        </w:rPr>
        <w:t>. El caso de los nacimientos</w:t>
      </w:r>
      <w:r w:rsidRPr="0065712F">
        <w:rPr>
          <w:rFonts w:ascii="Times New Roman" w:hAnsi="Times New Roman" w:cs="Times New Roman"/>
          <w:sz w:val="24"/>
          <w:szCs w:val="24"/>
        </w:rPr>
        <w:t xml:space="preserve"> </w:t>
      </w:r>
      <w:r w:rsidR="00865355">
        <w:rPr>
          <w:rFonts w:ascii="Times New Roman" w:hAnsi="Times New Roman" w:cs="Times New Roman"/>
          <w:sz w:val="24"/>
          <w:szCs w:val="24"/>
        </w:rPr>
        <w:t>………………………………………</w:t>
      </w:r>
      <w:r w:rsidR="00B418FF">
        <w:rPr>
          <w:rFonts w:ascii="Times New Roman" w:hAnsi="Times New Roman" w:cs="Times New Roman"/>
          <w:sz w:val="24"/>
          <w:szCs w:val="24"/>
        </w:rPr>
        <w:t>………………</w:t>
      </w:r>
      <w:r>
        <w:rPr>
          <w:rFonts w:ascii="Times New Roman" w:hAnsi="Times New Roman" w:cs="Times New Roman"/>
          <w:sz w:val="24"/>
          <w:szCs w:val="24"/>
        </w:rPr>
        <w:t>…167</w:t>
      </w:r>
    </w:p>
    <w:p w14:paraId="32B4D0C6" w14:textId="52EEC157" w:rsidR="006D233A" w:rsidRPr="0065712F" w:rsidRDefault="006D233A" w:rsidP="006D233A">
      <w:pPr>
        <w:pStyle w:val="m-2979130422103318867p1"/>
        <w:shd w:val="clear" w:color="auto" w:fill="FFFFFF"/>
        <w:spacing w:before="0" w:beforeAutospacing="0" w:after="0" w:afterAutospacing="0" w:line="360" w:lineRule="auto"/>
        <w:jc w:val="both"/>
        <w:rPr>
          <w:rFonts w:ascii="Times New Roman" w:hAnsi="Times New Roman" w:cs="Times New Roman"/>
          <w:sz w:val="24"/>
          <w:szCs w:val="24"/>
        </w:rPr>
      </w:pPr>
      <w:r w:rsidRPr="0065712F">
        <w:rPr>
          <w:rStyle w:val="m-2979130422103318867s1"/>
          <w:rFonts w:ascii="Times New Roman" w:hAnsi="Times New Roman" w:cs="Times New Roman"/>
          <w:sz w:val="24"/>
          <w:szCs w:val="24"/>
        </w:rPr>
        <w:t>3.2.1</w:t>
      </w:r>
      <w:r w:rsidR="00ED791E">
        <w:rPr>
          <w:rStyle w:val="m-2979130422103318867s1"/>
          <w:rFonts w:ascii="Times New Roman" w:hAnsi="Times New Roman" w:cs="Times New Roman"/>
          <w:sz w:val="24"/>
          <w:szCs w:val="24"/>
        </w:rPr>
        <w:t>1</w:t>
      </w:r>
      <w:r w:rsidRPr="0065712F">
        <w:rPr>
          <w:rStyle w:val="m-2979130422103318867s1"/>
          <w:rFonts w:ascii="Times New Roman" w:hAnsi="Times New Roman" w:cs="Times New Roman"/>
          <w:sz w:val="24"/>
          <w:szCs w:val="24"/>
        </w:rPr>
        <w:t>. Evolución de la inmigración clandestina argelina hacia España</w:t>
      </w:r>
      <w:r w:rsidR="00865355">
        <w:rPr>
          <w:rStyle w:val="m-2979130422103318867s1"/>
          <w:rFonts w:ascii="Times New Roman" w:hAnsi="Times New Roman" w:cs="Times New Roman"/>
          <w:sz w:val="24"/>
          <w:szCs w:val="24"/>
        </w:rPr>
        <w:t xml:space="preserve"> ……………</w:t>
      </w:r>
      <w:r>
        <w:rPr>
          <w:rStyle w:val="m-2979130422103318867s1"/>
          <w:rFonts w:ascii="Times New Roman" w:hAnsi="Times New Roman" w:cs="Times New Roman"/>
          <w:sz w:val="24"/>
          <w:szCs w:val="24"/>
        </w:rPr>
        <w:t>…</w:t>
      </w:r>
      <w:r w:rsidR="00ED791E">
        <w:rPr>
          <w:rStyle w:val="m-2979130422103318867s1"/>
          <w:rFonts w:ascii="Times New Roman" w:hAnsi="Times New Roman" w:cs="Times New Roman"/>
          <w:sz w:val="24"/>
          <w:szCs w:val="24"/>
        </w:rPr>
        <w:t>.</w:t>
      </w:r>
      <w:r>
        <w:rPr>
          <w:rStyle w:val="m-2979130422103318867s1"/>
          <w:rFonts w:ascii="Times New Roman" w:hAnsi="Times New Roman" w:cs="Times New Roman"/>
          <w:sz w:val="24"/>
          <w:szCs w:val="24"/>
        </w:rPr>
        <w:t>…169</w:t>
      </w:r>
    </w:p>
    <w:p w14:paraId="5DBA1518" w14:textId="5FFB18A3" w:rsidR="006D233A" w:rsidRPr="0065712F" w:rsidRDefault="006D233A" w:rsidP="006D233A">
      <w:pPr>
        <w:pStyle w:val="m-2979130422103318867p1"/>
        <w:shd w:val="clear" w:color="auto" w:fill="FFFFFF"/>
        <w:spacing w:before="0" w:beforeAutospacing="0" w:after="0" w:afterAutospacing="0" w:line="360" w:lineRule="auto"/>
        <w:jc w:val="both"/>
        <w:rPr>
          <w:rFonts w:ascii="Times New Roman" w:hAnsi="Times New Roman" w:cs="Times New Roman"/>
          <w:color w:val="222222"/>
          <w:sz w:val="24"/>
          <w:szCs w:val="24"/>
        </w:rPr>
      </w:pPr>
      <w:r w:rsidRPr="0065712F">
        <w:rPr>
          <w:rStyle w:val="m-2979130422103318867s1"/>
          <w:rFonts w:ascii="Times New Roman" w:hAnsi="Times New Roman" w:cs="Times New Roman"/>
          <w:sz w:val="24"/>
          <w:szCs w:val="24"/>
        </w:rPr>
        <w:t>3.2.1</w:t>
      </w:r>
      <w:r w:rsidR="00ED791E">
        <w:rPr>
          <w:rStyle w:val="m-2979130422103318867s1"/>
          <w:rFonts w:ascii="Times New Roman" w:hAnsi="Times New Roman" w:cs="Times New Roman"/>
          <w:sz w:val="24"/>
          <w:szCs w:val="24"/>
        </w:rPr>
        <w:t>2</w:t>
      </w:r>
      <w:r w:rsidRPr="0065712F">
        <w:rPr>
          <w:rStyle w:val="m-2979130422103318867s1"/>
          <w:rFonts w:ascii="Times New Roman" w:hAnsi="Times New Roman" w:cs="Times New Roman"/>
          <w:sz w:val="24"/>
          <w:szCs w:val="24"/>
        </w:rPr>
        <w:t xml:space="preserve">. </w:t>
      </w:r>
      <w:r w:rsidRPr="0065712F">
        <w:rPr>
          <w:rFonts w:ascii="Times New Roman" w:hAnsi="Times New Roman" w:cs="Times New Roman"/>
          <w:color w:val="222222"/>
          <w:sz w:val="24"/>
          <w:szCs w:val="24"/>
        </w:rPr>
        <w:t>Evolución creciente de la inmigración clandestina argelina hacia España</w:t>
      </w:r>
      <w:r w:rsidR="00865355">
        <w:rPr>
          <w:rFonts w:ascii="Times New Roman" w:hAnsi="Times New Roman" w:cs="Times New Roman"/>
          <w:color w:val="222222"/>
          <w:sz w:val="24"/>
          <w:szCs w:val="24"/>
        </w:rPr>
        <w:t xml:space="preserve"> ……</w:t>
      </w:r>
      <w:r>
        <w:rPr>
          <w:rFonts w:ascii="Times New Roman" w:hAnsi="Times New Roman" w:cs="Times New Roman"/>
          <w:color w:val="222222"/>
          <w:sz w:val="24"/>
          <w:szCs w:val="24"/>
        </w:rPr>
        <w:t>….</w:t>
      </w:r>
      <w:r w:rsidR="00ED791E">
        <w:rPr>
          <w:rFonts w:ascii="Times New Roman" w:hAnsi="Times New Roman" w:cs="Times New Roman"/>
          <w:color w:val="222222"/>
          <w:sz w:val="24"/>
          <w:szCs w:val="24"/>
        </w:rPr>
        <w:t>.</w:t>
      </w:r>
      <w:r>
        <w:rPr>
          <w:rFonts w:ascii="Times New Roman" w:hAnsi="Times New Roman" w:cs="Times New Roman"/>
          <w:color w:val="222222"/>
          <w:sz w:val="24"/>
          <w:szCs w:val="24"/>
        </w:rPr>
        <w:t>17</w:t>
      </w:r>
      <w:r w:rsidR="00ED791E">
        <w:rPr>
          <w:rFonts w:ascii="Times New Roman" w:hAnsi="Times New Roman" w:cs="Times New Roman"/>
          <w:color w:val="222222"/>
          <w:sz w:val="24"/>
          <w:szCs w:val="24"/>
        </w:rPr>
        <w:t>1</w:t>
      </w:r>
    </w:p>
    <w:p w14:paraId="46C81967" w14:textId="39C5CA28"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sz w:val="24"/>
          <w:szCs w:val="24"/>
        </w:rPr>
        <w:t>3.3. El derecho del clandestino</w:t>
      </w:r>
      <w:r w:rsidRPr="0065712F">
        <w:rPr>
          <w:rFonts w:ascii="Times New Roman" w:hAnsi="Times New Roman" w:cs="Times New Roman"/>
          <w:color w:val="000000" w:themeColor="text1"/>
          <w:sz w:val="24"/>
          <w:szCs w:val="24"/>
        </w:rPr>
        <w:t xml:space="preserve"> </w:t>
      </w:r>
      <w:r w:rsidR="00865355">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00ED791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17</w:t>
      </w:r>
      <w:r w:rsidR="00ED791E">
        <w:rPr>
          <w:rFonts w:ascii="Times New Roman" w:hAnsi="Times New Roman" w:cs="Times New Roman"/>
          <w:color w:val="000000" w:themeColor="text1"/>
          <w:sz w:val="24"/>
          <w:szCs w:val="24"/>
        </w:rPr>
        <w:t>2</w:t>
      </w:r>
    </w:p>
    <w:p w14:paraId="05835C8A" w14:textId="54E72664"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3.4. Detenidos argelinos en el territorio español</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B418F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17</w:t>
      </w:r>
      <w:r w:rsidR="00ED791E">
        <w:rPr>
          <w:rFonts w:ascii="Times New Roman" w:hAnsi="Times New Roman" w:cs="Times New Roman"/>
          <w:color w:val="000000" w:themeColor="text1"/>
          <w:sz w:val="24"/>
          <w:szCs w:val="24"/>
        </w:rPr>
        <w:t>3</w:t>
      </w:r>
    </w:p>
    <w:p w14:paraId="1B81BEA0" w14:textId="41594D77" w:rsidR="006D233A" w:rsidRPr="0065712F" w:rsidRDefault="006D233A" w:rsidP="006D233A">
      <w:pPr>
        <w:spacing w:after="0" w:line="360" w:lineRule="auto"/>
        <w:jc w:val="both"/>
        <w:rPr>
          <w:rFonts w:ascii="Times New Roman" w:hAnsi="Times New Roman" w:cs="Times New Roman"/>
          <w:color w:val="000000" w:themeColor="text1"/>
          <w:sz w:val="24"/>
          <w:szCs w:val="24"/>
        </w:rPr>
      </w:pPr>
      <w:r w:rsidRPr="0065712F">
        <w:rPr>
          <w:rFonts w:ascii="Times New Roman" w:hAnsi="Times New Roman" w:cs="Times New Roman"/>
          <w:color w:val="000000" w:themeColor="text1"/>
          <w:sz w:val="24"/>
          <w:szCs w:val="24"/>
        </w:rPr>
        <w:t>3.5. Asociaciones argelinas en España</w:t>
      </w:r>
      <w:r w:rsidR="008653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00B418FF">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……17</w:t>
      </w:r>
      <w:r w:rsidR="00ED791E">
        <w:rPr>
          <w:rFonts w:ascii="Times New Roman" w:hAnsi="Times New Roman" w:cs="Times New Roman"/>
          <w:color w:val="000000" w:themeColor="text1"/>
          <w:sz w:val="24"/>
          <w:szCs w:val="24"/>
        </w:rPr>
        <w:t>5</w:t>
      </w:r>
    </w:p>
    <w:p w14:paraId="5B7AC535" w14:textId="397161B4" w:rsidR="006D233A" w:rsidRPr="0065712F" w:rsidRDefault="006D233A" w:rsidP="006D233A">
      <w:pPr>
        <w:spacing w:after="0" w:line="360" w:lineRule="auto"/>
        <w:jc w:val="both"/>
        <w:rPr>
          <w:rFonts w:ascii="Times New Roman" w:hAnsi="Times New Roman" w:cs="Times New Roman"/>
          <w:sz w:val="24"/>
          <w:szCs w:val="24"/>
        </w:rPr>
      </w:pPr>
      <w:r w:rsidRPr="0065712F">
        <w:rPr>
          <w:rFonts w:ascii="Times New Roman" w:hAnsi="Times New Roman" w:cs="Times New Roman"/>
          <w:sz w:val="24"/>
          <w:szCs w:val="24"/>
        </w:rPr>
        <w:t xml:space="preserve">3.6. Encuesta con algunos argelinos en España </w:t>
      </w:r>
      <w:r w:rsidR="00865355">
        <w:rPr>
          <w:rFonts w:ascii="Times New Roman" w:hAnsi="Times New Roman" w:cs="Times New Roman"/>
          <w:sz w:val="24"/>
          <w:szCs w:val="24"/>
        </w:rPr>
        <w:t>……………………………</w:t>
      </w:r>
      <w:r>
        <w:rPr>
          <w:rFonts w:ascii="Times New Roman" w:hAnsi="Times New Roman" w:cs="Times New Roman"/>
          <w:sz w:val="24"/>
          <w:szCs w:val="24"/>
        </w:rPr>
        <w:t>………</w:t>
      </w:r>
      <w:r w:rsidR="00B418FF">
        <w:rPr>
          <w:rFonts w:ascii="Times New Roman" w:hAnsi="Times New Roman" w:cs="Times New Roman"/>
          <w:sz w:val="24"/>
          <w:szCs w:val="24"/>
        </w:rPr>
        <w:t>..</w:t>
      </w:r>
      <w:r>
        <w:rPr>
          <w:rFonts w:ascii="Times New Roman" w:hAnsi="Times New Roman" w:cs="Times New Roman"/>
          <w:sz w:val="24"/>
          <w:szCs w:val="24"/>
        </w:rPr>
        <w:t>….….1</w:t>
      </w:r>
      <w:r w:rsidR="00ED791E">
        <w:rPr>
          <w:rFonts w:ascii="Times New Roman" w:hAnsi="Times New Roman" w:cs="Times New Roman"/>
          <w:sz w:val="24"/>
          <w:szCs w:val="24"/>
        </w:rPr>
        <w:t>80</w:t>
      </w:r>
    </w:p>
    <w:p w14:paraId="0FEC6E3B" w14:textId="0EEBFFD5" w:rsidR="006D233A" w:rsidRPr="0065712F" w:rsidRDefault="006D233A" w:rsidP="006D233A">
      <w:pPr>
        <w:spacing w:after="0" w:line="360" w:lineRule="auto"/>
        <w:jc w:val="both"/>
        <w:rPr>
          <w:rFonts w:ascii="Times New Roman" w:hAnsi="Times New Roman" w:cs="Times New Roman"/>
          <w:b/>
          <w:bCs/>
          <w:sz w:val="24"/>
          <w:szCs w:val="24"/>
        </w:rPr>
      </w:pPr>
      <w:r w:rsidRPr="0065712F">
        <w:rPr>
          <w:rFonts w:ascii="Times New Roman" w:hAnsi="Times New Roman" w:cs="Times New Roman"/>
          <w:b/>
          <w:bCs/>
          <w:sz w:val="24"/>
          <w:szCs w:val="24"/>
        </w:rPr>
        <w:t>Conclusión</w:t>
      </w:r>
      <w:r>
        <w:rPr>
          <w:rFonts w:ascii="Times New Roman" w:hAnsi="Times New Roman" w:cs="Times New Roman"/>
          <w:b/>
          <w:bCs/>
          <w:sz w:val="24"/>
          <w:szCs w:val="24"/>
        </w:rPr>
        <w:t xml:space="preserve"> ……</w:t>
      </w:r>
      <w:r w:rsidR="00865355">
        <w:rPr>
          <w:rFonts w:ascii="Times New Roman" w:hAnsi="Times New Roman" w:cs="Times New Roman"/>
          <w:b/>
          <w:bCs/>
          <w:sz w:val="24"/>
          <w:szCs w:val="24"/>
        </w:rPr>
        <w:t>…………………………</w:t>
      </w:r>
      <w:r>
        <w:rPr>
          <w:rFonts w:ascii="Times New Roman" w:hAnsi="Times New Roman" w:cs="Times New Roman"/>
          <w:b/>
          <w:bCs/>
          <w:sz w:val="24"/>
          <w:szCs w:val="24"/>
        </w:rPr>
        <w:t>……………………………………………</w:t>
      </w:r>
      <w:r w:rsidR="00B418FF">
        <w:rPr>
          <w:rFonts w:ascii="Times New Roman" w:hAnsi="Times New Roman" w:cs="Times New Roman"/>
          <w:b/>
          <w:bCs/>
          <w:sz w:val="24"/>
          <w:szCs w:val="24"/>
        </w:rPr>
        <w:t>.</w:t>
      </w:r>
      <w:r>
        <w:rPr>
          <w:rFonts w:ascii="Times New Roman" w:hAnsi="Times New Roman" w:cs="Times New Roman"/>
          <w:b/>
          <w:bCs/>
          <w:sz w:val="24"/>
          <w:szCs w:val="24"/>
        </w:rPr>
        <w:t>….19</w:t>
      </w:r>
      <w:r w:rsidR="00ED791E">
        <w:rPr>
          <w:rFonts w:ascii="Times New Roman" w:hAnsi="Times New Roman" w:cs="Times New Roman"/>
          <w:b/>
          <w:bCs/>
          <w:sz w:val="24"/>
          <w:szCs w:val="24"/>
        </w:rPr>
        <w:t>1</w:t>
      </w:r>
    </w:p>
    <w:p w14:paraId="7C4D7717"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Glosario </w:t>
      </w:r>
    </w:p>
    <w:p w14:paraId="42DEAD42"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r w:rsidRPr="0065712F">
        <w:rPr>
          <w:rFonts w:ascii="Times New Roman" w:hAnsi="Times New Roman" w:cs="Times New Roman"/>
          <w:b/>
          <w:bCs/>
          <w:sz w:val="24"/>
          <w:szCs w:val="24"/>
        </w:rPr>
        <w:t>Anexos</w:t>
      </w:r>
      <w:r w:rsidRPr="0065712F">
        <w:rPr>
          <w:rFonts w:ascii="Times New Roman" w:hAnsi="Times New Roman" w:cs="Times New Roman"/>
          <w:b/>
          <w:bCs/>
          <w:color w:val="000000" w:themeColor="text1"/>
          <w:sz w:val="24"/>
          <w:szCs w:val="24"/>
        </w:rPr>
        <w:t xml:space="preserve">  </w:t>
      </w:r>
    </w:p>
    <w:p w14:paraId="73A99936" w14:textId="77777777" w:rsidR="006D233A" w:rsidRPr="0065712F" w:rsidRDefault="006D233A" w:rsidP="006D233A">
      <w:pPr>
        <w:spacing w:after="0" w:line="360" w:lineRule="auto"/>
        <w:jc w:val="both"/>
        <w:rPr>
          <w:rFonts w:ascii="Times New Roman" w:hAnsi="Times New Roman" w:cs="Times New Roman"/>
          <w:b/>
          <w:bCs/>
          <w:sz w:val="24"/>
          <w:szCs w:val="24"/>
        </w:rPr>
      </w:pPr>
      <w:r w:rsidRPr="0065712F">
        <w:rPr>
          <w:rFonts w:ascii="Times New Roman" w:hAnsi="Times New Roman" w:cs="Times New Roman"/>
          <w:b/>
          <w:bCs/>
          <w:sz w:val="24"/>
          <w:szCs w:val="24"/>
        </w:rPr>
        <w:t>Bibliografía</w:t>
      </w:r>
      <w:r>
        <w:rPr>
          <w:rFonts w:ascii="Times New Roman" w:hAnsi="Times New Roman" w:cs="Times New Roman"/>
          <w:b/>
          <w:bCs/>
          <w:sz w:val="24"/>
          <w:szCs w:val="24"/>
        </w:rPr>
        <w:t xml:space="preserve"> </w:t>
      </w:r>
    </w:p>
    <w:p w14:paraId="4C679D75"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r w:rsidRPr="0065712F">
        <w:rPr>
          <w:rFonts w:ascii="Times New Roman" w:hAnsi="Times New Roman" w:cs="Times New Roman"/>
          <w:b/>
          <w:bCs/>
          <w:color w:val="FF0000"/>
          <w:sz w:val="24"/>
          <w:szCs w:val="24"/>
        </w:rPr>
        <w:t xml:space="preserve">                                         </w:t>
      </w:r>
    </w:p>
    <w:p w14:paraId="3E10809F"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1A233BEA"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54BE45EA"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228D0DE8"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185B4657"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00A62EE8"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02622FB6"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0BCCF9CA"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519780DA"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3C36FAD1" w14:textId="77777777" w:rsidR="006D233A" w:rsidRDefault="006D233A" w:rsidP="006D233A">
      <w:pPr>
        <w:spacing w:after="0" w:line="360" w:lineRule="auto"/>
        <w:jc w:val="both"/>
        <w:rPr>
          <w:rFonts w:ascii="Times New Roman" w:hAnsi="Times New Roman" w:cs="Times New Roman"/>
          <w:b/>
          <w:bCs/>
          <w:color w:val="000000" w:themeColor="text1"/>
          <w:sz w:val="24"/>
          <w:szCs w:val="24"/>
        </w:rPr>
      </w:pPr>
    </w:p>
    <w:p w14:paraId="10A65035" w14:textId="77777777" w:rsidR="002C18A3" w:rsidRDefault="002C18A3" w:rsidP="006D233A">
      <w:pPr>
        <w:spacing w:after="0" w:line="360" w:lineRule="auto"/>
        <w:jc w:val="both"/>
        <w:rPr>
          <w:rFonts w:ascii="Times New Roman" w:hAnsi="Times New Roman" w:cs="Times New Roman"/>
          <w:b/>
          <w:bCs/>
          <w:color w:val="000000" w:themeColor="text1"/>
          <w:sz w:val="24"/>
          <w:szCs w:val="24"/>
        </w:rPr>
      </w:pPr>
    </w:p>
    <w:p w14:paraId="575FB64D" w14:textId="77777777" w:rsidR="002C18A3" w:rsidRDefault="002C18A3" w:rsidP="006D233A">
      <w:pPr>
        <w:spacing w:after="0" w:line="360" w:lineRule="auto"/>
        <w:jc w:val="both"/>
        <w:rPr>
          <w:rFonts w:ascii="Times New Roman" w:hAnsi="Times New Roman" w:cs="Times New Roman"/>
          <w:b/>
          <w:bCs/>
          <w:color w:val="000000" w:themeColor="text1"/>
          <w:sz w:val="24"/>
          <w:szCs w:val="24"/>
        </w:rPr>
      </w:pPr>
    </w:p>
    <w:p w14:paraId="718DC525" w14:textId="639B2B9B" w:rsidR="006D233A" w:rsidRDefault="00865355" w:rsidP="00865355">
      <w:pPr>
        <w:spacing w:after="0" w:line="360" w:lineRule="auto"/>
        <w:jc w:val="both"/>
        <w:rPr>
          <w:rFonts w:ascii="Times New Roman" w:hAnsi="Times New Roman" w:cs="Times New Roman"/>
          <w:b/>
          <w:bCs/>
          <w:i/>
          <w:sz w:val="24"/>
          <w:szCs w:val="24"/>
        </w:rPr>
      </w:pPr>
      <w:r>
        <w:rPr>
          <w:rFonts w:ascii="Times New Roman" w:hAnsi="Times New Roman" w:cs="Times New Roman"/>
          <w:b/>
          <w:bCs/>
          <w:color w:val="000000" w:themeColor="text1"/>
          <w:sz w:val="24"/>
          <w:szCs w:val="24"/>
        </w:rPr>
        <w:t xml:space="preserve">            </w:t>
      </w:r>
    </w:p>
    <w:p w14:paraId="66D11AEB" w14:textId="77777777" w:rsidR="006D233A" w:rsidRPr="00B034CF" w:rsidRDefault="006D233A" w:rsidP="006D233A">
      <w:pPr>
        <w:spacing w:after="0" w:line="360" w:lineRule="auto"/>
        <w:jc w:val="center"/>
        <w:rPr>
          <w:rFonts w:ascii="Times New Roman" w:hAnsi="Times New Roman" w:cs="Times New Roman"/>
          <w:sz w:val="24"/>
          <w:szCs w:val="24"/>
        </w:rPr>
      </w:pPr>
      <w:r w:rsidRPr="0065712F">
        <w:rPr>
          <w:rFonts w:ascii="Times New Roman" w:hAnsi="Times New Roman" w:cs="Times New Roman"/>
          <w:b/>
          <w:bCs/>
          <w:sz w:val="28"/>
          <w:szCs w:val="28"/>
        </w:rPr>
        <w:lastRenderedPageBreak/>
        <w:t>Sumarió de Tablas</w:t>
      </w:r>
    </w:p>
    <w:p w14:paraId="7F029A96" w14:textId="77777777" w:rsidR="006D233A" w:rsidRDefault="006D233A" w:rsidP="006D233A">
      <w:pPr>
        <w:tabs>
          <w:tab w:val="left" w:pos="5917"/>
        </w:tabs>
        <w:spacing w:after="0" w:line="360" w:lineRule="auto"/>
        <w:jc w:val="both"/>
        <w:rPr>
          <w:rFonts w:ascii="Times New Roman" w:hAnsi="Times New Roman" w:cs="Times New Roman"/>
        </w:rPr>
      </w:pPr>
    </w:p>
    <w:p w14:paraId="21F157F1" w14:textId="691A2869"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 Las diferentes comunidades extranjeras en Es</w:t>
      </w:r>
      <w:r w:rsidR="00865355">
        <w:rPr>
          <w:rFonts w:ascii="Times New Roman" w:hAnsi="Times New Roman" w:cs="Times New Roman"/>
        </w:rPr>
        <w:t xml:space="preserve">paña </w:t>
      </w:r>
      <w:r w:rsidR="00F779B6">
        <w:rPr>
          <w:rFonts w:ascii="Times New Roman" w:hAnsi="Times New Roman" w:cs="Times New Roman"/>
        </w:rPr>
        <w:t>(2001</w:t>
      </w:r>
      <w:r w:rsidR="00865355">
        <w:rPr>
          <w:rFonts w:ascii="Times New Roman" w:hAnsi="Times New Roman" w:cs="Times New Roman"/>
        </w:rPr>
        <w:t>,2012 y 2014</w:t>
      </w:r>
      <w:r w:rsidR="00F779B6">
        <w:rPr>
          <w:rFonts w:ascii="Times New Roman" w:hAnsi="Times New Roman" w:cs="Times New Roman"/>
        </w:rPr>
        <w:t>) …</w:t>
      </w:r>
      <w:r w:rsidR="00865355">
        <w:rPr>
          <w:rFonts w:ascii="Times New Roman" w:hAnsi="Times New Roman" w:cs="Times New Roman"/>
        </w:rPr>
        <w:t>…………</w:t>
      </w:r>
      <w:r>
        <w:rPr>
          <w:rFonts w:ascii="Times New Roman" w:hAnsi="Times New Roman" w:cs="Times New Roman"/>
        </w:rPr>
        <w:t>…….</w:t>
      </w:r>
      <w:r w:rsidR="00F779B6">
        <w:rPr>
          <w:rFonts w:ascii="Times New Roman" w:hAnsi="Times New Roman" w:cs="Times New Roman"/>
        </w:rPr>
        <w:t>..</w:t>
      </w:r>
      <w:r>
        <w:rPr>
          <w:rFonts w:ascii="Times New Roman" w:hAnsi="Times New Roman" w:cs="Times New Roman"/>
        </w:rPr>
        <w:t>20</w:t>
      </w:r>
    </w:p>
    <w:p w14:paraId="42C77E4F" w14:textId="227D36A1"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2 La evolución de la comunidad magrebí en España (2010-</w:t>
      </w:r>
      <w:r w:rsidR="00F779B6">
        <w:rPr>
          <w:rFonts w:ascii="Times New Roman" w:hAnsi="Times New Roman" w:cs="Times New Roman"/>
        </w:rPr>
        <w:t>2014) …</w:t>
      </w:r>
      <w:r>
        <w:rPr>
          <w:rFonts w:ascii="Times New Roman" w:hAnsi="Times New Roman" w:cs="Times New Roman"/>
        </w:rPr>
        <w:t>……………………..……26</w:t>
      </w:r>
    </w:p>
    <w:p w14:paraId="7A457AA8" w14:textId="7D5DAAAE"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Tabla 3 Los argelinos no provenidos de Argelia e matriculados en </w:t>
      </w:r>
    </w:p>
    <w:p w14:paraId="567F76B1" w14:textId="3A274C8C"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la Cancil</w:t>
      </w:r>
      <w:r w:rsidR="00865355">
        <w:rPr>
          <w:rFonts w:ascii="Times New Roman" w:hAnsi="Times New Roman" w:cs="Times New Roman"/>
        </w:rPr>
        <w:t>lería argelina en Madrid…………………</w:t>
      </w:r>
      <w:r>
        <w:rPr>
          <w:rFonts w:ascii="Times New Roman" w:hAnsi="Times New Roman" w:cs="Times New Roman"/>
        </w:rPr>
        <w:t>……………………………………….11</w:t>
      </w:r>
      <w:r w:rsidR="00EC6AB8">
        <w:rPr>
          <w:rFonts w:ascii="Times New Roman" w:hAnsi="Times New Roman" w:cs="Times New Roman"/>
        </w:rPr>
        <w:t>7</w:t>
      </w:r>
    </w:p>
    <w:p w14:paraId="72F94149" w14:textId="33A5DEB6"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Tabla 4 Los argelinos provenidos de Argelia y matriculados en </w:t>
      </w:r>
    </w:p>
    <w:p w14:paraId="5F4A7751" w14:textId="591494E6"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la Cancillería</w:t>
      </w:r>
      <w:r w:rsidR="00865355">
        <w:rPr>
          <w:rFonts w:ascii="Times New Roman" w:hAnsi="Times New Roman" w:cs="Times New Roman"/>
        </w:rPr>
        <w:t xml:space="preserve"> argelina en Madrid ……………………………</w:t>
      </w:r>
      <w:r>
        <w:rPr>
          <w:rFonts w:ascii="Times New Roman" w:hAnsi="Times New Roman" w:cs="Times New Roman"/>
        </w:rPr>
        <w:t>……………………………11</w:t>
      </w:r>
      <w:r w:rsidR="00EC6AB8">
        <w:rPr>
          <w:rFonts w:ascii="Times New Roman" w:hAnsi="Times New Roman" w:cs="Times New Roman"/>
        </w:rPr>
        <w:t>9</w:t>
      </w:r>
    </w:p>
    <w:p w14:paraId="46D04A8C" w14:textId="31DE2E60"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5 Las estadísticas de los matriculados principales y subsidiarios en</w:t>
      </w:r>
    </w:p>
    <w:p w14:paraId="3FC8BAD2" w14:textId="13FA449C"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la sección consular de</w:t>
      </w:r>
      <w:r w:rsidR="00865355">
        <w:rPr>
          <w:rFonts w:ascii="Times New Roman" w:hAnsi="Times New Roman" w:cs="Times New Roman"/>
        </w:rPr>
        <w:t xml:space="preserve"> Madrid del año 2010………………..………</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….12</w:t>
      </w:r>
      <w:r w:rsidR="00EC6AB8">
        <w:rPr>
          <w:rFonts w:ascii="Times New Roman" w:hAnsi="Times New Roman" w:cs="Times New Roman"/>
        </w:rPr>
        <w:t>3</w:t>
      </w:r>
    </w:p>
    <w:p w14:paraId="12B3DB97" w14:textId="0FD6789F"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6 Los matriculados en la sección consular de Madrid por género y</w:t>
      </w:r>
    </w:p>
    <w:p w14:paraId="18FBE668" w14:textId="04AAAB05"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es</w:t>
      </w:r>
      <w:r w:rsidR="00865355">
        <w:rPr>
          <w:rFonts w:ascii="Times New Roman" w:hAnsi="Times New Roman" w:cs="Times New Roman"/>
        </w:rPr>
        <w:t>tado del año 2011 …………………………………</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....12</w:t>
      </w:r>
      <w:r w:rsidR="00EC6AB8">
        <w:rPr>
          <w:rFonts w:ascii="Times New Roman" w:hAnsi="Times New Roman" w:cs="Times New Roman"/>
        </w:rPr>
        <w:t>4</w:t>
      </w:r>
    </w:p>
    <w:p w14:paraId="12C2E040" w14:textId="6B4F163E"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7 Los matriculados en la sección consular de Madrid por categoría</w:t>
      </w:r>
    </w:p>
    <w:p w14:paraId="5921C121" w14:textId="2D718E3B"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socio-profesional del año 20</w:t>
      </w:r>
      <w:r w:rsidR="00865355">
        <w:rPr>
          <w:rFonts w:ascii="Times New Roman" w:hAnsi="Times New Roman" w:cs="Times New Roman"/>
        </w:rPr>
        <w:t>11…………………………………</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…..12</w:t>
      </w:r>
      <w:r w:rsidR="00EC6AB8">
        <w:rPr>
          <w:rFonts w:ascii="Times New Roman" w:hAnsi="Times New Roman" w:cs="Times New Roman"/>
        </w:rPr>
        <w:t>6</w:t>
      </w:r>
    </w:p>
    <w:p w14:paraId="7EFAEC92" w14:textId="2884020B"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Tabla 8 Los matriculados en la sección consular de Madrid por categoría </w:t>
      </w:r>
    </w:p>
    <w:p w14:paraId="7B529838" w14:textId="1FFF4CE2"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de </w:t>
      </w:r>
      <w:r w:rsidR="00865355">
        <w:rPr>
          <w:rFonts w:ascii="Times New Roman" w:hAnsi="Times New Roman" w:cs="Times New Roman"/>
        </w:rPr>
        <w:t>edad del año 2011……………………………………</w:t>
      </w:r>
      <w:r>
        <w:rPr>
          <w:rFonts w:ascii="Times New Roman" w:hAnsi="Times New Roman" w:cs="Times New Roman"/>
        </w:rPr>
        <w:t>………………………………...12</w:t>
      </w:r>
      <w:r w:rsidR="00EC6AB8">
        <w:rPr>
          <w:rFonts w:ascii="Times New Roman" w:hAnsi="Times New Roman" w:cs="Times New Roman"/>
        </w:rPr>
        <w:t>7</w:t>
      </w:r>
    </w:p>
    <w:p w14:paraId="2AA68DDD" w14:textId="2C7BE81A"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9 Los matriculados en la sección consular de Madrid por género y</w:t>
      </w:r>
    </w:p>
    <w:p w14:paraId="529D11F4" w14:textId="37BCE36A"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es</w:t>
      </w:r>
      <w:r w:rsidR="00865355">
        <w:rPr>
          <w:rFonts w:ascii="Times New Roman" w:hAnsi="Times New Roman" w:cs="Times New Roman"/>
        </w:rPr>
        <w:t>tado del año 2012……………………………………</w:t>
      </w:r>
      <w:r>
        <w:rPr>
          <w:rFonts w:ascii="Times New Roman" w:hAnsi="Times New Roman" w:cs="Times New Roman"/>
        </w:rPr>
        <w:t>…………………………………12</w:t>
      </w:r>
      <w:r w:rsidR="00EC6AB8">
        <w:rPr>
          <w:rFonts w:ascii="Times New Roman" w:hAnsi="Times New Roman" w:cs="Times New Roman"/>
        </w:rPr>
        <w:t>9</w:t>
      </w:r>
    </w:p>
    <w:p w14:paraId="6EC6A018" w14:textId="77777777"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Tabla 10 Los matriculados en la sección consular de Madrid por categoría </w:t>
      </w:r>
    </w:p>
    <w:p w14:paraId="54F8AC7B" w14:textId="3E6EFEA9"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socio-profesi</w:t>
      </w:r>
      <w:r w:rsidR="00865355">
        <w:rPr>
          <w:rFonts w:ascii="Times New Roman" w:hAnsi="Times New Roman" w:cs="Times New Roman"/>
        </w:rPr>
        <w:t>onal del año 2012……………………………………</w:t>
      </w:r>
      <w:r>
        <w:rPr>
          <w:rFonts w:ascii="Times New Roman" w:hAnsi="Times New Roman" w:cs="Times New Roman"/>
        </w:rPr>
        <w:t>……………………...1</w:t>
      </w:r>
      <w:r w:rsidR="00EC6AB8">
        <w:rPr>
          <w:rFonts w:ascii="Times New Roman" w:hAnsi="Times New Roman" w:cs="Times New Roman"/>
        </w:rPr>
        <w:t>30</w:t>
      </w:r>
    </w:p>
    <w:p w14:paraId="62FDDCF3" w14:textId="2BDF3188"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Tabla 11 La repartición de los matriculados en la sección consular de </w:t>
      </w:r>
    </w:p>
    <w:p w14:paraId="40123031" w14:textId="1C788905"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Madrid por especiali</w:t>
      </w:r>
      <w:r w:rsidR="00865355">
        <w:rPr>
          <w:rFonts w:ascii="Times New Roman" w:hAnsi="Times New Roman" w:cs="Times New Roman"/>
        </w:rPr>
        <w:t>dad del año 2012………………………………………</w:t>
      </w:r>
      <w:r>
        <w:rPr>
          <w:rFonts w:ascii="Times New Roman" w:hAnsi="Times New Roman" w:cs="Times New Roman"/>
        </w:rPr>
        <w:t>…………...13</w:t>
      </w:r>
      <w:r w:rsidR="00EC6AB8">
        <w:rPr>
          <w:rFonts w:ascii="Times New Roman" w:hAnsi="Times New Roman" w:cs="Times New Roman"/>
        </w:rPr>
        <w:t>2</w:t>
      </w:r>
    </w:p>
    <w:p w14:paraId="14CFA072" w14:textId="30258EAC"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w:t>
      </w:r>
      <w:r w:rsidR="00EC6AB8">
        <w:rPr>
          <w:rFonts w:ascii="Times New Roman" w:hAnsi="Times New Roman" w:cs="Times New Roman"/>
        </w:rPr>
        <w:t xml:space="preserve">2 </w:t>
      </w:r>
      <w:r>
        <w:rPr>
          <w:rFonts w:ascii="Times New Roman" w:hAnsi="Times New Roman" w:cs="Times New Roman"/>
        </w:rPr>
        <w:t xml:space="preserve"> La repartición de los matriculados de la sección consular de </w:t>
      </w:r>
    </w:p>
    <w:p w14:paraId="7C4AE451" w14:textId="0186F0DD"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Madrid por género y categoría </w:t>
      </w:r>
      <w:r w:rsidR="00865355">
        <w:rPr>
          <w:rFonts w:ascii="Times New Roman" w:hAnsi="Times New Roman" w:cs="Times New Roman"/>
        </w:rPr>
        <w:t>de edad del año 2012……………………………</w:t>
      </w:r>
      <w:r>
        <w:rPr>
          <w:rFonts w:ascii="Times New Roman" w:hAnsi="Times New Roman" w:cs="Times New Roman"/>
        </w:rPr>
        <w:t>…..…..13</w:t>
      </w:r>
      <w:r w:rsidR="00EC6AB8">
        <w:rPr>
          <w:rFonts w:ascii="Times New Roman" w:hAnsi="Times New Roman" w:cs="Times New Roman"/>
        </w:rPr>
        <w:t>3</w:t>
      </w:r>
    </w:p>
    <w:p w14:paraId="6025EC63" w14:textId="3DF35059"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13</w:t>
      </w:r>
      <w:r w:rsidR="00EC6AB8">
        <w:rPr>
          <w:rFonts w:ascii="Times New Roman" w:hAnsi="Times New Roman" w:cs="Times New Roman"/>
        </w:rPr>
        <w:t xml:space="preserve"> </w:t>
      </w:r>
      <w:r>
        <w:rPr>
          <w:rFonts w:ascii="Times New Roman" w:hAnsi="Times New Roman" w:cs="Times New Roman"/>
        </w:rPr>
        <w:t xml:space="preserve">La repartición de los matriculados trasladados de la sección </w:t>
      </w:r>
    </w:p>
    <w:p w14:paraId="29EA80A3" w14:textId="2A75E1D3"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consular de Madrid al consulado general</w:t>
      </w:r>
      <w:r w:rsidR="00865355">
        <w:rPr>
          <w:rFonts w:ascii="Times New Roman" w:hAnsi="Times New Roman" w:cs="Times New Roman"/>
        </w:rPr>
        <w:t xml:space="preserve"> de Barcelona del año 2012……………</w:t>
      </w:r>
      <w:r>
        <w:rPr>
          <w:rFonts w:ascii="Times New Roman" w:hAnsi="Times New Roman" w:cs="Times New Roman"/>
        </w:rPr>
        <w:t>……..13</w:t>
      </w:r>
      <w:r w:rsidR="00EC6AB8">
        <w:rPr>
          <w:rFonts w:ascii="Times New Roman" w:hAnsi="Times New Roman" w:cs="Times New Roman"/>
        </w:rPr>
        <w:t>5</w:t>
      </w:r>
    </w:p>
    <w:p w14:paraId="2455AB8F" w14:textId="319F4313"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w:t>
      </w:r>
      <w:r w:rsidR="00EC6AB8">
        <w:rPr>
          <w:rFonts w:ascii="Times New Roman" w:hAnsi="Times New Roman" w:cs="Times New Roman"/>
        </w:rPr>
        <w:t xml:space="preserve">4 </w:t>
      </w:r>
      <w:r>
        <w:rPr>
          <w:rFonts w:ascii="Times New Roman" w:hAnsi="Times New Roman" w:cs="Times New Roman"/>
        </w:rPr>
        <w:t xml:space="preserve"> Los matriculados en la sección consular de Madrid por género </w:t>
      </w:r>
    </w:p>
    <w:p w14:paraId="05A34539" w14:textId="4E3CA17A"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y es</w:t>
      </w:r>
      <w:r w:rsidR="00865355">
        <w:rPr>
          <w:rFonts w:ascii="Times New Roman" w:hAnsi="Times New Roman" w:cs="Times New Roman"/>
        </w:rPr>
        <w:t>tatuto del año 2013………………………………</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….13</w:t>
      </w:r>
      <w:r w:rsidR="00EC6AB8">
        <w:rPr>
          <w:rFonts w:ascii="Times New Roman" w:hAnsi="Times New Roman" w:cs="Times New Roman"/>
        </w:rPr>
        <w:t>6</w:t>
      </w:r>
    </w:p>
    <w:p w14:paraId="63A35EFE" w14:textId="77777777"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15 Los matriculados en la sección consular de Madrid por género y</w:t>
      </w:r>
    </w:p>
    <w:p w14:paraId="0D801476" w14:textId="675F6193"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categoría de</w:t>
      </w:r>
      <w:r w:rsidR="00865355">
        <w:rPr>
          <w:rFonts w:ascii="Times New Roman" w:hAnsi="Times New Roman" w:cs="Times New Roman"/>
        </w:rPr>
        <w:t xml:space="preserve"> edad del año 2013……………………….………</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…….13</w:t>
      </w:r>
      <w:r w:rsidR="00EC6AB8">
        <w:rPr>
          <w:rFonts w:ascii="Times New Roman" w:hAnsi="Times New Roman" w:cs="Times New Roman"/>
        </w:rPr>
        <w:t>7</w:t>
      </w:r>
    </w:p>
    <w:p w14:paraId="059DB2B6" w14:textId="280FAB59"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16</w:t>
      </w:r>
      <w:r w:rsidR="00EC6AB8">
        <w:rPr>
          <w:rFonts w:ascii="Times New Roman" w:hAnsi="Times New Roman" w:cs="Times New Roman"/>
        </w:rPr>
        <w:t xml:space="preserve"> </w:t>
      </w:r>
      <w:r>
        <w:rPr>
          <w:rFonts w:ascii="Times New Roman" w:hAnsi="Times New Roman" w:cs="Times New Roman"/>
        </w:rPr>
        <w:t xml:space="preserve">Los matriculados en la sección consular de Madrid según género </w:t>
      </w:r>
    </w:p>
    <w:p w14:paraId="0DDD9A4E" w14:textId="1C708B1B"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dura</w:t>
      </w:r>
      <w:r w:rsidR="00865355">
        <w:rPr>
          <w:rFonts w:ascii="Times New Roman" w:hAnsi="Times New Roman" w:cs="Times New Roman"/>
        </w:rPr>
        <w:t>nte el año 2014…………………………………………</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….13</w:t>
      </w:r>
      <w:r w:rsidR="00EC6AB8">
        <w:rPr>
          <w:rFonts w:ascii="Times New Roman" w:hAnsi="Times New Roman" w:cs="Times New Roman"/>
        </w:rPr>
        <w:t>9</w:t>
      </w:r>
    </w:p>
    <w:p w14:paraId="09755FEE" w14:textId="1BCA0AC2"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w:t>
      </w:r>
      <w:r w:rsidR="00EC6AB8">
        <w:rPr>
          <w:rFonts w:ascii="Times New Roman" w:hAnsi="Times New Roman" w:cs="Times New Roman"/>
        </w:rPr>
        <w:t xml:space="preserve"> </w:t>
      </w:r>
      <w:r>
        <w:rPr>
          <w:rFonts w:ascii="Times New Roman" w:hAnsi="Times New Roman" w:cs="Times New Roman"/>
        </w:rPr>
        <w:t>17</w:t>
      </w:r>
      <w:r w:rsidR="00EC6AB8">
        <w:rPr>
          <w:rFonts w:ascii="Times New Roman" w:hAnsi="Times New Roman" w:cs="Times New Roman"/>
        </w:rPr>
        <w:t xml:space="preserve"> </w:t>
      </w:r>
      <w:r>
        <w:rPr>
          <w:rFonts w:ascii="Times New Roman" w:hAnsi="Times New Roman" w:cs="Times New Roman"/>
        </w:rPr>
        <w:t xml:space="preserve">La repartición de los matriculados en la sección consular de Madrid </w:t>
      </w:r>
    </w:p>
    <w:p w14:paraId="76EDECC6" w14:textId="667FD28B"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por género y categoría de</w:t>
      </w:r>
      <w:r w:rsidR="00865355">
        <w:rPr>
          <w:rFonts w:ascii="Times New Roman" w:hAnsi="Times New Roman" w:cs="Times New Roman"/>
        </w:rPr>
        <w:t xml:space="preserve"> edad del año 2014…………………………………</w:t>
      </w:r>
      <w:r>
        <w:rPr>
          <w:rFonts w:ascii="Times New Roman" w:hAnsi="Times New Roman" w:cs="Times New Roman"/>
        </w:rPr>
        <w:t>…………1</w:t>
      </w:r>
      <w:r w:rsidR="00EC6AB8">
        <w:rPr>
          <w:rFonts w:ascii="Times New Roman" w:hAnsi="Times New Roman" w:cs="Times New Roman"/>
        </w:rPr>
        <w:t>40</w:t>
      </w:r>
    </w:p>
    <w:p w14:paraId="20A1546E" w14:textId="141D2D34"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w:t>
      </w:r>
      <w:r w:rsidR="00EC6AB8">
        <w:rPr>
          <w:rFonts w:ascii="Times New Roman" w:hAnsi="Times New Roman" w:cs="Times New Roman"/>
        </w:rPr>
        <w:t xml:space="preserve">8 </w:t>
      </w:r>
      <w:r>
        <w:rPr>
          <w:rFonts w:ascii="Times New Roman" w:hAnsi="Times New Roman" w:cs="Times New Roman"/>
        </w:rPr>
        <w:t>Las competencias argelinas al extranje</w:t>
      </w:r>
      <w:r w:rsidR="00865355">
        <w:rPr>
          <w:rFonts w:ascii="Times New Roman" w:hAnsi="Times New Roman" w:cs="Times New Roman"/>
        </w:rPr>
        <w:t>ro en España del año 2014………………</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....14</w:t>
      </w:r>
      <w:r w:rsidR="00EC6AB8">
        <w:rPr>
          <w:rFonts w:ascii="Times New Roman" w:hAnsi="Times New Roman" w:cs="Times New Roman"/>
        </w:rPr>
        <w:t>2</w:t>
      </w:r>
    </w:p>
    <w:p w14:paraId="6830B409" w14:textId="641B95FD"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19</w:t>
      </w:r>
      <w:r w:rsidR="00EC6AB8">
        <w:rPr>
          <w:rFonts w:ascii="Times New Roman" w:hAnsi="Times New Roman" w:cs="Times New Roman"/>
        </w:rPr>
        <w:t xml:space="preserve"> </w:t>
      </w:r>
      <w:r>
        <w:rPr>
          <w:rFonts w:ascii="Times New Roman" w:hAnsi="Times New Roman" w:cs="Times New Roman"/>
        </w:rPr>
        <w:t>Flujo de la inmigración argelina</w:t>
      </w:r>
      <w:r w:rsidR="00865355">
        <w:rPr>
          <w:rFonts w:ascii="Times New Roman" w:hAnsi="Times New Roman" w:cs="Times New Roman"/>
        </w:rPr>
        <w:t xml:space="preserve"> via España del año 2010…………………</w:t>
      </w:r>
      <w:r>
        <w:rPr>
          <w:rFonts w:ascii="Times New Roman" w:hAnsi="Times New Roman" w:cs="Times New Roman"/>
        </w:rPr>
        <w:t>………….…</w:t>
      </w:r>
      <w:r w:rsidR="00EC6AB8">
        <w:rPr>
          <w:rFonts w:ascii="Times New Roman" w:hAnsi="Times New Roman" w:cs="Times New Roman"/>
        </w:rPr>
        <w:t>...</w:t>
      </w:r>
      <w:r>
        <w:rPr>
          <w:rFonts w:ascii="Times New Roman" w:hAnsi="Times New Roman" w:cs="Times New Roman"/>
        </w:rPr>
        <w:t>14</w:t>
      </w:r>
      <w:r w:rsidR="00EC6AB8">
        <w:rPr>
          <w:rFonts w:ascii="Times New Roman" w:hAnsi="Times New Roman" w:cs="Times New Roman"/>
        </w:rPr>
        <w:t>5</w:t>
      </w:r>
    </w:p>
    <w:p w14:paraId="2F77A053" w14:textId="78BBAC0B"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w:t>
      </w:r>
      <w:r w:rsidR="00EC6AB8">
        <w:rPr>
          <w:rFonts w:ascii="Times New Roman" w:hAnsi="Times New Roman" w:cs="Times New Roman"/>
        </w:rPr>
        <w:t xml:space="preserve"> </w:t>
      </w:r>
      <w:r>
        <w:rPr>
          <w:rFonts w:ascii="Times New Roman" w:hAnsi="Times New Roman" w:cs="Times New Roman"/>
        </w:rPr>
        <w:t>20</w:t>
      </w:r>
      <w:r w:rsidR="00EC6AB8">
        <w:rPr>
          <w:rFonts w:ascii="Times New Roman" w:hAnsi="Times New Roman" w:cs="Times New Roman"/>
        </w:rPr>
        <w:t xml:space="preserve"> </w:t>
      </w:r>
      <w:r>
        <w:rPr>
          <w:rFonts w:ascii="Times New Roman" w:hAnsi="Times New Roman" w:cs="Times New Roman"/>
        </w:rPr>
        <w:t xml:space="preserve">Flujo de la inmigración argelina </w:t>
      </w:r>
      <w:r w:rsidR="00865355">
        <w:rPr>
          <w:rFonts w:ascii="Times New Roman" w:hAnsi="Times New Roman" w:cs="Times New Roman"/>
        </w:rPr>
        <w:t>via España del año 2011……………………</w:t>
      </w:r>
      <w:r>
        <w:rPr>
          <w:rFonts w:ascii="Times New Roman" w:hAnsi="Times New Roman" w:cs="Times New Roman"/>
        </w:rPr>
        <w:t>…………</w:t>
      </w:r>
      <w:r w:rsidR="00EC6AB8">
        <w:rPr>
          <w:rFonts w:ascii="Times New Roman" w:hAnsi="Times New Roman" w:cs="Times New Roman"/>
        </w:rPr>
        <w:t>..</w:t>
      </w:r>
      <w:r>
        <w:rPr>
          <w:rFonts w:ascii="Times New Roman" w:hAnsi="Times New Roman" w:cs="Times New Roman"/>
        </w:rPr>
        <w:t>14</w:t>
      </w:r>
      <w:r w:rsidR="00EC6AB8">
        <w:rPr>
          <w:rFonts w:ascii="Times New Roman" w:hAnsi="Times New Roman" w:cs="Times New Roman"/>
        </w:rPr>
        <w:t>7</w:t>
      </w:r>
    </w:p>
    <w:p w14:paraId="1B4E6EF0" w14:textId="62FA2295"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lastRenderedPageBreak/>
        <w:t>Tabla 21</w:t>
      </w:r>
      <w:r w:rsidR="00EC6AB8">
        <w:rPr>
          <w:rFonts w:ascii="Times New Roman" w:hAnsi="Times New Roman" w:cs="Times New Roman"/>
        </w:rPr>
        <w:t xml:space="preserve"> </w:t>
      </w:r>
      <w:r>
        <w:rPr>
          <w:rFonts w:ascii="Times New Roman" w:hAnsi="Times New Roman" w:cs="Times New Roman"/>
        </w:rPr>
        <w:t xml:space="preserve">Flujo de la inmigración argelina </w:t>
      </w:r>
      <w:r w:rsidR="00865355">
        <w:rPr>
          <w:rFonts w:ascii="Times New Roman" w:hAnsi="Times New Roman" w:cs="Times New Roman"/>
        </w:rPr>
        <w:t>via España del año 2012……………………</w:t>
      </w:r>
      <w:r>
        <w:rPr>
          <w:rFonts w:ascii="Times New Roman" w:hAnsi="Times New Roman" w:cs="Times New Roman"/>
        </w:rPr>
        <w:t>………….1</w:t>
      </w:r>
      <w:r w:rsidR="00EC6AB8">
        <w:rPr>
          <w:rFonts w:ascii="Times New Roman" w:hAnsi="Times New Roman" w:cs="Times New Roman"/>
        </w:rPr>
        <w:t>50</w:t>
      </w:r>
    </w:p>
    <w:p w14:paraId="2B02BE69" w14:textId="3E207231"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22</w:t>
      </w:r>
      <w:r w:rsidR="00EC6AB8">
        <w:rPr>
          <w:rFonts w:ascii="Times New Roman" w:hAnsi="Times New Roman" w:cs="Times New Roman"/>
        </w:rPr>
        <w:t xml:space="preserve"> </w:t>
      </w:r>
      <w:r>
        <w:rPr>
          <w:rFonts w:ascii="Times New Roman" w:hAnsi="Times New Roman" w:cs="Times New Roman"/>
        </w:rPr>
        <w:t>Flujo de la inmigración argelina via España del año 2013</w:t>
      </w:r>
      <w:r w:rsidRPr="0084537B">
        <w:rPr>
          <w:rFonts w:ascii="Times New Roman" w:hAnsi="Times New Roman" w:cs="Times New Roman"/>
        </w:rPr>
        <w:t xml:space="preserve"> </w:t>
      </w:r>
      <w:r>
        <w:rPr>
          <w:rFonts w:ascii="Times New Roman" w:hAnsi="Times New Roman" w:cs="Times New Roman"/>
        </w:rPr>
        <w:t>... …… ………. ……..……… 15</w:t>
      </w:r>
      <w:r w:rsidR="00EC6AB8">
        <w:rPr>
          <w:rFonts w:ascii="Times New Roman" w:hAnsi="Times New Roman" w:cs="Times New Roman"/>
        </w:rPr>
        <w:t>2</w:t>
      </w:r>
    </w:p>
    <w:p w14:paraId="234F9817" w14:textId="3B562963"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23</w:t>
      </w:r>
      <w:r w:rsidR="00EC6AB8">
        <w:rPr>
          <w:rFonts w:ascii="Times New Roman" w:hAnsi="Times New Roman" w:cs="Times New Roman"/>
        </w:rPr>
        <w:t xml:space="preserve"> </w:t>
      </w:r>
      <w:r>
        <w:rPr>
          <w:rFonts w:ascii="Times New Roman" w:hAnsi="Times New Roman" w:cs="Times New Roman"/>
        </w:rPr>
        <w:t>Flujo de la inmigración argelina via España del año 2014 ……………….……………..…15</w:t>
      </w:r>
      <w:r w:rsidR="00EC6AB8">
        <w:rPr>
          <w:rFonts w:ascii="Times New Roman" w:hAnsi="Times New Roman" w:cs="Times New Roman"/>
        </w:rPr>
        <w:t>4</w:t>
      </w:r>
    </w:p>
    <w:p w14:paraId="697B295A" w14:textId="1DB2F346" w:rsidR="00865355" w:rsidRDefault="006D233A" w:rsidP="00865355">
      <w:pPr>
        <w:tabs>
          <w:tab w:val="left" w:pos="5917"/>
        </w:tabs>
        <w:spacing w:after="0" w:line="360" w:lineRule="auto"/>
        <w:jc w:val="both"/>
        <w:rPr>
          <w:rFonts w:ascii="Times New Roman" w:hAnsi="Times New Roman" w:cs="Times New Roman"/>
        </w:rPr>
      </w:pPr>
      <w:r>
        <w:rPr>
          <w:rFonts w:ascii="Times New Roman" w:hAnsi="Times New Roman" w:cs="Times New Roman"/>
        </w:rPr>
        <w:t>Tabla 24</w:t>
      </w:r>
      <w:r w:rsidR="00EC6AB8">
        <w:rPr>
          <w:rFonts w:ascii="Times New Roman" w:hAnsi="Times New Roman" w:cs="Times New Roman"/>
        </w:rPr>
        <w:t xml:space="preserve"> </w:t>
      </w:r>
      <w:r>
        <w:rPr>
          <w:rFonts w:ascii="Times New Roman" w:hAnsi="Times New Roman" w:cs="Times New Roman"/>
        </w:rPr>
        <w:t>Distribución de argelinos en Esp</w:t>
      </w:r>
      <w:r w:rsidR="00865355">
        <w:rPr>
          <w:rFonts w:ascii="Times New Roman" w:hAnsi="Times New Roman" w:cs="Times New Roman"/>
        </w:rPr>
        <w:t>aña según el Padrón Municipal,</w:t>
      </w:r>
      <w:r>
        <w:rPr>
          <w:rFonts w:ascii="Times New Roman" w:hAnsi="Times New Roman" w:cs="Times New Roman"/>
        </w:rPr>
        <w:t xml:space="preserve"> c</w:t>
      </w:r>
      <w:r w:rsidR="00865355">
        <w:rPr>
          <w:rFonts w:ascii="Times New Roman" w:hAnsi="Times New Roman" w:cs="Times New Roman"/>
        </w:rPr>
        <w:t xml:space="preserve">ifras de </w:t>
      </w:r>
    </w:p>
    <w:p w14:paraId="3C358F6B" w14:textId="59E051FE" w:rsidR="006D233A" w:rsidRPr="000F3CC4" w:rsidRDefault="00865355" w:rsidP="00865355">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población ………….……………...………………</w:t>
      </w:r>
      <w:r w:rsidR="006D233A">
        <w:rPr>
          <w:rFonts w:ascii="Times New Roman" w:hAnsi="Times New Roman" w:cs="Times New Roman"/>
        </w:rPr>
        <w:t>……………………………………...15</w:t>
      </w:r>
      <w:r w:rsidR="00EC6AB8">
        <w:rPr>
          <w:rFonts w:ascii="Times New Roman" w:hAnsi="Times New Roman" w:cs="Times New Roman"/>
        </w:rPr>
        <w:t>7</w:t>
      </w:r>
    </w:p>
    <w:p w14:paraId="6DCBDCFA" w14:textId="77777777"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Tabla 25 Autorizaciones de residencia, estancia por estudios, concesiones </w:t>
      </w:r>
    </w:p>
    <w:p w14:paraId="40E94C3F" w14:textId="268C4CF8"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 xml:space="preserve">                de nacionalidad, visados y protección int</w:t>
      </w:r>
      <w:r w:rsidR="00865355">
        <w:rPr>
          <w:rFonts w:ascii="Times New Roman" w:hAnsi="Times New Roman" w:cs="Times New Roman"/>
        </w:rPr>
        <w:t>ernacional a extranjeros…………………</w:t>
      </w:r>
      <w:r>
        <w:rPr>
          <w:rFonts w:ascii="Times New Roman" w:hAnsi="Times New Roman" w:cs="Times New Roman"/>
        </w:rPr>
        <w:t>…….15</w:t>
      </w:r>
      <w:r w:rsidR="00EC6AB8">
        <w:rPr>
          <w:rFonts w:ascii="Times New Roman" w:hAnsi="Times New Roman" w:cs="Times New Roman"/>
        </w:rPr>
        <w:t>9</w:t>
      </w:r>
    </w:p>
    <w:p w14:paraId="511ED63E" w14:textId="2B684F08"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26</w:t>
      </w:r>
      <w:r w:rsidR="00EC6AB8">
        <w:rPr>
          <w:rFonts w:ascii="Times New Roman" w:hAnsi="Times New Roman" w:cs="Times New Roman"/>
        </w:rPr>
        <w:t xml:space="preserve"> </w:t>
      </w:r>
      <w:r>
        <w:rPr>
          <w:rFonts w:ascii="Times New Roman" w:hAnsi="Times New Roman" w:cs="Times New Roman"/>
        </w:rPr>
        <w:t>Visados por Argelia de la oficina consular, periodo y clase de visado…………………….16</w:t>
      </w:r>
      <w:r w:rsidR="00EC6AB8">
        <w:rPr>
          <w:rFonts w:ascii="Times New Roman" w:hAnsi="Times New Roman" w:cs="Times New Roman"/>
        </w:rPr>
        <w:t>1</w:t>
      </w:r>
    </w:p>
    <w:p w14:paraId="270DDBB2" w14:textId="26CC583A"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27</w:t>
      </w:r>
      <w:r w:rsidR="00EC6AB8">
        <w:rPr>
          <w:rFonts w:ascii="Times New Roman" w:hAnsi="Times New Roman" w:cs="Times New Roman"/>
        </w:rPr>
        <w:t xml:space="preserve"> </w:t>
      </w:r>
      <w:r>
        <w:rPr>
          <w:rFonts w:ascii="Times New Roman" w:hAnsi="Times New Roman" w:cs="Times New Roman"/>
        </w:rPr>
        <w:t>La posición geográfica de los argelinos</w:t>
      </w:r>
      <w:r w:rsidR="00865355">
        <w:rPr>
          <w:rFonts w:ascii="Times New Roman" w:hAnsi="Times New Roman" w:cs="Times New Roman"/>
        </w:rPr>
        <w:t xml:space="preserve"> en el territorio español………………</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…16</w:t>
      </w:r>
      <w:r w:rsidR="00EC6AB8">
        <w:rPr>
          <w:rFonts w:ascii="Times New Roman" w:hAnsi="Times New Roman" w:cs="Times New Roman"/>
        </w:rPr>
        <w:t>4</w:t>
      </w:r>
    </w:p>
    <w:p w14:paraId="59B206F7" w14:textId="74682EB4" w:rsidR="006D233A"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28</w:t>
      </w:r>
      <w:r w:rsidR="00EC6AB8">
        <w:rPr>
          <w:rFonts w:ascii="Times New Roman" w:hAnsi="Times New Roman" w:cs="Times New Roman"/>
        </w:rPr>
        <w:t xml:space="preserve"> </w:t>
      </w:r>
      <w:r>
        <w:rPr>
          <w:rFonts w:ascii="Times New Roman" w:hAnsi="Times New Roman" w:cs="Times New Roman"/>
        </w:rPr>
        <w:t>Caso de</w:t>
      </w:r>
      <w:r w:rsidR="00865355">
        <w:rPr>
          <w:rFonts w:ascii="Times New Roman" w:hAnsi="Times New Roman" w:cs="Times New Roman"/>
        </w:rPr>
        <w:t xml:space="preserve"> los nacimientos ………………………………</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….16</w:t>
      </w:r>
      <w:r w:rsidR="00EC6AB8">
        <w:rPr>
          <w:rFonts w:ascii="Times New Roman" w:hAnsi="Times New Roman" w:cs="Times New Roman"/>
        </w:rPr>
        <w:t>8</w:t>
      </w:r>
    </w:p>
    <w:p w14:paraId="1DC220A0" w14:textId="2DCF3121" w:rsidR="006D233A" w:rsidRPr="000F3CC4" w:rsidRDefault="006D233A" w:rsidP="006D233A">
      <w:pPr>
        <w:tabs>
          <w:tab w:val="left" w:pos="5917"/>
        </w:tabs>
        <w:spacing w:after="0" w:line="360" w:lineRule="auto"/>
        <w:jc w:val="both"/>
        <w:rPr>
          <w:rFonts w:ascii="Times New Roman" w:hAnsi="Times New Roman" w:cs="Times New Roman"/>
        </w:rPr>
      </w:pPr>
      <w:r>
        <w:rPr>
          <w:rFonts w:ascii="Times New Roman" w:hAnsi="Times New Roman" w:cs="Times New Roman"/>
        </w:rPr>
        <w:t>Tabla 29</w:t>
      </w:r>
      <w:r w:rsidR="00EC6AB8">
        <w:rPr>
          <w:rFonts w:ascii="Times New Roman" w:hAnsi="Times New Roman" w:cs="Times New Roman"/>
        </w:rPr>
        <w:t xml:space="preserve"> </w:t>
      </w:r>
      <w:r>
        <w:rPr>
          <w:rFonts w:ascii="Times New Roman" w:hAnsi="Times New Roman" w:cs="Times New Roman"/>
        </w:rPr>
        <w:t>Asociacio</w:t>
      </w:r>
      <w:r w:rsidR="00865355">
        <w:rPr>
          <w:rFonts w:ascii="Times New Roman" w:hAnsi="Times New Roman" w:cs="Times New Roman"/>
        </w:rPr>
        <w:t>nes argelinas en España……………………</w:t>
      </w:r>
      <w:r>
        <w:rPr>
          <w:rFonts w:ascii="Times New Roman" w:hAnsi="Times New Roman" w:cs="Times New Roman"/>
        </w:rPr>
        <w:t>………………………….……</w:t>
      </w:r>
      <w:r w:rsidR="00B418FF">
        <w:rPr>
          <w:rFonts w:ascii="Times New Roman" w:hAnsi="Times New Roman" w:cs="Times New Roman"/>
        </w:rPr>
        <w:t>.</w:t>
      </w:r>
      <w:r>
        <w:rPr>
          <w:rFonts w:ascii="Times New Roman" w:hAnsi="Times New Roman" w:cs="Times New Roman"/>
        </w:rPr>
        <w:t>…</w:t>
      </w:r>
      <w:r w:rsidR="00EC6AB8">
        <w:rPr>
          <w:rFonts w:ascii="Times New Roman" w:hAnsi="Times New Roman" w:cs="Times New Roman"/>
        </w:rPr>
        <w:t>.</w:t>
      </w:r>
      <w:r>
        <w:rPr>
          <w:rFonts w:ascii="Times New Roman" w:hAnsi="Times New Roman" w:cs="Times New Roman"/>
        </w:rPr>
        <w:t>175</w:t>
      </w:r>
    </w:p>
    <w:p w14:paraId="3B6A6D5F" w14:textId="77777777" w:rsidR="006D233A" w:rsidRDefault="006D233A" w:rsidP="006D233A">
      <w:pPr>
        <w:tabs>
          <w:tab w:val="left" w:pos="5917"/>
        </w:tabs>
        <w:spacing w:after="0" w:line="360" w:lineRule="auto"/>
        <w:jc w:val="both"/>
        <w:rPr>
          <w:rFonts w:ascii="Times New Roman" w:hAnsi="Times New Roman" w:cs="Times New Roman"/>
        </w:rPr>
      </w:pPr>
    </w:p>
    <w:p w14:paraId="7CF2A7C8" w14:textId="77777777" w:rsidR="006D233A" w:rsidRDefault="006D233A" w:rsidP="006D233A">
      <w:pPr>
        <w:tabs>
          <w:tab w:val="left" w:pos="5917"/>
        </w:tabs>
        <w:spacing w:after="0" w:line="360" w:lineRule="auto"/>
        <w:jc w:val="both"/>
        <w:rPr>
          <w:rFonts w:ascii="Times New Roman" w:hAnsi="Times New Roman" w:cs="Times New Roman"/>
        </w:rPr>
      </w:pPr>
    </w:p>
    <w:p w14:paraId="041B8E6F" w14:textId="77777777" w:rsidR="006D233A" w:rsidRDefault="006D233A" w:rsidP="006D233A">
      <w:pPr>
        <w:tabs>
          <w:tab w:val="left" w:pos="5917"/>
        </w:tabs>
        <w:spacing w:after="0" w:line="360" w:lineRule="auto"/>
        <w:jc w:val="both"/>
        <w:rPr>
          <w:rFonts w:ascii="Times New Roman" w:hAnsi="Times New Roman" w:cs="Times New Roman"/>
        </w:rPr>
      </w:pPr>
    </w:p>
    <w:p w14:paraId="3033E5A8" w14:textId="77777777" w:rsidR="006D233A" w:rsidRDefault="006D233A" w:rsidP="006D233A">
      <w:pPr>
        <w:tabs>
          <w:tab w:val="left" w:pos="5917"/>
        </w:tabs>
        <w:spacing w:after="0" w:line="360" w:lineRule="auto"/>
        <w:jc w:val="both"/>
        <w:rPr>
          <w:rFonts w:ascii="Times New Roman" w:hAnsi="Times New Roman" w:cs="Times New Roman"/>
        </w:rPr>
      </w:pPr>
    </w:p>
    <w:p w14:paraId="51FE33C0" w14:textId="77777777" w:rsidR="006D233A" w:rsidRDefault="006D233A" w:rsidP="006D233A">
      <w:pPr>
        <w:tabs>
          <w:tab w:val="left" w:pos="5917"/>
        </w:tabs>
        <w:spacing w:after="0" w:line="360" w:lineRule="auto"/>
        <w:jc w:val="both"/>
        <w:rPr>
          <w:rFonts w:ascii="Times New Roman" w:hAnsi="Times New Roman" w:cs="Times New Roman"/>
        </w:rPr>
      </w:pPr>
    </w:p>
    <w:p w14:paraId="20141ECC" w14:textId="77777777" w:rsidR="006D233A" w:rsidRDefault="006D233A" w:rsidP="006D233A">
      <w:pPr>
        <w:tabs>
          <w:tab w:val="left" w:pos="5917"/>
        </w:tabs>
        <w:spacing w:after="0" w:line="360" w:lineRule="auto"/>
        <w:jc w:val="both"/>
        <w:rPr>
          <w:rFonts w:ascii="Times New Roman" w:hAnsi="Times New Roman" w:cs="Times New Roman"/>
        </w:rPr>
      </w:pPr>
    </w:p>
    <w:p w14:paraId="3EEE4DFA" w14:textId="77777777" w:rsidR="006D233A" w:rsidRDefault="006D233A" w:rsidP="006D233A">
      <w:pPr>
        <w:tabs>
          <w:tab w:val="left" w:pos="5917"/>
        </w:tabs>
        <w:spacing w:after="0" w:line="360" w:lineRule="auto"/>
        <w:jc w:val="both"/>
        <w:rPr>
          <w:rFonts w:ascii="Times New Roman" w:hAnsi="Times New Roman" w:cs="Times New Roman"/>
        </w:rPr>
      </w:pPr>
    </w:p>
    <w:p w14:paraId="57324FCD" w14:textId="77777777" w:rsidR="006D233A" w:rsidRDefault="006D233A" w:rsidP="006D233A">
      <w:pPr>
        <w:tabs>
          <w:tab w:val="left" w:pos="5917"/>
        </w:tabs>
        <w:spacing w:after="0" w:line="360" w:lineRule="auto"/>
        <w:jc w:val="both"/>
        <w:rPr>
          <w:rFonts w:ascii="Times New Roman" w:hAnsi="Times New Roman" w:cs="Times New Roman"/>
        </w:rPr>
      </w:pPr>
    </w:p>
    <w:p w14:paraId="402C5F76" w14:textId="77777777" w:rsidR="006D233A" w:rsidRDefault="006D233A" w:rsidP="006D233A">
      <w:pPr>
        <w:tabs>
          <w:tab w:val="left" w:pos="5917"/>
        </w:tabs>
        <w:spacing w:after="0" w:line="360" w:lineRule="auto"/>
        <w:jc w:val="both"/>
        <w:rPr>
          <w:rFonts w:ascii="Times New Roman" w:hAnsi="Times New Roman" w:cs="Times New Roman"/>
        </w:rPr>
      </w:pPr>
    </w:p>
    <w:p w14:paraId="0157129B" w14:textId="77777777" w:rsidR="006D233A" w:rsidRDefault="006D233A" w:rsidP="006D233A">
      <w:pPr>
        <w:tabs>
          <w:tab w:val="left" w:pos="5917"/>
        </w:tabs>
        <w:spacing w:after="0" w:line="360" w:lineRule="auto"/>
        <w:jc w:val="both"/>
        <w:rPr>
          <w:rFonts w:ascii="Times New Roman" w:hAnsi="Times New Roman" w:cs="Times New Roman"/>
        </w:rPr>
      </w:pPr>
    </w:p>
    <w:p w14:paraId="04716488" w14:textId="77777777" w:rsidR="006D233A" w:rsidRDefault="006D233A" w:rsidP="006D233A">
      <w:pPr>
        <w:tabs>
          <w:tab w:val="left" w:pos="5917"/>
        </w:tabs>
        <w:spacing w:after="0" w:line="360" w:lineRule="auto"/>
        <w:jc w:val="both"/>
        <w:rPr>
          <w:rFonts w:ascii="Times New Roman" w:hAnsi="Times New Roman" w:cs="Times New Roman"/>
        </w:rPr>
      </w:pPr>
    </w:p>
    <w:p w14:paraId="0D2A6CEF" w14:textId="77777777" w:rsidR="006D233A" w:rsidRDefault="006D233A" w:rsidP="006D233A">
      <w:pPr>
        <w:tabs>
          <w:tab w:val="left" w:pos="5917"/>
        </w:tabs>
        <w:spacing w:after="0" w:line="360" w:lineRule="auto"/>
        <w:jc w:val="both"/>
        <w:rPr>
          <w:rFonts w:ascii="Times New Roman" w:hAnsi="Times New Roman" w:cs="Times New Roman"/>
        </w:rPr>
      </w:pPr>
    </w:p>
    <w:p w14:paraId="2FA1BC4A" w14:textId="77777777" w:rsidR="006D233A" w:rsidRDefault="006D233A" w:rsidP="006D233A">
      <w:pPr>
        <w:tabs>
          <w:tab w:val="left" w:pos="5917"/>
        </w:tabs>
        <w:spacing w:after="0" w:line="360" w:lineRule="auto"/>
        <w:jc w:val="both"/>
        <w:rPr>
          <w:rFonts w:ascii="Times New Roman" w:hAnsi="Times New Roman" w:cs="Times New Roman"/>
        </w:rPr>
      </w:pPr>
    </w:p>
    <w:p w14:paraId="6AC12493" w14:textId="77777777" w:rsidR="006D233A" w:rsidRDefault="006D233A" w:rsidP="006D233A">
      <w:pPr>
        <w:tabs>
          <w:tab w:val="left" w:pos="5917"/>
        </w:tabs>
        <w:spacing w:after="0" w:line="360" w:lineRule="auto"/>
        <w:jc w:val="both"/>
        <w:rPr>
          <w:rFonts w:ascii="Times New Roman" w:hAnsi="Times New Roman" w:cs="Times New Roman"/>
        </w:rPr>
      </w:pPr>
    </w:p>
    <w:p w14:paraId="0EA50894" w14:textId="77777777" w:rsidR="006D233A" w:rsidRDefault="006D233A" w:rsidP="006D233A">
      <w:pPr>
        <w:tabs>
          <w:tab w:val="left" w:pos="5917"/>
        </w:tabs>
        <w:spacing w:after="0" w:line="360" w:lineRule="auto"/>
        <w:jc w:val="both"/>
        <w:rPr>
          <w:rFonts w:ascii="Times New Roman" w:hAnsi="Times New Roman" w:cs="Times New Roman"/>
        </w:rPr>
      </w:pPr>
    </w:p>
    <w:p w14:paraId="6C46BBD4" w14:textId="77777777" w:rsidR="006D233A" w:rsidRDefault="006D233A" w:rsidP="006D233A">
      <w:pPr>
        <w:tabs>
          <w:tab w:val="left" w:pos="5917"/>
        </w:tabs>
        <w:spacing w:after="0" w:line="360" w:lineRule="auto"/>
        <w:jc w:val="both"/>
        <w:rPr>
          <w:rFonts w:ascii="Times New Roman" w:hAnsi="Times New Roman" w:cs="Times New Roman"/>
        </w:rPr>
      </w:pPr>
    </w:p>
    <w:p w14:paraId="70A09858" w14:textId="77777777" w:rsidR="006D233A" w:rsidRDefault="006D233A" w:rsidP="006D233A">
      <w:pPr>
        <w:tabs>
          <w:tab w:val="left" w:pos="5917"/>
        </w:tabs>
        <w:spacing w:after="0" w:line="360" w:lineRule="auto"/>
        <w:jc w:val="both"/>
        <w:rPr>
          <w:rFonts w:ascii="Times New Roman" w:hAnsi="Times New Roman" w:cs="Times New Roman"/>
        </w:rPr>
      </w:pPr>
    </w:p>
    <w:p w14:paraId="5C014A33" w14:textId="77777777" w:rsidR="006D233A" w:rsidRDefault="006D233A" w:rsidP="006D233A">
      <w:pPr>
        <w:tabs>
          <w:tab w:val="left" w:pos="5917"/>
        </w:tabs>
        <w:spacing w:after="0" w:line="360" w:lineRule="auto"/>
        <w:jc w:val="both"/>
        <w:rPr>
          <w:rFonts w:ascii="Times New Roman" w:hAnsi="Times New Roman" w:cs="Times New Roman"/>
        </w:rPr>
      </w:pPr>
    </w:p>
    <w:p w14:paraId="38886576" w14:textId="77777777" w:rsidR="006D233A" w:rsidRDefault="006D233A" w:rsidP="006D233A">
      <w:pPr>
        <w:tabs>
          <w:tab w:val="left" w:pos="5917"/>
        </w:tabs>
        <w:spacing w:after="0" w:line="360" w:lineRule="auto"/>
        <w:jc w:val="both"/>
        <w:rPr>
          <w:rFonts w:ascii="Times New Roman" w:hAnsi="Times New Roman" w:cs="Times New Roman"/>
        </w:rPr>
      </w:pPr>
    </w:p>
    <w:p w14:paraId="63A93F06" w14:textId="77777777" w:rsidR="006D233A" w:rsidRDefault="006D233A" w:rsidP="006D233A">
      <w:pPr>
        <w:tabs>
          <w:tab w:val="left" w:pos="5917"/>
        </w:tabs>
        <w:spacing w:after="0" w:line="360" w:lineRule="auto"/>
        <w:jc w:val="both"/>
        <w:rPr>
          <w:rFonts w:ascii="Times New Roman" w:hAnsi="Times New Roman" w:cs="Times New Roman"/>
        </w:rPr>
      </w:pPr>
    </w:p>
    <w:p w14:paraId="6EE3BD3E" w14:textId="77777777" w:rsidR="006D233A" w:rsidRDefault="006D233A" w:rsidP="006D233A">
      <w:pPr>
        <w:tabs>
          <w:tab w:val="left" w:pos="5917"/>
        </w:tabs>
        <w:spacing w:after="0" w:line="360" w:lineRule="auto"/>
        <w:jc w:val="both"/>
        <w:rPr>
          <w:rFonts w:ascii="Times New Roman" w:hAnsi="Times New Roman" w:cs="Times New Roman"/>
        </w:rPr>
      </w:pPr>
    </w:p>
    <w:p w14:paraId="31DFDB3A" w14:textId="77777777" w:rsidR="006D233A" w:rsidRPr="000F3CC4" w:rsidRDefault="006D233A" w:rsidP="006D233A">
      <w:pPr>
        <w:tabs>
          <w:tab w:val="left" w:pos="5917"/>
        </w:tabs>
        <w:spacing w:after="0" w:line="360" w:lineRule="auto"/>
        <w:jc w:val="both"/>
        <w:rPr>
          <w:rFonts w:ascii="Times New Roman" w:hAnsi="Times New Roman" w:cs="Times New Roman"/>
        </w:rPr>
      </w:pPr>
    </w:p>
    <w:p w14:paraId="73EA0287" w14:textId="77777777" w:rsidR="006D233A" w:rsidRPr="000F3CC4" w:rsidRDefault="006D233A" w:rsidP="006D233A">
      <w:pPr>
        <w:spacing w:after="0" w:line="360" w:lineRule="auto"/>
        <w:ind w:firstLine="708"/>
        <w:jc w:val="both"/>
        <w:rPr>
          <w:rFonts w:ascii="Times New Roman" w:hAnsi="Times New Roman" w:cs="Times New Roman"/>
          <w:color w:val="FF0000"/>
          <w:sz w:val="24"/>
          <w:szCs w:val="24"/>
        </w:rPr>
      </w:pPr>
    </w:p>
    <w:p w14:paraId="736FF9AA" w14:textId="77777777" w:rsidR="006D233A" w:rsidRDefault="006D233A" w:rsidP="006D233A">
      <w:pPr>
        <w:spacing w:after="0" w:line="360" w:lineRule="auto"/>
        <w:jc w:val="both"/>
        <w:rPr>
          <w:rFonts w:ascii="Times New Roman" w:hAnsi="Times New Roman" w:cs="Times New Roman"/>
          <w:color w:val="FF0000"/>
          <w:sz w:val="24"/>
          <w:szCs w:val="24"/>
        </w:rPr>
      </w:pPr>
    </w:p>
    <w:p w14:paraId="29C9DC14"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400CC5B4"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45096D72"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15B88D34"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640DAEBF"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7BF5D1B0"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207A5A41"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10E53945"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44D2D4BF"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67388491"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7E429F11"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5CDD3AB2" w14:textId="77777777" w:rsidR="006D233A" w:rsidRDefault="006D233A" w:rsidP="006D233A">
      <w:pPr>
        <w:spacing w:after="0" w:line="360" w:lineRule="auto"/>
        <w:ind w:firstLine="708"/>
        <w:jc w:val="both"/>
        <w:rPr>
          <w:rFonts w:ascii="Times New Roman" w:hAnsi="Times New Roman" w:cs="Times New Roman"/>
          <w:b/>
          <w:bCs/>
          <w:i/>
          <w:sz w:val="24"/>
          <w:szCs w:val="24"/>
        </w:rPr>
      </w:pPr>
    </w:p>
    <w:p w14:paraId="6576826B" w14:textId="3D6A9FAE" w:rsidR="006D233A" w:rsidRPr="00D339D6" w:rsidRDefault="006D233A" w:rsidP="006D233A">
      <w:pPr>
        <w:spacing w:after="0" w:line="360" w:lineRule="auto"/>
        <w:ind w:firstLine="708"/>
        <w:jc w:val="both"/>
        <w:rPr>
          <w:rFonts w:ascii="Times New Roman" w:hAnsi="Times New Roman" w:cs="Times New Roman"/>
          <w:b/>
          <w:bCs/>
          <w:color w:val="000000" w:themeColor="text1"/>
          <w:sz w:val="24"/>
          <w:szCs w:val="24"/>
        </w:rPr>
      </w:pPr>
      <w:r w:rsidRPr="000F3CC4">
        <w:rPr>
          <w:rFonts w:ascii="Times New Roman" w:hAnsi="Times New Roman" w:cs="Times New Roman"/>
          <w:b/>
          <w:bCs/>
          <w:i/>
          <w:sz w:val="24"/>
          <w:szCs w:val="24"/>
        </w:rPr>
        <w:t>“La historia de la humanidad es la historia de las civilizaciones y la historia de la civilización es la historia de las migraciones”.</w:t>
      </w:r>
    </w:p>
    <w:p w14:paraId="0E764241" w14:textId="77777777" w:rsidR="006D233A" w:rsidRDefault="006D233A" w:rsidP="006D233A">
      <w:pPr>
        <w:spacing w:after="0" w:line="360" w:lineRule="auto"/>
        <w:jc w:val="both"/>
        <w:rPr>
          <w:rFonts w:ascii="Times New Roman" w:hAnsi="Times New Roman" w:cs="Times New Roman"/>
          <w:i/>
          <w:sz w:val="24"/>
          <w:szCs w:val="24"/>
        </w:rPr>
      </w:pPr>
      <w:r w:rsidRPr="000F3CC4">
        <w:rPr>
          <w:rFonts w:ascii="Times New Roman" w:hAnsi="Times New Roman" w:cs="Times New Roman"/>
          <w:i/>
          <w:sz w:val="24"/>
          <w:szCs w:val="24"/>
        </w:rPr>
        <w:t xml:space="preserve">                                                               </w:t>
      </w:r>
    </w:p>
    <w:p w14:paraId="69D862FF" w14:textId="77777777" w:rsidR="006D233A" w:rsidRPr="000F3CC4" w:rsidRDefault="006D233A" w:rsidP="006D233A">
      <w:pPr>
        <w:spacing w:after="0" w:line="360" w:lineRule="auto"/>
        <w:jc w:val="both"/>
        <w:rPr>
          <w:rFonts w:ascii="Times New Roman" w:hAnsi="Times New Roman" w:cs="Times New Roman"/>
          <w:i/>
          <w:sz w:val="24"/>
          <w:szCs w:val="24"/>
        </w:rPr>
      </w:pPr>
      <w:r>
        <w:rPr>
          <w:rFonts w:ascii="Times New Roman" w:hAnsi="Times New Roman" w:cs="Times New Roman"/>
          <w:i/>
          <w:sz w:val="24"/>
          <w:szCs w:val="24"/>
        </w:rPr>
        <w:t xml:space="preserve">                                                           </w:t>
      </w:r>
      <w:r w:rsidRPr="000F3CC4">
        <w:rPr>
          <w:rFonts w:ascii="Times New Roman" w:hAnsi="Times New Roman" w:cs="Times New Roman"/>
          <w:i/>
          <w:sz w:val="24"/>
          <w:szCs w:val="24"/>
        </w:rPr>
        <w:t xml:space="preserve"> María José Carazo Lieba</w:t>
      </w:r>
    </w:p>
    <w:p w14:paraId="2D5AB0FF" w14:textId="77777777" w:rsidR="006D233A" w:rsidRPr="000F3CC4" w:rsidRDefault="006D233A" w:rsidP="006D233A">
      <w:pPr>
        <w:spacing w:after="0" w:line="360" w:lineRule="auto"/>
        <w:ind w:firstLine="708"/>
        <w:jc w:val="both"/>
        <w:rPr>
          <w:rFonts w:ascii="Times New Roman" w:hAnsi="Times New Roman" w:cs="Times New Roman"/>
          <w:color w:val="FF0000"/>
          <w:sz w:val="24"/>
          <w:szCs w:val="24"/>
        </w:rPr>
      </w:pPr>
    </w:p>
    <w:p w14:paraId="5F52789B" w14:textId="4E52CD39" w:rsidR="00B418FF" w:rsidRDefault="006D233A" w:rsidP="006D233A">
      <w:pPr>
        <w:spacing w:after="0" w:line="360" w:lineRule="auto"/>
        <w:ind w:firstLine="708"/>
        <w:jc w:val="both"/>
        <w:rPr>
          <w:rFonts w:ascii="Times New Roman" w:hAnsi="Times New Roman" w:cs="Times New Roman"/>
          <w:color w:val="FF0000"/>
          <w:sz w:val="24"/>
          <w:szCs w:val="24"/>
        </w:rPr>
        <w:sectPr w:rsidR="00B418FF" w:rsidSect="003759E3">
          <w:headerReference w:type="default" r:id="rId10"/>
          <w:pgSz w:w="11906" w:h="16838" w:code="9"/>
          <w:pgMar w:top="1418" w:right="1274" w:bottom="993" w:left="1701" w:header="709" w:footer="709" w:gutter="0"/>
          <w:pgNumType w:start="1"/>
          <w:cols w:space="708"/>
          <w:docGrid w:linePitch="360"/>
        </w:sectPr>
      </w:pPr>
      <w:r w:rsidRPr="000F3CC4">
        <w:rPr>
          <w:rFonts w:ascii="Times New Roman" w:hAnsi="Times New Roman" w:cs="Times New Roman"/>
          <w:color w:val="FF0000"/>
          <w:sz w:val="24"/>
          <w:szCs w:val="24"/>
        </w:rPr>
        <w:t xml:space="preserve">    </w:t>
      </w:r>
    </w:p>
    <w:p w14:paraId="35A1ACED" w14:textId="77777777" w:rsidR="00605C28" w:rsidRDefault="00605C28" w:rsidP="00D339D6">
      <w:pPr>
        <w:spacing w:after="0" w:line="360" w:lineRule="auto"/>
        <w:jc w:val="both"/>
        <w:rPr>
          <w:rFonts w:ascii="Times New Roman" w:hAnsi="Times New Roman" w:cs="Times New Roman"/>
          <w:b/>
          <w:bCs/>
          <w:sz w:val="24"/>
          <w:szCs w:val="24"/>
        </w:rPr>
      </w:pPr>
    </w:p>
    <w:p w14:paraId="71384F00" w14:textId="77777777" w:rsidR="00605C28" w:rsidRDefault="00605C28" w:rsidP="00D339D6">
      <w:pPr>
        <w:spacing w:after="0" w:line="360" w:lineRule="auto"/>
        <w:jc w:val="both"/>
        <w:rPr>
          <w:rFonts w:ascii="Times New Roman" w:hAnsi="Times New Roman" w:cs="Times New Roman"/>
          <w:b/>
          <w:bCs/>
          <w:sz w:val="24"/>
          <w:szCs w:val="24"/>
        </w:rPr>
      </w:pPr>
    </w:p>
    <w:p w14:paraId="265E2D68" w14:textId="1673BD77" w:rsidR="007202B7" w:rsidRPr="007202B7" w:rsidRDefault="00F503BD" w:rsidP="00D339D6">
      <w:pPr>
        <w:spacing w:after="0" w:line="360" w:lineRule="auto"/>
        <w:jc w:val="both"/>
        <w:rPr>
          <w:rFonts w:ascii="Times New Roman" w:hAnsi="Times New Roman" w:cs="Times New Roman"/>
          <w:b/>
          <w:bCs/>
          <w:sz w:val="24"/>
          <w:szCs w:val="24"/>
        </w:rPr>
      </w:pPr>
      <w:r w:rsidRPr="007202B7">
        <w:rPr>
          <w:rFonts w:ascii="Times New Roman" w:hAnsi="Times New Roman" w:cs="Times New Roman"/>
          <w:b/>
          <w:bCs/>
          <w:sz w:val="24"/>
          <w:szCs w:val="24"/>
        </w:rPr>
        <w:t>Motivación</w:t>
      </w:r>
    </w:p>
    <w:p w14:paraId="227B5C50" w14:textId="77777777" w:rsidR="00A03FD9" w:rsidRDefault="00A03FD9" w:rsidP="00A03FD9">
      <w:pPr>
        <w:spacing w:after="0" w:line="480" w:lineRule="auto"/>
        <w:jc w:val="both"/>
        <w:rPr>
          <w:rFonts w:ascii="Times New Roman" w:hAnsi="Times New Roman" w:cs="Times New Roman"/>
          <w:sz w:val="24"/>
          <w:szCs w:val="24"/>
        </w:rPr>
      </w:pPr>
    </w:p>
    <w:p w14:paraId="5189D642" w14:textId="4C02CCE5" w:rsidR="000F18B6" w:rsidRPr="00EE01FF" w:rsidRDefault="000F18B6" w:rsidP="00A03FD9">
      <w:pPr>
        <w:spacing w:after="0" w:line="480" w:lineRule="auto"/>
        <w:ind w:firstLine="708"/>
        <w:jc w:val="both"/>
        <w:rPr>
          <w:rFonts w:ascii="Times New Roman" w:hAnsi="Times New Roman" w:cs="Times New Roman"/>
          <w:sz w:val="24"/>
          <w:szCs w:val="24"/>
        </w:rPr>
      </w:pPr>
      <w:r w:rsidRPr="00EE01FF">
        <w:rPr>
          <w:rFonts w:ascii="Times New Roman" w:hAnsi="Times New Roman" w:cs="Times New Roman"/>
          <w:sz w:val="24"/>
          <w:szCs w:val="24"/>
        </w:rPr>
        <w:t>Desde que el mundo es mundo había y sigue la migración. E</w:t>
      </w:r>
      <w:r w:rsidR="007B4481">
        <w:rPr>
          <w:rFonts w:ascii="Times New Roman" w:hAnsi="Times New Roman" w:cs="Times New Roman"/>
          <w:sz w:val="24"/>
          <w:szCs w:val="24"/>
        </w:rPr>
        <w:t xml:space="preserve">ste </w:t>
      </w:r>
      <w:r w:rsidRPr="00EE01FF">
        <w:rPr>
          <w:rFonts w:ascii="Times New Roman" w:hAnsi="Times New Roman" w:cs="Times New Roman"/>
          <w:sz w:val="24"/>
          <w:szCs w:val="24"/>
        </w:rPr>
        <w:t xml:space="preserve">concepto </w:t>
      </w:r>
      <w:r w:rsidR="007B4481">
        <w:rPr>
          <w:rFonts w:ascii="Times New Roman" w:hAnsi="Times New Roman" w:cs="Times New Roman"/>
          <w:sz w:val="24"/>
          <w:szCs w:val="24"/>
        </w:rPr>
        <w:t xml:space="preserve">se </w:t>
      </w:r>
      <w:r w:rsidR="008C218B">
        <w:rPr>
          <w:rFonts w:ascii="Times New Roman" w:hAnsi="Times New Roman" w:cs="Times New Roman"/>
          <w:sz w:val="24"/>
          <w:szCs w:val="24"/>
        </w:rPr>
        <w:t xml:space="preserve">define </w:t>
      </w:r>
      <w:r w:rsidR="008C218B" w:rsidRPr="00EE01FF">
        <w:rPr>
          <w:rFonts w:ascii="Times New Roman" w:hAnsi="Times New Roman" w:cs="Times New Roman"/>
          <w:sz w:val="24"/>
          <w:szCs w:val="24"/>
        </w:rPr>
        <w:t>de</w:t>
      </w:r>
      <w:r w:rsidR="007B4481">
        <w:rPr>
          <w:rFonts w:ascii="Times New Roman" w:hAnsi="Times New Roman" w:cs="Times New Roman"/>
          <w:sz w:val="24"/>
          <w:szCs w:val="24"/>
        </w:rPr>
        <w:t xml:space="preserve"> </w:t>
      </w:r>
      <w:r w:rsidRPr="00EE01FF">
        <w:rPr>
          <w:rFonts w:ascii="Times New Roman" w:hAnsi="Times New Roman" w:cs="Times New Roman"/>
          <w:sz w:val="24"/>
          <w:szCs w:val="24"/>
        </w:rPr>
        <w:t xml:space="preserve">diferentes </w:t>
      </w:r>
      <w:r w:rsidR="007B4481">
        <w:rPr>
          <w:rFonts w:ascii="Times New Roman" w:hAnsi="Times New Roman" w:cs="Times New Roman"/>
          <w:sz w:val="24"/>
          <w:szCs w:val="24"/>
        </w:rPr>
        <w:t>manera</w:t>
      </w:r>
      <w:r w:rsidRPr="00EE01FF">
        <w:rPr>
          <w:rFonts w:ascii="Times New Roman" w:hAnsi="Times New Roman" w:cs="Times New Roman"/>
          <w:sz w:val="24"/>
          <w:szCs w:val="24"/>
        </w:rPr>
        <w:t xml:space="preserve">s. </w:t>
      </w:r>
      <w:r w:rsidR="006D4D67" w:rsidRPr="00EE01FF">
        <w:rPr>
          <w:rFonts w:ascii="Times New Roman" w:hAnsi="Times New Roman" w:cs="Times New Roman"/>
          <w:sz w:val="24"/>
          <w:szCs w:val="24"/>
        </w:rPr>
        <w:t xml:space="preserve">Según </w:t>
      </w:r>
      <w:r w:rsidR="009C74FB" w:rsidRPr="00EE01FF">
        <w:rPr>
          <w:rFonts w:ascii="Times New Roman" w:hAnsi="Times New Roman" w:cs="Times New Roman"/>
          <w:sz w:val="24"/>
          <w:szCs w:val="24"/>
        </w:rPr>
        <w:t>Joaquín</w:t>
      </w:r>
      <w:r w:rsidR="006D4D67" w:rsidRPr="00EE01FF">
        <w:rPr>
          <w:rFonts w:ascii="Times New Roman" w:hAnsi="Times New Roman" w:cs="Times New Roman"/>
          <w:sz w:val="24"/>
          <w:szCs w:val="24"/>
        </w:rPr>
        <w:t xml:space="preserve"> ARANGO (1985: 7-26), </w:t>
      </w:r>
      <w:r w:rsidR="008C218B">
        <w:rPr>
          <w:rFonts w:ascii="Times New Roman" w:hAnsi="Times New Roman" w:cs="Times New Roman"/>
          <w:sz w:val="24"/>
          <w:szCs w:val="24"/>
        </w:rPr>
        <w:t>en L</w:t>
      </w:r>
      <w:r w:rsidR="001C1AAF" w:rsidRPr="00EE01FF">
        <w:rPr>
          <w:rFonts w:ascii="Times New Roman" w:hAnsi="Times New Roman" w:cs="Times New Roman"/>
          <w:sz w:val="24"/>
          <w:szCs w:val="24"/>
        </w:rPr>
        <w:t>as</w:t>
      </w:r>
      <w:r w:rsidR="006D4D67" w:rsidRPr="00EE01FF">
        <w:rPr>
          <w:rFonts w:ascii="Times New Roman" w:hAnsi="Times New Roman" w:cs="Times New Roman"/>
          <w:sz w:val="24"/>
          <w:szCs w:val="24"/>
        </w:rPr>
        <w:t xml:space="preserve"> leyes de las migraciones de E.G Ravenstein, cien años después</w:t>
      </w:r>
      <w:r w:rsidR="008C218B">
        <w:rPr>
          <w:rFonts w:ascii="Times New Roman" w:hAnsi="Times New Roman" w:cs="Times New Roman"/>
          <w:sz w:val="24"/>
          <w:szCs w:val="24"/>
        </w:rPr>
        <w:t xml:space="preserve"> </w:t>
      </w:r>
      <w:r w:rsidR="008C218B" w:rsidRPr="00EE01FF">
        <w:rPr>
          <w:rFonts w:ascii="Times New Roman" w:hAnsi="Times New Roman" w:cs="Times New Roman"/>
          <w:sz w:val="24"/>
          <w:szCs w:val="24"/>
        </w:rPr>
        <w:t>“</w:t>
      </w:r>
      <w:r w:rsidR="008C218B">
        <w:rPr>
          <w:rFonts w:ascii="Times New Roman" w:hAnsi="Times New Roman" w:cs="Times New Roman"/>
          <w:sz w:val="24"/>
          <w:szCs w:val="24"/>
        </w:rPr>
        <w:t>l</w:t>
      </w:r>
      <w:r w:rsidRPr="00EE01FF">
        <w:rPr>
          <w:rFonts w:ascii="Times New Roman" w:hAnsi="Times New Roman" w:cs="Times New Roman"/>
          <w:sz w:val="24"/>
          <w:szCs w:val="24"/>
        </w:rPr>
        <w:t>as migraciones son desplazamientos o cambios de residencia a cierta distancia –que debe ser significativa– y con carácter relativamente permanente o con cierta voluntad de permanencia</w:t>
      </w:r>
      <w:r w:rsidR="008C218B">
        <w:rPr>
          <w:rFonts w:ascii="Times New Roman" w:hAnsi="Times New Roman" w:cs="Times New Roman"/>
          <w:sz w:val="24"/>
          <w:szCs w:val="24"/>
        </w:rPr>
        <w:t>”</w:t>
      </w:r>
      <w:r w:rsidRPr="00EE01FF">
        <w:rPr>
          <w:rFonts w:ascii="Times New Roman" w:hAnsi="Times New Roman" w:cs="Times New Roman"/>
          <w:sz w:val="24"/>
          <w:szCs w:val="24"/>
        </w:rPr>
        <w:t xml:space="preserve">. </w:t>
      </w:r>
    </w:p>
    <w:p w14:paraId="00A6CB5C" w14:textId="3E50FDF5" w:rsidR="002E723E" w:rsidRPr="00EE01FF" w:rsidRDefault="00CE30D3" w:rsidP="0079720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La </w:t>
      </w:r>
      <w:r w:rsidR="000F18B6" w:rsidRPr="00EE01FF">
        <w:rPr>
          <w:rFonts w:ascii="Times New Roman" w:hAnsi="Times New Roman" w:cs="Times New Roman"/>
          <w:sz w:val="24"/>
          <w:szCs w:val="24"/>
        </w:rPr>
        <w:t xml:space="preserve">tipología de </w:t>
      </w:r>
      <w:r>
        <w:rPr>
          <w:rFonts w:ascii="Times New Roman" w:hAnsi="Times New Roman" w:cs="Times New Roman"/>
          <w:sz w:val="24"/>
          <w:szCs w:val="24"/>
        </w:rPr>
        <w:t xml:space="preserve">las </w:t>
      </w:r>
      <w:r w:rsidR="000F18B6" w:rsidRPr="00EE01FF">
        <w:rPr>
          <w:rFonts w:ascii="Times New Roman" w:hAnsi="Times New Roman" w:cs="Times New Roman"/>
          <w:sz w:val="24"/>
          <w:szCs w:val="24"/>
        </w:rPr>
        <w:t>migraciones</w:t>
      </w:r>
      <w:r>
        <w:rPr>
          <w:rFonts w:ascii="Times New Roman" w:hAnsi="Times New Roman" w:cs="Times New Roman"/>
          <w:sz w:val="24"/>
          <w:szCs w:val="24"/>
        </w:rPr>
        <w:t xml:space="preserve"> es muy diversa</w:t>
      </w:r>
      <w:r w:rsidR="000F18B6" w:rsidRPr="00EE01FF">
        <w:rPr>
          <w:rFonts w:ascii="Times New Roman" w:hAnsi="Times New Roman" w:cs="Times New Roman"/>
          <w:sz w:val="24"/>
          <w:szCs w:val="24"/>
        </w:rPr>
        <w:t>. Según la obra de Jorge TIZON</w:t>
      </w:r>
      <w:r w:rsidR="006D4D67" w:rsidRPr="00EE01FF">
        <w:rPr>
          <w:rFonts w:ascii="Times New Roman" w:hAnsi="Times New Roman" w:cs="Times New Roman"/>
          <w:sz w:val="24"/>
          <w:szCs w:val="24"/>
        </w:rPr>
        <w:t xml:space="preserve"> titulada </w:t>
      </w:r>
      <w:r w:rsidR="006D4D67" w:rsidRPr="00EE01FF">
        <w:rPr>
          <w:rFonts w:ascii="Times New Roman" w:hAnsi="Times New Roman" w:cs="Times New Roman"/>
          <w:i/>
          <w:iCs/>
          <w:sz w:val="24"/>
          <w:szCs w:val="24"/>
        </w:rPr>
        <w:t>Migraciones y Salud Mental</w:t>
      </w:r>
      <w:r w:rsidR="006D4D67" w:rsidRPr="00EE01FF">
        <w:rPr>
          <w:rFonts w:ascii="Times New Roman" w:hAnsi="Times New Roman" w:cs="Times New Roman"/>
          <w:sz w:val="24"/>
          <w:szCs w:val="24"/>
        </w:rPr>
        <w:t xml:space="preserve"> (1993</w:t>
      </w:r>
      <w:r w:rsidR="00EE01FF" w:rsidRPr="00EE01FF">
        <w:rPr>
          <w:rFonts w:ascii="Times New Roman" w:hAnsi="Times New Roman" w:cs="Times New Roman"/>
          <w:sz w:val="24"/>
          <w:szCs w:val="24"/>
        </w:rPr>
        <w:t>)</w:t>
      </w:r>
      <w:r w:rsidR="006D4D67" w:rsidRPr="00EE01FF">
        <w:rPr>
          <w:rFonts w:ascii="Times New Roman" w:hAnsi="Times New Roman" w:cs="Times New Roman"/>
          <w:sz w:val="24"/>
          <w:szCs w:val="24"/>
        </w:rPr>
        <w:t>;</w:t>
      </w:r>
      <w:r w:rsidR="00EE01FF" w:rsidRPr="00EE01FF">
        <w:rPr>
          <w:rFonts w:ascii="Times New Roman" w:hAnsi="Times New Roman" w:cs="Times New Roman"/>
          <w:sz w:val="24"/>
          <w:szCs w:val="24"/>
        </w:rPr>
        <w:t xml:space="preserve"> </w:t>
      </w:r>
      <w:r w:rsidR="000F18B6" w:rsidRPr="00EE01FF">
        <w:rPr>
          <w:rFonts w:ascii="Times New Roman" w:hAnsi="Times New Roman" w:cs="Times New Roman"/>
          <w:sz w:val="24"/>
          <w:szCs w:val="24"/>
        </w:rPr>
        <w:t xml:space="preserve">se tiene que tomar en cuenta los aspectos siguientes:  el tiempo, el modo de vida, la edad y el grado de la libertad, las necesidades y demandas profesionales. Irse de su país a otro, es mucho más una cuestión de cada individuo. Lo más común de todos, es mejorar su propia vida. Algunos se van con la ilusión de descubrir lo </w:t>
      </w:r>
      <w:r>
        <w:rPr>
          <w:rFonts w:ascii="Times New Roman" w:hAnsi="Times New Roman" w:cs="Times New Roman"/>
          <w:sz w:val="24"/>
          <w:szCs w:val="24"/>
        </w:rPr>
        <w:t>des</w:t>
      </w:r>
      <w:r w:rsidR="00CF54EE" w:rsidRPr="00EE01FF">
        <w:rPr>
          <w:rFonts w:ascii="Times New Roman" w:hAnsi="Times New Roman" w:cs="Times New Roman"/>
          <w:sz w:val="24"/>
          <w:szCs w:val="24"/>
        </w:rPr>
        <w:t>conocido</w:t>
      </w:r>
      <w:r w:rsidR="000F18B6" w:rsidRPr="00EE01FF">
        <w:rPr>
          <w:rFonts w:ascii="Times New Roman" w:hAnsi="Times New Roman" w:cs="Times New Roman"/>
          <w:sz w:val="24"/>
          <w:szCs w:val="24"/>
        </w:rPr>
        <w:t xml:space="preserve">, </w:t>
      </w:r>
      <w:r>
        <w:rPr>
          <w:rFonts w:ascii="Times New Roman" w:hAnsi="Times New Roman" w:cs="Times New Roman"/>
          <w:sz w:val="24"/>
          <w:szCs w:val="24"/>
        </w:rPr>
        <w:t>realizar su</w:t>
      </w:r>
      <w:r w:rsidR="000F18B6" w:rsidRPr="00EE01FF">
        <w:rPr>
          <w:rFonts w:ascii="Times New Roman" w:hAnsi="Times New Roman" w:cs="Times New Roman"/>
          <w:sz w:val="24"/>
          <w:szCs w:val="24"/>
        </w:rPr>
        <w:t xml:space="preserve"> sueño, buscar la paz </w:t>
      </w:r>
      <w:r>
        <w:rPr>
          <w:rFonts w:ascii="Times New Roman" w:hAnsi="Times New Roman" w:cs="Times New Roman"/>
          <w:sz w:val="24"/>
          <w:szCs w:val="24"/>
        </w:rPr>
        <w:t xml:space="preserve">añorada y sobre todo huir de </w:t>
      </w:r>
      <w:r w:rsidR="000F18B6" w:rsidRPr="00EE01FF">
        <w:rPr>
          <w:rFonts w:ascii="Times New Roman" w:hAnsi="Times New Roman" w:cs="Times New Roman"/>
          <w:sz w:val="24"/>
          <w:szCs w:val="24"/>
        </w:rPr>
        <w:t>la</w:t>
      </w:r>
      <w:r>
        <w:rPr>
          <w:rFonts w:ascii="Times New Roman" w:hAnsi="Times New Roman" w:cs="Times New Roman"/>
          <w:sz w:val="24"/>
          <w:szCs w:val="24"/>
        </w:rPr>
        <w:t>s</w:t>
      </w:r>
      <w:r w:rsidR="000F18B6" w:rsidRPr="00EE01FF">
        <w:rPr>
          <w:rFonts w:ascii="Times New Roman" w:hAnsi="Times New Roman" w:cs="Times New Roman"/>
          <w:sz w:val="24"/>
          <w:szCs w:val="24"/>
        </w:rPr>
        <w:t xml:space="preserve"> guerra</w:t>
      </w:r>
      <w:r>
        <w:rPr>
          <w:rFonts w:ascii="Times New Roman" w:hAnsi="Times New Roman" w:cs="Times New Roman"/>
          <w:sz w:val="24"/>
          <w:szCs w:val="24"/>
        </w:rPr>
        <w:t>s</w:t>
      </w:r>
      <w:r w:rsidR="000F18B6" w:rsidRPr="00EE01FF">
        <w:rPr>
          <w:rFonts w:ascii="Times New Roman" w:hAnsi="Times New Roman" w:cs="Times New Roman"/>
          <w:sz w:val="24"/>
          <w:szCs w:val="24"/>
        </w:rPr>
        <w:t xml:space="preserve"> </w:t>
      </w:r>
      <w:r>
        <w:rPr>
          <w:rFonts w:ascii="Times New Roman" w:hAnsi="Times New Roman" w:cs="Times New Roman"/>
          <w:sz w:val="24"/>
          <w:szCs w:val="24"/>
        </w:rPr>
        <w:t xml:space="preserve">y las </w:t>
      </w:r>
      <w:r w:rsidR="000F18B6" w:rsidRPr="00EE01FF">
        <w:rPr>
          <w:rFonts w:ascii="Times New Roman" w:hAnsi="Times New Roman" w:cs="Times New Roman"/>
          <w:sz w:val="24"/>
          <w:szCs w:val="24"/>
        </w:rPr>
        <w:t>injusticia</w:t>
      </w:r>
      <w:r>
        <w:rPr>
          <w:rFonts w:ascii="Times New Roman" w:hAnsi="Times New Roman" w:cs="Times New Roman"/>
          <w:sz w:val="24"/>
          <w:szCs w:val="24"/>
        </w:rPr>
        <w:t>s</w:t>
      </w:r>
      <w:r w:rsidR="000F18B6" w:rsidRPr="00EE01FF">
        <w:rPr>
          <w:rFonts w:ascii="Times New Roman" w:hAnsi="Times New Roman" w:cs="Times New Roman"/>
          <w:sz w:val="24"/>
          <w:szCs w:val="24"/>
        </w:rPr>
        <w:t>.</w:t>
      </w:r>
    </w:p>
    <w:p w14:paraId="2E19A6DB" w14:textId="601E58C2" w:rsidR="00DA3BD8" w:rsidRPr="00EE01FF" w:rsidRDefault="00CC7F2D" w:rsidP="002E723E">
      <w:pPr>
        <w:spacing w:after="0" w:line="360" w:lineRule="auto"/>
        <w:ind w:firstLine="708"/>
        <w:jc w:val="both"/>
        <w:rPr>
          <w:rFonts w:ascii="Times New Roman" w:hAnsi="Times New Roman" w:cs="Times New Roman"/>
          <w:sz w:val="24"/>
          <w:szCs w:val="24"/>
        </w:rPr>
      </w:pPr>
      <w:r w:rsidRPr="00EE01FF">
        <w:rPr>
          <w:rFonts w:ascii="Times New Roman" w:hAnsi="Times New Roman" w:cs="Times New Roman"/>
          <w:sz w:val="24"/>
          <w:szCs w:val="24"/>
        </w:rPr>
        <w:t>A</w:t>
      </w:r>
      <w:r w:rsidR="00DA3BD8" w:rsidRPr="00EE01FF">
        <w:rPr>
          <w:rFonts w:ascii="Times New Roman" w:hAnsi="Times New Roman" w:cs="Times New Roman"/>
          <w:sz w:val="24"/>
          <w:szCs w:val="24"/>
        </w:rPr>
        <w:t xml:space="preserve"> partir de finales de los años setenta del siglo pasado, España </w:t>
      </w:r>
      <w:r w:rsidR="002E723E" w:rsidRPr="00EE01FF">
        <w:rPr>
          <w:rFonts w:ascii="Times New Roman" w:hAnsi="Times New Roman" w:cs="Times New Roman"/>
          <w:sz w:val="24"/>
          <w:szCs w:val="24"/>
        </w:rPr>
        <w:t xml:space="preserve">paso </w:t>
      </w:r>
      <w:r w:rsidR="00DA3BD8" w:rsidRPr="00EE01FF">
        <w:rPr>
          <w:rFonts w:ascii="Times New Roman" w:hAnsi="Times New Roman" w:cs="Times New Roman"/>
          <w:sz w:val="24"/>
          <w:szCs w:val="24"/>
        </w:rPr>
        <w:t xml:space="preserve">de un país de emigración a un país acogedor o de inmigración. El gran aflijo de los inmigrantes latinoamericanos, africanos y asiáticos hacia España es un nuevo </w:t>
      </w:r>
      <w:r w:rsidR="009C74FB" w:rsidRPr="00EE01FF">
        <w:rPr>
          <w:rFonts w:ascii="Times New Roman" w:hAnsi="Times New Roman" w:cs="Times New Roman"/>
          <w:sz w:val="24"/>
          <w:szCs w:val="24"/>
        </w:rPr>
        <w:t>fenómeno</w:t>
      </w:r>
      <w:r w:rsidR="00DA3BD8" w:rsidRPr="00EE01FF">
        <w:rPr>
          <w:rFonts w:ascii="Times New Roman" w:hAnsi="Times New Roman" w:cs="Times New Roman"/>
          <w:sz w:val="24"/>
          <w:szCs w:val="24"/>
        </w:rPr>
        <w:t xml:space="preserve">, que no tiene nada que </w:t>
      </w:r>
      <w:r w:rsidR="00ED1C18" w:rsidRPr="00EE01FF">
        <w:rPr>
          <w:rFonts w:ascii="Times New Roman" w:hAnsi="Times New Roman" w:cs="Times New Roman"/>
          <w:sz w:val="24"/>
          <w:szCs w:val="24"/>
        </w:rPr>
        <w:t>ver con</w:t>
      </w:r>
      <w:r w:rsidR="00DA3BD8" w:rsidRPr="00EE01FF">
        <w:rPr>
          <w:rFonts w:ascii="Times New Roman" w:hAnsi="Times New Roman" w:cs="Times New Roman"/>
          <w:sz w:val="24"/>
          <w:szCs w:val="24"/>
        </w:rPr>
        <w:t xml:space="preserve"> los otros países desarrollados, que ya tenían una tradición migratoria como por ejemplo en Francia, Inglaterra, Alemania, Estados Unidos, etc.    </w:t>
      </w:r>
    </w:p>
    <w:p w14:paraId="4363A56E" w14:textId="2883D959" w:rsidR="00175D36" w:rsidRDefault="003D157D" w:rsidP="00C81FBD">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Es cierto que las tendencias migratorias españolas se habían modificado</w:t>
      </w:r>
      <w:r w:rsidR="00615A65" w:rsidRPr="00EE01FF">
        <w:rPr>
          <w:rFonts w:ascii="Times New Roman" w:hAnsi="Times New Roman" w:cs="Times New Roman"/>
          <w:sz w:val="24"/>
          <w:szCs w:val="24"/>
        </w:rPr>
        <w:t xml:space="preserve">. España en el transcurso de las </w:t>
      </w:r>
      <w:r w:rsidR="009C74FB" w:rsidRPr="00EE01FF">
        <w:rPr>
          <w:rFonts w:ascii="Times New Roman" w:hAnsi="Times New Roman" w:cs="Times New Roman"/>
          <w:sz w:val="24"/>
          <w:szCs w:val="24"/>
        </w:rPr>
        <w:t>últimas</w:t>
      </w:r>
      <w:r w:rsidR="00615A65" w:rsidRPr="00EE01FF">
        <w:rPr>
          <w:rFonts w:ascii="Times New Roman" w:hAnsi="Times New Roman" w:cs="Times New Roman"/>
          <w:sz w:val="24"/>
          <w:szCs w:val="24"/>
        </w:rPr>
        <w:t xml:space="preserve"> décadas del siglo XX; paso de ser un país de emigración a una sociedad de inmigración. Consolidada como una nueva </w:t>
      </w:r>
      <w:r w:rsidR="009C74FB" w:rsidRPr="00EE01FF">
        <w:rPr>
          <w:rFonts w:ascii="Times New Roman" w:hAnsi="Times New Roman" w:cs="Times New Roman"/>
          <w:sz w:val="24"/>
          <w:szCs w:val="24"/>
        </w:rPr>
        <w:t>representación</w:t>
      </w:r>
      <w:r w:rsidR="00615A65" w:rsidRPr="00EE01FF">
        <w:rPr>
          <w:rFonts w:ascii="Times New Roman" w:hAnsi="Times New Roman" w:cs="Times New Roman"/>
          <w:sz w:val="24"/>
          <w:szCs w:val="24"/>
        </w:rPr>
        <w:t xml:space="preserve"> simbólica de acogida de movimientos migratorios.</w:t>
      </w:r>
      <w:r w:rsidR="006E562D" w:rsidRPr="00EE01FF">
        <w:rPr>
          <w:rFonts w:ascii="Times New Roman" w:hAnsi="Times New Roman" w:cs="Times New Roman"/>
          <w:sz w:val="24"/>
          <w:szCs w:val="24"/>
        </w:rPr>
        <w:t xml:space="preserve"> </w:t>
      </w:r>
      <w:r w:rsidR="00CE30D3">
        <w:rPr>
          <w:rFonts w:ascii="Times New Roman" w:hAnsi="Times New Roman" w:cs="Times New Roman"/>
          <w:sz w:val="24"/>
          <w:szCs w:val="24"/>
        </w:rPr>
        <w:t>Es importante, s</w:t>
      </w:r>
      <w:r w:rsidR="006E562D" w:rsidRPr="00EE01FF">
        <w:rPr>
          <w:rFonts w:ascii="Times New Roman" w:hAnsi="Times New Roman" w:cs="Times New Roman"/>
          <w:sz w:val="24"/>
          <w:szCs w:val="24"/>
        </w:rPr>
        <w:t>in duda</w:t>
      </w:r>
      <w:r w:rsidR="00CE30D3">
        <w:rPr>
          <w:rFonts w:ascii="Times New Roman" w:hAnsi="Times New Roman" w:cs="Times New Roman"/>
          <w:sz w:val="24"/>
          <w:szCs w:val="24"/>
        </w:rPr>
        <w:t xml:space="preserve">, señalar </w:t>
      </w:r>
      <w:r w:rsidR="006E562D" w:rsidRPr="00EE01FF">
        <w:rPr>
          <w:rFonts w:ascii="Times New Roman" w:hAnsi="Times New Roman" w:cs="Times New Roman"/>
          <w:sz w:val="24"/>
          <w:szCs w:val="24"/>
        </w:rPr>
        <w:t xml:space="preserve">los medios de comunicación de masas y el papel </w:t>
      </w:r>
      <w:r w:rsidR="009C74FB" w:rsidRPr="00EE01FF">
        <w:rPr>
          <w:rFonts w:ascii="Times New Roman" w:hAnsi="Times New Roman" w:cs="Times New Roman"/>
          <w:sz w:val="24"/>
          <w:szCs w:val="24"/>
        </w:rPr>
        <w:t>decisivo</w:t>
      </w:r>
      <w:r w:rsidR="006E562D" w:rsidRPr="00EE01FF">
        <w:rPr>
          <w:rFonts w:ascii="Times New Roman" w:hAnsi="Times New Roman" w:cs="Times New Roman"/>
          <w:sz w:val="24"/>
          <w:szCs w:val="24"/>
        </w:rPr>
        <w:t xml:space="preserve"> en liderar la opinión </w:t>
      </w:r>
      <w:r w:rsidR="009C74FB" w:rsidRPr="00EE01FF">
        <w:rPr>
          <w:rFonts w:ascii="Times New Roman" w:hAnsi="Times New Roman" w:cs="Times New Roman"/>
          <w:sz w:val="24"/>
          <w:szCs w:val="24"/>
        </w:rPr>
        <w:t>pública</w:t>
      </w:r>
      <w:r w:rsidR="006E562D" w:rsidRPr="00EE01FF">
        <w:rPr>
          <w:rFonts w:ascii="Times New Roman" w:hAnsi="Times New Roman" w:cs="Times New Roman"/>
          <w:sz w:val="24"/>
          <w:szCs w:val="24"/>
        </w:rPr>
        <w:t xml:space="preserve"> en el mundo actual de la globalización y de los flujos migratorios como las nuevas diásporas crecientes y de</w:t>
      </w:r>
      <w:r w:rsidR="009C74FB">
        <w:rPr>
          <w:rFonts w:ascii="Times New Roman" w:hAnsi="Times New Roman" w:cs="Times New Roman"/>
          <w:sz w:val="24"/>
          <w:szCs w:val="24"/>
        </w:rPr>
        <w:t xml:space="preserve"> </w:t>
      </w:r>
      <w:r w:rsidR="009C74FB" w:rsidRPr="00EE01FF">
        <w:rPr>
          <w:rFonts w:ascii="Times New Roman" w:hAnsi="Times New Roman" w:cs="Times New Roman"/>
          <w:sz w:val="24"/>
          <w:szCs w:val="24"/>
        </w:rPr>
        <w:t>desplazamientos</w:t>
      </w:r>
      <w:r w:rsidR="006E562D" w:rsidRPr="00EE01FF">
        <w:rPr>
          <w:rFonts w:ascii="Times New Roman" w:hAnsi="Times New Roman" w:cs="Times New Roman"/>
          <w:sz w:val="24"/>
          <w:szCs w:val="24"/>
        </w:rPr>
        <w:t xml:space="preserve"> masivos de población. Las informaciones, noticias</w:t>
      </w:r>
      <w:r w:rsidR="00C57A4D" w:rsidRPr="00EE01FF">
        <w:rPr>
          <w:rFonts w:ascii="Times New Roman" w:hAnsi="Times New Roman" w:cs="Times New Roman"/>
          <w:sz w:val="24"/>
          <w:szCs w:val="24"/>
        </w:rPr>
        <w:t xml:space="preserve">, opiniones emitidas y representaciones culturales proyectadas tanto en el ámbito de los medios audiovisuales como los escritos </w:t>
      </w:r>
      <w:r w:rsidR="00785EA8" w:rsidRPr="00EE01FF">
        <w:rPr>
          <w:rFonts w:ascii="Times New Roman" w:hAnsi="Times New Roman" w:cs="Times New Roman"/>
          <w:sz w:val="24"/>
          <w:szCs w:val="24"/>
        </w:rPr>
        <w:t>que configuran un universo decisivo de discursos que crean valores, actitudes y juicios</w:t>
      </w:r>
      <w:r w:rsidR="00C57A4D" w:rsidRPr="00EE01FF">
        <w:rPr>
          <w:rFonts w:ascii="Times New Roman" w:hAnsi="Times New Roman" w:cs="Times New Roman"/>
          <w:sz w:val="24"/>
          <w:szCs w:val="24"/>
        </w:rPr>
        <w:t>.</w:t>
      </w:r>
    </w:p>
    <w:p w14:paraId="7512F43C" w14:textId="77777777" w:rsidR="00A8446F" w:rsidRPr="00EE01FF" w:rsidRDefault="00A8446F" w:rsidP="00C81FBD">
      <w:pPr>
        <w:spacing w:after="0" w:line="360" w:lineRule="auto"/>
        <w:jc w:val="both"/>
        <w:rPr>
          <w:rFonts w:ascii="Times New Roman" w:hAnsi="Times New Roman" w:cs="Times New Roman"/>
          <w:sz w:val="24"/>
          <w:szCs w:val="24"/>
        </w:rPr>
      </w:pPr>
    </w:p>
    <w:p w14:paraId="46C1127D" w14:textId="71912AD9" w:rsidR="00EE01FF" w:rsidRPr="00EE01FF" w:rsidRDefault="00720E0E" w:rsidP="00C81FBD">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lastRenderedPageBreak/>
        <w:t xml:space="preserve"> </w:t>
      </w:r>
      <w:r w:rsidR="00A03FD9">
        <w:rPr>
          <w:rFonts w:ascii="Times New Roman" w:hAnsi="Times New Roman" w:cs="Times New Roman"/>
          <w:sz w:val="24"/>
          <w:szCs w:val="24"/>
        </w:rPr>
        <w:tab/>
      </w:r>
      <w:r w:rsidRPr="00EE01FF">
        <w:rPr>
          <w:rFonts w:ascii="Times New Roman" w:hAnsi="Times New Roman" w:cs="Times New Roman"/>
          <w:sz w:val="24"/>
          <w:szCs w:val="24"/>
        </w:rPr>
        <w:t xml:space="preserve">Los finales de los años </w:t>
      </w:r>
      <w:r w:rsidR="006E562D" w:rsidRPr="00EE01FF">
        <w:rPr>
          <w:rFonts w:ascii="Times New Roman" w:hAnsi="Times New Roman" w:cs="Times New Roman"/>
          <w:sz w:val="24"/>
          <w:szCs w:val="24"/>
        </w:rPr>
        <w:t>90</w:t>
      </w:r>
      <w:r w:rsidRPr="00EE01FF">
        <w:rPr>
          <w:rFonts w:ascii="Times New Roman" w:hAnsi="Times New Roman" w:cs="Times New Roman"/>
          <w:sz w:val="24"/>
          <w:szCs w:val="24"/>
        </w:rPr>
        <w:t xml:space="preserve"> han sido decisivos en la formación de la opinión </w:t>
      </w:r>
      <w:r w:rsidR="009C74FB" w:rsidRPr="00EE01FF">
        <w:rPr>
          <w:rFonts w:ascii="Times New Roman" w:hAnsi="Times New Roman" w:cs="Times New Roman"/>
          <w:sz w:val="24"/>
          <w:szCs w:val="24"/>
        </w:rPr>
        <w:t>pública</w:t>
      </w:r>
      <w:r w:rsidRPr="00EE01FF">
        <w:rPr>
          <w:rFonts w:ascii="Times New Roman" w:hAnsi="Times New Roman" w:cs="Times New Roman"/>
          <w:sz w:val="24"/>
          <w:szCs w:val="24"/>
        </w:rPr>
        <w:t xml:space="preserve"> sobre el fenómeno emergente de los flujos inmigratorios extracomunitarios hacia España.</w:t>
      </w:r>
      <w:r w:rsidR="00977B4D" w:rsidRPr="00EE01FF">
        <w:rPr>
          <w:rFonts w:ascii="Times New Roman" w:hAnsi="Times New Roman" w:cs="Times New Roman"/>
          <w:sz w:val="24"/>
          <w:szCs w:val="24"/>
        </w:rPr>
        <w:t xml:space="preserve"> Se observa según los datos del Centro de Investigaciones Promoción y </w:t>
      </w:r>
      <w:r w:rsidR="009C74FB" w:rsidRPr="00EE01FF">
        <w:rPr>
          <w:rFonts w:ascii="Times New Roman" w:hAnsi="Times New Roman" w:cs="Times New Roman"/>
          <w:sz w:val="24"/>
          <w:szCs w:val="24"/>
        </w:rPr>
        <w:t>Cooperación</w:t>
      </w:r>
      <w:r w:rsidR="00977B4D" w:rsidRPr="00EE01FF">
        <w:rPr>
          <w:rFonts w:ascii="Times New Roman" w:hAnsi="Times New Roman" w:cs="Times New Roman"/>
          <w:sz w:val="24"/>
          <w:szCs w:val="24"/>
        </w:rPr>
        <w:t xml:space="preserve"> Internacional (CIPIE); un aumento considerable de las noticias </w:t>
      </w:r>
      <w:r w:rsidR="006E562D" w:rsidRPr="00EE01FF">
        <w:rPr>
          <w:rFonts w:ascii="Times New Roman" w:hAnsi="Times New Roman" w:cs="Times New Roman"/>
          <w:sz w:val="24"/>
          <w:szCs w:val="24"/>
        </w:rPr>
        <w:t>relacionadas con la inmigración y el racismo en la prensa de tal periodo.</w:t>
      </w:r>
      <w:r w:rsidR="008159BF" w:rsidRPr="00EE01FF">
        <w:rPr>
          <w:rFonts w:ascii="Times New Roman" w:hAnsi="Times New Roman" w:cs="Times New Roman"/>
          <w:sz w:val="24"/>
          <w:szCs w:val="24"/>
        </w:rPr>
        <w:t xml:space="preserve"> Las referencias del muestro del primer trimestre del año 1996; arrojaron la cifra de 677 noticias extraídas de ocho diarios. Se paso en el año siguiente en el primer semestre 1997 a </w:t>
      </w:r>
      <w:r w:rsidR="00705794" w:rsidRPr="00EE01FF">
        <w:rPr>
          <w:rFonts w:ascii="Times New Roman" w:hAnsi="Times New Roman" w:cs="Times New Roman"/>
          <w:sz w:val="24"/>
          <w:szCs w:val="24"/>
        </w:rPr>
        <w:t>unas 1.171 noticias sacadas</w:t>
      </w:r>
      <w:r w:rsidR="008159BF" w:rsidRPr="00EE01FF">
        <w:rPr>
          <w:rFonts w:ascii="Times New Roman" w:hAnsi="Times New Roman" w:cs="Times New Roman"/>
          <w:sz w:val="24"/>
          <w:szCs w:val="24"/>
        </w:rPr>
        <w:t xml:space="preserve"> de nueve diarios</w:t>
      </w:r>
      <w:r w:rsidR="00EE01FF" w:rsidRPr="00EE01FF">
        <w:rPr>
          <w:rFonts w:ascii="Times New Roman" w:hAnsi="Times New Roman" w:cs="Times New Roman"/>
          <w:sz w:val="24"/>
          <w:szCs w:val="24"/>
        </w:rPr>
        <w:t>.</w:t>
      </w:r>
    </w:p>
    <w:p w14:paraId="332B1FDF" w14:textId="7D3A75AB" w:rsidR="008159BF" w:rsidRPr="00EE01FF" w:rsidRDefault="008159BF" w:rsidP="00EE01FF">
      <w:pPr>
        <w:spacing w:after="0" w:line="360" w:lineRule="auto"/>
        <w:ind w:firstLine="708"/>
        <w:jc w:val="both"/>
        <w:rPr>
          <w:rFonts w:ascii="Times New Roman" w:hAnsi="Times New Roman" w:cs="Times New Roman"/>
          <w:sz w:val="24"/>
          <w:szCs w:val="24"/>
        </w:rPr>
      </w:pPr>
      <w:r w:rsidRPr="00EE01FF">
        <w:rPr>
          <w:rFonts w:ascii="Times New Roman" w:hAnsi="Times New Roman" w:cs="Times New Roman"/>
          <w:sz w:val="24"/>
          <w:szCs w:val="24"/>
        </w:rPr>
        <w:t xml:space="preserve">Se ubica el fenómeno social y cultural de la inmigración </w:t>
      </w:r>
      <w:r w:rsidR="006429C0" w:rsidRPr="00EE01FF">
        <w:rPr>
          <w:rFonts w:ascii="Times New Roman" w:hAnsi="Times New Roman" w:cs="Times New Roman"/>
          <w:sz w:val="24"/>
          <w:szCs w:val="24"/>
        </w:rPr>
        <w:t xml:space="preserve">en el contexto de la </w:t>
      </w:r>
      <w:r w:rsidR="00836FD7" w:rsidRPr="00EE01FF">
        <w:rPr>
          <w:rFonts w:ascii="Times New Roman" w:hAnsi="Times New Roman" w:cs="Times New Roman"/>
          <w:sz w:val="24"/>
          <w:szCs w:val="24"/>
        </w:rPr>
        <w:t>globalización y de la sociedad de la información. De igual modo como en muchos países de la Unión Europea, la compaginación</w:t>
      </w:r>
      <w:r w:rsidR="00970AE0" w:rsidRPr="00EE01FF">
        <w:rPr>
          <w:rFonts w:ascii="Times New Roman" w:hAnsi="Times New Roman" w:cs="Times New Roman"/>
          <w:sz w:val="24"/>
          <w:szCs w:val="24"/>
        </w:rPr>
        <w:t xml:space="preserve"> de la inmigración y de la diversidad cultural constituye una realidad social </w:t>
      </w:r>
      <w:r w:rsidR="00285E86" w:rsidRPr="00EE01FF">
        <w:rPr>
          <w:rFonts w:ascii="Times New Roman" w:hAnsi="Times New Roman" w:cs="Times New Roman"/>
          <w:sz w:val="24"/>
          <w:szCs w:val="24"/>
        </w:rPr>
        <w:t>compleja que representa uno de los grandes retos de futuro.</w:t>
      </w:r>
    </w:p>
    <w:p w14:paraId="708FB200" w14:textId="1F401B8A" w:rsidR="00E00C60" w:rsidRPr="00EE01FF" w:rsidRDefault="00E00C60" w:rsidP="00E16A05">
      <w:pPr>
        <w:spacing w:after="0" w:line="360" w:lineRule="auto"/>
        <w:ind w:firstLine="708"/>
        <w:jc w:val="both"/>
        <w:rPr>
          <w:rFonts w:ascii="Times New Roman" w:hAnsi="Times New Roman" w:cs="Times New Roman"/>
          <w:sz w:val="24"/>
          <w:szCs w:val="24"/>
        </w:rPr>
      </w:pPr>
      <w:r w:rsidRPr="00EE01FF">
        <w:rPr>
          <w:rFonts w:ascii="Times New Roman" w:hAnsi="Times New Roman" w:cs="Times New Roman"/>
          <w:sz w:val="24"/>
          <w:szCs w:val="24"/>
        </w:rPr>
        <w:t xml:space="preserve"> </w:t>
      </w:r>
      <w:r w:rsidR="0070407F" w:rsidRPr="00EE01FF">
        <w:rPr>
          <w:rFonts w:ascii="Times New Roman" w:hAnsi="Times New Roman" w:cs="Times New Roman"/>
          <w:sz w:val="24"/>
          <w:szCs w:val="24"/>
        </w:rPr>
        <w:t xml:space="preserve">Ciñéndonos al tema que nos ocupa, se </w:t>
      </w:r>
      <w:r w:rsidR="009C74FB" w:rsidRPr="00EE01FF">
        <w:rPr>
          <w:rFonts w:ascii="Times New Roman" w:hAnsi="Times New Roman" w:cs="Times New Roman"/>
          <w:sz w:val="24"/>
          <w:szCs w:val="24"/>
        </w:rPr>
        <w:t>conviene</w:t>
      </w:r>
      <w:r w:rsidR="0070407F" w:rsidRPr="00EE01FF">
        <w:rPr>
          <w:rFonts w:ascii="Times New Roman" w:hAnsi="Times New Roman" w:cs="Times New Roman"/>
          <w:sz w:val="24"/>
          <w:szCs w:val="24"/>
        </w:rPr>
        <w:t xml:space="preserve"> señalar que delimitar los espacios marítimos de los diferentes Estados del Magre</w:t>
      </w:r>
      <w:r w:rsidR="00702F32" w:rsidRPr="00EE01FF">
        <w:rPr>
          <w:rFonts w:ascii="Times New Roman" w:hAnsi="Times New Roman" w:cs="Times New Roman"/>
          <w:sz w:val="24"/>
          <w:szCs w:val="24"/>
        </w:rPr>
        <w:t>b</w:t>
      </w:r>
      <w:r w:rsidR="00603675" w:rsidRPr="00EE01FF">
        <w:rPr>
          <w:rFonts w:ascii="Times New Roman" w:hAnsi="Times New Roman" w:cs="Times New Roman"/>
          <w:sz w:val="24"/>
          <w:szCs w:val="24"/>
        </w:rPr>
        <w:t xml:space="preserve"> y de sus fronteras marinas presentan de forma extraordinaria a las dos razones fundamentales que son: de carácter estratégico y geográfico.</w:t>
      </w:r>
    </w:p>
    <w:p w14:paraId="33882180" w14:textId="684A16C6" w:rsidR="00932051" w:rsidRPr="00EE01FF" w:rsidRDefault="00603675" w:rsidP="00234F3C">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Nadie puede obviar el hecho de que</w:t>
      </w:r>
      <w:r w:rsidR="00CE30D3">
        <w:rPr>
          <w:rFonts w:ascii="Times New Roman" w:hAnsi="Times New Roman" w:cs="Times New Roman"/>
          <w:sz w:val="24"/>
          <w:szCs w:val="24"/>
        </w:rPr>
        <w:t xml:space="preserve"> </w:t>
      </w:r>
      <w:r w:rsidRPr="00EE01FF">
        <w:rPr>
          <w:rFonts w:ascii="Times New Roman" w:hAnsi="Times New Roman" w:cs="Times New Roman"/>
          <w:sz w:val="24"/>
          <w:szCs w:val="24"/>
        </w:rPr>
        <w:t>forma tradicional se penetr</w:t>
      </w:r>
      <w:r w:rsidR="00CE30D3">
        <w:rPr>
          <w:rFonts w:ascii="Times New Roman" w:hAnsi="Times New Roman" w:cs="Times New Roman"/>
          <w:sz w:val="24"/>
          <w:szCs w:val="24"/>
        </w:rPr>
        <w:t>aron</w:t>
      </w:r>
      <w:r w:rsidRPr="00EE01FF">
        <w:rPr>
          <w:rFonts w:ascii="Times New Roman" w:hAnsi="Times New Roman" w:cs="Times New Roman"/>
          <w:sz w:val="24"/>
          <w:szCs w:val="24"/>
        </w:rPr>
        <w:t xml:space="preserve"> los pueblos y culturas en el Magreb vehiculizando </w:t>
      </w:r>
      <w:r w:rsidR="009C74FB" w:rsidRPr="00EE01FF">
        <w:rPr>
          <w:rFonts w:ascii="Times New Roman" w:hAnsi="Times New Roman" w:cs="Times New Roman"/>
          <w:sz w:val="24"/>
          <w:szCs w:val="24"/>
        </w:rPr>
        <w:t>vía</w:t>
      </w:r>
      <w:r w:rsidRPr="00EE01FF">
        <w:rPr>
          <w:rFonts w:ascii="Times New Roman" w:hAnsi="Times New Roman" w:cs="Times New Roman"/>
          <w:sz w:val="24"/>
          <w:szCs w:val="24"/>
        </w:rPr>
        <w:t xml:space="preserve"> el mar. Por eso se </w:t>
      </w:r>
      <w:r w:rsidR="00E27189" w:rsidRPr="00EE01FF">
        <w:rPr>
          <w:rFonts w:ascii="Times New Roman" w:hAnsi="Times New Roman" w:cs="Times New Roman"/>
          <w:sz w:val="24"/>
          <w:szCs w:val="24"/>
        </w:rPr>
        <w:t>asemej</w:t>
      </w:r>
      <w:r w:rsidR="008B72BC">
        <w:rPr>
          <w:rFonts w:ascii="Times New Roman" w:hAnsi="Times New Roman" w:cs="Times New Roman"/>
          <w:sz w:val="24"/>
          <w:szCs w:val="24"/>
        </w:rPr>
        <w:t>aron</w:t>
      </w:r>
      <w:r w:rsidRPr="00EE01FF">
        <w:rPr>
          <w:rFonts w:ascii="Times New Roman" w:hAnsi="Times New Roman" w:cs="Times New Roman"/>
          <w:sz w:val="24"/>
          <w:szCs w:val="24"/>
        </w:rPr>
        <w:t xml:space="preserve"> las relaciones exteriores con las relaciones marinas</w:t>
      </w:r>
      <w:r w:rsidR="008B72BC">
        <w:rPr>
          <w:rFonts w:ascii="Times New Roman" w:hAnsi="Times New Roman" w:cs="Times New Roman"/>
          <w:sz w:val="24"/>
          <w:szCs w:val="24"/>
        </w:rPr>
        <w:t xml:space="preserve"> lo que dio lugar en </w:t>
      </w:r>
      <w:r w:rsidR="00AA6CEC" w:rsidRPr="00EE01FF">
        <w:rPr>
          <w:rFonts w:ascii="Times New Roman" w:hAnsi="Times New Roman" w:cs="Times New Roman"/>
          <w:sz w:val="24"/>
          <w:szCs w:val="24"/>
        </w:rPr>
        <w:t xml:space="preserve">1830, </w:t>
      </w:r>
      <w:r w:rsidR="008B72BC">
        <w:rPr>
          <w:rFonts w:ascii="Times New Roman" w:hAnsi="Times New Roman" w:cs="Times New Roman"/>
          <w:sz w:val="24"/>
          <w:szCs w:val="24"/>
        </w:rPr>
        <w:t>a</w:t>
      </w:r>
      <w:r w:rsidR="00AA6CEC" w:rsidRPr="00EE01FF">
        <w:rPr>
          <w:rFonts w:ascii="Times New Roman" w:hAnsi="Times New Roman" w:cs="Times New Roman"/>
          <w:sz w:val="24"/>
          <w:szCs w:val="24"/>
        </w:rPr>
        <w:t xml:space="preserve">l responsable </w:t>
      </w:r>
      <w:r w:rsidR="008B72BC">
        <w:rPr>
          <w:rFonts w:ascii="Times New Roman" w:hAnsi="Times New Roman" w:cs="Times New Roman"/>
          <w:sz w:val="24"/>
          <w:szCs w:val="24"/>
        </w:rPr>
        <w:t xml:space="preserve">bautizarse por el apelativo “Ministro de </w:t>
      </w:r>
      <w:r w:rsidR="00AA6CEC" w:rsidRPr="00EE01FF">
        <w:rPr>
          <w:rFonts w:ascii="Times New Roman" w:hAnsi="Times New Roman" w:cs="Times New Roman"/>
          <w:sz w:val="24"/>
          <w:szCs w:val="24"/>
        </w:rPr>
        <w:t>asuntos exteriores del territorio</w:t>
      </w:r>
      <w:r w:rsidR="008B72BC">
        <w:rPr>
          <w:rFonts w:ascii="Times New Roman" w:hAnsi="Times New Roman" w:cs="Times New Roman"/>
          <w:sz w:val="24"/>
          <w:szCs w:val="24"/>
        </w:rPr>
        <w:t xml:space="preserve">” llamado por anterioridad </w:t>
      </w:r>
      <w:r w:rsidR="008B72BC" w:rsidRPr="00EE01FF">
        <w:rPr>
          <w:rFonts w:ascii="Times New Roman" w:hAnsi="Times New Roman" w:cs="Times New Roman"/>
          <w:sz w:val="24"/>
          <w:szCs w:val="24"/>
        </w:rPr>
        <w:t>“Wazir el Bahr”</w:t>
      </w:r>
      <w:r w:rsidR="008B72BC">
        <w:rPr>
          <w:rFonts w:ascii="Times New Roman" w:hAnsi="Times New Roman" w:cs="Times New Roman"/>
          <w:sz w:val="24"/>
          <w:szCs w:val="24"/>
        </w:rPr>
        <w:t xml:space="preserve"> o</w:t>
      </w:r>
      <w:r w:rsidR="00AA6CEC" w:rsidRPr="00EE01FF">
        <w:rPr>
          <w:rFonts w:ascii="Times New Roman" w:hAnsi="Times New Roman" w:cs="Times New Roman"/>
          <w:sz w:val="24"/>
          <w:szCs w:val="24"/>
        </w:rPr>
        <w:t xml:space="preserve"> “</w:t>
      </w:r>
      <w:r w:rsidR="00705794" w:rsidRPr="00EE01FF">
        <w:rPr>
          <w:rFonts w:ascii="Times New Roman" w:hAnsi="Times New Roman" w:cs="Times New Roman"/>
          <w:sz w:val="24"/>
          <w:szCs w:val="24"/>
        </w:rPr>
        <w:t>Ministro</w:t>
      </w:r>
      <w:r w:rsidR="00AA6CEC" w:rsidRPr="00EE01FF">
        <w:rPr>
          <w:rFonts w:ascii="Times New Roman" w:hAnsi="Times New Roman" w:cs="Times New Roman"/>
          <w:sz w:val="24"/>
          <w:szCs w:val="24"/>
        </w:rPr>
        <w:t xml:space="preserve"> del Mar”</w:t>
      </w:r>
      <w:r w:rsidR="008B72BC">
        <w:rPr>
          <w:rFonts w:ascii="Times New Roman" w:hAnsi="Times New Roman" w:cs="Times New Roman"/>
          <w:sz w:val="24"/>
          <w:szCs w:val="24"/>
        </w:rPr>
        <w:t>.</w:t>
      </w:r>
    </w:p>
    <w:p w14:paraId="76F7D724" w14:textId="4062ECA2" w:rsidR="00234F3C" w:rsidRPr="00EE01FF" w:rsidRDefault="003E07F9" w:rsidP="00603675">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Se apunta hoy que las fronteras marinas en el Magreb presentan un rol muy importante desde el lado estr</w:t>
      </w:r>
      <w:r w:rsidR="002E0926">
        <w:rPr>
          <w:rFonts w:ascii="Times New Roman" w:hAnsi="Times New Roman" w:cs="Times New Roman"/>
          <w:sz w:val="24"/>
          <w:szCs w:val="24"/>
        </w:rPr>
        <w:t>at</w:t>
      </w:r>
      <w:r w:rsidRPr="00EE01FF">
        <w:rPr>
          <w:rFonts w:ascii="Times New Roman" w:hAnsi="Times New Roman" w:cs="Times New Roman"/>
          <w:sz w:val="24"/>
          <w:szCs w:val="24"/>
        </w:rPr>
        <w:t>égico</w:t>
      </w:r>
      <w:r w:rsidR="002E0926">
        <w:rPr>
          <w:rFonts w:ascii="Times New Roman" w:hAnsi="Times New Roman" w:cs="Times New Roman"/>
          <w:sz w:val="24"/>
          <w:szCs w:val="24"/>
        </w:rPr>
        <w:t>, n</w:t>
      </w:r>
      <w:r w:rsidRPr="00EE01FF">
        <w:rPr>
          <w:rFonts w:ascii="Times New Roman" w:hAnsi="Times New Roman" w:cs="Times New Roman"/>
          <w:sz w:val="24"/>
          <w:szCs w:val="24"/>
        </w:rPr>
        <w:t>o s</w:t>
      </w:r>
      <w:r w:rsidR="002E0926">
        <w:rPr>
          <w:rFonts w:ascii="Times New Roman" w:hAnsi="Times New Roman" w:cs="Times New Roman"/>
          <w:sz w:val="24"/>
          <w:szCs w:val="24"/>
        </w:rPr>
        <w:t>olo desde el punto de vista de seguridad y paz, sino también de</w:t>
      </w:r>
      <w:r w:rsidRPr="00EE01FF">
        <w:rPr>
          <w:rFonts w:ascii="Times New Roman" w:hAnsi="Times New Roman" w:cs="Times New Roman"/>
          <w:sz w:val="24"/>
          <w:szCs w:val="24"/>
        </w:rPr>
        <w:t xml:space="preserve"> otros conflictos tal como lo militare</w:t>
      </w:r>
      <w:r w:rsidR="002E0926">
        <w:rPr>
          <w:rFonts w:ascii="Times New Roman" w:hAnsi="Times New Roman" w:cs="Times New Roman"/>
          <w:sz w:val="24"/>
          <w:szCs w:val="24"/>
        </w:rPr>
        <w:t>s</w:t>
      </w:r>
      <w:r w:rsidRPr="00EE01FF">
        <w:rPr>
          <w:rFonts w:ascii="Times New Roman" w:hAnsi="Times New Roman" w:cs="Times New Roman"/>
          <w:sz w:val="24"/>
          <w:szCs w:val="24"/>
        </w:rPr>
        <w:t xml:space="preserve">, </w:t>
      </w:r>
      <w:r w:rsidR="002E0926">
        <w:rPr>
          <w:rFonts w:ascii="Times New Roman" w:hAnsi="Times New Roman" w:cs="Times New Roman"/>
          <w:sz w:val="24"/>
          <w:szCs w:val="24"/>
        </w:rPr>
        <w:t xml:space="preserve">u otros problemas de índole </w:t>
      </w:r>
      <w:r w:rsidRPr="00EE01FF">
        <w:rPr>
          <w:rFonts w:ascii="Times New Roman" w:hAnsi="Times New Roman" w:cs="Times New Roman"/>
          <w:sz w:val="24"/>
          <w:szCs w:val="24"/>
        </w:rPr>
        <w:t>terrorist</w:t>
      </w:r>
      <w:r w:rsidR="002E0926">
        <w:rPr>
          <w:rFonts w:ascii="Times New Roman" w:hAnsi="Times New Roman" w:cs="Times New Roman"/>
          <w:sz w:val="24"/>
          <w:szCs w:val="24"/>
        </w:rPr>
        <w:t>a</w:t>
      </w:r>
      <w:r w:rsidRPr="00EE01FF">
        <w:rPr>
          <w:rFonts w:ascii="Times New Roman" w:hAnsi="Times New Roman" w:cs="Times New Roman"/>
          <w:sz w:val="24"/>
          <w:szCs w:val="24"/>
        </w:rPr>
        <w:t>, actividades criminales</w:t>
      </w:r>
      <w:r w:rsidR="002E0926">
        <w:rPr>
          <w:rFonts w:ascii="Times New Roman" w:hAnsi="Times New Roman" w:cs="Times New Roman"/>
          <w:sz w:val="24"/>
          <w:szCs w:val="24"/>
        </w:rPr>
        <w:t>; resaltado</w:t>
      </w:r>
      <w:r w:rsidR="00B519B1">
        <w:rPr>
          <w:rFonts w:ascii="Times New Roman" w:hAnsi="Times New Roman" w:cs="Times New Roman"/>
          <w:sz w:val="24"/>
          <w:szCs w:val="24"/>
        </w:rPr>
        <w:t>s en aspecto</w:t>
      </w:r>
      <w:r w:rsidR="00234F3C" w:rsidRPr="00EE01FF">
        <w:rPr>
          <w:rFonts w:ascii="Times New Roman" w:hAnsi="Times New Roman" w:cs="Times New Roman"/>
          <w:sz w:val="24"/>
          <w:szCs w:val="24"/>
        </w:rPr>
        <w:t xml:space="preserve"> </w:t>
      </w:r>
      <w:r w:rsidR="00B519B1">
        <w:rPr>
          <w:rFonts w:ascii="Times New Roman" w:hAnsi="Times New Roman" w:cs="Times New Roman"/>
          <w:sz w:val="24"/>
          <w:szCs w:val="24"/>
        </w:rPr>
        <w:t xml:space="preserve">de </w:t>
      </w:r>
      <w:r w:rsidR="00234F3C" w:rsidRPr="00EE01FF">
        <w:rPr>
          <w:rFonts w:ascii="Times New Roman" w:hAnsi="Times New Roman" w:cs="Times New Roman"/>
          <w:sz w:val="24"/>
          <w:szCs w:val="24"/>
        </w:rPr>
        <w:t>la inmigración irregular y la piratería.</w:t>
      </w:r>
    </w:p>
    <w:p w14:paraId="4A2B2FE3" w14:textId="144B9424" w:rsidR="00234F3C" w:rsidRPr="00EE01FF" w:rsidRDefault="008C218B" w:rsidP="00603675">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Pero tras lo dicho resulta importante separar entre </w:t>
      </w:r>
      <w:r w:rsidR="00F503BD">
        <w:rPr>
          <w:rFonts w:ascii="Times New Roman" w:hAnsi="Times New Roman" w:cs="Times New Roman"/>
          <w:sz w:val="24"/>
          <w:szCs w:val="24"/>
        </w:rPr>
        <w:t>Emigración</w:t>
      </w:r>
      <w:r>
        <w:rPr>
          <w:rFonts w:ascii="Times New Roman" w:hAnsi="Times New Roman" w:cs="Times New Roman"/>
          <w:sz w:val="24"/>
          <w:szCs w:val="24"/>
        </w:rPr>
        <w:t xml:space="preserve"> e </w:t>
      </w:r>
      <w:r w:rsidR="00F503BD">
        <w:rPr>
          <w:rFonts w:ascii="Times New Roman" w:hAnsi="Times New Roman" w:cs="Times New Roman"/>
          <w:sz w:val="24"/>
          <w:szCs w:val="24"/>
        </w:rPr>
        <w:t>Inmigración</w:t>
      </w:r>
      <w:r>
        <w:rPr>
          <w:rFonts w:ascii="Times New Roman" w:hAnsi="Times New Roman" w:cs="Times New Roman"/>
          <w:sz w:val="24"/>
          <w:szCs w:val="24"/>
        </w:rPr>
        <w:t>:</w:t>
      </w:r>
    </w:p>
    <w:p w14:paraId="2D9742FE" w14:textId="2EB80BD2" w:rsidR="00655185" w:rsidRPr="00EE01FF" w:rsidRDefault="00655185" w:rsidP="00603675">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 xml:space="preserve">Siempre ha sido </w:t>
      </w:r>
      <w:r w:rsidR="009C74FB" w:rsidRPr="00EE01FF">
        <w:rPr>
          <w:rFonts w:ascii="Times New Roman" w:hAnsi="Times New Roman" w:cs="Times New Roman"/>
          <w:sz w:val="24"/>
          <w:szCs w:val="24"/>
        </w:rPr>
        <w:t>común</w:t>
      </w:r>
      <w:r w:rsidRPr="00EE01FF">
        <w:rPr>
          <w:rFonts w:ascii="Times New Roman" w:hAnsi="Times New Roman" w:cs="Times New Roman"/>
          <w:sz w:val="24"/>
          <w:szCs w:val="24"/>
        </w:rPr>
        <w:t xml:space="preserve"> de llamar al individuo que elige </w:t>
      </w:r>
      <w:r w:rsidR="009C74FB" w:rsidRPr="00EE01FF">
        <w:rPr>
          <w:rFonts w:ascii="Times New Roman" w:hAnsi="Times New Roman" w:cs="Times New Roman"/>
          <w:sz w:val="24"/>
          <w:szCs w:val="24"/>
        </w:rPr>
        <w:t>otra destinación</w:t>
      </w:r>
      <w:r w:rsidRPr="00EE01FF">
        <w:rPr>
          <w:rFonts w:ascii="Times New Roman" w:hAnsi="Times New Roman" w:cs="Times New Roman"/>
          <w:sz w:val="24"/>
          <w:szCs w:val="24"/>
        </w:rPr>
        <w:t xml:space="preserve"> </w:t>
      </w:r>
      <w:r w:rsidR="008C218B">
        <w:rPr>
          <w:rFonts w:ascii="Times New Roman" w:hAnsi="Times New Roman" w:cs="Times New Roman"/>
          <w:sz w:val="24"/>
          <w:szCs w:val="24"/>
        </w:rPr>
        <w:t>fuera de</w:t>
      </w:r>
      <w:r w:rsidRPr="00EE01FF">
        <w:rPr>
          <w:rFonts w:ascii="Times New Roman" w:hAnsi="Times New Roman" w:cs="Times New Roman"/>
          <w:sz w:val="24"/>
          <w:szCs w:val="24"/>
        </w:rPr>
        <w:t xml:space="preserve"> su país un </w:t>
      </w:r>
      <w:r w:rsidR="009C74FB" w:rsidRPr="00EE01FF">
        <w:rPr>
          <w:rFonts w:ascii="Times New Roman" w:hAnsi="Times New Roman" w:cs="Times New Roman"/>
          <w:sz w:val="24"/>
          <w:szCs w:val="24"/>
        </w:rPr>
        <w:t>emigrante,</w:t>
      </w:r>
      <w:r w:rsidRPr="00EE01FF">
        <w:rPr>
          <w:rFonts w:ascii="Times New Roman" w:hAnsi="Times New Roman" w:cs="Times New Roman"/>
          <w:sz w:val="24"/>
          <w:szCs w:val="24"/>
        </w:rPr>
        <w:t xml:space="preserve"> pero el termino inmigrante es mucho </w:t>
      </w:r>
      <w:r w:rsidR="009C74FB" w:rsidRPr="00EE01FF">
        <w:rPr>
          <w:rFonts w:ascii="Times New Roman" w:hAnsi="Times New Roman" w:cs="Times New Roman"/>
          <w:sz w:val="24"/>
          <w:szCs w:val="24"/>
        </w:rPr>
        <w:t>más</w:t>
      </w:r>
      <w:r w:rsidRPr="00EE01FF">
        <w:rPr>
          <w:rFonts w:ascii="Times New Roman" w:hAnsi="Times New Roman" w:cs="Times New Roman"/>
          <w:sz w:val="24"/>
          <w:szCs w:val="24"/>
        </w:rPr>
        <w:t xml:space="preserve"> un </w:t>
      </w:r>
      <w:r w:rsidR="009C74FB" w:rsidRPr="00EE01FF">
        <w:rPr>
          <w:rFonts w:ascii="Times New Roman" w:hAnsi="Times New Roman" w:cs="Times New Roman"/>
          <w:sz w:val="24"/>
          <w:szCs w:val="24"/>
        </w:rPr>
        <w:t>término</w:t>
      </w:r>
      <w:r w:rsidRPr="00EE01FF">
        <w:rPr>
          <w:rFonts w:ascii="Times New Roman" w:hAnsi="Times New Roman" w:cs="Times New Roman"/>
          <w:sz w:val="24"/>
          <w:szCs w:val="24"/>
        </w:rPr>
        <w:t xml:space="preserve"> utilizado</w:t>
      </w:r>
      <w:r w:rsidR="009B5183" w:rsidRPr="00EE01FF">
        <w:rPr>
          <w:rFonts w:ascii="Times New Roman" w:hAnsi="Times New Roman" w:cs="Times New Roman"/>
          <w:sz w:val="24"/>
          <w:szCs w:val="24"/>
        </w:rPr>
        <w:t xml:space="preserve"> </w:t>
      </w:r>
      <w:r w:rsidRPr="00EE01FF">
        <w:rPr>
          <w:rFonts w:ascii="Times New Roman" w:hAnsi="Times New Roman" w:cs="Times New Roman"/>
          <w:sz w:val="24"/>
          <w:szCs w:val="24"/>
        </w:rPr>
        <w:t>puesto especialmente para los nativos latinoamericanos</w:t>
      </w:r>
      <w:r w:rsidR="00B6442B" w:rsidRPr="00EE01FF">
        <w:rPr>
          <w:rFonts w:ascii="Times New Roman" w:hAnsi="Times New Roman" w:cs="Times New Roman"/>
          <w:sz w:val="24"/>
          <w:szCs w:val="24"/>
        </w:rPr>
        <w:t>, africanos y asiáticos.</w:t>
      </w:r>
    </w:p>
    <w:p w14:paraId="63B01D1A" w14:textId="765961E8" w:rsidR="00CF700E" w:rsidRDefault="00932051" w:rsidP="00CF700E">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 xml:space="preserve">La emigración ha conformado la historia de Argelia, del mismo modo que ha marcado la de sus pueblos </w:t>
      </w:r>
      <w:r w:rsidR="009C74FB" w:rsidRPr="00EE01FF">
        <w:rPr>
          <w:rFonts w:ascii="Times New Roman" w:hAnsi="Times New Roman" w:cs="Times New Roman"/>
          <w:sz w:val="24"/>
          <w:szCs w:val="24"/>
        </w:rPr>
        <w:t>durante</w:t>
      </w:r>
      <w:r w:rsidRPr="00EE01FF">
        <w:rPr>
          <w:rFonts w:ascii="Times New Roman" w:hAnsi="Times New Roman" w:cs="Times New Roman"/>
          <w:sz w:val="24"/>
          <w:szCs w:val="24"/>
        </w:rPr>
        <w:t xml:space="preserve"> los siglos pasados. </w:t>
      </w:r>
    </w:p>
    <w:p w14:paraId="5AF41A77" w14:textId="77777777" w:rsidR="00A8446F" w:rsidRDefault="00A8446F" w:rsidP="00B519B1">
      <w:pPr>
        <w:spacing w:after="0" w:line="360" w:lineRule="auto"/>
        <w:jc w:val="both"/>
        <w:rPr>
          <w:rFonts w:ascii="Times New Roman" w:hAnsi="Times New Roman" w:cs="Times New Roman"/>
          <w:sz w:val="24"/>
          <w:szCs w:val="24"/>
        </w:rPr>
      </w:pPr>
    </w:p>
    <w:p w14:paraId="5675973F" w14:textId="183BABDD" w:rsidR="000E78F7" w:rsidRDefault="00932051" w:rsidP="00B519B1">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 xml:space="preserve">Las contribuciones de los moriscos, árabes, bereberes y otros </w:t>
      </w:r>
      <w:r w:rsidR="009C74FB" w:rsidRPr="00EE01FF">
        <w:rPr>
          <w:rFonts w:ascii="Times New Roman" w:hAnsi="Times New Roman" w:cs="Times New Roman"/>
          <w:sz w:val="24"/>
          <w:szCs w:val="24"/>
        </w:rPr>
        <w:t>más</w:t>
      </w:r>
      <w:r w:rsidR="00234F3C" w:rsidRPr="00EE01FF">
        <w:rPr>
          <w:rFonts w:ascii="Times New Roman" w:hAnsi="Times New Roman" w:cs="Times New Roman"/>
          <w:sz w:val="24"/>
          <w:szCs w:val="24"/>
        </w:rPr>
        <w:t xml:space="preserve"> son testimonios de esa diversidad de la historia. Vuelve otra vez la cuestión migratoria; por una razón fundamental </w:t>
      </w:r>
      <w:r w:rsidR="00234F3C" w:rsidRPr="00EE01FF">
        <w:rPr>
          <w:rFonts w:ascii="Times New Roman" w:hAnsi="Times New Roman" w:cs="Times New Roman"/>
          <w:sz w:val="24"/>
          <w:szCs w:val="24"/>
        </w:rPr>
        <w:lastRenderedPageBreak/>
        <w:t xml:space="preserve">geopolítica que consiste en la cercanía al continente europeo y especialmente en nuestro caso: </w:t>
      </w:r>
      <w:r w:rsidR="009C74FB" w:rsidRPr="00EE01FF">
        <w:rPr>
          <w:rFonts w:ascii="Times New Roman" w:hAnsi="Times New Roman" w:cs="Times New Roman"/>
          <w:sz w:val="24"/>
          <w:szCs w:val="24"/>
        </w:rPr>
        <w:t>vía</w:t>
      </w:r>
      <w:r w:rsidR="00234F3C" w:rsidRPr="00EE01FF">
        <w:rPr>
          <w:rFonts w:ascii="Times New Roman" w:hAnsi="Times New Roman" w:cs="Times New Roman"/>
          <w:sz w:val="24"/>
          <w:szCs w:val="24"/>
        </w:rPr>
        <w:t xml:space="preserve"> España </w:t>
      </w:r>
      <w:r w:rsidR="009C74FB" w:rsidRPr="00EE01FF">
        <w:rPr>
          <w:rFonts w:ascii="Times New Roman" w:hAnsi="Times New Roman" w:cs="Times New Roman"/>
          <w:sz w:val="24"/>
          <w:szCs w:val="24"/>
        </w:rPr>
        <w:t>a través</w:t>
      </w:r>
      <w:r w:rsidR="00234F3C" w:rsidRPr="00EE01FF">
        <w:rPr>
          <w:rFonts w:ascii="Times New Roman" w:hAnsi="Times New Roman" w:cs="Times New Roman"/>
          <w:sz w:val="24"/>
          <w:szCs w:val="24"/>
        </w:rPr>
        <w:t xml:space="preserve"> </w:t>
      </w:r>
      <w:r w:rsidR="00610BFB" w:rsidRPr="00EE01FF">
        <w:rPr>
          <w:rFonts w:ascii="Times New Roman" w:hAnsi="Times New Roman" w:cs="Times New Roman"/>
          <w:sz w:val="24"/>
          <w:szCs w:val="24"/>
        </w:rPr>
        <w:t xml:space="preserve">el espacio marítimo o aéreo </w:t>
      </w:r>
      <w:r w:rsidR="00234F3C" w:rsidRPr="00EE01FF">
        <w:rPr>
          <w:rFonts w:ascii="Times New Roman" w:hAnsi="Times New Roman" w:cs="Times New Roman"/>
          <w:sz w:val="24"/>
          <w:szCs w:val="24"/>
        </w:rPr>
        <w:t xml:space="preserve">de Alicante, Murcia, </w:t>
      </w:r>
      <w:r w:rsidR="009C74FB" w:rsidRPr="00EE01FF">
        <w:rPr>
          <w:rFonts w:ascii="Times New Roman" w:hAnsi="Times New Roman" w:cs="Times New Roman"/>
          <w:sz w:val="24"/>
          <w:szCs w:val="24"/>
        </w:rPr>
        <w:t>Almería</w:t>
      </w:r>
      <w:r w:rsidR="006E1383" w:rsidRPr="00EE01FF">
        <w:rPr>
          <w:rFonts w:ascii="Times New Roman" w:hAnsi="Times New Roman" w:cs="Times New Roman"/>
          <w:sz w:val="24"/>
          <w:szCs w:val="24"/>
        </w:rPr>
        <w:t>...</w:t>
      </w:r>
      <w:r w:rsidRPr="00EE01FF">
        <w:rPr>
          <w:rFonts w:ascii="Times New Roman" w:hAnsi="Times New Roman" w:cs="Times New Roman"/>
          <w:sz w:val="24"/>
          <w:szCs w:val="24"/>
        </w:rPr>
        <w:t xml:space="preserve">  </w:t>
      </w:r>
    </w:p>
    <w:p w14:paraId="443CF050" w14:textId="77777777" w:rsidR="00605C28" w:rsidRPr="00EE01FF" w:rsidRDefault="00605C28" w:rsidP="00B519B1">
      <w:pPr>
        <w:spacing w:after="0" w:line="360" w:lineRule="auto"/>
        <w:jc w:val="both"/>
        <w:rPr>
          <w:rFonts w:ascii="Times New Roman" w:hAnsi="Times New Roman" w:cs="Times New Roman"/>
          <w:sz w:val="24"/>
          <w:szCs w:val="24"/>
        </w:rPr>
      </w:pPr>
    </w:p>
    <w:p w14:paraId="1FCCF0A3" w14:textId="2029A9E9" w:rsidR="00B519B1" w:rsidRDefault="008D265B" w:rsidP="00B519B1">
      <w:pPr>
        <w:spacing w:after="0" w:line="360" w:lineRule="auto"/>
        <w:ind w:firstLine="708"/>
        <w:jc w:val="both"/>
        <w:rPr>
          <w:rFonts w:ascii="Times New Roman" w:hAnsi="Times New Roman" w:cs="Times New Roman"/>
          <w:sz w:val="24"/>
          <w:szCs w:val="24"/>
        </w:rPr>
      </w:pPr>
      <w:r w:rsidRPr="00EE01FF">
        <w:rPr>
          <w:rFonts w:ascii="Times New Roman" w:hAnsi="Times New Roman" w:cs="Times New Roman"/>
          <w:sz w:val="24"/>
          <w:szCs w:val="24"/>
        </w:rPr>
        <w:t>Es una constante histórica l</w:t>
      </w:r>
      <w:r w:rsidR="00B519B1">
        <w:rPr>
          <w:rFonts w:ascii="Times New Roman" w:hAnsi="Times New Roman" w:cs="Times New Roman"/>
          <w:sz w:val="24"/>
          <w:szCs w:val="24"/>
        </w:rPr>
        <w:t>a</w:t>
      </w:r>
      <w:r w:rsidRPr="00EE01FF">
        <w:rPr>
          <w:rFonts w:ascii="Times New Roman" w:hAnsi="Times New Roman" w:cs="Times New Roman"/>
          <w:sz w:val="24"/>
          <w:szCs w:val="24"/>
        </w:rPr>
        <w:t xml:space="preserve"> q</w:t>
      </w:r>
      <w:r w:rsidR="00B519B1">
        <w:rPr>
          <w:rFonts w:ascii="Times New Roman" w:hAnsi="Times New Roman" w:cs="Times New Roman"/>
          <w:sz w:val="24"/>
          <w:szCs w:val="24"/>
        </w:rPr>
        <w:t xml:space="preserve">ue </w:t>
      </w:r>
      <w:r w:rsidRPr="00EE01FF">
        <w:rPr>
          <w:rFonts w:ascii="Times New Roman" w:hAnsi="Times New Roman" w:cs="Times New Roman"/>
          <w:sz w:val="24"/>
          <w:szCs w:val="24"/>
        </w:rPr>
        <w:t>trata de las migraciones entre Argelia y España. La</w:t>
      </w:r>
      <w:r w:rsidR="00B519B1">
        <w:rPr>
          <w:rFonts w:ascii="Times New Roman" w:hAnsi="Times New Roman" w:cs="Times New Roman"/>
          <w:sz w:val="24"/>
          <w:szCs w:val="24"/>
        </w:rPr>
        <w:t xml:space="preserve"> </w:t>
      </w:r>
      <w:r w:rsidR="00F503BD" w:rsidRPr="00EE01FF">
        <w:rPr>
          <w:rFonts w:ascii="Times New Roman" w:hAnsi="Times New Roman" w:cs="Times New Roman"/>
          <w:sz w:val="24"/>
          <w:szCs w:val="24"/>
        </w:rPr>
        <w:t>relación</w:t>
      </w:r>
      <w:r w:rsidRPr="00EE01FF">
        <w:rPr>
          <w:rFonts w:ascii="Times New Roman" w:hAnsi="Times New Roman" w:cs="Times New Roman"/>
          <w:sz w:val="24"/>
          <w:szCs w:val="24"/>
        </w:rPr>
        <w:t xml:space="preserve"> política</w:t>
      </w:r>
      <w:r w:rsidR="00B519B1">
        <w:rPr>
          <w:rFonts w:ascii="Times New Roman" w:hAnsi="Times New Roman" w:cs="Times New Roman"/>
          <w:sz w:val="24"/>
          <w:szCs w:val="24"/>
        </w:rPr>
        <w:t xml:space="preserve"> y </w:t>
      </w:r>
      <w:r w:rsidRPr="00EE01FF">
        <w:rPr>
          <w:rFonts w:ascii="Times New Roman" w:hAnsi="Times New Roman" w:cs="Times New Roman"/>
          <w:sz w:val="24"/>
          <w:szCs w:val="24"/>
        </w:rPr>
        <w:t>económica</w:t>
      </w:r>
      <w:r w:rsidR="00B519B1">
        <w:rPr>
          <w:rFonts w:ascii="Times New Roman" w:hAnsi="Times New Roman" w:cs="Times New Roman"/>
          <w:sz w:val="24"/>
          <w:szCs w:val="24"/>
        </w:rPr>
        <w:t xml:space="preserve"> entre ambos países consta de una gran importancia Son esos </w:t>
      </w:r>
      <w:r w:rsidRPr="00EE01FF">
        <w:rPr>
          <w:rFonts w:ascii="Times New Roman" w:hAnsi="Times New Roman" w:cs="Times New Roman"/>
          <w:sz w:val="24"/>
          <w:szCs w:val="24"/>
        </w:rPr>
        <w:t>factores</w:t>
      </w:r>
      <w:r w:rsidR="00B519B1">
        <w:rPr>
          <w:rFonts w:ascii="Times New Roman" w:hAnsi="Times New Roman" w:cs="Times New Roman"/>
          <w:sz w:val="24"/>
          <w:szCs w:val="24"/>
        </w:rPr>
        <w:t xml:space="preserve"> que</w:t>
      </w:r>
      <w:r w:rsidRPr="00EE01FF">
        <w:rPr>
          <w:rFonts w:ascii="Times New Roman" w:hAnsi="Times New Roman" w:cs="Times New Roman"/>
          <w:sz w:val="24"/>
          <w:szCs w:val="24"/>
        </w:rPr>
        <w:t xml:space="preserve"> han </w:t>
      </w:r>
      <w:r w:rsidR="00F503BD" w:rsidRPr="00EE01FF">
        <w:rPr>
          <w:rFonts w:ascii="Times New Roman" w:hAnsi="Times New Roman" w:cs="Times New Roman"/>
          <w:sz w:val="24"/>
          <w:szCs w:val="24"/>
        </w:rPr>
        <w:t>favore</w:t>
      </w:r>
      <w:r w:rsidR="00F503BD">
        <w:rPr>
          <w:rFonts w:ascii="Times New Roman" w:hAnsi="Times New Roman" w:cs="Times New Roman"/>
          <w:sz w:val="24"/>
          <w:szCs w:val="24"/>
        </w:rPr>
        <w:t>ci</w:t>
      </w:r>
      <w:r w:rsidR="00F503BD" w:rsidRPr="00EE01FF">
        <w:rPr>
          <w:rFonts w:ascii="Times New Roman" w:hAnsi="Times New Roman" w:cs="Times New Roman"/>
          <w:sz w:val="24"/>
          <w:szCs w:val="24"/>
        </w:rPr>
        <w:t>do</w:t>
      </w:r>
      <w:r w:rsidRPr="00EE01FF">
        <w:rPr>
          <w:rFonts w:ascii="Times New Roman" w:hAnsi="Times New Roman" w:cs="Times New Roman"/>
          <w:sz w:val="24"/>
          <w:szCs w:val="24"/>
        </w:rPr>
        <w:t xml:space="preserve"> la movilidad y la migración entre</w:t>
      </w:r>
      <w:r w:rsidR="00B519B1">
        <w:rPr>
          <w:rFonts w:ascii="Times New Roman" w:hAnsi="Times New Roman" w:cs="Times New Roman"/>
          <w:sz w:val="24"/>
          <w:szCs w:val="24"/>
        </w:rPr>
        <w:t xml:space="preserve"> los dos</w:t>
      </w:r>
      <w:r w:rsidRPr="00EE01FF">
        <w:rPr>
          <w:rFonts w:ascii="Times New Roman" w:hAnsi="Times New Roman" w:cs="Times New Roman"/>
          <w:sz w:val="24"/>
          <w:szCs w:val="24"/>
        </w:rPr>
        <w:t xml:space="preserve"> países</w:t>
      </w:r>
      <w:r w:rsidR="00B519B1">
        <w:rPr>
          <w:rFonts w:ascii="Times New Roman" w:hAnsi="Times New Roman" w:cs="Times New Roman"/>
          <w:sz w:val="24"/>
          <w:szCs w:val="24"/>
        </w:rPr>
        <w:t>.</w:t>
      </w:r>
    </w:p>
    <w:p w14:paraId="644858C0" w14:textId="4D34B530" w:rsidR="008D265B" w:rsidRPr="00EE01FF" w:rsidRDefault="008D265B" w:rsidP="00B519B1">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Las migraciones entre los dos países se anotan desde décadas ya</w:t>
      </w:r>
      <w:r w:rsidR="00B519B1">
        <w:rPr>
          <w:rFonts w:ascii="Times New Roman" w:hAnsi="Times New Roman" w:cs="Times New Roman"/>
          <w:sz w:val="24"/>
          <w:szCs w:val="24"/>
        </w:rPr>
        <w:t>. S</w:t>
      </w:r>
      <w:r w:rsidRPr="00EE01FF">
        <w:rPr>
          <w:rFonts w:ascii="Times New Roman" w:hAnsi="Times New Roman" w:cs="Times New Roman"/>
          <w:sz w:val="24"/>
          <w:szCs w:val="24"/>
        </w:rPr>
        <w:t xml:space="preserve">on numerosos </w:t>
      </w:r>
      <w:r w:rsidR="00B519B1">
        <w:rPr>
          <w:rFonts w:ascii="Times New Roman" w:hAnsi="Times New Roman" w:cs="Times New Roman"/>
          <w:sz w:val="24"/>
          <w:szCs w:val="24"/>
        </w:rPr>
        <w:t>los as</w:t>
      </w:r>
      <w:r w:rsidR="003808B1">
        <w:rPr>
          <w:rFonts w:ascii="Times New Roman" w:hAnsi="Times New Roman" w:cs="Times New Roman"/>
          <w:sz w:val="24"/>
          <w:szCs w:val="24"/>
        </w:rPr>
        <w:t>pectos inmigratorios que han marcado la historia. La emigración de</w:t>
      </w:r>
      <w:r w:rsidR="00CF2016">
        <w:rPr>
          <w:rFonts w:ascii="Times New Roman" w:hAnsi="Times New Roman" w:cs="Times New Roman"/>
          <w:sz w:val="24"/>
          <w:szCs w:val="24"/>
        </w:rPr>
        <w:t xml:space="preserve"> Argelia hacia España empezó justo después de la independencia de Argelia en 1962</w:t>
      </w:r>
      <w:r w:rsidRPr="00EE01FF">
        <w:rPr>
          <w:rFonts w:ascii="Times New Roman" w:hAnsi="Times New Roman" w:cs="Times New Roman"/>
          <w:sz w:val="24"/>
          <w:szCs w:val="24"/>
        </w:rPr>
        <w:t>, con la emigración de retorno de argelinos de origen europeo</w:t>
      </w:r>
      <w:r w:rsidR="00CF2016">
        <w:rPr>
          <w:rFonts w:ascii="Times New Roman" w:hAnsi="Times New Roman" w:cs="Times New Roman"/>
          <w:sz w:val="24"/>
          <w:szCs w:val="24"/>
        </w:rPr>
        <w:t xml:space="preserve"> y luego o</w:t>
      </w:r>
      <w:r w:rsidRPr="00EE01FF">
        <w:rPr>
          <w:rFonts w:ascii="Times New Roman" w:hAnsi="Times New Roman" w:cs="Times New Roman"/>
          <w:sz w:val="24"/>
          <w:szCs w:val="24"/>
        </w:rPr>
        <w:t xml:space="preserve">tras </w:t>
      </w:r>
      <w:r w:rsidR="00CF2016">
        <w:rPr>
          <w:rFonts w:ascii="Times New Roman" w:hAnsi="Times New Roman" w:cs="Times New Roman"/>
          <w:sz w:val="24"/>
          <w:szCs w:val="24"/>
        </w:rPr>
        <w:t>en</w:t>
      </w:r>
      <w:r w:rsidRPr="00EE01FF">
        <w:rPr>
          <w:rFonts w:ascii="Times New Roman" w:hAnsi="Times New Roman" w:cs="Times New Roman"/>
          <w:sz w:val="24"/>
          <w:szCs w:val="24"/>
        </w:rPr>
        <w:t xml:space="preserve">1974, </w:t>
      </w:r>
      <w:r w:rsidR="00CF2016">
        <w:rPr>
          <w:rFonts w:ascii="Times New Roman" w:hAnsi="Times New Roman" w:cs="Times New Roman"/>
          <w:sz w:val="24"/>
          <w:szCs w:val="24"/>
        </w:rPr>
        <w:t xml:space="preserve">caracterizadas por </w:t>
      </w:r>
      <w:r w:rsidRPr="00EE01FF">
        <w:rPr>
          <w:rFonts w:ascii="Times New Roman" w:hAnsi="Times New Roman" w:cs="Times New Roman"/>
          <w:sz w:val="24"/>
          <w:szCs w:val="24"/>
        </w:rPr>
        <w:t>el cierre de fronteras y el cierre de circulación entre Francia y Argelia</w:t>
      </w:r>
      <w:r w:rsidR="009A33EE">
        <w:rPr>
          <w:rFonts w:ascii="Times New Roman" w:hAnsi="Times New Roman" w:cs="Times New Roman"/>
          <w:sz w:val="24"/>
          <w:szCs w:val="24"/>
        </w:rPr>
        <w:t xml:space="preserve"> y al final la inmigración de los hombres </w:t>
      </w:r>
      <w:r w:rsidRPr="00EE01FF">
        <w:rPr>
          <w:rFonts w:ascii="Times New Roman" w:hAnsi="Times New Roman" w:cs="Times New Roman"/>
          <w:sz w:val="24"/>
          <w:szCs w:val="24"/>
        </w:rPr>
        <w:t xml:space="preserve">políticos </w:t>
      </w:r>
      <w:r w:rsidR="009A33EE">
        <w:rPr>
          <w:rFonts w:ascii="Times New Roman" w:hAnsi="Times New Roman" w:cs="Times New Roman"/>
          <w:sz w:val="24"/>
          <w:szCs w:val="24"/>
        </w:rPr>
        <w:t xml:space="preserve">en </w:t>
      </w:r>
      <w:r w:rsidRPr="00EE01FF">
        <w:rPr>
          <w:rFonts w:ascii="Times New Roman" w:hAnsi="Times New Roman" w:cs="Times New Roman"/>
          <w:sz w:val="24"/>
          <w:szCs w:val="24"/>
        </w:rPr>
        <w:t>los años</w:t>
      </w:r>
      <w:r w:rsidR="009A33EE">
        <w:rPr>
          <w:rFonts w:ascii="Times New Roman" w:hAnsi="Times New Roman" w:cs="Times New Roman"/>
          <w:sz w:val="24"/>
          <w:szCs w:val="24"/>
        </w:rPr>
        <w:t xml:space="preserve"> noventa. A todo eso cabe añadir la</w:t>
      </w:r>
      <w:r w:rsidRPr="00EE01FF">
        <w:rPr>
          <w:rFonts w:ascii="Times New Roman" w:hAnsi="Times New Roman" w:cs="Times New Roman"/>
          <w:sz w:val="24"/>
          <w:szCs w:val="24"/>
        </w:rPr>
        <w:t xml:space="preserve"> emigración laboral y clandestina llamada “</w:t>
      </w:r>
      <w:r w:rsidRPr="00EE01FF">
        <w:rPr>
          <w:rFonts w:ascii="Times New Roman" w:hAnsi="Times New Roman" w:cs="Times New Roman"/>
          <w:i/>
          <w:iCs/>
          <w:sz w:val="24"/>
          <w:szCs w:val="24"/>
        </w:rPr>
        <w:t>H</w:t>
      </w:r>
      <w:r w:rsidR="00533158" w:rsidRPr="00EE01FF">
        <w:rPr>
          <w:rFonts w:ascii="Times New Roman" w:hAnsi="Times New Roman" w:cs="Times New Roman"/>
          <w:i/>
          <w:iCs/>
          <w:sz w:val="24"/>
          <w:szCs w:val="24"/>
        </w:rPr>
        <w:t>arraga</w:t>
      </w:r>
      <w:r w:rsidRPr="00EE01FF">
        <w:rPr>
          <w:rFonts w:ascii="Times New Roman" w:hAnsi="Times New Roman" w:cs="Times New Roman"/>
          <w:sz w:val="24"/>
          <w:szCs w:val="24"/>
        </w:rPr>
        <w:t>”</w:t>
      </w:r>
      <w:r w:rsidR="009A33EE">
        <w:rPr>
          <w:rStyle w:val="Appelnotedebasdep"/>
          <w:rFonts w:ascii="Times New Roman" w:hAnsi="Times New Roman" w:cs="Times New Roman"/>
          <w:sz w:val="24"/>
          <w:szCs w:val="24"/>
        </w:rPr>
        <w:footnoteReference w:id="1"/>
      </w:r>
      <w:r w:rsidRPr="00EE01FF">
        <w:rPr>
          <w:rFonts w:ascii="Times New Roman" w:hAnsi="Times New Roman" w:cs="Times New Roman"/>
          <w:sz w:val="24"/>
          <w:szCs w:val="24"/>
        </w:rPr>
        <w:t xml:space="preserve"> hasta hoy día.</w:t>
      </w:r>
    </w:p>
    <w:p w14:paraId="29018E30" w14:textId="04EFB74E" w:rsidR="00C81FBD" w:rsidRDefault="00F70201" w:rsidP="00C81FBD">
      <w:pPr>
        <w:spacing w:line="480" w:lineRule="auto"/>
        <w:rPr>
          <w:rFonts w:ascii="Times New Roman" w:hAnsi="Times New Roman" w:cs="Times New Roman"/>
          <w:sz w:val="28"/>
          <w:szCs w:val="28"/>
        </w:rPr>
      </w:pPr>
      <w:r w:rsidRPr="00EE01FF">
        <w:rPr>
          <w:rFonts w:ascii="Times New Roman" w:hAnsi="Times New Roman" w:cs="Times New Roman"/>
          <w:sz w:val="24"/>
          <w:szCs w:val="24"/>
        </w:rPr>
        <w:t>De otr</w:t>
      </w:r>
      <w:r w:rsidR="00EE01FF" w:rsidRPr="00EE01FF">
        <w:rPr>
          <w:rFonts w:ascii="Times New Roman" w:hAnsi="Times New Roman" w:cs="Times New Roman"/>
          <w:sz w:val="24"/>
          <w:szCs w:val="24"/>
        </w:rPr>
        <w:t>a</w:t>
      </w:r>
      <w:r w:rsidRPr="00EE01FF">
        <w:rPr>
          <w:rFonts w:ascii="Times New Roman" w:hAnsi="Times New Roman" w:cs="Times New Roman"/>
          <w:sz w:val="24"/>
          <w:szCs w:val="24"/>
        </w:rPr>
        <w:t xml:space="preserve"> parte, la emigración española </w:t>
      </w:r>
      <w:r w:rsidR="009A33EE">
        <w:rPr>
          <w:rFonts w:ascii="Times New Roman" w:hAnsi="Times New Roman" w:cs="Times New Roman"/>
          <w:sz w:val="24"/>
          <w:szCs w:val="24"/>
        </w:rPr>
        <w:t>hacia</w:t>
      </w:r>
      <w:r w:rsidR="009C74FB">
        <w:rPr>
          <w:rFonts w:ascii="Times New Roman" w:hAnsi="Times New Roman" w:cs="Times New Roman"/>
          <w:sz w:val="24"/>
          <w:szCs w:val="24"/>
        </w:rPr>
        <w:t xml:space="preserve"> </w:t>
      </w:r>
      <w:r w:rsidRPr="00EE01FF">
        <w:rPr>
          <w:rFonts w:ascii="Times New Roman" w:hAnsi="Times New Roman" w:cs="Times New Roman"/>
          <w:sz w:val="24"/>
          <w:szCs w:val="24"/>
        </w:rPr>
        <w:t xml:space="preserve">Argelia y </w:t>
      </w:r>
      <w:r w:rsidR="00F503BD">
        <w:rPr>
          <w:rFonts w:ascii="Times New Roman" w:hAnsi="Times New Roman" w:cs="Times New Roman"/>
          <w:sz w:val="24"/>
          <w:szCs w:val="24"/>
        </w:rPr>
        <w:t>particularmente</w:t>
      </w:r>
      <w:r w:rsidR="005172BA">
        <w:rPr>
          <w:rFonts w:ascii="Times New Roman" w:hAnsi="Times New Roman" w:cs="Times New Roman"/>
          <w:sz w:val="24"/>
          <w:szCs w:val="24"/>
        </w:rPr>
        <w:t xml:space="preserve"> hacia</w:t>
      </w:r>
      <w:r w:rsidRPr="00EE01FF">
        <w:rPr>
          <w:rFonts w:ascii="Times New Roman" w:hAnsi="Times New Roman" w:cs="Times New Roman"/>
          <w:sz w:val="24"/>
          <w:szCs w:val="24"/>
        </w:rPr>
        <w:t xml:space="preserve"> Oran</w:t>
      </w:r>
      <w:r w:rsidR="005172BA">
        <w:rPr>
          <w:rFonts w:ascii="Times New Roman" w:hAnsi="Times New Roman" w:cs="Times New Roman"/>
          <w:sz w:val="24"/>
          <w:szCs w:val="24"/>
        </w:rPr>
        <w:t xml:space="preserve"> empezó muchos años antes justo cuando esta</w:t>
      </w:r>
      <w:r w:rsidRPr="00EE01FF">
        <w:rPr>
          <w:rFonts w:ascii="Times New Roman" w:hAnsi="Times New Roman" w:cs="Times New Roman"/>
          <w:sz w:val="24"/>
          <w:szCs w:val="24"/>
        </w:rPr>
        <w:t xml:space="preserve"> </w:t>
      </w:r>
      <w:r w:rsidR="009C74FB" w:rsidRPr="00EE01FF">
        <w:rPr>
          <w:rFonts w:ascii="Times New Roman" w:hAnsi="Times New Roman" w:cs="Times New Roman"/>
          <w:sz w:val="24"/>
          <w:szCs w:val="24"/>
        </w:rPr>
        <w:t>última</w:t>
      </w:r>
      <w:r w:rsidRPr="00EE01FF">
        <w:rPr>
          <w:rFonts w:ascii="Times New Roman" w:hAnsi="Times New Roman" w:cs="Times New Roman"/>
          <w:sz w:val="24"/>
          <w:szCs w:val="24"/>
        </w:rPr>
        <w:t xml:space="preserve"> </w:t>
      </w:r>
      <w:r w:rsidR="005172BA">
        <w:rPr>
          <w:rFonts w:ascii="Times New Roman" w:hAnsi="Times New Roman" w:cs="Times New Roman"/>
          <w:sz w:val="24"/>
          <w:szCs w:val="24"/>
        </w:rPr>
        <w:t>era</w:t>
      </w:r>
      <w:r w:rsidRPr="00EE01FF">
        <w:rPr>
          <w:rFonts w:ascii="Times New Roman" w:hAnsi="Times New Roman" w:cs="Times New Roman"/>
          <w:sz w:val="24"/>
          <w:szCs w:val="24"/>
        </w:rPr>
        <w:t xml:space="preserve"> colonia española </w:t>
      </w:r>
      <w:r w:rsidR="005172BA">
        <w:rPr>
          <w:rFonts w:ascii="Times New Roman" w:hAnsi="Times New Roman" w:cs="Times New Roman"/>
          <w:sz w:val="24"/>
          <w:szCs w:val="24"/>
        </w:rPr>
        <w:t>(</w:t>
      </w:r>
      <w:r w:rsidRPr="00EE01FF">
        <w:rPr>
          <w:rFonts w:ascii="Times New Roman" w:hAnsi="Times New Roman" w:cs="Times New Roman"/>
          <w:sz w:val="24"/>
          <w:szCs w:val="24"/>
        </w:rPr>
        <w:t>S.XVIII</w:t>
      </w:r>
      <w:r w:rsidR="005172BA">
        <w:rPr>
          <w:rFonts w:ascii="Times New Roman" w:hAnsi="Times New Roman" w:cs="Times New Roman"/>
          <w:sz w:val="24"/>
          <w:szCs w:val="24"/>
        </w:rPr>
        <w:t>). en el S.XIX,</w:t>
      </w:r>
      <w:r w:rsidRPr="00EE01FF">
        <w:rPr>
          <w:rFonts w:ascii="Times New Roman" w:hAnsi="Times New Roman" w:cs="Times New Roman"/>
          <w:sz w:val="24"/>
          <w:szCs w:val="24"/>
        </w:rPr>
        <w:t xml:space="preserve"> </w:t>
      </w:r>
      <w:r w:rsidR="00F503BD">
        <w:rPr>
          <w:rFonts w:ascii="Times New Roman" w:hAnsi="Times New Roman" w:cs="Times New Roman"/>
          <w:sz w:val="24"/>
          <w:szCs w:val="24"/>
        </w:rPr>
        <w:t>apareció</w:t>
      </w:r>
      <w:r w:rsidR="005172BA">
        <w:rPr>
          <w:rFonts w:ascii="Times New Roman" w:hAnsi="Times New Roman" w:cs="Times New Roman"/>
          <w:sz w:val="24"/>
          <w:szCs w:val="24"/>
        </w:rPr>
        <w:t xml:space="preserve"> </w:t>
      </w:r>
      <w:r w:rsidRPr="00EE01FF">
        <w:rPr>
          <w:rFonts w:ascii="Times New Roman" w:hAnsi="Times New Roman" w:cs="Times New Roman"/>
          <w:sz w:val="24"/>
          <w:szCs w:val="24"/>
        </w:rPr>
        <w:t xml:space="preserve">la emigración de los </w:t>
      </w:r>
      <w:r w:rsidR="009C74FB" w:rsidRPr="00EE01FF">
        <w:rPr>
          <w:rFonts w:ascii="Times New Roman" w:hAnsi="Times New Roman" w:cs="Times New Roman"/>
          <w:sz w:val="24"/>
          <w:szCs w:val="24"/>
        </w:rPr>
        <w:t>agricultores</w:t>
      </w:r>
      <w:r w:rsidRPr="00EE01FF">
        <w:rPr>
          <w:rFonts w:ascii="Times New Roman" w:hAnsi="Times New Roman" w:cs="Times New Roman"/>
          <w:sz w:val="24"/>
          <w:szCs w:val="24"/>
        </w:rPr>
        <w:t xml:space="preserve"> españoles, </w:t>
      </w:r>
      <w:r w:rsidR="008C218B" w:rsidRPr="00EE01FF">
        <w:rPr>
          <w:rFonts w:ascii="Times New Roman" w:hAnsi="Times New Roman" w:cs="Times New Roman"/>
          <w:sz w:val="24"/>
          <w:szCs w:val="24"/>
        </w:rPr>
        <w:t>seguid</w:t>
      </w:r>
      <w:r w:rsidR="008C218B">
        <w:rPr>
          <w:rFonts w:ascii="Times New Roman" w:hAnsi="Times New Roman" w:cs="Times New Roman"/>
          <w:sz w:val="24"/>
          <w:szCs w:val="24"/>
        </w:rPr>
        <w:t xml:space="preserve">a </w:t>
      </w:r>
      <w:r w:rsidR="008C218B" w:rsidRPr="00EE01FF">
        <w:rPr>
          <w:rFonts w:ascii="Times New Roman" w:hAnsi="Times New Roman" w:cs="Times New Roman"/>
          <w:sz w:val="24"/>
          <w:szCs w:val="24"/>
        </w:rPr>
        <w:t>en</w:t>
      </w:r>
      <w:r w:rsidRPr="00EE01FF">
        <w:rPr>
          <w:rFonts w:ascii="Times New Roman" w:hAnsi="Times New Roman" w:cs="Times New Roman"/>
          <w:sz w:val="24"/>
          <w:szCs w:val="24"/>
        </w:rPr>
        <w:t xml:space="preserve"> los años </w:t>
      </w:r>
      <w:r w:rsidR="009C74FB" w:rsidRPr="00EE01FF">
        <w:rPr>
          <w:rFonts w:ascii="Times New Roman" w:hAnsi="Times New Roman" w:cs="Times New Roman"/>
          <w:sz w:val="24"/>
          <w:szCs w:val="24"/>
        </w:rPr>
        <w:t>treinta</w:t>
      </w:r>
      <w:r w:rsidRPr="00EE01FF">
        <w:rPr>
          <w:rFonts w:ascii="Times New Roman" w:hAnsi="Times New Roman" w:cs="Times New Roman"/>
          <w:sz w:val="24"/>
          <w:szCs w:val="24"/>
        </w:rPr>
        <w:t xml:space="preserve"> de los refugiados de la guerra civil española</w:t>
      </w:r>
      <w:r w:rsidR="00ED01F5" w:rsidRPr="00EE01FF">
        <w:rPr>
          <w:rFonts w:ascii="Times New Roman" w:hAnsi="Times New Roman" w:cs="Times New Roman"/>
          <w:sz w:val="24"/>
          <w:szCs w:val="24"/>
        </w:rPr>
        <w:t xml:space="preserve"> que </w:t>
      </w:r>
      <w:r w:rsidR="009C74FB" w:rsidRPr="00EE01FF">
        <w:rPr>
          <w:rFonts w:ascii="Times New Roman" w:hAnsi="Times New Roman" w:cs="Times New Roman"/>
          <w:sz w:val="24"/>
          <w:szCs w:val="24"/>
        </w:rPr>
        <w:t>eligieron</w:t>
      </w:r>
      <w:r w:rsidR="00ED01F5" w:rsidRPr="00EE01FF">
        <w:rPr>
          <w:rFonts w:ascii="Times New Roman" w:hAnsi="Times New Roman" w:cs="Times New Roman"/>
          <w:sz w:val="24"/>
          <w:szCs w:val="24"/>
        </w:rPr>
        <w:t xml:space="preserve"> a Argelia como tierra de convivencia </w:t>
      </w:r>
      <w:r w:rsidR="009C74FB" w:rsidRPr="00EE01FF">
        <w:rPr>
          <w:rFonts w:ascii="Times New Roman" w:hAnsi="Times New Roman" w:cs="Times New Roman"/>
          <w:sz w:val="24"/>
          <w:szCs w:val="24"/>
        </w:rPr>
        <w:t>y libertad</w:t>
      </w:r>
      <w:r w:rsidR="00ED01F5" w:rsidRPr="00EE01FF">
        <w:rPr>
          <w:rFonts w:ascii="Times New Roman" w:hAnsi="Times New Roman" w:cs="Times New Roman"/>
          <w:sz w:val="24"/>
          <w:szCs w:val="24"/>
        </w:rPr>
        <w:t xml:space="preserve">. </w:t>
      </w:r>
      <w:r w:rsidRPr="00EE01FF">
        <w:rPr>
          <w:rFonts w:ascii="Times New Roman" w:hAnsi="Times New Roman" w:cs="Times New Roman"/>
          <w:sz w:val="24"/>
          <w:szCs w:val="24"/>
        </w:rPr>
        <w:t xml:space="preserve">Sin duda se tiene que mencionar que en el 2005 </w:t>
      </w:r>
      <w:r w:rsidR="009C74FB" w:rsidRPr="00EE01FF">
        <w:rPr>
          <w:rFonts w:ascii="Times New Roman" w:hAnsi="Times New Roman" w:cs="Times New Roman"/>
          <w:sz w:val="24"/>
          <w:szCs w:val="24"/>
        </w:rPr>
        <w:t>había</w:t>
      </w:r>
      <w:r w:rsidRPr="00EE01FF">
        <w:rPr>
          <w:rFonts w:ascii="Times New Roman" w:hAnsi="Times New Roman" w:cs="Times New Roman"/>
          <w:sz w:val="24"/>
          <w:szCs w:val="24"/>
        </w:rPr>
        <w:t xml:space="preserve"> la movilidad laboral seguida por la internalización de grandes empresas, luego con la crisis económica española había </w:t>
      </w:r>
      <w:r w:rsidR="00E72FF8" w:rsidRPr="00EE01FF">
        <w:rPr>
          <w:rFonts w:ascii="Times New Roman" w:hAnsi="Times New Roman" w:cs="Times New Roman"/>
          <w:sz w:val="24"/>
          <w:szCs w:val="24"/>
        </w:rPr>
        <w:t>ayudas y colaboraciones entre grandes y pequeñas empresas españolas para instalarse en Argelia.</w:t>
      </w:r>
    </w:p>
    <w:p w14:paraId="61A82A36" w14:textId="5DCF74E3" w:rsidR="00A8446F" w:rsidRPr="00787A24" w:rsidRDefault="00B331EC" w:rsidP="00772222">
      <w:pPr>
        <w:spacing w:line="480" w:lineRule="auto"/>
        <w:ind w:firstLine="708"/>
        <w:rPr>
          <w:rFonts w:ascii="Times New Roman" w:hAnsi="Times New Roman" w:cs="Times New Roman"/>
          <w:sz w:val="24"/>
          <w:szCs w:val="24"/>
        </w:rPr>
      </w:pPr>
      <w:r>
        <w:rPr>
          <w:rFonts w:ascii="Times New Roman" w:hAnsi="Times New Roman" w:cs="Times New Roman"/>
          <w:sz w:val="24"/>
          <w:szCs w:val="24"/>
        </w:rPr>
        <w:t>L</w:t>
      </w:r>
      <w:r w:rsidR="008C218B">
        <w:rPr>
          <w:rFonts w:ascii="Times New Roman" w:hAnsi="Times New Roman" w:cs="Times New Roman"/>
          <w:sz w:val="24"/>
          <w:szCs w:val="24"/>
        </w:rPr>
        <w:t>a esencia de nuestra motivación en la elección de este tema consiste en su</w:t>
      </w:r>
      <w:r w:rsidR="00772222">
        <w:rPr>
          <w:rFonts w:ascii="Times New Roman" w:hAnsi="Times New Roman" w:cs="Times New Roman"/>
          <w:sz w:val="24"/>
          <w:szCs w:val="24"/>
        </w:rPr>
        <w:t xml:space="preserve"> </w:t>
      </w:r>
      <w:r>
        <w:rPr>
          <w:rFonts w:ascii="Times New Roman" w:hAnsi="Times New Roman" w:cs="Times New Roman"/>
          <w:sz w:val="24"/>
          <w:szCs w:val="24"/>
        </w:rPr>
        <w:t>importancia como un tema de actualidad</w:t>
      </w:r>
      <w:r w:rsidR="00E127EF">
        <w:rPr>
          <w:rFonts w:ascii="Times New Roman" w:hAnsi="Times New Roman" w:cs="Times New Roman"/>
          <w:sz w:val="24"/>
          <w:szCs w:val="24"/>
        </w:rPr>
        <w:t xml:space="preserve"> con un fundo de archivo muy importante entre los dos países:  Argelia y España.</w:t>
      </w:r>
    </w:p>
    <w:p w14:paraId="6B015BB0" w14:textId="372E9742" w:rsidR="00C81FBD" w:rsidRDefault="00772222" w:rsidP="00C81FBD">
      <w:pPr>
        <w:spacing w:line="480" w:lineRule="auto"/>
        <w:ind w:firstLine="708"/>
        <w:rPr>
          <w:rFonts w:ascii="Times New Roman" w:hAnsi="Times New Roman" w:cs="Times New Roman"/>
          <w:sz w:val="28"/>
          <w:szCs w:val="28"/>
        </w:rPr>
      </w:pPr>
      <w:r>
        <w:rPr>
          <w:rFonts w:ascii="Times New Roman" w:hAnsi="Times New Roman" w:cs="Times New Roman"/>
          <w:sz w:val="24"/>
          <w:szCs w:val="24"/>
        </w:rPr>
        <w:t>Al final cabe señalar</w:t>
      </w:r>
      <w:r w:rsidR="00E127EF">
        <w:rPr>
          <w:rFonts w:ascii="Times New Roman" w:hAnsi="Times New Roman" w:cs="Times New Roman"/>
          <w:sz w:val="24"/>
          <w:szCs w:val="24"/>
        </w:rPr>
        <w:t xml:space="preserve"> q</w:t>
      </w:r>
      <w:r w:rsidR="009D12DC" w:rsidRPr="00EE01FF">
        <w:rPr>
          <w:rFonts w:ascii="Times New Roman" w:hAnsi="Times New Roman" w:cs="Times New Roman"/>
          <w:sz w:val="24"/>
          <w:szCs w:val="24"/>
        </w:rPr>
        <w:t>ue esta tesis no habría podido llegar a convertirse en l</w:t>
      </w:r>
      <w:r w:rsidR="00A03FD9">
        <w:rPr>
          <w:rFonts w:ascii="Times New Roman" w:hAnsi="Times New Roman" w:cs="Times New Roman"/>
          <w:sz w:val="24"/>
          <w:szCs w:val="24"/>
        </w:rPr>
        <w:t xml:space="preserve">a </w:t>
      </w:r>
      <w:r w:rsidR="009D12DC" w:rsidRPr="00EE01FF">
        <w:rPr>
          <w:rFonts w:ascii="Times New Roman" w:hAnsi="Times New Roman" w:cs="Times New Roman"/>
          <w:sz w:val="24"/>
          <w:szCs w:val="24"/>
        </w:rPr>
        <w:t xml:space="preserve">positiva realidad que es </w:t>
      </w:r>
      <w:r>
        <w:rPr>
          <w:rFonts w:ascii="Times New Roman" w:hAnsi="Times New Roman" w:cs="Times New Roman"/>
          <w:sz w:val="24"/>
          <w:szCs w:val="24"/>
        </w:rPr>
        <w:t>ahora</w:t>
      </w:r>
      <w:r w:rsidR="009D12DC" w:rsidRPr="00EE01FF">
        <w:rPr>
          <w:rFonts w:ascii="Times New Roman" w:hAnsi="Times New Roman" w:cs="Times New Roman"/>
          <w:sz w:val="24"/>
          <w:szCs w:val="24"/>
        </w:rPr>
        <w:t xml:space="preserve">, si en el seno de la investigación no se hubiera contado con un </w:t>
      </w:r>
      <w:r w:rsidR="009D12DC" w:rsidRPr="00EE01FF">
        <w:rPr>
          <w:rFonts w:ascii="Times New Roman" w:hAnsi="Times New Roman" w:cs="Times New Roman"/>
          <w:sz w:val="24"/>
          <w:szCs w:val="24"/>
        </w:rPr>
        <w:lastRenderedPageBreak/>
        <w:t>importante</w:t>
      </w:r>
      <w:r w:rsidR="005771FD" w:rsidRPr="00EE01FF">
        <w:rPr>
          <w:rFonts w:ascii="Times New Roman" w:hAnsi="Times New Roman" w:cs="Times New Roman"/>
          <w:sz w:val="24"/>
          <w:szCs w:val="24"/>
        </w:rPr>
        <w:t xml:space="preserve"> y </w:t>
      </w:r>
      <w:r w:rsidR="009D12DC" w:rsidRPr="00EE01FF">
        <w:rPr>
          <w:rFonts w:ascii="Times New Roman" w:hAnsi="Times New Roman" w:cs="Times New Roman"/>
          <w:sz w:val="24"/>
          <w:szCs w:val="24"/>
        </w:rPr>
        <w:t>generosa ayuda</w:t>
      </w:r>
      <w:r w:rsidR="00F305EC" w:rsidRPr="00EE01FF">
        <w:rPr>
          <w:rFonts w:ascii="Times New Roman" w:hAnsi="Times New Roman" w:cs="Times New Roman"/>
          <w:sz w:val="24"/>
          <w:szCs w:val="24"/>
        </w:rPr>
        <w:t xml:space="preserve">, </w:t>
      </w:r>
      <w:r w:rsidR="005771FD" w:rsidRPr="00EE01FF">
        <w:rPr>
          <w:rFonts w:ascii="Times New Roman" w:hAnsi="Times New Roman" w:cs="Times New Roman"/>
          <w:sz w:val="24"/>
          <w:szCs w:val="24"/>
        </w:rPr>
        <w:t>una activa cooperacion de las administraciones y</w:t>
      </w:r>
      <w:r w:rsidR="009D12DC" w:rsidRPr="00EE01FF">
        <w:rPr>
          <w:rFonts w:ascii="Times New Roman" w:hAnsi="Times New Roman" w:cs="Times New Roman"/>
          <w:sz w:val="24"/>
          <w:szCs w:val="24"/>
        </w:rPr>
        <w:t xml:space="preserve"> por parte de los ministerios,</w:t>
      </w:r>
      <w:r w:rsidR="00F305EC" w:rsidRPr="00EE01FF">
        <w:rPr>
          <w:rFonts w:ascii="Times New Roman" w:hAnsi="Times New Roman" w:cs="Times New Roman"/>
          <w:sz w:val="24"/>
          <w:szCs w:val="24"/>
        </w:rPr>
        <w:t xml:space="preserve"> congreso de los diputados</w:t>
      </w:r>
      <w:r w:rsidR="00E127EF">
        <w:rPr>
          <w:rFonts w:ascii="Times New Roman" w:hAnsi="Times New Roman" w:cs="Times New Roman"/>
          <w:sz w:val="24"/>
          <w:szCs w:val="24"/>
        </w:rPr>
        <w:t xml:space="preserve"> en Madrid</w:t>
      </w:r>
      <w:r w:rsidR="00F305EC" w:rsidRPr="00EE01FF">
        <w:rPr>
          <w:rFonts w:ascii="Times New Roman" w:hAnsi="Times New Roman" w:cs="Times New Roman"/>
          <w:sz w:val="24"/>
          <w:szCs w:val="24"/>
        </w:rPr>
        <w:t>,</w:t>
      </w:r>
      <w:r w:rsidR="009D12DC" w:rsidRPr="00EE01FF">
        <w:rPr>
          <w:rFonts w:ascii="Times New Roman" w:hAnsi="Times New Roman" w:cs="Times New Roman"/>
          <w:sz w:val="24"/>
          <w:szCs w:val="24"/>
        </w:rPr>
        <w:t xml:space="preserve"> </w:t>
      </w:r>
      <w:r w:rsidR="0014521F" w:rsidRPr="00EE01FF">
        <w:rPr>
          <w:rFonts w:ascii="Times New Roman" w:hAnsi="Times New Roman" w:cs="Times New Roman"/>
          <w:sz w:val="24"/>
          <w:szCs w:val="24"/>
        </w:rPr>
        <w:t>embajadas</w:t>
      </w:r>
      <w:r w:rsidR="0014521F">
        <w:rPr>
          <w:rFonts w:ascii="Times New Roman" w:hAnsi="Times New Roman" w:cs="Times New Roman"/>
          <w:sz w:val="24"/>
          <w:szCs w:val="24"/>
        </w:rPr>
        <w:t>,</w:t>
      </w:r>
      <w:r w:rsidR="0014521F" w:rsidRPr="00EE01FF">
        <w:rPr>
          <w:rFonts w:ascii="Times New Roman" w:hAnsi="Times New Roman" w:cs="Times New Roman"/>
          <w:sz w:val="24"/>
          <w:szCs w:val="24"/>
        </w:rPr>
        <w:t xml:space="preserve"> organizaciones</w:t>
      </w:r>
      <w:r w:rsidR="00E127EF">
        <w:rPr>
          <w:rFonts w:ascii="Times New Roman" w:hAnsi="Times New Roman" w:cs="Times New Roman"/>
          <w:sz w:val="24"/>
          <w:szCs w:val="24"/>
        </w:rPr>
        <w:t xml:space="preserve"> y bibliotecas</w:t>
      </w:r>
      <w:r>
        <w:rPr>
          <w:rFonts w:ascii="Times New Roman" w:hAnsi="Times New Roman" w:cs="Times New Roman"/>
          <w:sz w:val="24"/>
          <w:szCs w:val="24"/>
        </w:rPr>
        <w:t xml:space="preserve"> en particular la</w:t>
      </w:r>
      <w:r w:rsidR="00E127EF">
        <w:rPr>
          <w:rFonts w:ascii="Times New Roman" w:hAnsi="Times New Roman" w:cs="Times New Roman"/>
          <w:sz w:val="24"/>
          <w:szCs w:val="24"/>
        </w:rPr>
        <w:t xml:space="preserve"> </w:t>
      </w:r>
      <w:r>
        <w:rPr>
          <w:rFonts w:ascii="Times New Roman" w:hAnsi="Times New Roman" w:cs="Times New Roman"/>
          <w:sz w:val="24"/>
          <w:szCs w:val="24"/>
        </w:rPr>
        <w:t>B</w:t>
      </w:r>
      <w:r w:rsidR="00E127EF">
        <w:rPr>
          <w:rFonts w:ascii="Times New Roman" w:hAnsi="Times New Roman" w:cs="Times New Roman"/>
          <w:sz w:val="24"/>
          <w:szCs w:val="24"/>
        </w:rPr>
        <w:t xml:space="preserve">iblioteca del </w:t>
      </w:r>
      <w:r>
        <w:rPr>
          <w:rFonts w:ascii="Times New Roman" w:hAnsi="Times New Roman" w:cs="Times New Roman"/>
          <w:sz w:val="24"/>
          <w:szCs w:val="24"/>
        </w:rPr>
        <w:t>C</w:t>
      </w:r>
      <w:r w:rsidR="00E127EF">
        <w:rPr>
          <w:rFonts w:ascii="Times New Roman" w:hAnsi="Times New Roman" w:cs="Times New Roman"/>
          <w:sz w:val="24"/>
          <w:szCs w:val="24"/>
        </w:rPr>
        <w:t xml:space="preserve">ongreso de los </w:t>
      </w:r>
      <w:r>
        <w:rPr>
          <w:rFonts w:ascii="Times New Roman" w:hAnsi="Times New Roman" w:cs="Times New Roman"/>
          <w:sz w:val="24"/>
          <w:szCs w:val="24"/>
        </w:rPr>
        <w:t>D</w:t>
      </w:r>
      <w:r w:rsidR="00E127EF">
        <w:rPr>
          <w:rFonts w:ascii="Times New Roman" w:hAnsi="Times New Roman" w:cs="Times New Roman"/>
          <w:sz w:val="24"/>
          <w:szCs w:val="24"/>
        </w:rPr>
        <w:t xml:space="preserve">eputados y la </w:t>
      </w:r>
      <w:r>
        <w:rPr>
          <w:rFonts w:ascii="Times New Roman" w:hAnsi="Times New Roman" w:cs="Times New Roman"/>
          <w:sz w:val="24"/>
          <w:szCs w:val="24"/>
        </w:rPr>
        <w:t>B</w:t>
      </w:r>
      <w:r w:rsidR="00E127EF">
        <w:rPr>
          <w:rFonts w:ascii="Times New Roman" w:hAnsi="Times New Roman" w:cs="Times New Roman"/>
          <w:sz w:val="24"/>
          <w:szCs w:val="24"/>
        </w:rPr>
        <w:t xml:space="preserve">iblioteca </w:t>
      </w:r>
      <w:r>
        <w:rPr>
          <w:rFonts w:ascii="Times New Roman" w:hAnsi="Times New Roman" w:cs="Times New Roman"/>
          <w:sz w:val="24"/>
          <w:szCs w:val="24"/>
        </w:rPr>
        <w:t>N</w:t>
      </w:r>
      <w:r w:rsidR="00E127EF">
        <w:rPr>
          <w:rFonts w:ascii="Times New Roman" w:hAnsi="Times New Roman" w:cs="Times New Roman"/>
          <w:sz w:val="24"/>
          <w:szCs w:val="24"/>
        </w:rPr>
        <w:t xml:space="preserve">acional de </w:t>
      </w:r>
      <w:r w:rsidR="0014521F">
        <w:rPr>
          <w:rFonts w:ascii="Times New Roman" w:hAnsi="Times New Roman" w:cs="Times New Roman"/>
          <w:sz w:val="24"/>
          <w:szCs w:val="24"/>
        </w:rPr>
        <w:t>España</w:t>
      </w:r>
      <w:r w:rsidR="00AF27B1">
        <w:rPr>
          <w:rFonts w:ascii="Times New Roman" w:hAnsi="Times New Roman" w:cs="Times New Roman"/>
          <w:sz w:val="24"/>
          <w:szCs w:val="24"/>
        </w:rPr>
        <w:t>, los institutos: instituto nacional de estadística española, instituto Cervantes, casa árabe ..</w:t>
      </w:r>
    </w:p>
    <w:p w14:paraId="529045CE" w14:textId="6F40DDA5" w:rsidR="008D00B9" w:rsidRDefault="00B35A7F" w:rsidP="008D00B9">
      <w:pPr>
        <w:spacing w:line="480" w:lineRule="auto"/>
        <w:rPr>
          <w:rFonts w:ascii="Times New Roman" w:hAnsi="Times New Roman" w:cs="Times New Roman"/>
          <w:sz w:val="28"/>
          <w:szCs w:val="28"/>
        </w:rPr>
      </w:pPr>
      <w:r>
        <w:rPr>
          <w:rFonts w:ascii="Times New Roman" w:hAnsi="Times New Roman" w:cs="Times New Roman"/>
          <w:b/>
          <w:bCs/>
          <w:sz w:val="24"/>
          <w:szCs w:val="24"/>
        </w:rPr>
        <w:t>O</w:t>
      </w:r>
      <w:r w:rsidR="00F472C1" w:rsidRPr="00F81CEF">
        <w:rPr>
          <w:rFonts w:ascii="Times New Roman" w:hAnsi="Times New Roman" w:cs="Times New Roman"/>
          <w:b/>
          <w:bCs/>
          <w:sz w:val="24"/>
          <w:szCs w:val="24"/>
        </w:rPr>
        <w:t xml:space="preserve">riginalidad del </w:t>
      </w:r>
      <w:r w:rsidR="00C81FBD" w:rsidRPr="00F81CEF">
        <w:rPr>
          <w:rFonts w:ascii="Times New Roman" w:hAnsi="Times New Roman" w:cs="Times New Roman"/>
          <w:b/>
          <w:bCs/>
          <w:sz w:val="24"/>
          <w:szCs w:val="24"/>
        </w:rPr>
        <w:t>trabajo</w:t>
      </w:r>
    </w:p>
    <w:p w14:paraId="5FFF50E5" w14:textId="77777777" w:rsidR="00A03FD9" w:rsidRDefault="00E92A36" w:rsidP="00A03FD9">
      <w:pPr>
        <w:spacing w:line="480" w:lineRule="auto"/>
        <w:ind w:firstLine="708"/>
        <w:rPr>
          <w:rFonts w:ascii="Times New Roman" w:hAnsi="Times New Roman" w:cs="Times New Roman"/>
          <w:sz w:val="28"/>
          <w:szCs w:val="28"/>
        </w:rPr>
      </w:pPr>
      <w:r>
        <w:rPr>
          <w:rFonts w:ascii="Times New Roman" w:hAnsi="Times New Roman" w:cs="Times New Roman"/>
          <w:sz w:val="24"/>
          <w:szCs w:val="24"/>
        </w:rPr>
        <w:t xml:space="preserve">Resta trabajo se configura </w:t>
      </w:r>
      <w:r w:rsidR="005771FD" w:rsidRPr="00EE01FF">
        <w:rPr>
          <w:rFonts w:ascii="Times New Roman" w:hAnsi="Times New Roman" w:cs="Times New Roman"/>
          <w:sz w:val="24"/>
          <w:szCs w:val="24"/>
        </w:rPr>
        <w:t xml:space="preserve">en su aportación de algo nuevo para la inmigración argelina y veremos que este tema ha sido tratado no sin dificultades en cuanto a las fuentes </w:t>
      </w:r>
      <w:r w:rsidR="001C1AAF" w:rsidRPr="00EE01FF">
        <w:rPr>
          <w:rFonts w:ascii="Times New Roman" w:hAnsi="Times New Roman" w:cs="Times New Roman"/>
          <w:sz w:val="24"/>
          <w:szCs w:val="24"/>
        </w:rPr>
        <w:t>bibliográficas,</w:t>
      </w:r>
      <w:r w:rsidR="005771FD" w:rsidRPr="00EE01FF">
        <w:rPr>
          <w:rFonts w:ascii="Times New Roman" w:hAnsi="Times New Roman" w:cs="Times New Roman"/>
          <w:sz w:val="24"/>
          <w:szCs w:val="24"/>
        </w:rPr>
        <w:t xml:space="preserve"> </w:t>
      </w:r>
      <w:r w:rsidR="008A47E8" w:rsidRPr="00EE01FF">
        <w:rPr>
          <w:rFonts w:ascii="Times New Roman" w:hAnsi="Times New Roman" w:cs="Times New Roman"/>
          <w:sz w:val="24"/>
          <w:szCs w:val="24"/>
        </w:rPr>
        <w:t>instituciones y</w:t>
      </w:r>
      <w:r w:rsidR="005771FD" w:rsidRPr="00EE01FF">
        <w:rPr>
          <w:rFonts w:ascii="Times New Roman" w:hAnsi="Times New Roman" w:cs="Times New Roman"/>
          <w:sz w:val="24"/>
          <w:szCs w:val="24"/>
        </w:rPr>
        <w:t xml:space="preserve"> organis</w:t>
      </w:r>
      <w:r w:rsidR="00AF27B1">
        <w:rPr>
          <w:rFonts w:ascii="Times New Roman" w:hAnsi="Times New Roman" w:cs="Times New Roman"/>
          <w:sz w:val="24"/>
          <w:szCs w:val="24"/>
        </w:rPr>
        <w:t>mos.</w:t>
      </w:r>
    </w:p>
    <w:p w14:paraId="231BF026" w14:textId="5B9577F4" w:rsidR="00C81FBD" w:rsidRDefault="009B6996" w:rsidP="00A03FD9">
      <w:pPr>
        <w:spacing w:line="480" w:lineRule="auto"/>
        <w:ind w:firstLine="708"/>
        <w:rPr>
          <w:rFonts w:ascii="Times New Roman" w:hAnsi="Times New Roman" w:cs="Times New Roman"/>
          <w:sz w:val="28"/>
          <w:szCs w:val="28"/>
        </w:rPr>
      </w:pPr>
      <w:r>
        <w:rPr>
          <w:rFonts w:ascii="Times New Roman" w:hAnsi="Times New Roman" w:cs="Times New Roman"/>
          <w:sz w:val="24"/>
          <w:szCs w:val="24"/>
        </w:rPr>
        <w:t>También</w:t>
      </w:r>
      <w:r w:rsidR="000B62AD">
        <w:rPr>
          <w:rFonts w:ascii="Times New Roman" w:hAnsi="Times New Roman" w:cs="Times New Roman"/>
          <w:sz w:val="24"/>
          <w:szCs w:val="24"/>
        </w:rPr>
        <w:t>,</w:t>
      </w:r>
      <w:r>
        <w:rPr>
          <w:rFonts w:ascii="Times New Roman" w:hAnsi="Times New Roman" w:cs="Times New Roman"/>
          <w:sz w:val="24"/>
          <w:szCs w:val="24"/>
        </w:rPr>
        <w:t xml:space="preserve"> fue un tema </w:t>
      </w:r>
      <w:r w:rsidR="00E92A36">
        <w:rPr>
          <w:rFonts w:ascii="Times New Roman" w:hAnsi="Times New Roman" w:cs="Times New Roman"/>
          <w:sz w:val="24"/>
          <w:szCs w:val="24"/>
        </w:rPr>
        <w:t xml:space="preserve">propuesto con ansiedad por mi difunto </w:t>
      </w:r>
      <w:r w:rsidR="00F503BD">
        <w:rPr>
          <w:rFonts w:ascii="Times New Roman" w:hAnsi="Times New Roman" w:cs="Times New Roman"/>
          <w:sz w:val="24"/>
          <w:szCs w:val="24"/>
        </w:rPr>
        <w:t>director;</w:t>
      </w:r>
      <w:r>
        <w:rPr>
          <w:rFonts w:ascii="Times New Roman" w:hAnsi="Times New Roman" w:cs="Times New Roman"/>
          <w:sz w:val="24"/>
          <w:szCs w:val="24"/>
        </w:rPr>
        <w:t xml:space="preserve"> el Pr.</w:t>
      </w:r>
      <w:r w:rsidR="0014521F">
        <w:rPr>
          <w:rFonts w:ascii="Times New Roman" w:hAnsi="Times New Roman" w:cs="Times New Roman"/>
          <w:sz w:val="24"/>
          <w:szCs w:val="24"/>
        </w:rPr>
        <w:t>I.Terki</w:t>
      </w:r>
      <w:r>
        <w:rPr>
          <w:rFonts w:ascii="Times New Roman" w:hAnsi="Times New Roman" w:cs="Times New Roman"/>
          <w:sz w:val="24"/>
          <w:szCs w:val="24"/>
        </w:rPr>
        <w:t xml:space="preserve"> Hassaine, sabiendo las </w:t>
      </w:r>
      <w:r w:rsidR="0014521F">
        <w:rPr>
          <w:rFonts w:ascii="Times New Roman" w:hAnsi="Times New Roman" w:cs="Times New Roman"/>
          <w:sz w:val="24"/>
          <w:szCs w:val="24"/>
        </w:rPr>
        <w:t>posibles dificultades</w:t>
      </w:r>
      <w:r>
        <w:rPr>
          <w:rFonts w:ascii="Times New Roman" w:hAnsi="Times New Roman" w:cs="Times New Roman"/>
          <w:sz w:val="24"/>
          <w:szCs w:val="24"/>
        </w:rPr>
        <w:t xml:space="preserve"> </w:t>
      </w:r>
      <w:r w:rsidR="00E92A36">
        <w:rPr>
          <w:rFonts w:ascii="Times New Roman" w:hAnsi="Times New Roman" w:cs="Times New Roman"/>
          <w:sz w:val="24"/>
          <w:szCs w:val="24"/>
        </w:rPr>
        <w:t xml:space="preserve">en </w:t>
      </w:r>
      <w:r>
        <w:rPr>
          <w:rFonts w:ascii="Times New Roman" w:hAnsi="Times New Roman" w:cs="Times New Roman"/>
          <w:sz w:val="24"/>
          <w:szCs w:val="24"/>
        </w:rPr>
        <w:t xml:space="preserve">encontrar durante la </w:t>
      </w:r>
      <w:r w:rsidR="0014521F">
        <w:rPr>
          <w:rFonts w:ascii="Times New Roman" w:hAnsi="Times New Roman" w:cs="Times New Roman"/>
          <w:sz w:val="24"/>
          <w:szCs w:val="24"/>
        </w:rPr>
        <w:t>investigación</w:t>
      </w:r>
      <w:r>
        <w:rPr>
          <w:rFonts w:ascii="Times New Roman" w:hAnsi="Times New Roman" w:cs="Times New Roman"/>
          <w:sz w:val="24"/>
          <w:szCs w:val="24"/>
        </w:rPr>
        <w:t xml:space="preserve">. </w:t>
      </w:r>
      <w:r w:rsidR="0014521F">
        <w:rPr>
          <w:rFonts w:ascii="Times New Roman" w:hAnsi="Times New Roman" w:cs="Times New Roman"/>
          <w:sz w:val="24"/>
          <w:szCs w:val="24"/>
        </w:rPr>
        <w:t>Así</w:t>
      </w:r>
      <w:r>
        <w:rPr>
          <w:rFonts w:ascii="Times New Roman" w:hAnsi="Times New Roman" w:cs="Times New Roman"/>
          <w:sz w:val="24"/>
          <w:szCs w:val="24"/>
        </w:rPr>
        <w:t xml:space="preserve"> que después de un debate entre nosotros dos sobre el tema y su consecuencia histórica,</w:t>
      </w:r>
      <w:r w:rsidR="0014521F">
        <w:rPr>
          <w:rFonts w:ascii="Times New Roman" w:hAnsi="Times New Roman" w:cs="Times New Roman"/>
          <w:sz w:val="24"/>
          <w:szCs w:val="24"/>
        </w:rPr>
        <w:t xml:space="preserve"> </w:t>
      </w:r>
      <w:r>
        <w:rPr>
          <w:rFonts w:ascii="Times New Roman" w:hAnsi="Times New Roman" w:cs="Times New Roman"/>
          <w:sz w:val="24"/>
          <w:szCs w:val="24"/>
        </w:rPr>
        <w:t>didáctica,</w:t>
      </w:r>
      <w:r w:rsidR="0014521F">
        <w:rPr>
          <w:rFonts w:ascii="Times New Roman" w:hAnsi="Times New Roman" w:cs="Times New Roman"/>
          <w:sz w:val="24"/>
          <w:szCs w:val="24"/>
        </w:rPr>
        <w:t xml:space="preserve"> </w:t>
      </w:r>
      <w:r>
        <w:rPr>
          <w:rFonts w:ascii="Times New Roman" w:hAnsi="Times New Roman" w:cs="Times New Roman"/>
          <w:sz w:val="24"/>
          <w:szCs w:val="24"/>
        </w:rPr>
        <w:t>psicológica, social y su impacto geopolítico</w:t>
      </w:r>
      <w:r w:rsidR="00E92A36">
        <w:rPr>
          <w:rFonts w:ascii="Times New Roman" w:hAnsi="Times New Roman" w:cs="Times New Roman"/>
          <w:sz w:val="24"/>
          <w:szCs w:val="24"/>
        </w:rPr>
        <w:t xml:space="preserve"> hemos optado al final por limitar nuestra </w:t>
      </w:r>
      <w:r w:rsidR="00F503BD">
        <w:rPr>
          <w:rFonts w:ascii="Times New Roman" w:hAnsi="Times New Roman" w:cs="Times New Roman"/>
          <w:sz w:val="24"/>
          <w:szCs w:val="24"/>
        </w:rPr>
        <w:t>investigación</w:t>
      </w:r>
      <w:r w:rsidR="00E92A36">
        <w:rPr>
          <w:rFonts w:ascii="Times New Roman" w:hAnsi="Times New Roman" w:cs="Times New Roman"/>
          <w:sz w:val="24"/>
          <w:szCs w:val="24"/>
        </w:rPr>
        <w:t xml:space="preserve"> en los años de la segunda década del siglo en corriente.</w:t>
      </w:r>
    </w:p>
    <w:p w14:paraId="756C91EA" w14:textId="2683FC2D" w:rsidR="00C81FBD" w:rsidRDefault="00B35A7F" w:rsidP="00C81FBD">
      <w:pPr>
        <w:spacing w:line="480" w:lineRule="auto"/>
        <w:rPr>
          <w:rFonts w:ascii="Times New Roman" w:hAnsi="Times New Roman" w:cs="Times New Roman"/>
          <w:sz w:val="28"/>
          <w:szCs w:val="28"/>
        </w:rPr>
      </w:pPr>
      <w:r>
        <w:rPr>
          <w:rFonts w:ascii="Times New Roman" w:hAnsi="Times New Roman" w:cs="Times New Roman"/>
          <w:b/>
          <w:bCs/>
          <w:sz w:val="24"/>
          <w:szCs w:val="24"/>
        </w:rPr>
        <w:t>O</w:t>
      </w:r>
      <w:r w:rsidR="00F81CEF" w:rsidRPr="00F81CEF">
        <w:rPr>
          <w:rFonts w:ascii="Times New Roman" w:hAnsi="Times New Roman" w:cs="Times New Roman"/>
          <w:b/>
          <w:bCs/>
          <w:sz w:val="24"/>
          <w:szCs w:val="24"/>
        </w:rPr>
        <w:t>bjetivo</w:t>
      </w:r>
      <w:r>
        <w:rPr>
          <w:rFonts w:ascii="Times New Roman" w:hAnsi="Times New Roman" w:cs="Times New Roman"/>
          <w:sz w:val="24"/>
          <w:szCs w:val="24"/>
        </w:rPr>
        <w:t>s</w:t>
      </w:r>
    </w:p>
    <w:p w14:paraId="0F0CDB40" w14:textId="0CBECCE9" w:rsidR="009B6996" w:rsidRPr="00C81FBD" w:rsidRDefault="009B6996" w:rsidP="00C81FBD">
      <w:pPr>
        <w:spacing w:line="480" w:lineRule="auto"/>
        <w:ind w:firstLine="708"/>
        <w:rPr>
          <w:rFonts w:ascii="Times New Roman" w:hAnsi="Times New Roman" w:cs="Times New Roman"/>
          <w:sz w:val="28"/>
          <w:szCs w:val="28"/>
        </w:rPr>
      </w:pPr>
      <w:r>
        <w:rPr>
          <w:rFonts w:ascii="Times New Roman" w:hAnsi="Times New Roman" w:cs="Times New Roman"/>
          <w:sz w:val="24"/>
          <w:szCs w:val="24"/>
        </w:rPr>
        <w:t>C</w:t>
      </w:r>
      <w:r w:rsidRPr="00EE01FF">
        <w:rPr>
          <w:rFonts w:ascii="Times New Roman" w:hAnsi="Times New Roman" w:cs="Times New Roman"/>
          <w:sz w:val="24"/>
          <w:szCs w:val="24"/>
        </w:rPr>
        <w:t>omo hispanista argelin</w:t>
      </w:r>
      <w:r w:rsidR="00E92A36">
        <w:rPr>
          <w:rFonts w:ascii="Times New Roman" w:hAnsi="Times New Roman" w:cs="Times New Roman"/>
          <w:sz w:val="24"/>
          <w:szCs w:val="24"/>
        </w:rPr>
        <w:t>a</w:t>
      </w:r>
      <w:r w:rsidRPr="00EE01FF">
        <w:rPr>
          <w:rFonts w:ascii="Times New Roman" w:hAnsi="Times New Roman" w:cs="Times New Roman"/>
          <w:sz w:val="24"/>
          <w:szCs w:val="24"/>
        </w:rPr>
        <w:t>, he</w:t>
      </w:r>
      <w:r>
        <w:rPr>
          <w:rFonts w:ascii="Times New Roman" w:hAnsi="Times New Roman" w:cs="Times New Roman"/>
          <w:sz w:val="24"/>
          <w:szCs w:val="24"/>
        </w:rPr>
        <w:t>mos</w:t>
      </w:r>
      <w:r w:rsidRPr="00EE01FF">
        <w:rPr>
          <w:rFonts w:ascii="Times New Roman" w:hAnsi="Times New Roman" w:cs="Times New Roman"/>
          <w:sz w:val="24"/>
          <w:szCs w:val="24"/>
        </w:rPr>
        <w:t xml:space="preserve"> tenido celos de ver tantos trabajos de investigación </w:t>
      </w:r>
      <w:r w:rsidR="0096365C">
        <w:rPr>
          <w:rFonts w:ascii="Times New Roman" w:hAnsi="Times New Roman" w:cs="Times New Roman"/>
          <w:sz w:val="24"/>
          <w:szCs w:val="24"/>
        </w:rPr>
        <w:t xml:space="preserve">y tantas excavaciones en los trabajos </w:t>
      </w:r>
      <w:r w:rsidR="00E92A36">
        <w:rPr>
          <w:rFonts w:ascii="Times New Roman" w:hAnsi="Times New Roman" w:cs="Times New Roman"/>
          <w:sz w:val="24"/>
          <w:szCs w:val="24"/>
        </w:rPr>
        <w:t xml:space="preserve">realizados </w:t>
      </w:r>
      <w:r w:rsidR="0096365C">
        <w:rPr>
          <w:rFonts w:ascii="Times New Roman" w:hAnsi="Times New Roman" w:cs="Times New Roman"/>
          <w:sz w:val="24"/>
          <w:szCs w:val="24"/>
        </w:rPr>
        <w:t>de</w:t>
      </w:r>
      <w:r w:rsidRPr="00EE01FF">
        <w:rPr>
          <w:rFonts w:ascii="Times New Roman" w:hAnsi="Times New Roman" w:cs="Times New Roman"/>
          <w:sz w:val="24"/>
          <w:szCs w:val="24"/>
        </w:rPr>
        <w:t xml:space="preserve"> nuestros vecinos magrebíes sobre sus comunidades en Españ</w:t>
      </w:r>
      <w:r w:rsidR="0096365C">
        <w:rPr>
          <w:rFonts w:ascii="Times New Roman" w:hAnsi="Times New Roman" w:cs="Times New Roman"/>
          <w:sz w:val="24"/>
          <w:szCs w:val="24"/>
        </w:rPr>
        <w:t>a.</w:t>
      </w:r>
    </w:p>
    <w:p w14:paraId="71248B92" w14:textId="2EB68631" w:rsidR="005771FD" w:rsidRPr="00EE01FF" w:rsidRDefault="009B6996" w:rsidP="00F305EC">
      <w:pPr>
        <w:spacing w:after="0" w:line="360" w:lineRule="auto"/>
        <w:jc w:val="both"/>
        <w:rPr>
          <w:rFonts w:ascii="Times New Roman" w:hAnsi="Times New Roman" w:cs="Times New Roman"/>
          <w:sz w:val="24"/>
          <w:szCs w:val="24"/>
        </w:rPr>
      </w:pPr>
      <w:r>
        <w:rPr>
          <w:rFonts w:ascii="Times New Roman" w:hAnsi="Times New Roman" w:cs="Times New Roman"/>
          <w:sz w:val="24"/>
          <w:szCs w:val="24"/>
        </w:rPr>
        <w:t>El objetivo</w:t>
      </w:r>
      <w:r w:rsidR="00222715">
        <w:rPr>
          <w:rFonts w:ascii="Times New Roman" w:hAnsi="Times New Roman" w:cs="Times New Roman"/>
          <w:sz w:val="24"/>
          <w:szCs w:val="24"/>
        </w:rPr>
        <w:t xml:space="preserve"> principal de esta tesis, es de tratar de aportar un </w:t>
      </w:r>
      <w:r w:rsidR="00F81CEF">
        <w:rPr>
          <w:rFonts w:ascii="Times New Roman" w:hAnsi="Times New Roman" w:cs="Times New Roman"/>
          <w:sz w:val="24"/>
          <w:szCs w:val="24"/>
        </w:rPr>
        <w:t>plus</w:t>
      </w:r>
      <w:r w:rsidR="0014521F">
        <w:rPr>
          <w:rFonts w:ascii="Times New Roman" w:hAnsi="Times New Roman" w:cs="Times New Roman"/>
          <w:sz w:val="24"/>
          <w:szCs w:val="24"/>
        </w:rPr>
        <w:t xml:space="preserve"> </w:t>
      </w:r>
      <w:r w:rsidR="00E92A36">
        <w:rPr>
          <w:rFonts w:ascii="Times New Roman" w:hAnsi="Times New Roman" w:cs="Times New Roman"/>
          <w:sz w:val="24"/>
          <w:szCs w:val="24"/>
        </w:rPr>
        <w:t xml:space="preserve">al espacio de la </w:t>
      </w:r>
      <w:r w:rsidR="00F503BD">
        <w:rPr>
          <w:rFonts w:ascii="Times New Roman" w:hAnsi="Times New Roman" w:cs="Times New Roman"/>
          <w:sz w:val="24"/>
          <w:szCs w:val="24"/>
        </w:rPr>
        <w:t>investigación</w:t>
      </w:r>
      <w:r w:rsidR="00E92A36">
        <w:rPr>
          <w:rFonts w:ascii="Times New Roman" w:hAnsi="Times New Roman" w:cs="Times New Roman"/>
          <w:sz w:val="24"/>
          <w:szCs w:val="24"/>
        </w:rPr>
        <w:t xml:space="preserve"> sobre el tema, descubrir y </w:t>
      </w:r>
      <w:r>
        <w:rPr>
          <w:rFonts w:ascii="Times New Roman" w:hAnsi="Times New Roman" w:cs="Times New Roman"/>
          <w:sz w:val="24"/>
          <w:szCs w:val="24"/>
        </w:rPr>
        <w:t>conocer a la sociedad</w:t>
      </w:r>
      <w:r w:rsidR="00222715">
        <w:rPr>
          <w:rFonts w:ascii="Times New Roman" w:hAnsi="Times New Roman" w:cs="Times New Roman"/>
          <w:sz w:val="24"/>
          <w:szCs w:val="24"/>
        </w:rPr>
        <w:t xml:space="preserve"> magrebí en general y la</w:t>
      </w:r>
      <w:r>
        <w:rPr>
          <w:rFonts w:ascii="Times New Roman" w:hAnsi="Times New Roman" w:cs="Times New Roman"/>
          <w:sz w:val="24"/>
          <w:szCs w:val="24"/>
        </w:rPr>
        <w:t xml:space="preserve"> argelina</w:t>
      </w:r>
      <w:r w:rsidR="00222715">
        <w:rPr>
          <w:rFonts w:ascii="Times New Roman" w:hAnsi="Times New Roman" w:cs="Times New Roman"/>
          <w:sz w:val="24"/>
          <w:szCs w:val="24"/>
        </w:rPr>
        <w:t xml:space="preserve"> en particular con el aportado </w:t>
      </w:r>
      <w:r w:rsidR="0014521F">
        <w:rPr>
          <w:rFonts w:ascii="Times New Roman" w:hAnsi="Times New Roman" w:cs="Times New Roman"/>
          <w:sz w:val="24"/>
          <w:szCs w:val="24"/>
        </w:rPr>
        <w:t>e</w:t>
      </w:r>
      <w:r w:rsidR="00222715">
        <w:rPr>
          <w:rFonts w:ascii="Times New Roman" w:hAnsi="Times New Roman" w:cs="Times New Roman"/>
          <w:sz w:val="24"/>
          <w:szCs w:val="24"/>
        </w:rPr>
        <w:t xml:space="preserve"> importancia de nuestro objeto de </w:t>
      </w:r>
      <w:r w:rsidR="0014521F">
        <w:rPr>
          <w:rFonts w:ascii="Times New Roman" w:hAnsi="Times New Roman" w:cs="Times New Roman"/>
          <w:sz w:val="24"/>
          <w:szCs w:val="24"/>
        </w:rPr>
        <w:t>investigación</w:t>
      </w:r>
      <w:r>
        <w:rPr>
          <w:rFonts w:ascii="Times New Roman" w:hAnsi="Times New Roman" w:cs="Times New Roman"/>
          <w:sz w:val="24"/>
          <w:szCs w:val="24"/>
        </w:rPr>
        <w:t>.</w:t>
      </w:r>
      <w:r w:rsidR="00E127EF" w:rsidRPr="00EE01FF">
        <w:rPr>
          <w:rFonts w:ascii="Times New Roman" w:hAnsi="Times New Roman" w:cs="Times New Roman"/>
          <w:sz w:val="24"/>
          <w:szCs w:val="24"/>
        </w:rPr>
        <w:t xml:space="preserve"> También</w:t>
      </w:r>
      <w:r w:rsidR="00222715">
        <w:rPr>
          <w:rFonts w:ascii="Times New Roman" w:hAnsi="Times New Roman" w:cs="Times New Roman"/>
          <w:sz w:val="24"/>
          <w:szCs w:val="24"/>
        </w:rPr>
        <w:t xml:space="preserve"> dar </w:t>
      </w:r>
      <w:r w:rsidR="00667BBE">
        <w:rPr>
          <w:rFonts w:ascii="Times New Roman" w:hAnsi="Times New Roman" w:cs="Times New Roman"/>
          <w:sz w:val="24"/>
          <w:szCs w:val="24"/>
        </w:rPr>
        <w:t>una imagen</w:t>
      </w:r>
      <w:r w:rsidR="00222715">
        <w:rPr>
          <w:rFonts w:ascii="Times New Roman" w:hAnsi="Times New Roman" w:cs="Times New Roman"/>
          <w:sz w:val="24"/>
          <w:szCs w:val="24"/>
        </w:rPr>
        <w:t xml:space="preserve"> sobre nuestra comunidad en España y de </w:t>
      </w:r>
      <w:r w:rsidR="0014521F">
        <w:rPr>
          <w:rFonts w:ascii="Times New Roman" w:hAnsi="Times New Roman" w:cs="Times New Roman"/>
          <w:sz w:val="24"/>
          <w:szCs w:val="24"/>
        </w:rPr>
        <w:t>incitar</w:t>
      </w:r>
      <w:r w:rsidR="00222715">
        <w:rPr>
          <w:rFonts w:ascii="Times New Roman" w:hAnsi="Times New Roman" w:cs="Times New Roman"/>
          <w:sz w:val="24"/>
          <w:szCs w:val="24"/>
        </w:rPr>
        <w:t xml:space="preserve"> a nuestros futuros investigadores a seguir el camino de la </w:t>
      </w:r>
      <w:r w:rsidR="00667BBE">
        <w:rPr>
          <w:rFonts w:ascii="Times New Roman" w:hAnsi="Times New Roman" w:cs="Times New Roman"/>
          <w:sz w:val="24"/>
          <w:szCs w:val="24"/>
        </w:rPr>
        <w:t>exploración</w:t>
      </w:r>
      <w:r w:rsidR="00222715">
        <w:rPr>
          <w:rFonts w:ascii="Times New Roman" w:hAnsi="Times New Roman" w:cs="Times New Roman"/>
          <w:sz w:val="24"/>
          <w:szCs w:val="24"/>
        </w:rPr>
        <w:t xml:space="preserve"> para encender todas las facetas de nuestra </w:t>
      </w:r>
      <w:r w:rsidR="00667BBE">
        <w:rPr>
          <w:rFonts w:ascii="Times New Roman" w:hAnsi="Times New Roman" w:cs="Times New Roman"/>
          <w:sz w:val="24"/>
          <w:szCs w:val="24"/>
        </w:rPr>
        <w:t>inmigración</w:t>
      </w:r>
      <w:r w:rsidR="00222715">
        <w:rPr>
          <w:rFonts w:ascii="Times New Roman" w:hAnsi="Times New Roman" w:cs="Times New Roman"/>
          <w:sz w:val="24"/>
          <w:szCs w:val="24"/>
        </w:rPr>
        <w:t>.</w:t>
      </w:r>
      <w:r w:rsidR="00A66220">
        <w:rPr>
          <w:rFonts w:ascii="Times New Roman" w:hAnsi="Times New Roman" w:cs="Times New Roman"/>
          <w:sz w:val="24"/>
          <w:szCs w:val="24"/>
        </w:rPr>
        <w:t xml:space="preserve"> </w:t>
      </w:r>
      <w:r w:rsidR="005771FD" w:rsidRPr="00EE01FF">
        <w:rPr>
          <w:rFonts w:ascii="Times New Roman" w:hAnsi="Times New Roman" w:cs="Times New Roman"/>
          <w:sz w:val="24"/>
          <w:szCs w:val="24"/>
        </w:rPr>
        <w:t xml:space="preserve">El objetivo principal </w:t>
      </w:r>
      <w:r w:rsidR="00605C28">
        <w:rPr>
          <w:rFonts w:ascii="Times New Roman" w:hAnsi="Times New Roman" w:cs="Times New Roman"/>
          <w:sz w:val="24"/>
          <w:szCs w:val="24"/>
        </w:rPr>
        <w:t>de esta tesis es tratar de aportar un granito de arena en tan bastopero fascinante compromiso,</w:t>
      </w:r>
      <w:r w:rsidR="00FA2250">
        <w:rPr>
          <w:rFonts w:ascii="Times New Roman" w:hAnsi="Times New Roman" w:cs="Times New Roman"/>
          <w:sz w:val="24"/>
          <w:szCs w:val="24"/>
        </w:rPr>
        <w:t xml:space="preserve"> estudiar </w:t>
      </w:r>
      <w:r w:rsidR="005771FD" w:rsidRPr="00EE01FF">
        <w:rPr>
          <w:rFonts w:ascii="Times New Roman" w:hAnsi="Times New Roman" w:cs="Times New Roman"/>
          <w:sz w:val="24"/>
          <w:szCs w:val="24"/>
        </w:rPr>
        <w:t xml:space="preserve">el fenómeno de la inmigración argelina en España y descubrir las </w:t>
      </w:r>
      <w:r w:rsidR="005771FD" w:rsidRPr="00EE01FF">
        <w:rPr>
          <w:rFonts w:ascii="Times New Roman" w:hAnsi="Times New Roman" w:cs="Times New Roman"/>
          <w:sz w:val="24"/>
          <w:szCs w:val="24"/>
        </w:rPr>
        <w:lastRenderedPageBreak/>
        <w:t xml:space="preserve">normativas de la </w:t>
      </w:r>
      <w:r w:rsidR="008A47E8" w:rsidRPr="00EE01FF">
        <w:rPr>
          <w:rFonts w:ascii="Times New Roman" w:hAnsi="Times New Roman" w:cs="Times New Roman"/>
          <w:sz w:val="24"/>
          <w:szCs w:val="24"/>
        </w:rPr>
        <w:t>Unión</w:t>
      </w:r>
      <w:r w:rsidR="005771FD" w:rsidRPr="00EE01FF">
        <w:rPr>
          <w:rFonts w:ascii="Times New Roman" w:hAnsi="Times New Roman" w:cs="Times New Roman"/>
          <w:sz w:val="24"/>
          <w:szCs w:val="24"/>
        </w:rPr>
        <w:t xml:space="preserve"> Europea, basándose sobre los datos facilitados por embajadas de los dos países: España y Argelia. Se trata de estudiar el fenómeno de la inmigración con toda su divers</w:t>
      </w:r>
      <w:r w:rsidR="0096365C">
        <w:rPr>
          <w:rFonts w:ascii="Times New Roman" w:hAnsi="Times New Roman" w:cs="Times New Roman"/>
          <w:sz w:val="24"/>
          <w:szCs w:val="24"/>
        </w:rPr>
        <w:t>ida</w:t>
      </w:r>
      <w:r w:rsidR="005771FD" w:rsidRPr="00EE01FF">
        <w:rPr>
          <w:rFonts w:ascii="Times New Roman" w:hAnsi="Times New Roman" w:cs="Times New Roman"/>
          <w:sz w:val="24"/>
          <w:szCs w:val="24"/>
        </w:rPr>
        <w:t>d legal e ilegal, sin olvidar de citar las diferentes leyes. A continuación, se analiza la comunidad magrebí en España, teniendo en cuenta el factor demográfico, el multiculturalismo y el Islam.</w:t>
      </w:r>
    </w:p>
    <w:p w14:paraId="7ED6B391" w14:textId="7D607605" w:rsidR="00D34ABC" w:rsidRDefault="00A66220" w:rsidP="00797206">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Como es obvio, el </w:t>
      </w:r>
      <w:r w:rsidR="00667BBE">
        <w:rPr>
          <w:rFonts w:ascii="Times New Roman" w:hAnsi="Times New Roman" w:cs="Times New Roman"/>
          <w:sz w:val="24"/>
          <w:szCs w:val="24"/>
        </w:rPr>
        <w:t>título</w:t>
      </w:r>
      <w:r w:rsidR="00222715">
        <w:rPr>
          <w:rFonts w:ascii="Times New Roman" w:hAnsi="Times New Roman" w:cs="Times New Roman"/>
          <w:sz w:val="24"/>
          <w:szCs w:val="24"/>
        </w:rPr>
        <w:t xml:space="preserve"> </w:t>
      </w:r>
      <w:r>
        <w:rPr>
          <w:rFonts w:ascii="Times New Roman" w:hAnsi="Times New Roman" w:cs="Times New Roman"/>
          <w:sz w:val="24"/>
          <w:szCs w:val="24"/>
        </w:rPr>
        <w:t>que lleva nuestra</w:t>
      </w:r>
      <w:r w:rsidR="00222715">
        <w:rPr>
          <w:rFonts w:ascii="Times New Roman" w:hAnsi="Times New Roman" w:cs="Times New Roman"/>
          <w:sz w:val="24"/>
          <w:szCs w:val="24"/>
        </w:rPr>
        <w:t xml:space="preserve"> tesis </w:t>
      </w:r>
      <w:r>
        <w:rPr>
          <w:rFonts w:ascii="Times New Roman" w:hAnsi="Times New Roman" w:cs="Times New Roman"/>
          <w:sz w:val="24"/>
          <w:szCs w:val="24"/>
        </w:rPr>
        <w:t>es</w:t>
      </w:r>
      <w:r w:rsidR="00222715">
        <w:rPr>
          <w:rFonts w:ascii="Times New Roman" w:hAnsi="Times New Roman" w:cs="Times New Roman"/>
          <w:sz w:val="24"/>
          <w:szCs w:val="24"/>
        </w:rPr>
        <w:t xml:space="preserve">: la </w:t>
      </w:r>
      <w:r w:rsidR="00667BBE">
        <w:rPr>
          <w:rFonts w:ascii="Times New Roman" w:hAnsi="Times New Roman" w:cs="Times New Roman"/>
          <w:sz w:val="24"/>
          <w:szCs w:val="24"/>
        </w:rPr>
        <w:t>inmigración</w:t>
      </w:r>
      <w:r w:rsidR="00222715">
        <w:rPr>
          <w:rFonts w:ascii="Times New Roman" w:hAnsi="Times New Roman" w:cs="Times New Roman"/>
          <w:sz w:val="24"/>
          <w:szCs w:val="24"/>
        </w:rPr>
        <w:t xml:space="preserve"> argelina en España</w:t>
      </w:r>
      <w:r w:rsidR="00D34ABC">
        <w:rPr>
          <w:rFonts w:ascii="Times New Roman" w:hAnsi="Times New Roman" w:cs="Times New Roman"/>
          <w:sz w:val="24"/>
          <w:szCs w:val="24"/>
        </w:rPr>
        <w:t xml:space="preserve"> (2010-2014). </w:t>
      </w:r>
      <w:r>
        <w:rPr>
          <w:rFonts w:ascii="Times New Roman" w:hAnsi="Times New Roman" w:cs="Times New Roman"/>
          <w:sz w:val="24"/>
          <w:szCs w:val="24"/>
        </w:rPr>
        <w:t xml:space="preserve">Un acercamiento al </w:t>
      </w:r>
      <w:r w:rsidR="00F81CEF">
        <w:rPr>
          <w:rFonts w:ascii="Times New Roman" w:hAnsi="Times New Roman" w:cs="Times New Roman"/>
          <w:sz w:val="24"/>
          <w:szCs w:val="24"/>
        </w:rPr>
        <w:t>pr</w:t>
      </w:r>
      <w:r w:rsidR="00D34ABC">
        <w:rPr>
          <w:rFonts w:ascii="Times New Roman" w:hAnsi="Times New Roman" w:cs="Times New Roman"/>
          <w:sz w:val="24"/>
          <w:szCs w:val="24"/>
        </w:rPr>
        <w:t xml:space="preserve">oblema migratorio, un asunto que concierne nuestros compatriotas, un problema que toca a nuestro vecino </w:t>
      </w:r>
      <w:r w:rsidR="00667BBE">
        <w:rPr>
          <w:rFonts w:ascii="Times New Roman" w:hAnsi="Times New Roman" w:cs="Times New Roman"/>
          <w:sz w:val="24"/>
          <w:szCs w:val="24"/>
        </w:rPr>
        <w:t>mediterráneo</w:t>
      </w:r>
      <w:r w:rsidR="00D34ABC">
        <w:rPr>
          <w:rFonts w:ascii="Times New Roman" w:hAnsi="Times New Roman" w:cs="Times New Roman"/>
          <w:sz w:val="24"/>
          <w:szCs w:val="24"/>
        </w:rPr>
        <w:t xml:space="preserve"> europeo, </w:t>
      </w:r>
      <w:r>
        <w:rPr>
          <w:rFonts w:ascii="Times New Roman" w:hAnsi="Times New Roman" w:cs="Times New Roman"/>
          <w:sz w:val="24"/>
          <w:szCs w:val="24"/>
        </w:rPr>
        <w:t>en evidencia</w:t>
      </w:r>
      <w:r w:rsidR="00D34ABC">
        <w:rPr>
          <w:rFonts w:ascii="Times New Roman" w:hAnsi="Times New Roman" w:cs="Times New Roman"/>
          <w:sz w:val="24"/>
          <w:szCs w:val="24"/>
        </w:rPr>
        <w:t xml:space="preserve"> </w:t>
      </w:r>
      <w:r w:rsidR="00667BBE">
        <w:rPr>
          <w:rFonts w:ascii="Times New Roman" w:hAnsi="Times New Roman" w:cs="Times New Roman"/>
          <w:sz w:val="24"/>
          <w:szCs w:val="24"/>
        </w:rPr>
        <w:t>España.</w:t>
      </w:r>
      <w:r w:rsidR="00797206">
        <w:rPr>
          <w:rFonts w:ascii="Times New Roman" w:hAnsi="Times New Roman" w:cs="Times New Roman"/>
          <w:sz w:val="24"/>
          <w:szCs w:val="24"/>
        </w:rPr>
        <w:t xml:space="preserve"> Por consiguiente, h</w:t>
      </w:r>
      <w:r w:rsidR="00722E7C" w:rsidRPr="00EE01FF">
        <w:rPr>
          <w:rFonts w:ascii="Times New Roman" w:hAnsi="Times New Roman" w:cs="Times New Roman"/>
          <w:sz w:val="24"/>
          <w:szCs w:val="24"/>
        </w:rPr>
        <w:t xml:space="preserve">emos limitado el tiempo de </w:t>
      </w:r>
      <w:r w:rsidR="008A47E8" w:rsidRPr="00EE01FF">
        <w:rPr>
          <w:rFonts w:ascii="Times New Roman" w:hAnsi="Times New Roman" w:cs="Times New Roman"/>
          <w:sz w:val="24"/>
          <w:szCs w:val="24"/>
        </w:rPr>
        <w:t>investigación</w:t>
      </w:r>
      <w:r w:rsidR="00722E7C" w:rsidRPr="00EE01FF">
        <w:rPr>
          <w:rFonts w:ascii="Times New Roman" w:hAnsi="Times New Roman" w:cs="Times New Roman"/>
          <w:sz w:val="24"/>
          <w:szCs w:val="24"/>
        </w:rPr>
        <w:t xml:space="preserve"> del año 2010 hasta el 2014; un periodo de 05 años, para tener datos recientes a nuestro trabajo- </w:t>
      </w:r>
      <w:r w:rsidR="008A47E8" w:rsidRPr="00EE01FF">
        <w:rPr>
          <w:rFonts w:ascii="Times New Roman" w:hAnsi="Times New Roman" w:cs="Times New Roman"/>
          <w:sz w:val="24"/>
          <w:szCs w:val="24"/>
        </w:rPr>
        <w:t>aunque</w:t>
      </w:r>
      <w:r w:rsidR="00722E7C" w:rsidRPr="00EE01FF">
        <w:rPr>
          <w:rFonts w:ascii="Times New Roman" w:hAnsi="Times New Roman" w:cs="Times New Roman"/>
          <w:sz w:val="24"/>
          <w:szCs w:val="24"/>
        </w:rPr>
        <w:t xml:space="preserve"> lo deseado al principio ha sido de presentar un trabajo desde los años 80</w:t>
      </w:r>
      <w:r w:rsidR="00F305EC" w:rsidRPr="00EE01FF">
        <w:rPr>
          <w:rFonts w:ascii="Times New Roman" w:hAnsi="Times New Roman" w:cs="Times New Roman"/>
          <w:sz w:val="24"/>
          <w:szCs w:val="24"/>
        </w:rPr>
        <w:t xml:space="preserve"> </w:t>
      </w:r>
      <w:r w:rsidR="00722E7C" w:rsidRPr="00EE01FF">
        <w:rPr>
          <w:rFonts w:ascii="Times New Roman" w:hAnsi="Times New Roman" w:cs="Times New Roman"/>
          <w:sz w:val="24"/>
          <w:szCs w:val="24"/>
        </w:rPr>
        <w:t>hasta hoy día</w:t>
      </w:r>
      <w:r w:rsidR="0096365C">
        <w:rPr>
          <w:rFonts w:ascii="Times New Roman" w:hAnsi="Times New Roman" w:cs="Times New Roman"/>
          <w:sz w:val="24"/>
          <w:szCs w:val="24"/>
        </w:rPr>
        <w:t>, p</w:t>
      </w:r>
      <w:r w:rsidR="00722E7C" w:rsidRPr="00EE01FF">
        <w:rPr>
          <w:rFonts w:ascii="Times New Roman" w:hAnsi="Times New Roman" w:cs="Times New Roman"/>
          <w:sz w:val="24"/>
          <w:szCs w:val="24"/>
        </w:rPr>
        <w:t xml:space="preserve">orque esta fecha refleja la década negra en Argelia y nos hubiera gustado poder tener un trabajo sobre este periodo tan crucial en el país. Por desgracia no se puede acceder a los fundos de archivos si no se cumple los </w:t>
      </w:r>
      <w:r w:rsidR="00E47E4E" w:rsidRPr="00EE01FF">
        <w:rPr>
          <w:rFonts w:ascii="Times New Roman" w:hAnsi="Times New Roman" w:cs="Times New Roman"/>
          <w:sz w:val="24"/>
          <w:szCs w:val="24"/>
        </w:rPr>
        <w:t>cincuenta</w:t>
      </w:r>
      <w:r w:rsidR="00722E7C" w:rsidRPr="00EE01FF">
        <w:rPr>
          <w:rFonts w:ascii="Times New Roman" w:hAnsi="Times New Roman" w:cs="Times New Roman"/>
          <w:sz w:val="24"/>
          <w:szCs w:val="24"/>
        </w:rPr>
        <w:t xml:space="preserve"> años. Eso podría ser un trabajo para nuestro futuro para mostrar también la categoría </w:t>
      </w:r>
      <w:r w:rsidR="006F161A" w:rsidRPr="00EE01FF">
        <w:rPr>
          <w:rFonts w:ascii="Times New Roman" w:hAnsi="Times New Roman" w:cs="Times New Roman"/>
          <w:sz w:val="24"/>
          <w:szCs w:val="24"/>
        </w:rPr>
        <w:t>que había elegido a España como país de refugio (la historia que se repite: refugiados españoles que eligieron Argelia en la época del general Franco)</w:t>
      </w:r>
      <w:r w:rsidR="00D34ABC">
        <w:rPr>
          <w:rFonts w:ascii="Times New Roman" w:hAnsi="Times New Roman" w:cs="Times New Roman"/>
          <w:sz w:val="24"/>
          <w:szCs w:val="24"/>
        </w:rPr>
        <w:t>.</w:t>
      </w:r>
    </w:p>
    <w:p w14:paraId="665A667B" w14:textId="77777777" w:rsidR="00A03FD9" w:rsidRDefault="00A03FD9" w:rsidP="00D34ABC">
      <w:pPr>
        <w:spacing w:after="0" w:line="360" w:lineRule="auto"/>
        <w:jc w:val="both"/>
        <w:rPr>
          <w:rFonts w:ascii="Times New Roman" w:hAnsi="Times New Roman" w:cs="Times New Roman"/>
          <w:b/>
          <w:bCs/>
          <w:sz w:val="24"/>
          <w:szCs w:val="24"/>
        </w:rPr>
      </w:pPr>
    </w:p>
    <w:p w14:paraId="3CA925FF" w14:textId="06578372" w:rsidR="00BB481E" w:rsidRPr="00BB481E" w:rsidRDefault="00F503BD" w:rsidP="00D34ABC">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Problemática</w:t>
      </w:r>
    </w:p>
    <w:p w14:paraId="307EAA49" w14:textId="77777777" w:rsidR="00A03FD9" w:rsidRDefault="00A03FD9" w:rsidP="00D34ABC">
      <w:pPr>
        <w:spacing w:after="0" w:line="360" w:lineRule="auto"/>
        <w:jc w:val="both"/>
        <w:rPr>
          <w:rFonts w:ascii="Times New Roman" w:hAnsi="Times New Roman" w:cs="Times New Roman"/>
          <w:sz w:val="24"/>
          <w:szCs w:val="24"/>
        </w:rPr>
      </w:pPr>
    </w:p>
    <w:p w14:paraId="085056F2" w14:textId="116D7DC5" w:rsidR="00A66220" w:rsidRDefault="00D34ABC" w:rsidP="00A03FD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De este debate surge</w:t>
      </w:r>
      <w:r w:rsidR="00A66220">
        <w:rPr>
          <w:rFonts w:ascii="Times New Roman" w:hAnsi="Times New Roman" w:cs="Times New Roman"/>
          <w:sz w:val="24"/>
          <w:szCs w:val="24"/>
        </w:rPr>
        <w:t>n</w:t>
      </w:r>
      <w:r>
        <w:rPr>
          <w:rFonts w:ascii="Times New Roman" w:hAnsi="Times New Roman" w:cs="Times New Roman"/>
          <w:sz w:val="24"/>
          <w:szCs w:val="24"/>
        </w:rPr>
        <w:t xml:space="preserve"> </w:t>
      </w:r>
      <w:r w:rsidR="00A66220">
        <w:rPr>
          <w:rFonts w:ascii="Times New Roman" w:hAnsi="Times New Roman" w:cs="Times New Roman"/>
          <w:sz w:val="24"/>
          <w:szCs w:val="24"/>
        </w:rPr>
        <w:t>algunas</w:t>
      </w:r>
      <w:r>
        <w:rPr>
          <w:rFonts w:ascii="Times New Roman" w:hAnsi="Times New Roman" w:cs="Times New Roman"/>
          <w:sz w:val="24"/>
          <w:szCs w:val="24"/>
        </w:rPr>
        <w:t xml:space="preserve"> pregunta</w:t>
      </w:r>
      <w:r w:rsidR="00A66220">
        <w:rPr>
          <w:rFonts w:ascii="Times New Roman" w:hAnsi="Times New Roman" w:cs="Times New Roman"/>
          <w:sz w:val="24"/>
          <w:szCs w:val="24"/>
        </w:rPr>
        <w:t xml:space="preserve">s que constituyen el punto primordial de nuestras preocupaciones que planteamos a </w:t>
      </w:r>
      <w:r w:rsidR="00F503BD">
        <w:rPr>
          <w:rFonts w:ascii="Times New Roman" w:hAnsi="Times New Roman" w:cs="Times New Roman"/>
          <w:sz w:val="24"/>
          <w:szCs w:val="24"/>
        </w:rPr>
        <w:t>continuación</w:t>
      </w:r>
      <w:r>
        <w:rPr>
          <w:rFonts w:ascii="Times New Roman" w:hAnsi="Times New Roman" w:cs="Times New Roman"/>
          <w:sz w:val="24"/>
          <w:szCs w:val="24"/>
        </w:rPr>
        <w:t>:</w:t>
      </w:r>
    </w:p>
    <w:p w14:paraId="17A9B2DF" w14:textId="30F6F4BC" w:rsidR="00B24EA1" w:rsidRPr="00A66220" w:rsidRDefault="00D34ABC" w:rsidP="00F5216D">
      <w:pPr>
        <w:pStyle w:val="Paragraphedeliste"/>
        <w:numPr>
          <w:ilvl w:val="0"/>
          <w:numId w:val="29"/>
        </w:numPr>
        <w:spacing w:after="0" w:line="360" w:lineRule="auto"/>
        <w:jc w:val="both"/>
        <w:rPr>
          <w:rFonts w:ascii="Times New Roman" w:hAnsi="Times New Roman" w:cs="Times New Roman"/>
          <w:sz w:val="24"/>
          <w:szCs w:val="24"/>
        </w:rPr>
      </w:pPr>
      <w:r w:rsidRPr="00A66220">
        <w:rPr>
          <w:rFonts w:ascii="Times New Roman" w:hAnsi="Times New Roman" w:cs="Times New Roman"/>
          <w:sz w:val="24"/>
          <w:szCs w:val="24"/>
        </w:rPr>
        <w:t xml:space="preserve">¿la </w:t>
      </w:r>
      <w:r w:rsidR="00667BBE" w:rsidRPr="00A66220">
        <w:rPr>
          <w:rFonts w:ascii="Times New Roman" w:hAnsi="Times New Roman" w:cs="Times New Roman"/>
          <w:sz w:val="24"/>
          <w:szCs w:val="24"/>
        </w:rPr>
        <w:t>inmigración</w:t>
      </w:r>
      <w:r w:rsidRPr="00A66220">
        <w:rPr>
          <w:rFonts w:ascii="Times New Roman" w:hAnsi="Times New Roman" w:cs="Times New Roman"/>
          <w:sz w:val="24"/>
          <w:szCs w:val="24"/>
        </w:rPr>
        <w:t xml:space="preserve"> argelina en </w:t>
      </w:r>
      <w:r w:rsidR="00667BBE" w:rsidRPr="00A66220">
        <w:rPr>
          <w:rFonts w:ascii="Times New Roman" w:hAnsi="Times New Roman" w:cs="Times New Roman"/>
          <w:sz w:val="24"/>
          <w:szCs w:val="24"/>
        </w:rPr>
        <w:t>España</w:t>
      </w:r>
      <w:r w:rsidRPr="00A66220">
        <w:rPr>
          <w:rFonts w:ascii="Times New Roman" w:hAnsi="Times New Roman" w:cs="Times New Roman"/>
          <w:sz w:val="24"/>
          <w:szCs w:val="24"/>
        </w:rPr>
        <w:t xml:space="preserve"> durante el periodo 2010-2014, </w:t>
      </w:r>
      <w:r w:rsidR="00667BBE" w:rsidRPr="00A66220">
        <w:rPr>
          <w:rFonts w:ascii="Times New Roman" w:hAnsi="Times New Roman" w:cs="Times New Roman"/>
          <w:sz w:val="24"/>
          <w:szCs w:val="24"/>
        </w:rPr>
        <w:t>tenía</w:t>
      </w:r>
      <w:r w:rsidRPr="00A66220">
        <w:rPr>
          <w:rFonts w:ascii="Times New Roman" w:hAnsi="Times New Roman" w:cs="Times New Roman"/>
          <w:sz w:val="24"/>
          <w:szCs w:val="24"/>
        </w:rPr>
        <w:t xml:space="preserve"> una importancia geopolítica tan significativa para nuestra región </w:t>
      </w:r>
      <w:r w:rsidR="00667BBE" w:rsidRPr="00A66220">
        <w:rPr>
          <w:rFonts w:ascii="Times New Roman" w:hAnsi="Times New Roman" w:cs="Times New Roman"/>
          <w:sz w:val="24"/>
          <w:szCs w:val="24"/>
        </w:rPr>
        <w:t>mediterránea</w:t>
      </w:r>
      <w:r w:rsidR="00A66220" w:rsidRPr="00A66220">
        <w:rPr>
          <w:rFonts w:ascii="Times New Roman" w:hAnsi="Times New Roman" w:cs="Times New Roman"/>
          <w:sz w:val="24"/>
          <w:szCs w:val="24"/>
        </w:rPr>
        <w:t>, en particular e</w:t>
      </w:r>
      <w:r w:rsidRPr="00A66220">
        <w:rPr>
          <w:rFonts w:ascii="Times New Roman" w:hAnsi="Times New Roman" w:cs="Times New Roman"/>
          <w:sz w:val="24"/>
          <w:szCs w:val="24"/>
        </w:rPr>
        <w:t>l Magreb y España</w:t>
      </w:r>
      <w:r w:rsidR="00B24EA1" w:rsidRPr="00A66220">
        <w:rPr>
          <w:rFonts w:ascii="Times New Roman" w:hAnsi="Times New Roman" w:cs="Times New Roman"/>
          <w:sz w:val="24"/>
          <w:szCs w:val="24"/>
        </w:rPr>
        <w:t>?</w:t>
      </w:r>
    </w:p>
    <w:p w14:paraId="5DC8698E" w14:textId="71A01D53" w:rsidR="009F104B" w:rsidRPr="00B24EA1" w:rsidRDefault="00C81FBD" w:rsidP="00F5216D">
      <w:pPr>
        <w:pStyle w:val="Paragraphedeliste"/>
        <w:numPr>
          <w:ilvl w:val="0"/>
          <w:numId w:val="29"/>
        </w:numPr>
        <w:spacing w:after="0" w:line="360" w:lineRule="auto"/>
        <w:jc w:val="both"/>
        <w:rPr>
          <w:rFonts w:ascii="Times New Roman" w:hAnsi="Times New Roman" w:cs="Times New Roman"/>
          <w:b/>
          <w:bCs/>
          <w:sz w:val="24"/>
          <w:szCs w:val="24"/>
        </w:rPr>
      </w:pPr>
      <w:r w:rsidRPr="00C81FBD">
        <w:rPr>
          <w:rFonts w:ascii="Times New Roman" w:hAnsi="Times New Roman" w:cs="Times New Roman"/>
          <w:sz w:val="24"/>
          <w:szCs w:val="24"/>
        </w:rPr>
        <w:t>¿</w:t>
      </w:r>
      <w:r>
        <w:rPr>
          <w:rFonts w:ascii="Times New Roman" w:hAnsi="Times New Roman" w:cs="Times New Roman"/>
          <w:sz w:val="24"/>
          <w:szCs w:val="24"/>
        </w:rPr>
        <w:t>L</w:t>
      </w:r>
      <w:r w:rsidR="009F104B" w:rsidRPr="00B24EA1">
        <w:rPr>
          <w:rFonts w:ascii="Times New Roman" w:hAnsi="Times New Roman" w:cs="Times New Roman"/>
          <w:sz w:val="24"/>
          <w:szCs w:val="24"/>
        </w:rPr>
        <w:t xml:space="preserve">a </w:t>
      </w:r>
      <w:r w:rsidR="00667BBE" w:rsidRPr="00B24EA1">
        <w:rPr>
          <w:rFonts w:ascii="Times New Roman" w:hAnsi="Times New Roman" w:cs="Times New Roman"/>
          <w:sz w:val="24"/>
          <w:szCs w:val="24"/>
        </w:rPr>
        <w:t>inmigración</w:t>
      </w:r>
      <w:r w:rsidR="009F104B" w:rsidRPr="00B24EA1">
        <w:rPr>
          <w:rFonts w:ascii="Times New Roman" w:hAnsi="Times New Roman" w:cs="Times New Roman"/>
          <w:sz w:val="24"/>
          <w:szCs w:val="24"/>
        </w:rPr>
        <w:t xml:space="preserve"> argelina en </w:t>
      </w:r>
      <w:r w:rsidR="00667BBE" w:rsidRPr="00B24EA1">
        <w:rPr>
          <w:rFonts w:ascii="Times New Roman" w:hAnsi="Times New Roman" w:cs="Times New Roman"/>
          <w:sz w:val="24"/>
          <w:szCs w:val="24"/>
        </w:rPr>
        <w:t>España</w:t>
      </w:r>
      <w:r w:rsidR="009F104B" w:rsidRPr="00B24EA1">
        <w:rPr>
          <w:rFonts w:ascii="Times New Roman" w:hAnsi="Times New Roman" w:cs="Times New Roman"/>
          <w:sz w:val="24"/>
          <w:szCs w:val="24"/>
        </w:rPr>
        <w:t xml:space="preserve"> tiene una importancia capital de parte de su </w:t>
      </w:r>
      <w:r w:rsidR="00667BBE" w:rsidRPr="00B24EA1">
        <w:rPr>
          <w:rFonts w:ascii="Times New Roman" w:hAnsi="Times New Roman" w:cs="Times New Roman"/>
          <w:sz w:val="24"/>
          <w:szCs w:val="24"/>
        </w:rPr>
        <w:t>génesis</w:t>
      </w:r>
      <w:r w:rsidR="009F104B" w:rsidRPr="00B24EA1">
        <w:rPr>
          <w:rFonts w:ascii="Times New Roman" w:hAnsi="Times New Roman" w:cs="Times New Roman"/>
          <w:sz w:val="24"/>
          <w:szCs w:val="24"/>
        </w:rPr>
        <w:t xml:space="preserve">, el sótano administrativo y regulatorio de esta </w:t>
      </w:r>
      <w:r w:rsidR="00667BBE" w:rsidRPr="00B24EA1">
        <w:rPr>
          <w:rFonts w:ascii="Times New Roman" w:hAnsi="Times New Roman" w:cs="Times New Roman"/>
          <w:sz w:val="24"/>
          <w:szCs w:val="24"/>
        </w:rPr>
        <w:t>llegada</w:t>
      </w:r>
      <w:r w:rsidR="009F104B" w:rsidRPr="00B24EA1">
        <w:rPr>
          <w:rFonts w:ascii="Times New Roman" w:hAnsi="Times New Roman" w:cs="Times New Roman"/>
          <w:sz w:val="24"/>
          <w:szCs w:val="24"/>
        </w:rPr>
        <w:t xml:space="preserve"> magrebí, nos iluminara los entresijos de este movimiento migratorio</w:t>
      </w:r>
      <w:r>
        <w:rPr>
          <w:rFonts w:ascii="Times New Roman" w:hAnsi="Times New Roman" w:cs="Times New Roman"/>
          <w:sz w:val="24"/>
          <w:szCs w:val="24"/>
        </w:rPr>
        <w:t>?</w:t>
      </w:r>
    </w:p>
    <w:p w14:paraId="7EDC7187" w14:textId="77777777" w:rsidR="00B24EA1" w:rsidRDefault="00B24EA1" w:rsidP="009F104B">
      <w:pPr>
        <w:spacing w:after="0" w:line="360" w:lineRule="auto"/>
        <w:jc w:val="both"/>
        <w:rPr>
          <w:rFonts w:ascii="Times New Roman" w:hAnsi="Times New Roman" w:cs="Times New Roman"/>
          <w:sz w:val="24"/>
          <w:szCs w:val="24"/>
        </w:rPr>
      </w:pPr>
    </w:p>
    <w:p w14:paraId="010D43CC" w14:textId="459CD1E5" w:rsidR="005A1168" w:rsidRPr="00B24EA1" w:rsidRDefault="00C81FBD" w:rsidP="00F5216D">
      <w:pPr>
        <w:pStyle w:val="Paragraphedeliste"/>
        <w:numPr>
          <w:ilvl w:val="0"/>
          <w:numId w:val="2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r w:rsidR="009F104B" w:rsidRPr="00B24EA1">
        <w:rPr>
          <w:rFonts w:ascii="Times New Roman" w:hAnsi="Times New Roman" w:cs="Times New Roman"/>
          <w:sz w:val="24"/>
          <w:szCs w:val="24"/>
        </w:rPr>
        <w:t xml:space="preserve">La comunidad argelina en </w:t>
      </w:r>
      <w:r w:rsidR="004B3EBE" w:rsidRPr="00B24EA1">
        <w:rPr>
          <w:rFonts w:ascii="Times New Roman" w:hAnsi="Times New Roman" w:cs="Times New Roman"/>
          <w:sz w:val="24"/>
          <w:szCs w:val="24"/>
        </w:rPr>
        <w:t>España</w:t>
      </w:r>
      <w:r w:rsidR="009F104B" w:rsidRPr="00B24EA1">
        <w:rPr>
          <w:rFonts w:ascii="Times New Roman" w:hAnsi="Times New Roman" w:cs="Times New Roman"/>
          <w:sz w:val="24"/>
          <w:szCs w:val="24"/>
        </w:rPr>
        <w:t xml:space="preserve"> dentro de sus relaciones, de sus tratados y acuerdo </w:t>
      </w:r>
      <w:r w:rsidR="004B3EBE" w:rsidRPr="00B24EA1">
        <w:rPr>
          <w:rFonts w:ascii="Times New Roman" w:hAnsi="Times New Roman" w:cs="Times New Roman"/>
          <w:sz w:val="24"/>
          <w:szCs w:val="24"/>
        </w:rPr>
        <w:t>está</w:t>
      </w:r>
      <w:r w:rsidR="009F104B" w:rsidRPr="00B24EA1">
        <w:rPr>
          <w:rFonts w:ascii="Times New Roman" w:hAnsi="Times New Roman" w:cs="Times New Roman"/>
          <w:sz w:val="24"/>
          <w:szCs w:val="24"/>
        </w:rPr>
        <w:t xml:space="preserve"> a la imagen de sus archivos excepcionales y exclusivos tocando los dos países</w:t>
      </w:r>
      <w:r>
        <w:rPr>
          <w:rFonts w:ascii="Times New Roman" w:hAnsi="Times New Roman" w:cs="Times New Roman"/>
          <w:sz w:val="24"/>
          <w:szCs w:val="24"/>
        </w:rPr>
        <w:t>?</w:t>
      </w:r>
    </w:p>
    <w:p w14:paraId="4E2D63D7" w14:textId="77777777" w:rsidR="00B24EA1" w:rsidRDefault="00B24EA1" w:rsidP="00D34ABC">
      <w:pPr>
        <w:spacing w:after="0" w:line="360" w:lineRule="auto"/>
        <w:jc w:val="both"/>
        <w:rPr>
          <w:rFonts w:ascii="Times New Roman" w:hAnsi="Times New Roman" w:cs="Times New Roman"/>
          <w:sz w:val="24"/>
          <w:szCs w:val="24"/>
        </w:rPr>
      </w:pPr>
    </w:p>
    <w:p w14:paraId="04E972C8" w14:textId="6CCCC9BB" w:rsidR="005A1168" w:rsidRPr="00B24EA1" w:rsidRDefault="005A1168" w:rsidP="00F5216D">
      <w:pPr>
        <w:pStyle w:val="Paragraphedeliste"/>
        <w:numPr>
          <w:ilvl w:val="0"/>
          <w:numId w:val="29"/>
        </w:numPr>
        <w:spacing w:after="0" w:line="360" w:lineRule="auto"/>
        <w:jc w:val="both"/>
        <w:rPr>
          <w:rFonts w:ascii="Times New Roman" w:hAnsi="Times New Roman" w:cs="Times New Roman"/>
          <w:sz w:val="24"/>
          <w:szCs w:val="24"/>
        </w:rPr>
      </w:pPr>
      <w:r w:rsidRPr="00B24EA1">
        <w:rPr>
          <w:rFonts w:ascii="Times New Roman" w:hAnsi="Times New Roman" w:cs="Times New Roman"/>
          <w:sz w:val="24"/>
          <w:szCs w:val="24"/>
        </w:rPr>
        <w:lastRenderedPageBreak/>
        <w:t xml:space="preserve">¿Porque el argelino elige a </w:t>
      </w:r>
      <w:r w:rsidR="004B3EBE" w:rsidRPr="00B24EA1">
        <w:rPr>
          <w:rFonts w:ascii="Times New Roman" w:hAnsi="Times New Roman" w:cs="Times New Roman"/>
          <w:sz w:val="24"/>
          <w:szCs w:val="24"/>
        </w:rPr>
        <w:t>España</w:t>
      </w:r>
      <w:r w:rsidRPr="00B24EA1">
        <w:rPr>
          <w:rFonts w:ascii="Times New Roman" w:hAnsi="Times New Roman" w:cs="Times New Roman"/>
          <w:sz w:val="24"/>
          <w:szCs w:val="24"/>
        </w:rPr>
        <w:t xml:space="preserve"> </w:t>
      </w:r>
      <w:r w:rsidR="00A66220">
        <w:rPr>
          <w:rFonts w:ascii="Times New Roman" w:hAnsi="Times New Roman" w:cs="Times New Roman"/>
          <w:sz w:val="24"/>
          <w:szCs w:val="24"/>
        </w:rPr>
        <w:t>en</w:t>
      </w:r>
      <w:r w:rsidR="006F161A" w:rsidRPr="00B24EA1">
        <w:rPr>
          <w:rFonts w:ascii="Times New Roman" w:hAnsi="Times New Roman" w:cs="Times New Roman"/>
          <w:sz w:val="24"/>
          <w:szCs w:val="24"/>
        </w:rPr>
        <w:t xml:space="preserve"> lugar de </w:t>
      </w:r>
      <w:r w:rsidR="004B3EBE" w:rsidRPr="00B24EA1">
        <w:rPr>
          <w:rFonts w:ascii="Times New Roman" w:hAnsi="Times New Roman" w:cs="Times New Roman"/>
          <w:sz w:val="24"/>
          <w:szCs w:val="24"/>
        </w:rPr>
        <w:t>Francia o</w:t>
      </w:r>
      <w:r w:rsidRPr="00B24EA1">
        <w:rPr>
          <w:rFonts w:ascii="Times New Roman" w:hAnsi="Times New Roman" w:cs="Times New Roman"/>
          <w:sz w:val="24"/>
          <w:szCs w:val="24"/>
        </w:rPr>
        <w:t xml:space="preserve"> </w:t>
      </w:r>
      <w:r w:rsidR="00A66220">
        <w:rPr>
          <w:rFonts w:ascii="Times New Roman" w:hAnsi="Times New Roman" w:cs="Times New Roman"/>
          <w:sz w:val="24"/>
          <w:szCs w:val="24"/>
        </w:rPr>
        <w:t>de</w:t>
      </w:r>
      <w:r w:rsidRPr="00B24EA1">
        <w:rPr>
          <w:rFonts w:ascii="Times New Roman" w:hAnsi="Times New Roman" w:cs="Times New Roman"/>
          <w:sz w:val="24"/>
          <w:szCs w:val="24"/>
        </w:rPr>
        <w:t xml:space="preserve"> </w:t>
      </w:r>
      <w:r w:rsidR="006F161A" w:rsidRPr="00B24EA1">
        <w:rPr>
          <w:rFonts w:ascii="Times New Roman" w:hAnsi="Times New Roman" w:cs="Times New Roman"/>
          <w:sz w:val="24"/>
          <w:szCs w:val="24"/>
        </w:rPr>
        <w:t>otros países como fue el caso para la mayoría</w:t>
      </w:r>
      <w:r w:rsidRPr="00B24EA1">
        <w:rPr>
          <w:rFonts w:ascii="Times New Roman" w:hAnsi="Times New Roman" w:cs="Times New Roman"/>
          <w:sz w:val="24"/>
          <w:szCs w:val="24"/>
        </w:rPr>
        <w:t>?</w:t>
      </w:r>
    </w:p>
    <w:p w14:paraId="28F6101D" w14:textId="523795E8" w:rsidR="00D34ABC" w:rsidRDefault="00A66220" w:rsidP="00F5216D">
      <w:pPr>
        <w:pStyle w:val="Paragraphedeliste"/>
        <w:numPr>
          <w:ilvl w:val="0"/>
          <w:numId w:val="2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¿Quiénes son los argelinos instalados</w:t>
      </w:r>
      <w:r w:rsidR="00D34ABC" w:rsidRPr="00C81FBD">
        <w:rPr>
          <w:rFonts w:ascii="Times New Roman" w:hAnsi="Times New Roman" w:cs="Times New Roman"/>
          <w:sz w:val="24"/>
          <w:szCs w:val="24"/>
        </w:rPr>
        <w:t xml:space="preserve"> en España</w:t>
      </w:r>
      <w:r w:rsidR="005A1168" w:rsidRPr="00C81FBD">
        <w:rPr>
          <w:rFonts w:ascii="Times New Roman" w:hAnsi="Times New Roman" w:cs="Times New Roman"/>
          <w:sz w:val="24"/>
          <w:szCs w:val="24"/>
        </w:rPr>
        <w:t>?</w:t>
      </w:r>
      <w:r w:rsidR="00D34ABC" w:rsidRPr="00C81FBD">
        <w:rPr>
          <w:rFonts w:ascii="Times New Roman" w:hAnsi="Times New Roman" w:cs="Times New Roman"/>
          <w:sz w:val="24"/>
          <w:szCs w:val="24"/>
        </w:rPr>
        <w:t xml:space="preserve"> ¿Cuántos son? ¿en que se dedican? ¿Cómo han llegado a España? ¿Por qué España y no otro país? ¿será por pasado histórico? ¿o será para la situación geográfica? ¿o porque está de moda?...</w:t>
      </w:r>
    </w:p>
    <w:p w14:paraId="03CC2F6A" w14:textId="77777777" w:rsidR="00A8446F" w:rsidRPr="00C81FBD" w:rsidRDefault="00A8446F" w:rsidP="00A8446F">
      <w:pPr>
        <w:pStyle w:val="Paragraphedeliste"/>
        <w:spacing w:after="0" w:line="360" w:lineRule="auto"/>
        <w:ind w:left="1440"/>
        <w:jc w:val="both"/>
        <w:rPr>
          <w:rFonts w:ascii="Times New Roman" w:hAnsi="Times New Roman" w:cs="Times New Roman"/>
          <w:sz w:val="24"/>
          <w:szCs w:val="24"/>
        </w:rPr>
      </w:pPr>
    </w:p>
    <w:p w14:paraId="02D50334" w14:textId="77777777" w:rsidR="00D34ABC" w:rsidRPr="00EE01FF" w:rsidRDefault="00D34ABC" w:rsidP="005A1168">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 xml:space="preserve">A través nuestra modesta investigación; intentaremos mostrar: </w:t>
      </w:r>
    </w:p>
    <w:p w14:paraId="40E88D20" w14:textId="19EA786A" w:rsidR="00D34ABC" w:rsidRDefault="00D34ABC" w:rsidP="00F5216D">
      <w:pPr>
        <w:pStyle w:val="Paragraphedeliste"/>
        <w:numPr>
          <w:ilvl w:val="0"/>
          <w:numId w:val="30"/>
        </w:numPr>
        <w:spacing w:after="0" w:line="360" w:lineRule="auto"/>
        <w:jc w:val="both"/>
        <w:rPr>
          <w:rFonts w:ascii="Times New Roman" w:hAnsi="Times New Roman" w:cs="Times New Roman"/>
          <w:sz w:val="24"/>
          <w:szCs w:val="24"/>
        </w:rPr>
      </w:pPr>
      <w:r w:rsidRPr="00C81FBD">
        <w:rPr>
          <w:rFonts w:ascii="Times New Roman" w:hAnsi="Times New Roman" w:cs="Times New Roman"/>
          <w:sz w:val="24"/>
          <w:szCs w:val="24"/>
        </w:rPr>
        <w:t>¿Como está representada la comunidad argelina en España, en la tierra ibérica y por donde están instalados?</w:t>
      </w:r>
    </w:p>
    <w:p w14:paraId="347AD70D" w14:textId="4E110A10" w:rsidR="00D34ABC" w:rsidRPr="00A66220" w:rsidRDefault="00D34ABC" w:rsidP="00F5216D">
      <w:pPr>
        <w:pStyle w:val="Paragraphedeliste"/>
        <w:numPr>
          <w:ilvl w:val="0"/>
          <w:numId w:val="30"/>
        </w:numPr>
        <w:spacing w:after="0" w:line="360" w:lineRule="auto"/>
        <w:jc w:val="both"/>
        <w:rPr>
          <w:rFonts w:ascii="Times New Roman" w:hAnsi="Times New Roman" w:cs="Times New Roman"/>
          <w:sz w:val="24"/>
          <w:szCs w:val="24"/>
        </w:rPr>
      </w:pPr>
      <w:r w:rsidRPr="00A66220">
        <w:rPr>
          <w:rFonts w:ascii="Times New Roman" w:hAnsi="Times New Roman" w:cs="Times New Roman"/>
          <w:sz w:val="24"/>
          <w:szCs w:val="24"/>
        </w:rPr>
        <w:t>¿Habrá asociaciones para los argelinos en España? ¿son activas? El tema es muy importante porque tiene una relación directa con la comunidad argelina en España.</w:t>
      </w:r>
    </w:p>
    <w:p w14:paraId="08081515" w14:textId="77777777" w:rsidR="00C81FBD" w:rsidRDefault="00C81FBD" w:rsidP="00B35A7F">
      <w:pPr>
        <w:spacing w:after="0" w:line="360" w:lineRule="auto"/>
        <w:jc w:val="both"/>
        <w:rPr>
          <w:rFonts w:ascii="Times New Roman" w:hAnsi="Times New Roman" w:cs="Times New Roman"/>
          <w:sz w:val="24"/>
          <w:szCs w:val="24"/>
        </w:rPr>
      </w:pPr>
    </w:p>
    <w:p w14:paraId="556FDE15" w14:textId="351A741F" w:rsidR="00B35A7F" w:rsidRDefault="00B35A7F" w:rsidP="00B35A7F">
      <w:pPr>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M</w:t>
      </w:r>
      <w:r w:rsidR="00315B6D" w:rsidRPr="00B24EA1">
        <w:rPr>
          <w:rFonts w:ascii="Times New Roman" w:hAnsi="Times New Roman" w:cs="Times New Roman"/>
          <w:b/>
          <w:bCs/>
          <w:sz w:val="24"/>
          <w:szCs w:val="24"/>
        </w:rPr>
        <w:t>etodología</w:t>
      </w:r>
      <w:r w:rsidR="00315B6D" w:rsidRPr="00EE01FF">
        <w:rPr>
          <w:rFonts w:ascii="Times New Roman" w:hAnsi="Times New Roman" w:cs="Times New Roman"/>
          <w:sz w:val="24"/>
          <w:szCs w:val="24"/>
        </w:rPr>
        <w:t xml:space="preserve"> </w:t>
      </w:r>
      <w:r w:rsidR="00315B6D" w:rsidRPr="00B24EA1">
        <w:rPr>
          <w:rFonts w:ascii="Times New Roman" w:hAnsi="Times New Roman" w:cs="Times New Roman"/>
          <w:b/>
          <w:bCs/>
          <w:sz w:val="24"/>
          <w:szCs w:val="24"/>
        </w:rPr>
        <w:t xml:space="preserve">de </w:t>
      </w:r>
      <w:r w:rsidR="00E47E4E" w:rsidRPr="00B24EA1">
        <w:rPr>
          <w:rFonts w:ascii="Times New Roman" w:hAnsi="Times New Roman" w:cs="Times New Roman"/>
          <w:b/>
          <w:bCs/>
          <w:sz w:val="24"/>
          <w:szCs w:val="24"/>
        </w:rPr>
        <w:t>investigación</w:t>
      </w:r>
    </w:p>
    <w:p w14:paraId="52E59144" w14:textId="77777777" w:rsidR="00A03FD9" w:rsidRDefault="00A03FD9" w:rsidP="00B35A7F">
      <w:pPr>
        <w:spacing w:after="0" w:line="360" w:lineRule="auto"/>
        <w:jc w:val="both"/>
        <w:rPr>
          <w:rFonts w:ascii="Times New Roman" w:hAnsi="Times New Roman" w:cs="Times New Roman"/>
          <w:sz w:val="24"/>
          <w:szCs w:val="24"/>
        </w:rPr>
      </w:pPr>
    </w:p>
    <w:p w14:paraId="71062209" w14:textId="2434624A" w:rsidR="00AE1541" w:rsidRDefault="00315B6D" w:rsidP="00B35A7F">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 xml:space="preserve"> </w:t>
      </w:r>
      <w:r w:rsidR="00C81FBD">
        <w:rPr>
          <w:rFonts w:ascii="Times New Roman" w:hAnsi="Times New Roman" w:cs="Times New Roman"/>
          <w:sz w:val="24"/>
          <w:szCs w:val="24"/>
        </w:rPr>
        <w:tab/>
      </w:r>
      <w:r w:rsidR="00F04CEB">
        <w:rPr>
          <w:rFonts w:ascii="Times New Roman" w:hAnsi="Times New Roman" w:cs="Times New Roman"/>
          <w:sz w:val="24"/>
          <w:szCs w:val="24"/>
        </w:rPr>
        <w:t>Para llevar</w:t>
      </w:r>
      <w:r w:rsidRPr="00EE01FF">
        <w:rPr>
          <w:rFonts w:ascii="Times New Roman" w:hAnsi="Times New Roman" w:cs="Times New Roman"/>
          <w:sz w:val="24"/>
          <w:szCs w:val="24"/>
        </w:rPr>
        <w:t xml:space="preserve"> a cabo este trabajo </w:t>
      </w:r>
      <w:r w:rsidR="00F04CEB">
        <w:rPr>
          <w:rFonts w:ascii="Times New Roman" w:hAnsi="Times New Roman" w:cs="Times New Roman"/>
          <w:sz w:val="24"/>
          <w:szCs w:val="24"/>
        </w:rPr>
        <w:t>hemos adoptado la metodología clásica</w:t>
      </w:r>
      <w:r w:rsidR="00C81FBD">
        <w:rPr>
          <w:rFonts w:ascii="Times New Roman" w:hAnsi="Times New Roman" w:cs="Times New Roman"/>
          <w:sz w:val="24"/>
          <w:szCs w:val="24"/>
        </w:rPr>
        <w:t xml:space="preserve">, que </w:t>
      </w:r>
      <w:r w:rsidR="00AE1541">
        <w:rPr>
          <w:rFonts w:ascii="Times New Roman" w:hAnsi="Times New Roman" w:cs="Times New Roman"/>
          <w:sz w:val="24"/>
          <w:szCs w:val="24"/>
        </w:rPr>
        <w:t xml:space="preserve">consiste en estudiar de una manera </w:t>
      </w:r>
      <w:r w:rsidR="004B3EBE">
        <w:rPr>
          <w:rFonts w:ascii="Times New Roman" w:hAnsi="Times New Roman" w:cs="Times New Roman"/>
          <w:sz w:val="24"/>
          <w:szCs w:val="24"/>
        </w:rPr>
        <w:t>profundizada</w:t>
      </w:r>
      <w:r w:rsidR="00AE1541">
        <w:rPr>
          <w:rFonts w:ascii="Times New Roman" w:hAnsi="Times New Roman" w:cs="Times New Roman"/>
          <w:sz w:val="24"/>
          <w:szCs w:val="24"/>
        </w:rPr>
        <w:t xml:space="preserve"> todos los archivos</w:t>
      </w:r>
      <w:r w:rsidR="00F04CEB">
        <w:rPr>
          <w:rFonts w:ascii="Times New Roman" w:hAnsi="Times New Roman" w:cs="Times New Roman"/>
          <w:sz w:val="24"/>
          <w:szCs w:val="24"/>
        </w:rPr>
        <w:t xml:space="preserve"> que hemos podido lograr, de</w:t>
      </w:r>
      <w:r w:rsidR="00AE1541">
        <w:rPr>
          <w:rFonts w:ascii="Times New Roman" w:hAnsi="Times New Roman" w:cs="Times New Roman"/>
          <w:sz w:val="24"/>
          <w:szCs w:val="24"/>
        </w:rPr>
        <w:t xml:space="preserve"> una manera descriptiva, analítica, critica y comparativa,</w:t>
      </w:r>
      <w:r w:rsidR="00F66A73">
        <w:rPr>
          <w:rFonts w:ascii="Times New Roman" w:hAnsi="Times New Roman" w:cs="Times New Roman"/>
          <w:sz w:val="24"/>
          <w:szCs w:val="24"/>
        </w:rPr>
        <w:t xml:space="preserve"> </w:t>
      </w:r>
      <w:r w:rsidR="00F66A73" w:rsidRPr="00EE01FF">
        <w:rPr>
          <w:rFonts w:ascii="Times New Roman" w:hAnsi="Times New Roman" w:cs="Times New Roman"/>
          <w:sz w:val="24"/>
          <w:szCs w:val="24"/>
        </w:rPr>
        <w:t>que trata del análisis de los datos cuantitativos encontrados a lo largo de los cinco años, a partir de tablas y presentaciones gráficas</w:t>
      </w:r>
      <w:r w:rsidR="00F66A73">
        <w:rPr>
          <w:rFonts w:ascii="Times New Roman" w:hAnsi="Times New Roman" w:cs="Times New Roman"/>
          <w:sz w:val="24"/>
          <w:szCs w:val="24"/>
        </w:rPr>
        <w:t xml:space="preserve">, </w:t>
      </w:r>
      <w:r w:rsidR="00AE1541">
        <w:rPr>
          <w:rFonts w:ascii="Times New Roman" w:hAnsi="Times New Roman" w:cs="Times New Roman"/>
          <w:sz w:val="24"/>
          <w:szCs w:val="24"/>
        </w:rPr>
        <w:t xml:space="preserve">sobre la base de una evaluación </w:t>
      </w:r>
      <w:r w:rsidR="004B3EBE">
        <w:rPr>
          <w:rFonts w:ascii="Times New Roman" w:hAnsi="Times New Roman" w:cs="Times New Roman"/>
          <w:sz w:val="24"/>
          <w:szCs w:val="24"/>
        </w:rPr>
        <w:t>científica</w:t>
      </w:r>
      <w:r w:rsidR="00AE1541">
        <w:rPr>
          <w:rFonts w:ascii="Times New Roman" w:hAnsi="Times New Roman" w:cs="Times New Roman"/>
          <w:sz w:val="24"/>
          <w:szCs w:val="24"/>
        </w:rPr>
        <w:t xml:space="preserve"> que nos permito llegar a unos resultados fiables y verificables</w:t>
      </w:r>
      <w:bookmarkStart w:id="3" w:name="_Hlk72706061"/>
      <w:r w:rsidR="00AE1541">
        <w:rPr>
          <w:rFonts w:ascii="Times New Roman" w:hAnsi="Times New Roman" w:cs="Times New Roman"/>
          <w:sz w:val="24"/>
          <w:szCs w:val="24"/>
        </w:rPr>
        <w:t>.</w:t>
      </w:r>
    </w:p>
    <w:p w14:paraId="4DCB640D" w14:textId="5C23F179" w:rsidR="00C81FBD" w:rsidRPr="00CF700E" w:rsidRDefault="00C81FBD" w:rsidP="00CF700E">
      <w:pPr>
        <w:spacing w:after="0" w:line="360" w:lineRule="auto"/>
        <w:ind w:firstLine="708"/>
        <w:jc w:val="both"/>
        <w:rPr>
          <w:rFonts w:ascii="Times New Roman" w:hAnsi="Times New Roman" w:cs="Times New Roman"/>
          <w:sz w:val="24"/>
          <w:szCs w:val="24"/>
          <w:rtl/>
        </w:rPr>
      </w:pPr>
      <w:r>
        <w:rPr>
          <w:rFonts w:ascii="Times New Roman" w:hAnsi="Times New Roman" w:cs="Times New Roman"/>
          <w:sz w:val="24"/>
          <w:szCs w:val="24"/>
        </w:rPr>
        <w:t>E</w:t>
      </w:r>
      <w:r w:rsidR="003F39F4">
        <w:rPr>
          <w:rFonts w:ascii="Times New Roman" w:hAnsi="Times New Roman" w:cs="Times New Roman"/>
          <w:sz w:val="24"/>
          <w:szCs w:val="24"/>
        </w:rPr>
        <w:t xml:space="preserve">l lector podrá notar un </w:t>
      </w:r>
      <w:r w:rsidR="00F503BD">
        <w:rPr>
          <w:rFonts w:ascii="Times New Roman" w:hAnsi="Times New Roman" w:cs="Times New Roman"/>
          <w:sz w:val="24"/>
          <w:szCs w:val="24"/>
        </w:rPr>
        <w:t>desequilibro</w:t>
      </w:r>
      <w:r w:rsidR="003F39F4">
        <w:rPr>
          <w:rFonts w:ascii="Times New Roman" w:hAnsi="Times New Roman" w:cs="Times New Roman"/>
          <w:sz w:val="24"/>
          <w:szCs w:val="24"/>
        </w:rPr>
        <w:t xml:space="preserve"> entre la primera y la segunda parte</w:t>
      </w:r>
      <w:r w:rsidR="00A5567E">
        <w:rPr>
          <w:rFonts w:ascii="Times New Roman" w:hAnsi="Times New Roman" w:cs="Times New Roman"/>
          <w:sz w:val="24"/>
          <w:szCs w:val="24"/>
        </w:rPr>
        <w:t xml:space="preserve">, nos gustaría </w:t>
      </w:r>
      <w:r w:rsidR="003F39F4">
        <w:rPr>
          <w:rFonts w:ascii="Times New Roman" w:hAnsi="Times New Roman" w:cs="Times New Roman"/>
          <w:sz w:val="24"/>
          <w:szCs w:val="24"/>
        </w:rPr>
        <w:t xml:space="preserve">explicar que este procedimiento </w:t>
      </w:r>
      <w:r w:rsidR="00F04CEB">
        <w:rPr>
          <w:rFonts w:ascii="Times New Roman" w:hAnsi="Times New Roman" w:cs="Times New Roman"/>
          <w:sz w:val="24"/>
          <w:szCs w:val="24"/>
        </w:rPr>
        <w:t xml:space="preserve">se impone por si solo porque resulta imprescindible dar </w:t>
      </w:r>
      <w:r w:rsidR="00F503BD">
        <w:rPr>
          <w:rFonts w:ascii="Times New Roman" w:hAnsi="Times New Roman" w:cs="Times New Roman"/>
          <w:sz w:val="24"/>
          <w:szCs w:val="24"/>
        </w:rPr>
        <w:t>más</w:t>
      </w:r>
      <w:r w:rsidR="00F04CEB">
        <w:rPr>
          <w:rFonts w:ascii="Times New Roman" w:hAnsi="Times New Roman" w:cs="Times New Roman"/>
          <w:sz w:val="24"/>
          <w:szCs w:val="24"/>
        </w:rPr>
        <w:t xml:space="preserve"> importancia al aspecto practico que al aspecto descriptivo y </w:t>
      </w:r>
      <w:r w:rsidR="00F503BD">
        <w:rPr>
          <w:rFonts w:ascii="Times New Roman" w:hAnsi="Times New Roman" w:cs="Times New Roman"/>
          <w:sz w:val="24"/>
          <w:szCs w:val="24"/>
        </w:rPr>
        <w:t>teórico</w:t>
      </w:r>
      <w:r w:rsidR="00F04CEB">
        <w:rPr>
          <w:rFonts w:ascii="Times New Roman" w:hAnsi="Times New Roman" w:cs="Times New Roman"/>
          <w:sz w:val="24"/>
          <w:szCs w:val="24"/>
        </w:rPr>
        <w:t>.</w:t>
      </w:r>
    </w:p>
    <w:p w14:paraId="3B83B358" w14:textId="77777777" w:rsidR="00556E35" w:rsidRDefault="00556E35" w:rsidP="00B35A7F">
      <w:pPr>
        <w:spacing w:after="0" w:line="360" w:lineRule="auto"/>
        <w:jc w:val="both"/>
        <w:rPr>
          <w:rFonts w:ascii="Times New Roman" w:hAnsi="Times New Roman" w:cs="Times New Roman"/>
          <w:b/>
          <w:bCs/>
          <w:sz w:val="24"/>
          <w:szCs w:val="24"/>
        </w:rPr>
      </w:pPr>
    </w:p>
    <w:p w14:paraId="52F6F7E6" w14:textId="60CF3ABB" w:rsidR="00D55F8C" w:rsidRDefault="00D55F8C" w:rsidP="00B35A7F">
      <w:pPr>
        <w:spacing w:after="0" w:line="360" w:lineRule="auto"/>
        <w:jc w:val="both"/>
        <w:rPr>
          <w:rFonts w:ascii="Times New Roman" w:hAnsi="Times New Roman" w:cs="Times New Roman"/>
          <w:b/>
          <w:bCs/>
          <w:sz w:val="24"/>
          <w:szCs w:val="24"/>
        </w:rPr>
      </w:pPr>
      <w:r w:rsidRPr="00D55F8C">
        <w:rPr>
          <w:rFonts w:ascii="Times New Roman" w:hAnsi="Times New Roman" w:cs="Times New Roman"/>
          <w:b/>
          <w:bCs/>
          <w:sz w:val="24"/>
          <w:szCs w:val="24"/>
        </w:rPr>
        <w:t>Plan de trabajo</w:t>
      </w:r>
    </w:p>
    <w:p w14:paraId="090CF419" w14:textId="77777777" w:rsidR="00A03FD9" w:rsidRPr="00D55F8C" w:rsidRDefault="00A03FD9" w:rsidP="00B35A7F">
      <w:pPr>
        <w:spacing w:after="0" w:line="360" w:lineRule="auto"/>
        <w:jc w:val="both"/>
        <w:rPr>
          <w:rFonts w:ascii="Times New Roman" w:hAnsi="Times New Roman" w:cs="Times New Roman"/>
          <w:b/>
          <w:bCs/>
          <w:sz w:val="24"/>
          <w:szCs w:val="24"/>
        </w:rPr>
      </w:pPr>
    </w:p>
    <w:p w14:paraId="3C4A4FAF" w14:textId="73AF0289" w:rsidR="00A5567E" w:rsidRDefault="00A5567E" w:rsidP="00C81FBD">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Nuestra tesis </w:t>
      </w:r>
      <w:r w:rsidR="004B3EBE">
        <w:rPr>
          <w:rFonts w:ascii="Times New Roman" w:hAnsi="Times New Roman" w:cs="Times New Roman"/>
          <w:sz w:val="24"/>
          <w:szCs w:val="24"/>
        </w:rPr>
        <w:t>está</w:t>
      </w:r>
      <w:r>
        <w:rPr>
          <w:rFonts w:ascii="Times New Roman" w:hAnsi="Times New Roman" w:cs="Times New Roman"/>
          <w:sz w:val="24"/>
          <w:szCs w:val="24"/>
        </w:rPr>
        <w:t xml:space="preserve"> constituida de dos grandes partes. La primera parte se intitula: Genesis de la inmigración en España </w:t>
      </w:r>
      <w:r w:rsidR="00E04C2C">
        <w:rPr>
          <w:rFonts w:ascii="Times New Roman" w:hAnsi="Times New Roman" w:cs="Times New Roman"/>
          <w:sz w:val="24"/>
          <w:szCs w:val="24"/>
        </w:rPr>
        <w:t xml:space="preserve">y </w:t>
      </w:r>
      <w:r w:rsidR="004B3EBE">
        <w:rPr>
          <w:rFonts w:ascii="Times New Roman" w:hAnsi="Times New Roman" w:cs="Times New Roman"/>
          <w:sz w:val="24"/>
          <w:szCs w:val="24"/>
        </w:rPr>
        <w:t>está</w:t>
      </w:r>
      <w:r w:rsidR="00E04C2C">
        <w:rPr>
          <w:rFonts w:ascii="Times New Roman" w:hAnsi="Times New Roman" w:cs="Times New Roman"/>
          <w:sz w:val="24"/>
          <w:szCs w:val="24"/>
        </w:rPr>
        <w:t xml:space="preserve"> compuesta de dos capítulos: </w:t>
      </w:r>
    </w:p>
    <w:p w14:paraId="74AF0B79" w14:textId="73CEC759" w:rsidR="00E04C2C" w:rsidRDefault="004B3EBE" w:rsidP="00F5216D">
      <w:pPr>
        <w:pStyle w:val="Paragraphedeliste"/>
        <w:numPr>
          <w:ilvl w:val="0"/>
          <w:numId w:val="2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Legislación</w:t>
      </w:r>
      <w:r w:rsidR="00E04C2C">
        <w:rPr>
          <w:rFonts w:ascii="Times New Roman" w:hAnsi="Times New Roman" w:cs="Times New Roman"/>
          <w:sz w:val="24"/>
          <w:szCs w:val="24"/>
        </w:rPr>
        <w:t xml:space="preserve"> europea y española relativa a la inmigración</w:t>
      </w:r>
    </w:p>
    <w:p w14:paraId="7E5A75D8" w14:textId="6CEC1C32" w:rsidR="00A8446F" w:rsidRPr="00CF700E" w:rsidRDefault="00E04C2C" w:rsidP="00F5216D">
      <w:pPr>
        <w:pStyle w:val="Paragraphedeliste"/>
        <w:numPr>
          <w:ilvl w:val="0"/>
          <w:numId w:val="2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Consideraciones generales sobre la inmigración magrebí</w:t>
      </w:r>
    </w:p>
    <w:p w14:paraId="76F4CE87" w14:textId="77777777" w:rsidR="00A8446F" w:rsidRPr="00A8446F" w:rsidRDefault="00A8446F" w:rsidP="00A8446F">
      <w:pPr>
        <w:spacing w:after="0" w:line="360" w:lineRule="auto"/>
        <w:jc w:val="both"/>
        <w:rPr>
          <w:rFonts w:ascii="Times New Roman" w:hAnsi="Times New Roman" w:cs="Times New Roman"/>
          <w:sz w:val="24"/>
          <w:szCs w:val="24"/>
        </w:rPr>
      </w:pPr>
    </w:p>
    <w:p w14:paraId="0D4F1F1F" w14:textId="3FB401B2" w:rsidR="00E04C2C" w:rsidRDefault="00E04C2C" w:rsidP="00E04C2C">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 segunda parte </w:t>
      </w:r>
      <w:r w:rsidR="00D55F8C">
        <w:rPr>
          <w:rFonts w:ascii="Times New Roman" w:hAnsi="Times New Roman" w:cs="Times New Roman"/>
          <w:sz w:val="24"/>
          <w:szCs w:val="24"/>
        </w:rPr>
        <w:t xml:space="preserve">lleva el </w:t>
      </w:r>
      <w:r w:rsidR="00F503BD">
        <w:rPr>
          <w:rFonts w:ascii="Times New Roman" w:hAnsi="Times New Roman" w:cs="Times New Roman"/>
          <w:sz w:val="24"/>
          <w:szCs w:val="24"/>
        </w:rPr>
        <w:t>título</w:t>
      </w:r>
      <w:r>
        <w:rPr>
          <w:rFonts w:ascii="Times New Roman" w:hAnsi="Times New Roman" w:cs="Times New Roman"/>
          <w:sz w:val="24"/>
          <w:szCs w:val="24"/>
        </w:rPr>
        <w:t xml:space="preserve">: la comunidad inmigrante argelina en </w:t>
      </w:r>
      <w:r w:rsidR="004B3EBE">
        <w:rPr>
          <w:rFonts w:ascii="Times New Roman" w:hAnsi="Times New Roman" w:cs="Times New Roman"/>
          <w:sz w:val="24"/>
          <w:szCs w:val="24"/>
        </w:rPr>
        <w:t>España</w:t>
      </w:r>
      <w:r>
        <w:rPr>
          <w:rFonts w:ascii="Times New Roman" w:hAnsi="Times New Roman" w:cs="Times New Roman"/>
          <w:sz w:val="24"/>
          <w:szCs w:val="24"/>
        </w:rPr>
        <w:t xml:space="preserve"> y </w:t>
      </w:r>
      <w:r w:rsidR="004B3EBE">
        <w:rPr>
          <w:rFonts w:ascii="Times New Roman" w:hAnsi="Times New Roman" w:cs="Times New Roman"/>
          <w:sz w:val="24"/>
          <w:szCs w:val="24"/>
        </w:rPr>
        <w:t>está</w:t>
      </w:r>
      <w:r>
        <w:rPr>
          <w:rFonts w:ascii="Times New Roman" w:hAnsi="Times New Roman" w:cs="Times New Roman"/>
          <w:sz w:val="24"/>
          <w:szCs w:val="24"/>
        </w:rPr>
        <w:t xml:space="preserve"> compuesta de tres capítulos:</w:t>
      </w:r>
    </w:p>
    <w:p w14:paraId="140B184F" w14:textId="15D74CCD" w:rsidR="00E04C2C" w:rsidRDefault="00E04C2C" w:rsidP="00F5216D">
      <w:pPr>
        <w:pStyle w:val="Paragraphedeliste"/>
        <w:numPr>
          <w:ilvl w:val="0"/>
          <w:numId w:val="2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Las relaciones hispano-argelinas</w:t>
      </w:r>
    </w:p>
    <w:p w14:paraId="7FAA14D5" w14:textId="441D097C" w:rsidR="00E04C2C" w:rsidRDefault="00E04C2C" w:rsidP="00F5216D">
      <w:pPr>
        <w:pStyle w:val="Paragraphedeliste"/>
        <w:numPr>
          <w:ilvl w:val="0"/>
          <w:numId w:val="2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comunidad argelina según fuentes de la </w:t>
      </w:r>
      <w:r w:rsidR="00A96F68">
        <w:rPr>
          <w:rFonts w:ascii="Times New Roman" w:hAnsi="Times New Roman" w:cs="Times New Roman"/>
          <w:sz w:val="24"/>
          <w:szCs w:val="24"/>
        </w:rPr>
        <w:t xml:space="preserve">embajada argelina en </w:t>
      </w:r>
      <w:r w:rsidR="004B3EBE">
        <w:rPr>
          <w:rFonts w:ascii="Times New Roman" w:hAnsi="Times New Roman" w:cs="Times New Roman"/>
          <w:sz w:val="24"/>
          <w:szCs w:val="24"/>
        </w:rPr>
        <w:t>España</w:t>
      </w:r>
      <w:r w:rsidR="00A96F68">
        <w:rPr>
          <w:rFonts w:ascii="Times New Roman" w:hAnsi="Times New Roman" w:cs="Times New Roman"/>
          <w:sz w:val="24"/>
          <w:szCs w:val="24"/>
        </w:rPr>
        <w:t xml:space="preserve"> </w:t>
      </w:r>
    </w:p>
    <w:p w14:paraId="582EDA36" w14:textId="041F8945" w:rsidR="00A96F68" w:rsidRPr="00E04C2C" w:rsidRDefault="00A96F68" w:rsidP="00F5216D">
      <w:pPr>
        <w:pStyle w:val="Paragraphedeliste"/>
        <w:numPr>
          <w:ilvl w:val="0"/>
          <w:numId w:val="2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4B3EBE">
        <w:rPr>
          <w:rFonts w:ascii="Times New Roman" w:hAnsi="Times New Roman" w:cs="Times New Roman"/>
          <w:sz w:val="24"/>
          <w:szCs w:val="24"/>
        </w:rPr>
        <w:t>evolución</w:t>
      </w:r>
      <w:r>
        <w:rPr>
          <w:rFonts w:ascii="Times New Roman" w:hAnsi="Times New Roman" w:cs="Times New Roman"/>
          <w:sz w:val="24"/>
          <w:szCs w:val="24"/>
        </w:rPr>
        <w:t xml:space="preserve"> de la comunidad argelina en </w:t>
      </w:r>
      <w:r w:rsidR="004B3EBE">
        <w:rPr>
          <w:rFonts w:ascii="Times New Roman" w:hAnsi="Times New Roman" w:cs="Times New Roman"/>
          <w:sz w:val="24"/>
          <w:szCs w:val="24"/>
        </w:rPr>
        <w:t>España</w:t>
      </w:r>
      <w:r>
        <w:rPr>
          <w:rFonts w:ascii="Times New Roman" w:hAnsi="Times New Roman" w:cs="Times New Roman"/>
          <w:sz w:val="24"/>
          <w:szCs w:val="24"/>
        </w:rPr>
        <w:t xml:space="preserve"> (2010-2014)</w:t>
      </w:r>
    </w:p>
    <w:bookmarkEnd w:id="3"/>
    <w:p w14:paraId="2136573A" w14:textId="77777777" w:rsidR="008D00B9" w:rsidRDefault="008D00B9" w:rsidP="008D00B9">
      <w:pPr>
        <w:spacing w:after="0" w:line="360" w:lineRule="auto"/>
        <w:jc w:val="both"/>
        <w:rPr>
          <w:rFonts w:ascii="Times New Roman" w:hAnsi="Times New Roman" w:cs="Times New Roman"/>
          <w:sz w:val="24"/>
          <w:szCs w:val="24"/>
        </w:rPr>
      </w:pPr>
    </w:p>
    <w:p w14:paraId="0ED4341B" w14:textId="32B33CF5" w:rsidR="00144148" w:rsidRPr="00EE01FF" w:rsidRDefault="0034284B" w:rsidP="008D00B9">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E</w:t>
      </w:r>
      <w:r w:rsidR="00A856CF" w:rsidRPr="00EE01FF">
        <w:rPr>
          <w:rFonts w:ascii="Times New Roman" w:hAnsi="Times New Roman" w:cs="Times New Roman"/>
          <w:sz w:val="24"/>
          <w:szCs w:val="24"/>
        </w:rPr>
        <w:t xml:space="preserve">l proceso migratorio internacional es uno de los acontecimientos sociales más importantes de nuestro tiempo, donde hay mucho interés y se nota </w:t>
      </w:r>
      <w:r w:rsidR="00E47E4E" w:rsidRPr="00EE01FF">
        <w:rPr>
          <w:rFonts w:ascii="Times New Roman" w:hAnsi="Times New Roman" w:cs="Times New Roman"/>
          <w:sz w:val="24"/>
          <w:szCs w:val="24"/>
        </w:rPr>
        <w:t>a través</w:t>
      </w:r>
      <w:r w:rsidR="00A856CF" w:rsidRPr="00EE01FF">
        <w:rPr>
          <w:rFonts w:ascii="Times New Roman" w:hAnsi="Times New Roman" w:cs="Times New Roman"/>
          <w:sz w:val="24"/>
          <w:szCs w:val="24"/>
        </w:rPr>
        <w:t xml:space="preserve"> </w:t>
      </w:r>
      <w:r w:rsidR="003019EF" w:rsidRPr="00EE01FF">
        <w:rPr>
          <w:rFonts w:ascii="Times New Roman" w:hAnsi="Times New Roman" w:cs="Times New Roman"/>
          <w:sz w:val="24"/>
          <w:szCs w:val="24"/>
        </w:rPr>
        <w:t xml:space="preserve">de </w:t>
      </w:r>
      <w:r w:rsidR="00A856CF" w:rsidRPr="00EE01FF">
        <w:rPr>
          <w:rFonts w:ascii="Times New Roman" w:hAnsi="Times New Roman" w:cs="Times New Roman"/>
          <w:sz w:val="24"/>
          <w:szCs w:val="24"/>
        </w:rPr>
        <w:t>los estudios sobre el tema, con diferentes explicaciones de marcos analíticos</w:t>
      </w:r>
    </w:p>
    <w:p w14:paraId="7DDF99EA" w14:textId="728ED3A0" w:rsidR="00EA5C91" w:rsidRPr="00EE01FF" w:rsidRDefault="009A1C2E" w:rsidP="0078005A">
      <w:pPr>
        <w:spacing w:after="0" w:line="360" w:lineRule="auto"/>
        <w:jc w:val="both"/>
        <w:rPr>
          <w:rFonts w:ascii="Times New Roman" w:hAnsi="Times New Roman" w:cs="Times New Roman"/>
          <w:sz w:val="24"/>
          <w:szCs w:val="24"/>
        </w:rPr>
      </w:pPr>
      <w:r w:rsidRPr="00EE01FF">
        <w:rPr>
          <w:rFonts w:ascii="Times New Roman" w:hAnsi="Times New Roman" w:cs="Times New Roman"/>
          <w:sz w:val="24"/>
          <w:szCs w:val="24"/>
        </w:rPr>
        <w:t>¿Por qué no dejar cualquier persona viv</w:t>
      </w:r>
      <w:r w:rsidR="00226A0B" w:rsidRPr="00EE01FF">
        <w:rPr>
          <w:rFonts w:ascii="Times New Roman" w:hAnsi="Times New Roman" w:cs="Times New Roman"/>
          <w:sz w:val="24"/>
          <w:szCs w:val="24"/>
        </w:rPr>
        <w:t>ir</w:t>
      </w:r>
      <w:r w:rsidRPr="00EE01FF">
        <w:rPr>
          <w:rFonts w:ascii="Times New Roman" w:hAnsi="Times New Roman" w:cs="Times New Roman"/>
          <w:sz w:val="24"/>
          <w:szCs w:val="24"/>
        </w:rPr>
        <w:t xml:space="preserve"> en cualquier sitio?</w:t>
      </w:r>
    </w:p>
    <w:p w14:paraId="0620A95C" w14:textId="77777777" w:rsidR="00B153CF" w:rsidRPr="00EE01FF" w:rsidRDefault="00B153CF" w:rsidP="00B153CF">
      <w:pPr>
        <w:tabs>
          <w:tab w:val="left" w:pos="2258"/>
        </w:tabs>
        <w:spacing w:after="0" w:line="360" w:lineRule="auto"/>
        <w:jc w:val="both"/>
        <w:rPr>
          <w:rFonts w:ascii="Times New Roman" w:hAnsi="Times New Roman" w:cs="Times New Roman"/>
          <w:sz w:val="24"/>
          <w:szCs w:val="24"/>
        </w:rPr>
      </w:pPr>
    </w:p>
    <w:p w14:paraId="040CF51A" w14:textId="77777777" w:rsidR="00010F86" w:rsidRPr="00EE01FF" w:rsidRDefault="00010F86" w:rsidP="00B153CF">
      <w:pPr>
        <w:tabs>
          <w:tab w:val="left" w:pos="2258"/>
        </w:tabs>
        <w:spacing w:after="0" w:line="360" w:lineRule="auto"/>
        <w:jc w:val="both"/>
        <w:rPr>
          <w:rFonts w:ascii="Times New Roman" w:hAnsi="Times New Roman" w:cs="Times New Roman"/>
          <w:b/>
          <w:sz w:val="32"/>
          <w:szCs w:val="32"/>
        </w:rPr>
      </w:pPr>
    </w:p>
    <w:p w14:paraId="6E3142CC" w14:textId="77777777" w:rsidR="00010F86" w:rsidRPr="00EE01FF" w:rsidRDefault="00010F86" w:rsidP="00B153CF">
      <w:pPr>
        <w:tabs>
          <w:tab w:val="left" w:pos="2258"/>
        </w:tabs>
        <w:spacing w:after="0" w:line="360" w:lineRule="auto"/>
        <w:jc w:val="both"/>
        <w:rPr>
          <w:rFonts w:ascii="Times New Roman" w:hAnsi="Times New Roman" w:cs="Times New Roman"/>
          <w:b/>
          <w:sz w:val="32"/>
          <w:szCs w:val="32"/>
        </w:rPr>
      </w:pPr>
    </w:p>
    <w:p w14:paraId="0D960BF3" w14:textId="77777777" w:rsidR="00010F86" w:rsidRPr="00EE01FF" w:rsidRDefault="00010F86" w:rsidP="00B153CF">
      <w:pPr>
        <w:tabs>
          <w:tab w:val="left" w:pos="2258"/>
        </w:tabs>
        <w:spacing w:after="0" w:line="360" w:lineRule="auto"/>
        <w:jc w:val="both"/>
        <w:rPr>
          <w:rFonts w:ascii="Times New Roman" w:hAnsi="Times New Roman" w:cs="Times New Roman"/>
          <w:b/>
          <w:sz w:val="32"/>
          <w:szCs w:val="32"/>
        </w:rPr>
      </w:pPr>
    </w:p>
    <w:p w14:paraId="6CB5A45A" w14:textId="77777777" w:rsidR="00010F86" w:rsidRPr="00EE01FF" w:rsidRDefault="00010F86" w:rsidP="00B153CF">
      <w:pPr>
        <w:tabs>
          <w:tab w:val="left" w:pos="2258"/>
        </w:tabs>
        <w:spacing w:after="0" w:line="360" w:lineRule="auto"/>
        <w:jc w:val="both"/>
        <w:rPr>
          <w:rFonts w:ascii="Times New Roman" w:hAnsi="Times New Roman" w:cs="Times New Roman"/>
          <w:b/>
          <w:sz w:val="32"/>
          <w:szCs w:val="32"/>
        </w:rPr>
      </w:pPr>
    </w:p>
    <w:p w14:paraId="5A5EA544" w14:textId="77777777" w:rsidR="00E45476" w:rsidRPr="00EE01FF" w:rsidRDefault="00E45476" w:rsidP="00B153CF">
      <w:pPr>
        <w:tabs>
          <w:tab w:val="left" w:pos="2258"/>
        </w:tabs>
        <w:spacing w:after="0" w:line="360" w:lineRule="auto"/>
        <w:jc w:val="both"/>
        <w:rPr>
          <w:rFonts w:ascii="Times New Roman" w:hAnsi="Times New Roman" w:cs="Times New Roman"/>
          <w:b/>
          <w:sz w:val="28"/>
          <w:szCs w:val="28"/>
        </w:rPr>
      </w:pPr>
    </w:p>
    <w:p w14:paraId="4E507E55" w14:textId="77777777" w:rsidR="00E45476" w:rsidRPr="00EE01FF" w:rsidRDefault="00E45476" w:rsidP="00B153CF">
      <w:pPr>
        <w:tabs>
          <w:tab w:val="left" w:pos="2258"/>
        </w:tabs>
        <w:spacing w:after="0" w:line="360" w:lineRule="auto"/>
        <w:jc w:val="both"/>
        <w:rPr>
          <w:rFonts w:ascii="Times New Roman" w:hAnsi="Times New Roman" w:cs="Times New Roman"/>
          <w:b/>
          <w:sz w:val="28"/>
          <w:szCs w:val="28"/>
        </w:rPr>
      </w:pPr>
    </w:p>
    <w:p w14:paraId="2D6C3F72" w14:textId="77777777" w:rsidR="00E45476" w:rsidRPr="00EE01FF" w:rsidRDefault="00E45476" w:rsidP="00B153CF">
      <w:pPr>
        <w:tabs>
          <w:tab w:val="left" w:pos="2258"/>
        </w:tabs>
        <w:spacing w:after="0" w:line="360" w:lineRule="auto"/>
        <w:jc w:val="both"/>
        <w:rPr>
          <w:rFonts w:ascii="Times New Roman" w:hAnsi="Times New Roman" w:cs="Times New Roman"/>
          <w:b/>
          <w:sz w:val="28"/>
          <w:szCs w:val="28"/>
        </w:rPr>
      </w:pPr>
    </w:p>
    <w:p w14:paraId="7AD73175" w14:textId="77777777" w:rsidR="00E45476" w:rsidRPr="00EE01FF" w:rsidRDefault="00E45476" w:rsidP="00B153CF">
      <w:pPr>
        <w:tabs>
          <w:tab w:val="left" w:pos="2258"/>
        </w:tabs>
        <w:spacing w:after="0" w:line="360" w:lineRule="auto"/>
        <w:jc w:val="both"/>
        <w:rPr>
          <w:rFonts w:ascii="Times New Roman" w:hAnsi="Times New Roman" w:cs="Times New Roman"/>
          <w:b/>
          <w:sz w:val="28"/>
          <w:szCs w:val="28"/>
        </w:rPr>
      </w:pPr>
    </w:p>
    <w:p w14:paraId="5DFAE954" w14:textId="77777777" w:rsidR="00E45476" w:rsidRPr="00EE01FF" w:rsidRDefault="00E45476" w:rsidP="00B153CF">
      <w:pPr>
        <w:tabs>
          <w:tab w:val="left" w:pos="2258"/>
        </w:tabs>
        <w:spacing w:after="0" w:line="360" w:lineRule="auto"/>
        <w:jc w:val="both"/>
        <w:rPr>
          <w:rFonts w:ascii="Times New Roman" w:hAnsi="Times New Roman" w:cs="Times New Roman"/>
          <w:b/>
          <w:sz w:val="28"/>
          <w:szCs w:val="28"/>
        </w:rPr>
      </w:pPr>
    </w:p>
    <w:p w14:paraId="186B7C54"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41DAA3E8"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4A0949F7"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587C32D8"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2C28E102"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1795B376"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0E156A02"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4F9DE50C"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0C314FE9"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775D699F"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731D405B" w14:textId="77777777"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2155BCB7" w14:textId="77777777" w:rsidR="00E45476" w:rsidRPr="000F3CC4" w:rsidRDefault="00E45476" w:rsidP="008D00B9">
      <w:pPr>
        <w:tabs>
          <w:tab w:val="left" w:pos="2258"/>
        </w:tabs>
        <w:spacing w:after="0" w:line="360" w:lineRule="auto"/>
        <w:rPr>
          <w:rFonts w:ascii="Times New Roman" w:hAnsi="Times New Roman" w:cs="Times New Roman"/>
          <w:b/>
          <w:color w:val="000000" w:themeColor="text1"/>
          <w:sz w:val="28"/>
          <w:szCs w:val="28"/>
        </w:rPr>
      </w:pPr>
    </w:p>
    <w:p w14:paraId="29BD84B4" w14:textId="77777777" w:rsidR="00E45476"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66AAC2C0" w14:textId="77777777" w:rsidR="00787A24" w:rsidRDefault="00787A24" w:rsidP="00B153CF">
      <w:pPr>
        <w:tabs>
          <w:tab w:val="left" w:pos="2258"/>
        </w:tabs>
        <w:spacing w:after="0" w:line="360" w:lineRule="auto"/>
        <w:jc w:val="both"/>
        <w:rPr>
          <w:rFonts w:ascii="Times New Roman" w:hAnsi="Times New Roman" w:cs="Times New Roman"/>
          <w:b/>
          <w:color w:val="000000" w:themeColor="text1"/>
          <w:sz w:val="28"/>
          <w:szCs w:val="28"/>
        </w:rPr>
      </w:pPr>
    </w:p>
    <w:p w14:paraId="3FFE2D12" w14:textId="77777777" w:rsidR="00787A24" w:rsidRDefault="00787A24" w:rsidP="00B153CF">
      <w:pPr>
        <w:tabs>
          <w:tab w:val="left" w:pos="2258"/>
        </w:tabs>
        <w:spacing w:after="0" w:line="360" w:lineRule="auto"/>
        <w:jc w:val="both"/>
        <w:rPr>
          <w:rFonts w:ascii="Times New Roman" w:hAnsi="Times New Roman" w:cs="Times New Roman"/>
          <w:b/>
          <w:color w:val="000000" w:themeColor="text1"/>
          <w:sz w:val="28"/>
          <w:szCs w:val="28"/>
        </w:rPr>
      </w:pPr>
    </w:p>
    <w:p w14:paraId="1513E5E8" w14:textId="259791CF" w:rsidR="00787A24" w:rsidRDefault="00787A24" w:rsidP="00B153CF">
      <w:pPr>
        <w:tabs>
          <w:tab w:val="left" w:pos="2258"/>
        </w:tabs>
        <w:spacing w:after="0" w:line="360" w:lineRule="auto"/>
        <w:jc w:val="both"/>
        <w:rPr>
          <w:rFonts w:ascii="Times New Roman" w:hAnsi="Times New Roman" w:cs="Times New Roman"/>
          <w:b/>
          <w:color w:val="000000" w:themeColor="text1"/>
          <w:sz w:val="28"/>
          <w:szCs w:val="28"/>
        </w:rPr>
      </w:pPr>
    </w:p>
    <w:p w14:paraId="28A3FB11" w14:textId="7A5EBCB4" w:rsidR="00A8446F" w:rsidRDefault="001235DD" w:rsidP="00B153CF">
      <w:pPr>
        <w:tabs>
          <w:tab w:val="left" w:pos="2258"/>
        </w:tabs>
        <w:spacing w:after="0" w:line="360" w:lineRule="auto"/>
        <w:jc w:val="both"/>
        <w:rPr>
          <w:rFonts w:ascii="Times New Roman" w:hAnsi="Times New Roman" w:cs="Times New Roman"/>
          <w:b/>
          <w:color w:val="000000" w:themeColor="text1"/>
          <w:sz w:val="28"/>
          <w:szCs w:val="28"/>
        </w:rPr>
      </w:pPr>
      <w:r>
        <w:rPr>
          <w:noProof/>
          <w:lang w:val="fr-FR" w:eastAsia="fr-FR"/>
        </w:rPr>
        <mc:AlternateContent>
          <mc:Choice Requires="wps">
            <w:drawing>
              <wp:anchor distT="0" distB="0" distL="114300" distR="114300" simplePos="0" relativeHeight="251676672" behindDoc="0" locked="0" layoutInCell="1" allowOverlap="1" wp14:anchorId="24CF22F4" wp14:editId="515593E2">
                <wp:simplePos x="0" y="0"/>
                <wp:positionH relativeFrom="margin">
                  <wp:align>right</wp:align>
                </wp:positionH>
                <wp:positionV relativeFrom="paragraph">
                  <wp:posOffset>148590</wp:posOffset>
                </wp:positionV>
                <wp:extent cx="5671185" cy="497205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5671185" cy="4972050"/>
                        </a:xfrm>
                        <a:prstGeom prst="rect">
                          <a:avLst/>
                        </a:prstGeom>
                        <a:noFill/>
                        <a:ln>
                          <a:noFill/>
                        </a:ln>
                        <a:effectLst/>
                      </wps:spPr>
                      <wps:txbx>
                        <w:txbxContent>
                          <w:p w14:paraId="1A7E5B7F" w14:textId="77777777" w:rsidR="00A42F2E" w:rsidRPr="001235DD" w:rsidRDefault="00A42F2E" w:rsidP="001235DD">
                            <w:pPr>
                              <w:tabs>
                                <w:tab w:val="left" w:pos="2258"/>
                              </w:tabs>
                              <w:spacing w:after="0" w:line="360" w:lineRule="auto"/>
                              <w:jc w:val="center"/>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PRIMERA PARTE</w:t>
                            </w:r>
                          </w:p>
                          <w:p w14:paraId="7C88D9F8" w14:textId="77777777" w:rsidR="00A42F2E" w:rsidRPr="001235DD" w:rsidRDefault="00A42F2E" w:rsidP="001235DD">
                            <w:pPr>
                              <w:tabs>
                                <w:tab w:val="left" w:pos="2258"/>
                              </w:tabs>
                              <w:spacing w:after="0" w:line="360" w:lineRule="auto"/>
                              <w:jc w:val="center"/>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GENESIS DE LA INMIGRACION EN ESPAÑA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4CF22F4" id="_x0000_t202" coordsize="21600,21600" o:spt="202" path="m,l,21600r21600,l21600,xe">
                <v:stroke joinstyle="miter"/>
                <v:path gradientshapeok="t" o:connecttype="rect"/>
              </v:shapetype>
              <v:shape id="Zone de texte 6" o:spid="_x0000_s1026" type="#_x0000_t202" style="position:absolute;left:0;text-align:left;margin-left:395.35pt;margin-top:11.7pt;width:446.55pt;height:391.5pt;z-index:25167667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" filled="f" stroked="f">
                <v:textbox style="mso-fit-shape-to-text:t">
                  <w:txbxContent>
                    <w:p w14:paraId="1A7E5B7F" w14:textId="77777777" w:rsidR="00A42F2E" w:rsidRPr="001235DD" w:rsidRDefault="00A42F2E" w:rsidP="001235DD">
                      <w:pPr>
                        <w:tabs>
                          <w:tab w:val="left" w:pos="2258"/>
                        </w:tabs>
                        <w:spacing w:after="0" w:line="360" w:lineRule="auto"/>
                        <w:jc w:val="center"/>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PRIMERA PARTE</w:t>
                      </w:r>
                    </w:p>
                    <w:p w14:paraId="7C88D9F8" w14:textId="77777777" w:rsidR="00A42F2E" w:rsidRPr="001235DD" w:rsidRDefault="00A42F2E" w:rsidP="001235DD">
                      <w:pPr>
                        <w:tabs>
                          <w:tab w:val="left" w:pos="2258"/>
                        </w:tabs>
                        <w:spacing w:after="0" w:line="360" w:lineRule="auto"/>
                        <w:jc w:val="center"/>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GENESIS DE LA INMIGRACION EN ESPAÑA</w:t>
                      </w:r>
                    </w:p>
                  </w:txbxContent>
                </v:textbox>
                <w10:wrap anchorx="margin"/>
              </v:shape>
            </w:pict>
          </mc:Fallback>
        </mc:AlternateContent>
      </w:r>
      <w:r w:rsidR="00A8446F">
        <w:rPr>
          <w:noProof/>
          <w:lang w:val="fr-FR" w:eastAsia="fr-FR"/>
        </w:rPr>
        <mc:AlternateContent>
          <mc:Choice Requires="wps">
            <w:drawing>
              <wp:anchor distT="0" distB="0" distL="114300" distR="114300" simplePos="0" relativeHeight="251662336" behindDoc="0" locked="0" layoutInCell="1" allowOverlap="1" wp14:anchorId="6EE7D006" wp14:editId="44C7FF3B">
                <wp:simplePos x="0" y="0"/>
                <wp:positionH relativeFrom="column">
                  <wp:posOffset>-180975</wp:posOffset>
                </wp:positionH>
                <wp:positionV relativeFrom="paragraph">
                  <wp:posOffset>354330</wp:posOffset>
                </wp:positionV>
                <wp:extent cx="1828800" cy="1828800"/>
                <wp:effectExtent l="0" t="0" r="0" b="0"/>
                <wp:wrapSquare wrapText="bothSides"/>
                <wp:docPr id="71" name="Zone de texte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412C05C1" w14:textId="77777777" w:rsidR="00A42F2E" w:rsidRPr="00A8446F" w:rsidRDefault="00A42F2E" w:rsidP="00A8446F">
                            <w:pPr>
                              <w:tabs>
                                <w:tab w:val="left" w:pos="2258"/>
                              </w:tabs>
                              <w:spacing w:after="0" w:line="360" w:lineRule="auto"/>
                              <w:jc w:val="center"/>
                              <w:rPr>
                                <w:rFonts w:ascii="Times New Roman" w:hAnsi="Times New Roman" w:cs="Times New Roman"/>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051F3793" w14:textId="77777777" w:rsidR="00A42F2E" w:rsidRPr="00A8446F" w:rsidRDefault="00A42F2E" w:rsidP="00A8446F">
                            <w:pPr>
                              <w:spacing w:after="0" w:line="360" w:lineRule="auto"/>
                              <w:ind w:firstLine="708"/>
                              <w:jc w:val="center"/>
                              <w:rPr>
                                <w:rFonts w:ascii="Times New Roman" w:hAnsi="Times New Roman" w:cs="Times New Roman"/>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E7D006" id="Zone de texte 71" o:spid="_x0000_s1027" type="#_x0000_t202" style="position:absolute;left:0;text-align:left;margin-left:-14.25pt;margin-top:27.9pt;width:2in;height:2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" filled="f" stroked="f">
                <v:textbox style="mso-fit-shape-to-text:t">
                  <w:txbxContent>
                    <w:p w14:paraId="412C05C1" w14:textId="77777777" w:rsidR="00A42F2E" w:rsidRPr="00A8446F" w:rsidRDefault="00A42F2E" w:rsidP="00A8446F">
                      <w:pPr>
                        <w:tabs>
                          <w:tab w:val="left" w:pos="2258"/>
                        </w:tabs>
                        <w:spacing w:after="0" w:line="360" w:lineRule="auto"/>
                        <w:jc w:val="center"/>
                        <w:rPr>
                          <w:rFonts w:ascii="Times New Roman" w:hAnsi="Times New Roman" w:cs="Times New Roman"/>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p w14:paraId="051F3793" w14:textId="77777777" w:rsidR="00A42F2E" w:rsidRPr="00A8446F" w:rsidRDefault="00A42F2E" w:rsidP="00A8446F">
                      <w:pPr>
                        <w:spacing w:after="0" w:line="360" w:lineRule="auto"/>
                        <w:ind w:firstLine="708"/>
                        <w:jc w:val="center"/>
                        <w:rPr>
                          <w:rFonts w:ascii="Times New Roman" w:hAnsi="Times New Roman" w:cs="Times New Roman"/>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v:textbox>
                <w10:wrap type="square"/>
              </v:shape>
            </w:pict>
          </mc:Fallback>
        </mc:AlternateContent>
      </w:r>
    </w:p>
    <w:p w14:paraId="35E395EA" w14:textId="35A44696" w:rsidR="00A8446F" w:rsidRDefault="00A8446F" w:rsidP="00B153CF">
      <w:pPr>
        <w:tabs>
          <w:tab w:val="left" w:pos="2258"/>
        </w:tabs>
        <w:spacing w:after="0" w:line="360" w:lineRule="auto"/>
        <w:jc w:val="both"/>
        <w:rPr>
          <w:rFonts w:ascii="Times New Roman" w:hAnsi="Times New Roman" w:cs="Times New Roman"/>
          <w:b/>
          <w:color w:val="000000" w:themeColor="text1"/>
          <w:sz w:val="28"/>
          <w:szCs w:val="28"/>
        </w:rPr>
      </w:pPr>
    </w:p>
    <w:p w14:paraId="76FB0A92" w14:textId="2FC91DD2" w:rsidR="00A8446F" w:rsidRPr="000F3CC4" w:rsidRDefault="00A8446F" w:rsidP="00B153CF">
      <w:pPr>
        <w:tabs>
          <w:tab w:val="left" w:pos="2258"/>
        </w:tabs>
        <w:spacing w:after="0" w:line="360" w:lineRule="auto"/>
        <w:jc w:val="both"/>
        <w:rPr>
          <w:rFonts w:ascii="Times New Roman" w:hAnsi="Times New Roman" w:cs="Times New Roman"/>
          <w:b/>
          <w:color w:val="000000" w:themeColor="text1"/>
          <w:sz w:val="28"/>
          <w:szCs w:val="28"/>
        </w:rPr>
      </w:pPr>
    </w:p>
    <w:p w14:paraId="0B5CD3EC" w14:textId="45648B23" w:rsidR="00E45476" w:rsidRPr="000F3CC4" w:rsidRDefault="00E45476" w:rsidP="00B153CF">
      <w:pPr>
        <w:tabs>
          <w:tab w:val="left" w:pos="2258"/>
        </w:tabs>
        <w:spacing w:after="0" w:line="360" w:lineRule="auto"/>
        <w:jc w:val="both"/>
        <w:rPr>
          <w:rFonts w:ascii="Times New Roman" w:hAnsi="Times New Roman" w:cs="Times New Roman"/>
          <w:b/>
          <w:color w:val="000000" w:themeColor="text1"/>
          <w:sz w:val="28"/>
          <w:szCs w:val="28"/>
        </w:rPr>
      </w:pPr>
    </w:p>
    <w:p w14:paraId="593183E3" w14:textId="2199E164" w:rsidR="009B737C" w:rsidRPr="000F3CC4" w:rsidRDefault="009B737C" w:rsidP="00B153CF">
      <w:pPr>
        <w:tabs>
          <w:tab w:val="left" w:pos="2258"/>
        </w:tabs>
        <w:spacing w:after="0" w:line="360" w:lineRule="auto"/>
        <w:jc w:val="both"/>
        <w:rPr>
          <w:rFonts w:ascii="Times New Roman" w:hAnsi="Times New Roman" w:cs="Times New Roman"/>
          <w:b/>
          <w:color w:val="000000" w:themeColor="text1"/>
          <w:sz w:val="28"/>
          <w:szCs w:val="28"/>
        </w:rPr>
      </w:pPr>
    </w:p>
    <w:p w14:paraId="4502C7FB" w14:textId="77777777" w:rsidR="009B737C" w:rsidRPr="000F3CC4" w:rsidRDefault="009B737C" w:rsidP="00B153CF">
      <w:pPr>
        <w:tabs>
          <w:tab w:val="left" w:pos="2258"/>
        </w:tabs>
        <w:spacing w:after="0" w:line="360" w:lineRule="auto"/>
        <w:jc w:val="both"/>
        <w:rPr>
          <w:rFonts w:ascii="Times New Roman" w:hAnsi="Times New Roman" w:cs="Times New Roman"/>
          <w:b/>
          <w:color w:val="000000" w:themeColor="text1"/>
          <w:sz w:val="28"/>
          <w:szCs w:val="28"/>
        </w:rPr>
      </w:pPr>
    </w:p>
    <w:p w14:paraId="25ECD391" w14:textId="056AD734" w:rsidR="00F305EC" w:rsidRDefault="00F305EC" w:rsidP="00C03395">
      <w:pPr>
        <w:spacing w:after="0" w:line="360" w:lineRule="auto"/>
        <w:ind w:firstLine="708"/>
        <w:jc w:val="both"/>
        <w:rPr>
          <w:rFonts w:ascii="Times New Roman" w:hAnsi="Times New Roman" w:cs="Times New Roman"/>
          <w:color w:val="000000" w:themeColor="text1"/>
          <w:sz w:val="24"/>
          <w:szCs w:val="24"/>
        </w:rPr>
      </w:pPr>
    </w:p>
    <w:p w14:paraId="7CCDAFE9" w14:textId="77777777" w:rsidR="00787A24" w:rsidRDefault="00787A24" w:rsidP="00C03395">
      <w:pPr>
        <w:spacing w:after="0" w:line="360" w:lineRule="auto"/>
        <w:ind w:firstLine="708"/>
        <w:jc w:val="both"/>
        <w:rPr>
          <w:rFonts w:ascii="Times New Roman" w:hAnsi="Times New Roman" w:cs="Times New Roman"/>
          <w:color w:val="000000" w:themeColor="text1"/>
          <w:sz w:val="24"/>
          <w:szCs w:val="24"/>
        </w:rPr>
      </w:pPr>
    </w:p>
    <w:p w14:paraId="79E27D78" w14:textId="77777777" w:rsidR="00787A24" w:rsidRPr="000F3CC4" w:rsidRDefault="00787A24" w:rsidP="00C03395">
      <w:pPr>
        <w:spacing w:after="0" w:line="360" w:lineRule="auto"/>
        <w:ind w:firstLine="708"/>
        <w:jc w:val="both"/>
        <w:rPr>
          <w:rFonts w:ascii="Times New Roman" w:hAnsi="Times New Roman" w:cs="Times New Roman"/>
          <w:color w:val="000000" w:themeColor="text1"/>
          <w:sz w:val="24"/>
          <w:szCs w:val="24"/>
        </w:rPr>
      </w:pPr>
    </w:p>
    <w:p w14:paraId="37B6EEAB" w14:textId="77777777" w:rsidR="007B6C21" w:rsidRDefault="007B6C21" w:rsidP="00A8446F">
      <w:pPr>
        <w:spacing w:after="0" w:line="360" w:lineRule="auto"/>
        <w:jc w:val="both"/>
        <w:rPr>
          <w:rFonts w:ascii="Times New Roman" w:hAnsi="Times New Roman" w:cs="Times New Roman"/>
          <w:color w:val="000000" w:themeColor="text1"/>
          <w:sz w:val="24"/>
          <w:szCs w:val="24"/>
        </w:rPr>
      </w:pPr>
    </w:p>
    <w:p w14:paraId="1B8A10A8"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1AADABB7"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13A1452E"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2CE7A3F1"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4D893129"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232FDF38"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7E931B57"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6C8CDB0E"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72BC8B10"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462FE311"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3626DF90"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0C5B6FBB" w14:textId="77777777" w:rsidR="001235DD" w:rsidRDefault="001235DD" w:rsidP="00EC236E">
      <w:pPr>
        <w:spacing w:after="0" w:line="360" w:lineRule="auto"/>
        <w:ind w:firstLine="708"/>
        <w:jc w:val="both"/>
        <w:rPr>
          <w:rFonts w:ascii="Times New Roman" w:hAnsi="Times New Roman" w:cs="Times New Roman"/>
          <w:color w:val="000000" w:themeColor="text1"/>
          <w:sz w:val="24"/>
          <w:szCs w:val="24"/>
        </w:rPr>
      </w:pPr>
    </w:p>
    <w:p w14:paraId="31428497" w14:textId="77777777" w:rsidR="00605C28" w:rsidRDefault="00605C28" w:rsidP="00EC236E">
      <w:pPr>
        <w:spacing w:after="0" w:line="360" w:lineRule="auto"/>
        <w:ind w:firstLine="708"/>
        <w:jc w:val="both"/>
        <w:rPr>
          <w:rFonts w:ascii="Times New Roman" w:hAnsi="Times New Roman" w:cs="Times New Roman"/>
          <w:color w:val="000000" w:themeColor="text1"/>
          <w:sz w:val="24"/>
          <w:szCs w:val="24"/>
        </w:rPr>
      </w:pPr>
    </w:p>
    <w:p w14:paraId="7D702FE1" w14:textId="77777777" w:rsidR="00605C28" w:rsidRDefault="00605C28" w:rsidP="00EC236E">
      <w:pPr>
        <w:spacing w:after="0" w:line="360" w:lineRule="auto"/>
        <w:ind w:firstLine="708"/>
        <w:jc w:val="both"/>
        <w:rPr>
          <w:rFonts w:ascii="Times New Roman" w:hAnsi="Times New Roman" w:cs="Times New Roman"/>
          <w:color w:val="000000" w:themeColor="text1"/>
          <w:sz w:val="24"/>
          <w:szCs w:val="24"/>
        </w:rPr>
      </w:pPr>
    </w:p>
    <w:p w14:paraId="4A5AB9E3" w14:textId="77777777" w:rsidR="00605C28" w:rsidRDefault="00605C28" w:rsidP="00EC236E">
      <w:pPr>
        <w:spacing w:after="0" w:line="360" w:lineRule="auto"/>
        <w:ind w:firstLine="708"/>
        <w:jc w:val="both"/>
        <w:rPr>
          <w:rFonts w:ascii="Times New Roman" w:hAnsi="Times New Roman" w:cs="Times New Roman"/>
          <w:color w:val="000000" w:themeColor="text1"/>
          <w:sz w:val="24"/>
          <w:szCs w:val="24"/>
        </w:rPr>
      </w:pPr>
    </w:p>
    <w:p w14:paraId="07E6D449" w14:textId="77777777" w:rsidR="00605C28" w:rsidRDefault="00605C28" w:rsidP="00645909">
      <w:pPr>
        <w:spacing w:after="0" w:line="360" w:lineRule="auto"/>
        <w:jc w:val="both"/>
        <w:rPr>
          <w:rFonts w:ascii="Times New Roman" w:hAnsi="Times New Roman" w:cs="Times New Roman"/>
          <w:color w:val="000000" w:themeColor="text1"/>
          <w:sz w:val="24"/>
          <w:szCs w:val="24"/>
        </w:rPr>
      </w:pPr>
    </w:p>
    <w:p w14:paraId="1FCC7E46" w14:textId="53CD5947" w:rsidR="00E45476" w:rsidRPr="000F3CC4" w:rsidRDefault="00C03395" w:rsidP="00EC236E">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Nuestra historia está hecha de infinitas migraciones. El mosaico multicolor de </w:t>
      </w:r>
    </w:p>
    <w:p w14:paraId="7ACB5C71" w14:textId="3F20C313" w:rsidR="00070EEB" w:rsidRPr="000F3CC4" w:rsidRDefault="00C03395" w:rsidP="00E45476">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pueblos</w:t>
      </w:r>
      <w:r w:rsidR="004F4BBB"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 xml:space="preserve">es el resultado del ir y venir </w:t>
      </w:r>
      <w:r w:rsidR="00E47E4E" w:rsidRPr="000F3CC4">
        <w:rPr>
          <w:rFonts w:ascii="Times New Roman" w:hAnsi="Times New Roman" w:cs="Times New Roman"/>
          <w:color w:val="000000" w:themeColor="text1"/>
          <w:sz w:val="24"/>
          <w:szCs w:val="24"/>
        </w:rPr>
        <w:t>a través</w:t>
      </w:r>
      <w:r w:rsidR="001E0B1E"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 xml:space="preserve">del mundo. Así que con tantas mezclas somos los hijos del intercambio. </w:t>
      </w:r>
    </w:p>
    <w:p w14:paraId="5A81ABF7" w14:textId="1EFEE8DA" w:rsidR="004A6DB0" w:rsidRPr="008A41EC" w:rsidRDefault="00C03395" w:rsidP="008A41EC">
      <w:pPr>
        <w:spacing w:after="0" w:line="360" w:lineRule="auto"/>
        <w:ind w:firstLine="708"/>
        <w:jc w:val="both"/>
        <w:rPr>
          <w:rFonts w:ascii="Times New Roman" w:hAnsi="Times New Roman" w:cs="Times New Roman"/>
          <w:color w:val="365F91" w:themeColor="accent1" w:themeShade="BF"/>
          <w:sz w:val="24"/>
          <w:szCs w:val="24"/>
        </w:rPr>
      </w:pPr>
      <w:r w:rsidRPr="008A41EC">
        <w:rPr>
          <w:rFonts w:ascii="Times New Roman" w:hAnsi="Times New Roman" w:cs="Times New Roman"/>
          <w:sz w:val="24"/>
          <w:szCs w:val="24"/>
        </w:rPr>
        <w:t xml:space="preserve"> </w:t>
      </w:r>
      <w:r w:rsidR="008A41EC" w:rsidRPr="008A41EC">
        <w:rPr>
          <w:rFonts w:ascii="Times New Roman" w:hAnsi="Times New Roman" w:cs="Times New Roman"/>
          <w:sz w:val="24"/>
          <w:szCs w:val="24"/>
        </w:rPr>
        <w:t>Por lo tanto, veremos que la tesis esta consituida por dos partes</w:t>
      </w:r>
      <w:r w:rsidR="008A41EC">
        <w:rPr>
          <w:rFonts w:ascii="Times New Roman" w:hAnsi="Times New Roman" w:cs="Times New Roman"/>
          <w:sz w:val="24"/>
          <w:szCs w:val="24"/>
        </w:rPr>
        <w:t xml:space="preserve">: </w:t>
      </w:r>
      <w:r w:rsidR="00F05886" w:rsidRPr="000F3CC4">
        <w:rPr>
          <w:rFonts w:ascii="Times New Roman" w:hAnsi="Times New Roman" w:cs="Times New Roman"/>
          <w:bCs/>
          <w:color w:val="000000" w:themeColor="text1"/>
          <w:sz w:val="24"/>
          <w:szCs w:val="24"/>
        </w:rPr>
        <w:t>La primera parte de nuestro trabajo esta titulada</w:t>
      </w:r>
      <w:r w:rsidR="002B51AD">
        <w:rPr>
          <w:rFonts w:ascii="Times New Roman" w:hAnsi="Times New Roman" w:cs="Times New Roman"/>
          <w:bCs/>
          <w:color w:val="000000" w:themeColor="text1"/>
          <w:sz w:val="24"/>
          <w:szCs w:val="24"/>
        </w:rPr>
        <w:t>:</w:t>
      </w:r>
      <w:r w:rsidR="00F05886" w:rsidRPr="000F3CC4">
        <w:rPr>
          <w:rFonts w:ascii="Times New Roman" w:hAnsi="Times New Roman" w:cs="Times New Roman"/>
          <w:bCs/>
          <w:color w:val="000000" w:themeColor="text1"/>
          <w:sz w:val="24"/>
          <w:szCs w:val="24"/>
        </w:rPr>
        <w:t xml:space="preserve"> </w:t>
      </w:r>
      <w:r w:rsidR="001C1AAF" w:rsidRPr="008A41EC">
        <w:rPr>
          <w:rFonts w:ascii="Times New Roman" w:hAnsi="Times New Roman" w:cs="Times New Roman"/>
          <w:bCs/>
          <w:i/>
          <w:iCs/>
          <w:color w:val="000000" w:themeColor="text1"/>
          <w:sz w:val="24"/>
          <w:szCs w:val="24"/>
        </w:rPr>
        <w:t>Genesis</w:t>
      </w:r>
      <w:r w:rsidR="00F05886" w:rsidRPr="008A41EC">
        <w:rPr>
          <w:rFonts w:ascii="Times New Roman" w:hAnsi="Times New Roman" w:cs="Times New Roman"/>
          <w:bCs/>
          <w:i/>
          <w:iCs/>
          <w:color w:val="000000" w:themeColor="text1"/>
          <w:sz w:val="24"/>
          <w:szCs w:val="24"/>
        </w:rPr>
        <w:t xml:space="preserve"> de la Inmigración </w:t>
      </w:r>
      <w:r w:rsidR="00E47E4E" w:rsidRPr="008A41EC">
        <w:rPr>
          <w:rFonts w:ascii="Times New Roman" w:hAnsi="Times New Roman" w:cs="Times New Roman"/>
          <w:bCs/>
          <w:i/>
          <w:iCs/>
          <w:color w:val="000000" w:themeColor="text1"/>
          <w:sz w:val="24"/>
          <w:szCs w:val="24"/>
        </w:rPr>
        <w:t>Magrebí</w:t>
      </w:r>
      <w:r w:rsidR="00F05886" w:rsidRPr="008A41EC">
        <w:rPr>
          <w:rFonts w:ascii="Times New Roman" w:hAnsi="Times New Roman" w:cs="Times New Roman"/>
          <w:bCs/>
          <w:i/>
          <w:iCs/>
          <w:color w:val="000000" w:themeColor="text1"/>
          <w:sz w:val="24"/>
          <w:szCs w:val="24"/>
        </w:rPr>
        <w:t xml:space="preserve"> en España</w:t>
      </w:r>
      <w:r w:rsidR="00F05886" w:rsidRPr="000F3CC4">
        <w:rPr>
          <w:rFonts w:ascii="Times New Roman" w:hAnsi="Times New Roman" w:cs="Times New Roman"/>
          <w:bCs/>
          <w:color w:val="000000" w:themeColor="text1"/>
          <w:sz w:val="24"/>
          <w:szCs w:val="24"/>
        </w:rPr>
        <w:t xml:space="preserve"> y en lo cual se </w:t>
      </w:r>
      <w:r w:rsidR="00E47E4E" w:rsidRPr="000F3CC4">
        <w:rPr>
          <w:rFonts w:ascii="Times New Roman" w:hAnsi="Times New Roman" w:cs="Times New Roman"/>
          <w:bCs/>
          <w:color w:val="000000" w:themeColor="text1"/>
          <w:sz w:val="24"/>
          <w:szCs w:val="24"/>
        </w:rPr>
        <w:t>divide</w:t>
      </w:r>
      <w:r w:rsidR="00F05886" w:rsidRPr="000F3CC4">
        <w:rPr>
          <w:rFonts w:ascii="Times New Roman" w:hAnsi="Times New Roman" w:cs="Times New Roman"/>
          <w:bCs/>
          <w:color w:val="000000" w:themeColor="text1"/>
          <w:sz w:val="24"/>
          <w:szCs w:val="24"/>
        </w:rPr>
        <w:t xml:space="preserve"> en </w:t>
      </w:r>
      <w:r w:rsidR="001C1AAF" w:rsidRPr="000F3CC4">
        <w:rPr>
          <w:rFonts w:ascii="Times New Roman" w:hAnsi="Times New Roman" w:cs="Times New Roman"/>
          <w:bCs/>
          <w:color w:val="000000" w:themeColor="text1"/>
          <w:sz w:val="24"/>
          <w:szCs w:val="24"/>
        </w:rPr>
        <w:t>dos capítulos</w:t>
      </w:r>
      <w:r w:rsidR="004A6DB0" w:rsidRPr="000F3CC4">
        <w:rPr>
          <w:rFonts w:ascii="Times New Roman" w:hAnsi="Times New Roman" w:cs="Times New Roman"/>
          <w:bCs/>
          <w:color w:val="000000" w:themeColor="text1"/>
          <w:sz w:val="24"/>
          <w:szCs w:val="24"/>
        </w:rPr>
        <w:t>.</w:t>
      </w:r>
      <w:r w:rsidR="00F05886" w:rsidRPr="000F3CC4">
        <w:rPr>
          <w:rFonts w:ascii="Times New Roman" w:hAnsi="Times New Roman" w:cs="Times New Roman"/>
          <w:bCs/>
          <w:color w:val="000000" w:themeColor="text1"/>
          <w:sz w:val="24"/>
          <w:szCs w:val="24"/>
        </w:rPr>
        <w:t xml:space="preserve"> </w:t>
      </w:r>
      <w:r w:rsidR="004A6DB0" w:rsidRPr="000F3CC4">
        <w:rPr>
          <w:rFonts w:ascii="Times New Roman" w:hAnsi="Times New Roman" w:cs="Times New Roman"/>
          <w:bCs/>
          <w:color w:val="000000" w:themeColor="text1"/>
          <w:sz w:val="24"/>
          <w:szCs w:val="24"/>
        </w:rPr>
        <w:t>E</w:t>
      </w:r>
      <w:r w:rsidR="00F05886" w:rsidRPr="000F3CC4">
        <w:rPr>
          <w:rFonts w:ascii="Times New Roman" w:hAnsi="Times New Roman" w:cs="Times New Roman"/>
          <w:bCs/>
          <w:color w:val="000000" w:themeColor="text1"/>
          <w:sz w:val="24"/>
          <w:szCs w:val="24"/>
        </w:rPr>
        <w:t xml:space="preserve">l </w:t>
      </w:r>
      <w:r w:rsidR="00070EEB" w:rsidRPr="000F3CC4">
        <w:rPr>
          <w:rFonts w:ascii="Times New Roman" w:hAnsi="Times New Roman" w:cs="Times New Roman"/>
          <w:bCs/>
          <w:color w:val="000000" w:themeColor="text1"/>
          <w:sz w:val="24"/>
          <w:szCs w:val="24"/>
        </w:rPr>
        <w:t>inicial</w:t>
      </w:r>
      <w:r w:rsidR="008A41EC">
        <w:rPr>
          <w:rFonts w:ascii="Times New Roman" w:hAnsi="Times New Roman" w:cs="Times New Roman"/>
          <w:bCs/>
          <w:color w:val="000000" w:themeColor="text1"/>
          <w:sz w:val="24"/>
          <w:szCs w:val="24"/>
        </w:rPr>
        <w:t>, trata</w:t>
      </w:r>
      <w:r w:rsidR="002B51AD">
        <w:rPr>
          <w:rFonts w:ascii="Times New Roman" w:hAnsi="Times New Roman" w:cs="Times New Roman"/>
          <w:bCs/>
          <w:color w:val="000000" w:themeColor="text1"/>
          <w:sz w:val="24"/>
          <w:szCs w:val="24"/>
        </w:rPr>
        <w:t>:</w:t>
      </w:r>
      <w:r w:rsidR="008A41EC">
        <w:rPr>
          <w:rFonts w:ascii="Times New Roman" w:hAnsi="Times New Roman" w:cs="Times New Roman"/>
          <w:bCs/>
          <w:color w:val="000000" w:themeColor="text1"/>
          <w:sz w:val="24"/>
          <w:szCs w:val="24"/>
        </w:rPr>
        <w:t xml:space="preserve"> </w:t>
      </w:r>
      <w:r w:rsidR="00F05886" w:rsidRPr="008A41EC">
        <w:rPr>
          <w:rFonts w:ascii="Times New Roman" w:hAnsi="Times New Roman" w:cs="Times New Roman"/>
          <w:bCs/>
          <w:i/>
          <w:iCs/>
          <w:color w:val="000000" w:themeColor="text1"/>
          <w:sz w:val="24"/>
          <w:szCs w:val="24"/>
        </w:rPr>
        <w:t xml:space="preserve">la legislación europea y española relativa a la </w:t>
      </w:r>
      <w:r w:rsidR="0035567B" w:rsidRPr="008A41EC">
        <w:rPr>
          <w:rFonts w:ascii="Times New Roman" w:hAnsi="Times New Roman" w:cs="Times New Roman"/>
          <w:bCs/>
          <w:i/>
          <w:iCs/>
          <w:color w:val="000000" w:themeColor="text1"/>
          <w:sz w:val="24"/>
          <w:szCs w:val="24"/>
        </w:rPr>
        <w:t>inmigración</w:t>
      </w:r>
      <w:r w:rsidR="008A41EC">
        <w:rPr>
          <w:rFonts w:ascii="Times New Roman" w:hAnsi="Times New Roman" w:cs="Times New Roman"/>
          <w:bCs/>
          <w:color w:val="000000" w:themeColor="text1"/>
          <w:sz w:val="24"/>
          <w:szCs w:val="24"/>
        </w:rPr>
        <w:t>,</w:t>
      </w:r>
      <w:r w:rsidR="0035567B" w:rsidRPr="000F3CC4">
        <w:rPr>
          <w:rFonts w:ascii="Times New Roman" w:hAnsi="Times New Roman" w:cs="Times New Roman"/>
          <w:bCs/>
          <w:color w:val="000000" w:themeColor="text1"/>
          <w:sz w:val="24"/>
          <w:szCs w:val="24"/>
        </w:rPr>
        <w:t xml:space="preserve"> donde</w:t>
      </w:r>
      <w:r w:rsidR="00F05886" w:rsidRPr="000F3CC4">
        <w:rPr>
          <w:rFonts w:ascii="Times New Roman" w:hAnsi="Times New Roman" w:cs="Times New Roman"/>
          <w:bCs/>
          <w:color w:val="000000" w:themeColor="text1"/>
          <w:sz w:val="24"/>
          <w:szCs w:val="24"/>
        </w:rPr>
        <w:t xml:space="preserve"> se relata las causas y evolución de la inmigración</w:t>
      </w:r>
      <w:r w:rsidR="008A41EC">
        <w:rPr>
          <w:rFonts w:ascii="Times New Roman" w:hAnsi="Times New Roman" w:cs="Times New Roman"/>
          <w:bCs/>
          <w:color w:val="000000" w:themeColor="text1"/>
          <w:sz w:val="24"/>
          <w:szCs w:val="24"/>
        </w:rPr>
        <w:t xml:space="preserve">. A continuación, tratamos este fenómeno social ilegal que toca la comunidad argelina. Asi mismo, abordamos </w:t>
      </w:r>
      <w:r w:rsidR="004A6DB0" w:rsidRPr="000F3CC4">
        <w:rPr>
          <w:rFonts w:ascii="Times New Roman" w:hAnsi="Times New Roman" w:cs="Times New Roman"/>
          <w:bCs/>
          <w:color w:val="000000" w:themeColor="text1"/>
          <w:sz w:val="24"/>
          <w:szCs w:val="24"/>
        </w:rPr>
        <w:t>el</w:t>
      </w:r>
      <w:r w:rsidR="008A41EC">
        <w:rPr>
          <w:rFonts w:ascii="Times New Roman" w:hAnsi="Times New Roman" w:cs="Times New Roman"/>
          <w:bCs/>
          <w:color w:val="000000" w:themeColor="text1"/>
          <w:sz w:val="24"/>
          <w:szCs w:val="24"/>
        </w:rPr>
        <w:t xml:space="preserve"> tema del</w:t>
      </w:r>
      <w:r w:rsidR="004A6DB0" w:rsidRPr="000F3CC4">
        <w:rPr>
          <w:rFonts w:ascii="Times New Roman" w:hAnsi="Times New Roman" w:cs="Times New Roman"/>
          <w:bCs/>
          <w:color w:val="000000" w:themeColor="text1"/>
          <w:sz w:val="24"/>
          <w:szCs w:val="24"/>
        </w:rPr>
        <w:t xml:space="preserve"> multiculturalismo</w:t>
      </w:r>
      <w:r w:rsidR="008A41EC">
        <w:rPr>
          <w:rFonts w:ascii="Times New Roman" w:hAnsi="Times New Roman" w:cs="Times New Roman"/>
          <w:bCs/>
          <w:color w:val="000000" w:themeColor="text1"/>
          <w:sz w:val="24"/>
          <w:szCs w:val="24"/>
        </w:rPr>
        <w:t xml:space="preserve">, </w:t>
      </w:r>
      <w:r w:rsidR="004A6DB0" w:rsidRPr="000F3CC4">
        <w:rPr>
          <w:rFonts w:ascii="Times New Roman" w:hAnsi="Times New Roman" w:cs="Times New Roman"/>
          <w:bCs/>
          <w:color w:val="000000" w:themeColor="text1"/>
          <w:sz w:val="24"/>
          <w:szCs w:val="24"/>
        </w:rPr>
        <w:t>el Islam</w:t>
      </w:r>
      <w:r w:rsidR="008A41EC">
        <w:rPr>
          <w:rFonts w:ascii="Times New Roman" w:hAnsi="Times New Roman" w:cs="Times New Roman"/>
          <w:bCs/>
          <w:color w:val="000000" w:themeColor="text1"/>
          <w:sz w:val="24"/>
          <w:szCs w:val="24"/>
        </w:rPr>
        <w:t xml:space="preserve"> y</w:t>
      </w:r>
      <w:r w:rsidR="004A6DB0" w:rsidRPr="000F3CC4">
        <w:rPr>
          <w:rFonts w:ascii="Times New Roman" w:hAnsi="Times New Roman" w:cs="Times New Roman"/>
          <w:bCs/>
          <w:color w:val="000000" w:themeColor="text1"/>
          <w:sz w:val="24"/>
          <w:szCs w:val="24"/>
        </w:rPr>
        <w:t xml:space="preserve"> la convivencia entre españoles y magrebíes.</w:t>
      </w:r>
    </w:p>
    <w:p w14:paraId="5F0E80A4" w14:textId="7FBB18A4" w:rsidR="004A6DB0" w:rsidRPr="000F3CC4" w:rsidRDefault="004A6DB0" w:rsidP="0078005A">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El segundo </w:t>
      </w:r>
      <w:r w:rsidR="00E47E4E" w:rsidRPr="000F3CC4">
        <w:rPr>
          <w:rFonts w:ascii="Times New Roman" w:hAnsi="Times New Roman" w:cs="Times New Roman"/>
          <w:bCs/>
          <w:color w:val="000000" w:themeColor="text1"/>
          <w:sz w:val="24"/>
          <w:szCs w:val="24"/>
        </w:rPr>
        <w:t>capítulo</w:t>
      </w:r>
      <w:r w:rsidRPr="000F3CC4">
        <w:rPr>
          <w:rFonts w:ascii="Times New Roman" w:hAnsi="Times New Roman" w:cs="Times New Roman"/>
          <w:bCs/>
          <w:color w:val="000000" w:themeColor="text1"/>
          <w:sz w:val="24"/>
          <w:szCs w:val="24"/>
        </w:rPr>
        <w:t xml:space="preserve"> </w:t>
      </w:r>
      <w:r w:rsidR="002B51AD">
        <w:rPr>
          <w:rFonts w:ascii="Times New Roman" w:hAnsi="Times New Roman" w:cs="Times New Roman"/>
          <w:bCs/>
          <w:color w:val="000000" w:themeColor="text1"/>
          <w:sz w:val="24"/>
          <w:szCs w:val="24"/>
        </w:rPr>
        <w:t xml:space="preserve">esta dedicado a: </w:t>
      </w:r>
      <w:r w:rsidR="002B51AD" w:rsidRPr="002B51AD">
        <w:rPr>
          <w:rFonts w:ascii="Times New Roman" w:hAnsi="Times New Roman" w:cs="Times New Roman"/>
          <w:bCs/>
          <w:i/>
          <w:iCs/>
          <w:color w:val="000000" w:themeColor="text1"/>
          <w:sz w:val="24"/>
          <w:szCs w:val="24"/>
        </w:rPr>
        <w:t>Las c</w:t>
      </w:r>
      <w:r w:rsidRPr="002B51AD">
        <w:rPr>
          <w:rFonts w:ascii="Times New Roman" w:hAnsi="Times New Roman" w:cs="Times New Roman"/>
          <w:bCs/>
          <w:i/>
          <w:iCs/>
          <w:color w:val="000000" w:themeColor="text1"/>
          <w:sz w:val="24"/>
          <w:szCs w:val="24"/>
        </w:rPr>
        <w:t>onsideraciones generales sobre la inmigración magrebí</w:t>
      </w:r>
      <w:r w:rsidRPr="000F3CC4">
        <w:rPr>
          <w:rFonts w:ascii="Times New Roman" w:hAnsi="Times New Roman" w:cs="Times New Roman"/>
          <w:bCs/>
          <w:color w:val="000000" w:themeColor="text1"/>
          <w:sz w:val="24"/>
          <w:szCs w:val="24"/>
        </w:rPr>
        <w:t xml:space="preserve">, </w:t>
      </w:r>
      <w:r w:rsidR="002B51AD">
        <w:rPr>
          <w:rFonts w:ascii="Times New Roman" w:hAnsi="Times New Roman" w:cs="Times New Roman"/>
          <w:bCs/>
          <w:color w:val="000000" w:themeColor="text1"/>
          <w:sz w:val="24"/>
          <w:szCs w:val="24"/>
        </w:rPr>
        <w:t>en lo cual estudiaremos detallamente el infoque teorico de la inmigración y sus diferentes leyes relativas a</w:t>
      </w:r>
      <w:r w:rsidRPr="000F3CC4">
        <w:rPr>
          <w:rFonts w:ascii="Times New Roman" w:hAnsi="Times New Roman" w:cs="Times New Roman"/>
          <w:bCs/>
          <w:color w:val="000000" w:themeColor="text1"/>
          <w:sz w:val="24"/>
          <w:szCs w:val="24"/>
        </w:rPr>
        <w:t xml:space="preserve"> la </w:t>
      </w:r>
      <w:r w:rsidR="00E47E4E" w:rsidRPr="000F3CC4">
        <w:rPr>
          <w:rFonts w:ascii="Times New Roman" w:hAnsi="Times New Roman" w:cs="Times New Roman"/>
          <w:bCs/>
          <w:color w:val="000000" w:themeColor="text1"/>
          <w:sz w:val="24"/>
          <w:szCs w:val="24"/>
        </w:rPr>
        <w:t>Unión</w:t>
      </w:r>
      <w:r w:rsidRPr="000F3CC4">
        <w:rPr>
          <w:rFonts w:ascii="Times New Roman" w:hAnsi="Times New Roman" w:cs="Times New Roman"/>
          <w:bCs/>
          <w:color w:val="000000" w:themeColor="text1"/>
          <w:sz w:val="24"/>
          <w:szCs w:val="24"/>
        </w:rPr>
        <w:t xml:space="preserve"> Europea</w:t>
      </w:r>
      <w:r w:rsidR="00854695" w:rsidRPr="000F3CC4">
        <w:rPr>
          <w:rFonts w:ascii="Times New Roman" w:hAnsi="Times New Roman" w:cs="Times New Roman"/>
          <w:bCs/>
          <w:color w:val="000000" w:themeColor="text1"/>
          <w:sz w:val="24"/>
          <w:szCs w:val="24"/>
        </w:rPr>
        <w:t xml:space="preserve"> </w:t>
      </w:r>
      <w:r w:rsidRPr="000F3CC4">
        <w:rPr>
          <w:rFonts w:ascii="Times New Roman" w:hAnsi="Times New Roman" w:cs="Times New Roman"/>
          <w:bCs/>
          <w:color w:val="000000" w:themeColor="text1"/>
          <w:sz w:val="24"/>
          <w:szCs w:val="24"/>
        </w:rPr>
        <w:t>(de tratados, planes, cooperaciones</w:t>
      </w:r>
      <w:r w:rsidR="001C1AAF" w:rsidRPr="000F3CC4">
        <w:rPr>
          <w:rFonts w:ascii="Times New Roman" w:hAnsi="Times New Roman" w:cs="Times New Roman"/>
          <w:bCs/>
          <w:color w:val="000000" w:themeColor="text1"/>
          <w:sz w:val="24"/>
          <w:szCs w:val="24"/>
        </w:rPr>
        <w:t>)</w:t>
      </w:r>
      <w:r w:rsidR="002B51AD">
        <w:rPr>
          <w:rFonts w:ascii="Times New Roman" w:hAnsi="Times New Roman" w:cs="Times New Roman"/>
          <w:bCs/>
          <w:color w:val="000000" w:themeColor="text1"/>
          <w:sz w:val="24"/>
          <w:szCs w:val="24"/>
        </w:rPr>
        <w:t>. De hecho, trataremos</w:t>
      </w:r>
      <w:r w:rsidRPr="000F3CC4">
        <w:rPr>
          <w:rFonts w:ascii="Times New Roman" w:hAnsi="Times New Roman" w:cs="Times New Roman"/>
          <w:bCs/>
          <w:color w:val="000000" w:themeColor="text1"/>
          <w:sz w:val="24"/>
          <w:szCs w:val="24"/>
        </w:rPr>
        <w:t xml:space="preserve"> la evolución normativa española de extranjería, </w:t>
      </w:r>
      <w:r w:rsidR="00070EEB" w:rsidRPr="000F3CC4">
        <w:rPr>
          <w:rFonts w:ascii="Times New Roman" w:hAnsi="Times New Roman" w:cs="Times New Roman"/>
          <w:bCs/>
          <w:color w:val="000000" w:themeColor="text1"/>
          <w:sz w:val="24"/>
          <w:szCs w:val="24"/>
        </w:rPr>
        <w:t>además los conceptos de migración y en terminación el discurso sobre la inmigración</w:t>
      </w:r>
      <w:r w:rsidRPr="000F3CC4">
        <w:rPr>
          <w:rFonts w:ascii="Times New Roman" w:hAnsi="Times New Roman" w:cs="Times New Roman"/>
          <w:bCs/>
          <w:color w:val="000000" w:themeColor="text1"/>
          <w:sz w:val="24"/>
          <w:szCs w:val="24"/>
        </w:rPr>
        <w:t>.</w:t>
      </w:r>
    </w:p>
    <w:p w14:paraId="04C3E65B" w14:textId="77777777" w:rsidR="00070EEB" w:rsidRPr="000F3CC4" w:rsidRDefault="00070EEB" w:rsidP="0078005A">
      <w:pPr>
        <w:spacing w:after="0" w:line="360" w:lineRule="auto"/>
        <w:jc w:val="both"/>
        <w:rPr>
          <w:rFonts w:ascii="Times New Roman" w:hAnsi="Times New Roman" w:cs="Times New Roman"/>
          <w:bCs/>
          <w:color w:val="000000" w:themeColor="text1"/>
          <w:sz w:val="24"/>
          <w:szCs w:val="24"/>
        </w:rPr>
      </w:pPr>
    </w:p>
    <w:p w14:paraId="2663767E" w14:textId="7A488BD8" w:rsidR="003D014B" w:rsidRPr="000F3CC4" w:rsidRDefault="003D014B" w:rsidP="0078005A">
      <w:pPr>
        <w:spacing w:after="0" w:line="360" w:lineRule="auto"/>
        <w:jc w:val="both"/>
        <w:rPr>
          <w:rFonts w:ascii="Times New Roman" w:hAnsi="Times New Roman" w:cs="Times New Roman"/>
          <w:bCs/>
          <w:color w:val="000000" w:themeColor="text1"/>
          <w:sz w:val="24"/>
          <w:szCs w:val="24"/>
        </w:rPr>
      </w:pPr>
    </w:p>
    <w:p w14:paraId="4F4B607C" w14:textId="62AE66B5" w:rsidR="002D4921" w:rsidRPr="000F3CC4" w:rsidRDefault="00A04B8B" w:rsidP="0078005A">
      <w:pPr>
        <w:spacing w:after="0" w:line="360" w:lineRule="auto"/>
        <w:jc w:val="both"/>
        <w:rPr>
          <w:rFonts w:ascii="Times New Roman" w:hAnsi="Times New Roman" w:cs="Times New Roman"/>
          <w:b/>
          <w:color w:val="000000" w:themeColor="text1"/>
          <w:sz w:val="32"/>
          <w:szCs w:val="32"/>
        </w:rPr>
      </w:pPr>
      <w:r w:rsidRPr="000F3CC4">
        <w:rPr>
          <w:rFonts w:ascii="Times New Roman" w:hAnsi="Times New Roman" w:cs="Times New Roman"/>
          <w:b/>
          <w:color w:val="000000" w:themeColor="text1"/>
          <w:sz w:val="32"/>
          <w:szCs w:val="32"/>
        </w:rPr>
        <w:t xml:space="preserve"> </w:t>
      </w:r>
    </w:p>
    <w:p w14:paraId="19C14E97" w14:textId="77777777" w:rsidR="002D4921" w:rsidRPr="000F3CC4" w:rsidRDefault="002D4921" w:rsidP="0078005A">
      <w:pPr>
        <w:spacing w:after="0" w:line="360" w:lineRule="auto"/>
        <w:jc w:val="both"/>
        <w:rPr>
          <w:rFonts w:ascii="Times New Roman" w:hAnsi="Times New Roman" w:cs="Times New Roman"/>
          <w:b/>
          <w:i/>
          <w:color w:val="000000" w:themeColor="text1"/>
          <w:sz w:val="32"/>
          <w:szCs w:val="32"/>
        </w:rPr>
      </w:pPr>
    </w:p>
    <w:p w14:paraId="27F0ACA8" w14:textId="77777777" w:rsidR="000E63FF" w:rsidRPr="000F3CC4" w:rsidRDefault="000E63FF" w:rsidP="0078005A">
      <w:pPr>
        <w:spacing w:after="0" w:line="360" w:lineRule="auto"/>
        <w:jc w:val="both"/>
        <w:rPr>
          <w:rFonts w:ascii="Times New Roman" w:hAnsi="Times New Roman" w:cs="Times New Roman"/>
          <w:i/>
          <w:sz w:val="24"/>
          <w:szCs w:val="24"/>
        </w:rPr>
      </w:pPr>
    </w:p>
    <w:p w14:paraId="428CADD5" w14:textId="77777777" w:rsidR="00070EEB" w:rsidRPr="000F3CC4" w:rsidRDefault="00070EEB" w:rsidP="0078005A">
      <w:pPr>
        <w:spacing w:after="0" w:line="360" w:lineRule="auto"/>
        <w:jc w:val="both"/>
        <w:rPr>
          <w:rFonts w:ascii="Times New Roman" w:hAnsi="Times New Roman" w:cs="Times New Roman"/>
          <w:i/>
          <w:sz w:val="24"/>
          <w:szCs w:val="24"/>
        </w:rPr>
      </w:pPr>
    </w:p>
    <w:p w14:paraId="4F421653" w14:textId="77777777" w:rsidR="00070EEB" w:rsidRPr="000F3CC4" w:rsidRDefault="00070EEB" w:rsidP="0078005A">
      <w:pPr>
        <w:spacing w:after="0" w:line="360" w:lineRule="auto"/>
        <w:jc w:val="both"/>
        <w:rPr>
          <w:rFonts w:ascii="Times New Roman" w:hAnsi="Times New Roman" w:cs="Times New Roman"/>
          <w:i/>
          <w:sz w:val="24"/>
          <w:szCs w:val="24"/>
        </w:rPr>
      </w:pPr>
    </w:p>
    <w:p w14:paraId="49940EBB" w14:textId="77777777" w:rsidR="00070EEB" w:rsidRPr="000F3CC4" w:rsidRDefault="00070EEB" w:rsidP="0078005A">
      <w:pPr>
        <w:spacing w:after="0" w:line="360" w:lineRule="auto"/>
        <w:jc w:val="both"/>
        <w:rPr>
          <w:rFonts w:ascii="Times New Roman" w:hAnsi="Times New Roman" w:cs="Times New Roman"/>
          <w:i/>
          <w:sz w:val="24"/>
          <w:szCs w:val="24"/>
        </w:rPr>
      </w:pPr>
    </w:p>
    <w:p w14:paraId="11A0E85C" w14:textId="77777777" w:rsidR="00070EEB" w:rsidRPr="000F3CC4" w:rsidRDefault="00070EEB" w:rsidP="0078005A">
      <w:pPr>
        <w:spacing w:after="0" w:line="360" w:lineRule="auto"/>
        <w:jc w:val="both"/>
        <w:rPr>
          <w:rFonts w:ascii="Times New Roman" w:hAnsi="Times New Roman" w:cs="Times New Roman"/>
          <w:i/>
          <w:sz w:val="24"/>
          <w:szCs w:val="24"/>
        </w:rPr>
      </w:pPr>
    </w:p>
    <w:p w14:paraId="1FC59B58" w14:textId="77777777" w:rsidR="00070EEB" w:rsidRPr="000F3CC4" w:rsidRDefault="00070EEB" w:rsidP="0078005A">
      <w:pPr>
        <w:spacing w:after="0" w:line="360" w:lineRule="auto"/>
        <w:jc w:val="both"/>
        <w:rPr>
          <w:rFonts w:ascii="Times New Roman" w:hAnsi="Times New Roman" w:cs="Times New Roman"/>
          <w:i/>
          <w:sz w:val="24"/>
          <w:szCs w:val="24"/>
        </w:rPr>
      </w:pPr>
    </w:p>
    <w:p w14:paraId="4AA6D938" w14:textId="77777777" w:rsidR="00070EEB" w:rsidRPr="000F3CC4" w:rsidRDefault="00070EEB" w:rsidP="0078005A">
      <w:pPr>
        <w:spacing w:after="0" w:line="360" w:lineRule="auto"/>
        <w:jc w:val="both"/>
        <w:rPr>
          <w:rFonts w:ascii="Times New Roman" w:hAnsi="Times New Roman" w:cs="Times New Roman"/>
          <w:i/>
          <w:sz w:val="24"/>
          <w:szCs w:val="24"/>
        </w:rPr>
      </w:pPr>
    </w:p>
    <w:p w14:paraId="48D35F2A" w14:textId="77777777" w:rsidR="00070EEB" w:rsidRPr="000F3CC4" w:rsidRDefault="00070EEB" w:rsidP="0078005A">
      <w:pPr>
        <w:spacing w:after="0" w:line="360" w:lineRule="auto"/>
        <w:jc w:val="both"/>
        <w:rPr>
          <w:rFonts w:ascii="Times New Roman" w:hAnsi="Times New Roman" w:cs="Times New Roman"/>
          <w:i/>
          <w:sz w:val="24"/>
          <w:szCs w:val="24"/>
        </w:rPr>
      </w:pPr>
    </w:p>
    <w:p w14:paraId="787CDD38" w14:textId="5274A515" w:rsidR="0003133B" w:rsidRPr="000F3CC4" w:rsidRDefault="0003133B" w:rsidP="0078005A">
      <w:pPr>
        <w:spacing w:after="0" w:line="360" w:lineRule="auto"/>
        <w:jc w:val="both"/>
        <w:rPr>
          <w:rFonts w:ascii="Times New Roman" w:hAnsi="Times New Roman" w:cs="Times New Roman"/>
          <w:i/>
          <w:color w:val="C00000"/>
          <w:sz w:val="24"/>
          <w:szCs w:val="24"/>
        </w:rPr>
      </w:pPr>
    </w:p>
    <w:p w14:paraId="693FAD8B" w14:textId="77777777" w:rsidR="00EA5C91" w:rsidRPr="000F3CC4" w:rsidRDefault="00EA5C91" w:rsidP="0078005A">
      <w:pPr>
        <w:spacing w:after="0" w:line="360" w:lineRule="auto"/>
        <w:jc w:val="both"/>
        <w:rPr>
          <w:rFonts w:ascii="Times New Roman" w:hAnsi="Times New Roman" w:cs="Times New Roman"/>
          <w:b/>
          <w:sz w:val="24"/>
          <w:szCs w:val="24"/>
        </w:rPr>
      </w:pPr>
    </w:p>
    <w:p w14:paraId="4FCC5E0B" w14:textId="340669A1" w:rsidR="000E63FF" w:rsidRPr="000F3CC4" w:rsidRDefault="000E63FF" w:rsidP="00A70350">
      <w:pPr>
        <w:tabs>
          <w:tab w:val="left" w:pos="7413"/>
        </w:tabs>
        <w:spacing w:after="0" w:line="360" w:lineRule="auto"/>
        <w:jc w:val="both"/>
        <w:rPr>
          <w:rFonts w:ascii="Times New Roman" w:hAnsi="Times New Roman" w:cs="Times New Roman"/>
          <w:b/>
          <w:sz w:val="24"/>
          <w:szCs w:val="24"/>
        </w:rPr>
      </w:pPr>
    </w:p>
    <w:p w14:paraId="6E40B664" w14:textId="77777777" w:rsidR="000E63FF" w:rsidRPr="000F3CC4" w:rsidRDefault="000E63FF" w:rsidP="00A70350">
      <w:pPr>
        <w:tabs>
          <w:tab w:val="left" w:pos="7413"/>
        </w:tabs>
        <w:spacing w:after="0" w:line="360" w:lineRule="auto"/>
        <w:jc w:val="both"/>
        <w:rPr>
          <w:rFonts w:ascii="Times New Roman" w:hAnsi="Times New Roman" w:cs="Times New Roman"/>
          <w:b/>
          <w:sz w:val="24"/>
          <w:szCs w:val="24"/>
        </w:rPr>
      </w:pPr>
    </w:p>
    <w:p w14:paraId="22D255D0" w14:textId="77777777" w:rsidR="00065265" w:rsidRPr="000F3CC4" w:rsidRDefault="00065265" w:rsidP="00EC236E">
      <w:pPr>
        <w:tabs>
          <w:tab w:val="left" w:pos="7413"/>
        </w:tabs>
        <w:spacing w:after="0" w:line="360" w:lineRule="auto"/>
        <w:rPr>
          <w:rFonts w:ascii="Times New Roman" w:hAnsi="Times New Roman" w:cs="Times New Roman"/>
          <w:b/>
          <w:sz w:val="32"/>
          <w:szCs w:val="32"/>
        </w:rPr>
      </w:pPr>
      <w:bookmarkStart w:id="4" w:name="_Hlk67322296"/>
    </w:p>
    <w:p w14:paraId="0D2E158F" w14:textId="77777777" w:rsidR="00065265" w:rsidRDefault="00065265" w:rsidP="00A70350">
      <w:pPr>
        <w:tabs>
          <w:tab w:val="left" w:pos="7413"/>
        </w:tabs>
        <w:spacing w:after="0" w:line="360" w:lineRule="auto"/>
        <w:jc w:val="both"/>
        <w:rPr>
          <w:rFonts w:ascii="Times New Roman" w:hAnsi="Times New Roman" w:cs="Times New Roman"/>
          <w:b/>
          <w:sz w:val="32"/>
          <w:szCs w:val="32"/>
          <w:rtl/>
        </w:rPr>
      </w:pPr>
    </w:p>
    <w:p w14:paraId="4684135B" w14:textId="77777777" w:rsidR="00556E35" w:rsidRDefault="00556E35" w:rsidP="00A70350">
      <w:pPr>
        <w:tabs>
          <w:tab w:val="left" w:pos="7413"/>
        </w:tabs>
        <w:spacing w:after="0" w:line="360" w:lineRule="auto"/>
        <w:jc w:val="both"/>
        <w:rPr>
          <w:rFonts w:ascii="Times New Roman" w:hAnsi="Times New Roman" w:cs="Times New Roman"/>
          <w:b/>
          <w:sz w:val="32"/>
          <w:szCs w:val="32"/>
        </w:rPr>
      </w:pPr>
    </w:p>
    <w:p w14:paraId="0C659E3D" w14:textId="77777777" w:rsidR="00645909" w:rsidRDefault="00645909" w:rsidP="00A70350">
      <w:pPr>
        <w:tabs>
          <w:tab w:val="left" w:pos="7413"/>
        </w:tabs>
        <w:spacing w:after="0" w:line="360" w:lineRule="auto"/>
        <w:jc w:val="both"/>
        <w:rPr>
          <w:rFonts w:ascii="Times New Roman" w:hAnsi="Times New Roman" w:cs="Times New Roman"/>
          <w:b/>
          <w:sz w:val="32"/>
          <w:szCs w:val="32"/>
          <w:rtl/>
        </w:rPr>
      </w:pPr>
    </w:p>
    <w:p w14:paraId="53E76279" w14:textId="77777777" w:rsidR="00556E35" w:rsidRDefault="00556E35" w:rsidP="00A70350">
      <w:pPr>
        <w:tabs>
          <w:tab w:val="left" w:pos="7413"/>
        </w:tabs>
        <w:spacing w:after="0" w:line="360" w:lineRule="auto"/>
        <w:jc w:val="both"/>
        <w:rPr>
          <w:rFonts w:ascii="Times New Roman" w:hAnsi="Times New Roman" w:cs="Times New Roman"/>
          <w:b/>
          <w:sz w:val="32"/>
          <w:szCs w:val="32"/>
          <w:rtl/>
        </w:rPr>
      </w:pPr>
    </w:p>
    <w:p w14:paraId="58F45F87" w14:textId="77777777" w:rsidR="001235DD" w:rsidRPr="000F3CC4" w:rsidRDefault="001235DD" w:rsidP="00A70350">
      <w:pPr>
        <w:tabs>
          <w:tab w:val="left" w:pos="7413"/>
        </w:tabs>
        <w:spacing w:after="0" w:line="360" w:lineRule="auto"/>
        <w:jc w:val="both"/>
        <w:rPr>
          <w:rFonts w:ascii="Times New Roman" w:hAnsi="Times New Roman" w:cs="Times New Roman"/>
          <w:b/>
          <w:sz w:val="32"/>
          <w:szCs w:val="32"/>
        </w:rPr>
      </w:pPr>
    </w:p>
    <w:p w14:paraId="1329897A" w14:textId="0FAA1E45" w:rsidR="00065265" w:rsidRPr="000F3CC4" w:rsidRDefault="001235DD" w:rsidP="00A70350">
      <w:pPr>
        <w:tabs>
          <w:tab w:val="left" w:pos="7413"/>
        </w:tabs>
        <w:spacing w:after="0" w:line="360" w:lineRule="auto"/>
        <w:jc w:val="both"/>
        <w:rPr>
          <w:rFonts w:ascii="Times New Roman" w:hAnsi="Times New Roman" w:cs="Times New Roman"/>
          <w:b/>
          <w:sz w:val="32"/>
          <w:szCs w:val="32"/>
        </w:rPr>
      </w:pPr>
      <w:r>
        <w:rPr>
          <w:noProof/>
          <w:lang w:val="fr-FR" w:eastAsia="fr-FR"/>
        </w:rPr>
        <mc:AlternateContent>
          <mc:Choice Requires="wps">
            <w:drawing>
              <wp:anchor distT="0" distB="0" distL="114300" distR="114300" simplePos="0" relativeHeight="251678720" behindDoc="0" locked="0" layoutInCell="1" allowOverlap="1" wp14:anchorId="4A4C50F8" wp14:editId="7EC66AB3">
                <wp:simplePos x="0" y="0"/>
                <wp:positionH relativeFrom="page">
                  <wp:posOffset>970087</wp:posOffset>
                </wp:positionH>
                <wp:positionV relativeFrom="paragraph">
                  <wp:posOffset>157563</wp:posOffset>
                </wp:positionV>
                <wp:extent cx="5671185" cy="3246120"/>
                <wp:effectExtent l="0" t="0" r="0" b="4445"/>
                <wp:wrapNone/>
                <wp:docPr id="77" name="Zone de texte 77"/>
                <wp:cNvGraphicFramePr/>
                <a:graphic xmlns:a="http://schemas.openxmlformats.org/drawingml/2006/main">
                  <a:graphicData uri="http://schemas.microsoft.com/office/word/2010/wordprocessingShape">
                    <wps:wsp>
                      <wps:cNvSpPr txBox="1"/>
                      <wps:spPr>
                        <a:xfrm>
                          <a:off x="0" y="0"/>
                          <a:ext cx="5671185" cy="3246120"/>
                        </a:xfrm>
                        <a:prstGeom prst="rect">
                          <a:avLst/>
                        </a:prstGeom>
                        <a:noFill/>
                        <a:ln>
                          <a:noFill/>
                        </a:ln>
                        <a:effectLst/>
                      </wps:spPr>
                      <wps:txbx>
                        <w:txbxContent>
                          <w:p w14:paraId="0CBDF95A" w14:textId="77777777" w:rsidR="00A42F2E" w:rsidRDefault="00A42F2E" w:rsidP="001235DD">
                            <w:pPr>
                              <w:tabs>
                                <w:tab w:val="left" w:pos="7413"/>
                              </w:tabs>
                              <w:spacing w:after="0" w:line="360" w:lineRule="auto"/>
                              <w:jc w:val="center"/>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CAPITULO 1</w:t>
                            </w:r>
                          </w:p>
                          <w:p w14:paraId="3266D488" w14:textId="60969AD0" w:rsidR="00A42F2E" w:rsidRPr="001235DD" w:rsidRDefault="00A42F2E" w:rsidP="001235DD">
                            <w:pPr>
                              <w:tabs>
                                <w:tab w:val="left" w:pos="7413"/>
                              </w:tabs>
                              <w:spacing w:after="0" w:line="360" w:lineRule="auto"/>
                              <w:jc w:val="center"/>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Legislación europea y española relativa a la inmigración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4C50F8" id="Zone de texte 77" o:spid="_x0000_s1028" type="#_x0000_t202" style="position:absolute;left:0;text-align:left;margin-left:76.4pt;margin-top:12.4pt;width:446.55pt;height:255.6pt;z-index:25167872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" filled="f" stroked="f">
                <v:textbox style="mso-fit-shape-to-text:t">
                  <w:txbxContent>
                    <w:p w14:paraId="0CBDF95A" w14:textId="77777777" w:rsidR="00A42F2E" w:rsidRDefault="00A42F2E" w:rsidP="001235DD">
                      <w:pPr>
                        <w:tabs>
                          <w:tab w:val="left" w:pos="7413"/>
                        </w:tabs>
                        <w:spacing w:after="0" w:line="360" w:lineRule="auto"/>
                        <w:jc w:val="center"/>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CAPITULO 1</w:t>
                      </w:r>
                    </w:p>
                    <w:p w14:paraId="3266D488" w14:textId="60969AD0" w:rsidR="00A42F2E" w:rsidRPr="001235DD" w:rsidRDefault="00A42F2E" w:rsidP="001235DD">
                      <w:pPr>
                        <w:tabs>
                          <w:tab w:val="left" w:pos="7413"/>
                        </w:tabs>
                        <w:spacing w:after="0" w:line="360" w:lineRule="auto"/>
                        <w:jc w:val="center"/>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Legislación europea y española relativa a la inmigración</w:t>
                      </w:r>
                    </w:p>
                  </w:txbxContent>
                </v:textbox>
                <w10:wrap anchorx="page"/>
              </v:shape>
            </w:pict>
          </mc:Fallback>
        </mc:AlternateContent>
      </w:r>
    </w:p>
    <w:p w14:paraId="7CB7D509" w14:textId="1439FCF6" w:rsidR="00065265" w:rsidRPr="000F3CC4" w:rsidRDefault="00065265" w:rsidP="00A70350">
      <w:pPr>
        <w:tabs>
          <w:tab w:val="left" w:pos="7413"/>
        </w:tabs>
        <w:spacing w:after="0" w:line="360" w:lineRule="auto"/>
        <w:jc w:val="both"/>
        <w:rPr>
          <w:rFonts w:ascii="Times New Roman" w:hAnsi="Times New Roman" w:cs="Times New Roman"/>
          <w:b/>
          <w:sz w:val="32"/>
          <w:szCs w:val="32"/>
        </w:rPr>
      </w:pPr>
    </w:p>
    <w:p w14:paraId="166598F6" w14:textId="773D55A4" w:rsidR="00823F2F" w:rsidRPr="000F3CC4" w:rsidRDefault="00A8446F" w:rsidP="00A70350">
      <w:pPr>
        <w:tabs>
          <w:tab w:val="left" w:pos="7413"/>
        </w:tabs>
        <w:spacing w:after="0" w:line="360" w:lineRule="auto"/>
        <w:jc w:val="both"/>
        <w:rPr>
          <w:rFonts w:ascii="Times New Roman" w:hAnsi="Times New Roman" w:cs="Times New Roman"/>
          <w:b/>
          <w:sz w:val="32"/>
          <w:szCs w:val="32"/>
        </w:rPr>
      </w:pPr>
      <w:r>
        <w:rPr>
          <w:noProof/>
          <w:lang w:val="fr-FR" w:eastAsia="fr-FR"/>
        </w:rPr>
        <mc:AlternateContent>
          <mc:Choice Requires="wps">
            <w:drawing>
              <wp:anchor distT="0" distB="0" distL="114300" distR="114300" simplePos="0" relativeHeight="251664384" behindDoc="0" locked="0" layoutInCell="1" allowOverlap="1" wp14:anchorId="0322EDC2" wp14:editId="6133A946">
                <wp:simplePos x="0" y="0"/>
                <wp:positionH relativeFrom="column">
                  <wp:posOffset>0</wp:posOffset>
                </wp:positionH>
                <wp:positionV relativeFrom="paragraph">
                  <wp:posOffset>0</wp:posOffset>
                </wp:positionV>
                <wp:extent cx="1828800" cy="1828800"/>
                <wp:effectExtent l="0" t="0" r="0" b="0"/>
                <wp:wrapSquare wrapText="bothSides"/>
                <wp:docPr id="72" name="Zone de texte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B46810B" w14:textId="77777777" w:rsidR="00A42F2E" w:rsidRPr="00A8446F" w:rsidRDefault="00A42F2E" w:rsidP="00A8446F">
                            <w:pPr>
                              <w:tabs>
                                <w:tab w:val="left" w:pos="7413"/>
                              </w:tabs>
                              <w:spacing w:after="0" w:line="360" w:lineRule="auto"/>
                              <w:jc w:val="center"/>
                              <w:rPr>
                                <w:rFonts w:ascii="Times New Roman" w:hAnsi="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22EDC2" id="Zone de texte 72" o:spid="_x0000_s1029" type="#_x0000_t202" style="position:absolute;left:0;text-align:left;margin-left:0;margin-top:0;width:2in;height:2in;z-index:251664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" filled="f" stroked="f">
                <v:textbox style="mso-fit-shape-to-text:t">
                  <w:txbxContent>
                    <w:p w14:paraId="3B46810B" w14:textId="77777777" w:rsidR="00A42F2E" w:rsidRPr="00A8446F" w:rsidRDefault="00A42F2E" w:rsidP="00A8446F">
                      <w:pPr>
                        <w:tabs>
                          <w:tab w:val="left" w:pos="7413"/>
                        </w:tabs>
                        <w:spacing w:after="0" w:line="360" w:lineRule="auto"/>
                        <w:jc w:val="center"/>
                        <w:rPr>
                          <w:rFonts w:ascii="Times New Roman" w:hAnsi="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v:shape>
            </w:pict>
          </mc:Fallback>
        </mc:AlternateContent>
      </w:r>
    </w:p>
    <w:p w14:paraId="579ECBB9" w14:textId="77777777" w:rsidR="00823F2F" w:rsidRPr="000F3CC4" w:rsidRDefault="00823F2F" w:rsidP="00A70350">
      <w:pPr>
        <w:tabs>
          <w:tab w:val="left" w:pos="7413"/>
        </w:tabs>
        <w:spacing w:after="0" w:line="360" w:lineRule="auto"/>
        <w:jc w:val="both"/>
        <w:rPr>
          <w:rFonts w:ascii="Times New Roman" w:hAnsi="Times New Roman" w:cs="Times New Roman"/>
          <w:b/>
          <w:sz w:val="32"/>
          <w:szCs w:val="32"/>
        </w:rPr>
      </w:pPr>
    </w:p>
    <w:p w14:paraId="7F0CFB48" w14:textId="7CF59C7A" w:rsidR="00823F2F" w:rsidRPr="000F3CC4" w:rsidRDefault="00823F2F" w:rsidP="00A70350">
      <w:pPr>
        <w:tabs>
          <w:tab w:val="left" w:pos="7413"/>
        </w:tabs>
        <w:spacing w:after="0" w:line="360" w:lineRule="auto"/>
        <w:jc w:val="both"/>
        <w:rPr>
          <w:rFonts w:ascii="Times New Roman" w:hAnsi="Times New Roman" w:cs="Times New Roman"/>
          <w:b/>
          <w:sz w:val="32"/>
          <w:szCs w:val="32"/>
        </w:rPr>
      </w:pPr>
    </w:p>
    <w:p w14:paraId="1532B2FF" w14:textId="77777777" w:rsidR="00823F2F" w:rsidRPr="000F3CC4" w:rsidRDefault="00823F2F" w:rsidP="00A70350">
      <w:pPr>
        <w:tabs>
          <w:tab w:val="left" w:pos="7413"/>
        </w:tabs>
        <w:spacing w:after="0" w:line="360" w:lineRule="auto"/>
        <w:jc w:val="both"/>
        <w:rPr>
          <w:rFonts w:ascii="Times New Roman" w:hAnsi="Times New Roman" w:cs="Times New Roman"/>
          <w:b/>
          <w:sz w:val="32"/>
          <w:szCs w:val="32"/>
        </w:rPr>
      </w:pPr>
    </w:p>
    <w:p w14:paraId="6F2A242C" w14:textId="37D086A0" w:rsidR="00823F2F" w:rsidRPr="000F3CC4" w:rsidRDefault="00823F2F" w:rsidP="00A70350">
      <w:pPr>
        <w:tabs>
          <w:tab w:val="left" w:pos="7413"/>
        </w:tabs>
        <w:spacing w:after="0" w:line="360" w:lineRule="auto"/>
        <w:jc w:val="both"/>
        <w:rPr>
          <w:rFonts w:ascii="Times New Roman" w:hAnsi="Times New Roman" w:cs="Times New Roman"/>
          <w:b/>
          <w:sz w:val="32"/>
          <w:szCs w:val="32"/>
        </w:rPr>
      </w:pPr>
    </w:p>
    <w:p w14:paraId="1ADC9A38" w14:textId="77777777" w:rsidR="00823F2F" w:rsidRPr="000F3CC4" w:rsidRDefault="00823F2F" w:rsidP="00A70350">
      <w:pPr>
        <w:tabs>
          <w:tab w:val="left" w:pos="7413"/>
        </w:tabs>
        <w:spacing w:after="0" w:line="360" w:lineRule="auto"/>
        <w:jc w:val="both"/>
        <w:rPr>
          <w:rFonts w:ascii="Times New Roman" w:hAnsi="Times New Roman" w:cs="Times New Roman"/>
          <w:b/>
          <w:sz w:val="32"/>
          <w:szCs w:val="32"/>
        </w:rPr>
      </w:pPr>
    </w:p>
    <w:p w14:paraId="6F152439" w14:textId="77777777" w:rsidR="00823F2F" w:rsidRPr="000F3CC4" w:rsidRDefault="00823F2F" w:rsidP="00A70350">
      <w:pPr>
        <w:tabs>
          <w:tab w:val="left" w:pos="7413"/>
        </w:tabs>
        <w:spacing w:after="0" w:line="360" w:lineRule="auto"/>
        <w:jc w:val="both"/>
        <w:rPr>
          <w:rFonts w:ascii="Times New Roman" w:hAnsi="Times New Roman" w:cs="Times New Roman"/>
          <w:b/>
          <w:sz w:val="32"/>
          <w:szCs w:val="32"/>
        </w:rPr>
      </w:pPr>
    </w:p>
    <w:bookmarkEnd w:id="4"/>
    <w:p w14:paraId="3201AC44" w14:textId="77777777" w:rsidR="001235DD" w:rsidRDefault="001235DD" w:rsidP="00EC236E">
      <w:pPr>
        <w:tabs>
          <w:tab w:val="left" w:pos="7413"/>
        </w:tabs>
        <w:spacing w:after="0" w:line="360" w:lineRule="auto"/>
        <w:jc w:val="both"/>
        <w:rPr>
          <w:rFonts w:ascii="Times New Roman" w:hAnsi="Times New Roman" w:cs="Times New Roman"/>
          <w:b/>
          <w:sz w:val="32"/>
          <w:szCs w:val="32"/>
        </w:rPr>
      </w:pPr>
    </w:p>
    <w:p w14:paraId="053A7E9B" w14:textId="77777777" w:rsidR="001235DD" w:rsidRDefault="001235DD" w:rsidP="00EC236E">
      <w:pPr>
        <w:tabs>
          <w:tab w:val="left" w:pos="7413"/>
        </w:tabs>
        <w:spacing w:after="0" w:line="360" w:lineRule="auto"/>
        <w:jc w:val="both"/>
        <w:rPr>
          <w:rFonts w:ascii="Times New Roman" w:hAnsi="Times New Roman" w:cs="Times New Roman"/>
          <w:b/>
          <w:sz w:val="32"/>
          <w:szCs w:val="32"/>
        </w:rPr>
      </w:pPr>
    </w:p>
    <w:p w14:paraId="3017A1E1" w14:textId="77777777" w:rsidR="001235DD" w:rsidRDefault="001235DD" w:rsidP="00EC236E">
      <w:pPr>
        <w:tabs>
          <w:tab w:val="left" w:pos="7413"/>
        </w:tabs>
        <w:spacing w:after="0" w:line="360" w:lineRule="auto"/>
        <w:jc w:val="both"/>
        <w:rPr>
          <w:rFonts w:ascii="Times New Roman" w:hAnsi="Times New Roman" w:cs="Times New Roman"/>
          <w:b/>
          <w:sz w:val="32"/>
          <w:szCs w:val="32"/>
        </w:rPr>
      </w:pPr>
    </w:p>
    <w:p w14:paraId="15A9F69A" w14:textId="77777777" w:rsidR="001235DD" w:rsidRDefault="001235DD" w:rsidP="00EC236E">
      <w:pPr>
        <w:tabs>
          <w:tab w:val="left" w:pos="7413"/>
        </w:tabs>
        <w:spacing w:after="0" w:line="360" w:lineRule="auto"/>
        <w:jc w:val="both"/>
        <w:rPr>
          <w:rFonts w:ascii="Times New Roman" w:hAnsi="Times New Roman" w:cs="Times New Roman"/>
          <w:b/>
          <w:sz w:val="32"/>
          <w:szCs w:val="32"/>
        </w:rPr>
      </w:pPr>
    </w:p>
    <w:p w14:paraId="34663ED3" w14:textId="77777777" w:rsidR="001235DD" w:rsidRDefault="001235DD" w:rsidP="00EC236E">
      <w:pPr>
        <w:tabs>
          <w:tab w:val="left" w:pos="7413"/>
        </w:tabs>
        <w:spacing w:after="0" w:line="360" w:lineRule="auto"/>
        <w:jc w:val="both"/>
        <w:rPr>
          <w:rFonts w:ascii="Times New Roman" w:hAnsi="Times New Roman" w:cs="Times New Roman"/>
          <w:b/>
          <w:sz w:val="32"/>
          <w:szCs w:val="32"/>
        </w:rPr>
      </w:pPr>
    </w:p>
    <w:p w14:paraId="77C7600F" w14:textId="77777777" w:rsidR="00645909" w:rsidRDefault="00645909" w:rsidP="00EC236E">
      <w:pPr>
        <w:tabs>
          <w:tab w:val="left" w:pos="7413"/>
        </w:tabs>
        <w:spacing w:after="0" w:line="360" w:lineRule="auto"/>
        <w:jc w:val="both"/>
        <w:rPr>
          <w:rFonts w:ascii="Times New Roman" w:hAnsi="Times New Roman" w:cs="Times New Roman"/>
          <w:b/>
          <w:sz w:val="32"/>
          <w:szCs w:val="32"/>
        </w:rPr>
      </w:pPr>
    </w:p>
    <w:p w14:paraId="36BD1011" w14:textId="77777777" w:rsidR="00645909" w:rsidRDefault="00645909" w:rsidP="00EC236E">
      <w:pPr>
        <w:tabs>
          <w:tab w:val="left" w:pos="7413"/>
        </w:tabs>
        <w:spacing w:after="0" w:line="360" w:lineRule="auto"/>
        <w:jc w:val="both"/>
        <w:rPr>
          <w:rFonts w:ascii="Times New Roman" w:hAnsi="Times New Roman" w:cs="Times New Roman"/>
          <w:b/>
          <w:sz w:val="32"/>
          <w:szCs w:val="32"/>
        </w:rPr>
      </w:pPr>
    </w:p>
    <w:p w14:paraId="0E1E3651" w14:textId="77777777" w:rsidR="00645909" w:rsidRDefault="00645909" w:rsidP="00EC236E">
      <w:pPr>
        <w:tabs>
          <w:tab w:val="left" w:pos="7413"/>
        </w:tabs>
        <w:spacing w:after="0" w:line="360" w:lineRule="auto"/>
        <w:jc w:val="both"/>
        <w:rPr>
          <w:rFonts w:ascii="Times New Roman" w:hAnsi="Times New Roman" w:cs="Times New Roman"/>
          <w:b/>
          <w:sz w:val="32"/>
          <w:szCs w:val="32"/>
        </w:rPr>
      </w:pPr>
    </w:p>
    <w:p w14:paraId="5184E610" w14:textId="77777777" w:rsidR="001235DD" w:rsidRDefault="001235DD" w:rsidP="00EC236E">
      <w:pPr>
        <w:tabs>
          <w:tab w:val="left" w:pos="7413"/>
        </w:tabs>
        <w:spacing w:after="0" w:line="360" w:lineRule="auto"/>
        <w:jc w:val="both"/>
        <w:rPr>
          <w:rFonts w:ascii="Times New Roman" w:hAnsi="Times New Roman" w:cs="Times New Roman"/>
          <w:b/>
          <w:sz w:val="32"/>
          <w:szCs w:val="32"/>
        </w:rPr>
      </w:pPr>
    </w:p>
    <w:p w14:paraId="00CCF258" w14:textId="25E45358" w:rsidR="00EC236E" w:rsidRDefault="00823F2F" w:rsidP="00EC236E">
      <w:pPr>
        <w:tabs>
          <w:tab w:val="left" w:pos="7413"/>
        </w:tabs>
        <w:spacing w:after="0" w:line="360" w:lineRule="auto"/>
        <w:jc w:val="both"/>
        <w:rPr>
          <w:rFonts w:ascii="Times New Roman" w:hAnsi="Times New Roman" w:cs="Times New Roman"/>
          <w:b/>
          <w:sz w:val="32"/>
          <w:szCs w:val="32"/>
        </w:rPr>
      </w:pPr>
      <w:r w:rsidRPr="000F3CC4">
        <w:rPr>
          <w:rFonts w:ascii="Times New Roman" w:hAnsi="Times New Roman" w:cs="Times New Roman"/>
          <w:b/>
          <w:sz w:val="32"/>
          <w:szCs w:val="32"/>
        </w:rPr>
        <w:tab/>
      </w:r>
    </w:p>
    <w:p w14:paraId="35830299" w14:textId="2837185D" w:rsidR="00556ABE" w:rsidRPr="00EC236E" w:rsidRDefault="00EC236E" w:rsidP="00EC236E">
      <w:pPr>
        <w:tabs>
          <w:tab w:val="left" w:pos="7413"/>
        </w:tabs>
        <w:spacing w:after="0" w:line="360" w:lineRule="auto"/>
        <w:rPr>
          <w:rFonts w:ascii="Times New Roman" w:hAnsi="Times New Roman" w:cs="Times New Roman"/>
          <w:b/>
          <w:sz w:val="32"/>
          <w:szCs w:val="32"/>
        </w:rPr>
      </w:pPr>
      <w:r>
        <w:rPr>
          <w:rFonts w:ascii="Times New Roman" w:hAnsi="Times New Roman" w:cs="Times New Roman"/>
          <w:b/>
          <w:sz w:val="32"/>
          <w:szCs w:val="32"/>
        </w:rPr>
        <w:lastRenderedPageBreak/>
        <w:t xml:space="preserve">       </w:t>
      </w:r>
      <w:r w:rsidR="00556ABE" w:rsidRPr="000F3CC4">
        <w:rPr>
          <w:rFonts w:ascii="Times New Roman" w:hAnsi="Times New Roman" w:cs="Times New Roman"/>
          <w:sz w:val="24"/>
          <w:szCs w:val="24"/>
        </w:rPr>
        <w:t>Se</w:t>
      </w:r>
      <w:r w:rsidR="00823F2F" w:rsidRPr="000F3CC4">
        <w:rPr>
          <w:rFonts w:ascii="Times New Roman" w:hAnsi="Times New Roman" w:cs="Times New Roman"/>
          <w:sz w:val="24"/>
          <w:szCs w:val="24"/>
        </w:rPr>
        <w:t xml:space="preserve"> </w:t>
      </w:r>
      <w:r w:rsidR="00556ABE" w:rsidRPr="000F3CC4">
        <w:rPr>
          <w:rFonts w:ascii="Times New Roman" w:hAnsi="Times New Roman" w:cs="Times New Roman"/>
          <w:sz w:val="24"/>
          <w:szCs w:val="24"/>
        </w:rPr>
        <w:t xml:space="preserve">ha multiplicado las leyes sobre la inmigración en cada parte del mundo tal como es el caso en el </w:t>
      </w:r>
      <w:r w:rsidR="00E47E4E" w:rsidRPr="000F3CC4">
        <w:rPr>
          <w:rFonts w:ascii="Times New Roman" w:hAnsi="Times New Roman" w:cs="Times New Roman"/>
          <w:sz w:val="24"/>
          <w:szCs w:val="24"/>
        </w:rPr>
        <w:t>continente</w:t>
      </w:r>
      <w:r w:rsidR="00556ABE" w:rsidRPr="000F3CC4">
        <w:rPr>
          <w:rFonts w:ascii="Times New Roman" w:hAnsi="Times New Roman" w:cs="Times New Roman"/>
          <w:sz w:val="24"/>
          <w:szCs w:val="24"/>
        </w:rPr>
        <w:t xml:space="preserve"> europeo y </w:t>
      </w:r>
      <w:r w:rsidR="00E47E4E" w:rsidRPr="000F3CC4">
        <w:rPr>
          <w:rFonts w:ascii="Times New Roman" w:hAnsi="Times New Roman" w:cs="Times New Roman"/>
          <w:sz w:val="24"/>
          <w:szCs w:val="24"/>
        </w:rPr>
        <w:t>más</w:t>
      </w:r>
      <w:r w:rsidR="00556ABE" w:rsidRPr="000F3CC4">
        <w:rPr>
          <w:rFonts w:ascii="Times New Roman" w:hAnsi="Times New Roman" w:cs="Times New Roman"/>
          <w:sz w:val="24"/>
          <w:szCs w:val="24"/>
        </w:rPr>
        <w:t xml:space="preserve"> precisamente en el territorio español.</w:t>
      </w:r>
      <w:r w:rsidR="00823F2F" w:rsidRPr="000F3CC4">
        <w:rPr>
          <w:rFonts w:ascii="Times New Roman" w:hAnsi="Times New Roman" w:cs="Times New Roman"/>
          <w:sz w:val="24"/>
          <w:szCs w:val="24"/>
        </w:rPr>
        <w:t xml:space="preserve"> </w:t>
      </w:r>
      <w:r w:rsidR="00556ABE" w:rsidRPr="000F3CC4">
        <w:rPr>
          <w:rFonts w:ascii="Times New Roman" w:hAnsi="Times New Roman" w:cs="Times New Roman"/>
          <w:sz w:val="24"/>
          <w:szCs w:val="24"/>
        </w:rPr>
        <w:t xml:space="preserve">España es un país que paso de ser un país de emigrantes a un país de inmigrantes. </w:t>
      </w:r>
      <w:r w:rsidR="00225EE0">
        <w:rPr>
          <w:rFonts w:ascii="Times New Roman" w:hAnsi="Times New Roman" w:cs="Times New Roman"/>
          <w:sz w:val="24"/>
          <w:szCs w:val="24"/>
        </w:rPr>
        <w:t>España se considera como una sociedad acogida, la cuale encajo diferentes inmigrantes, de distintos continentes tales como: America Latina</w:t>
      </w:r>
      <w:r w:rsidR="00AE4A0F">
        <w:rPr>
          <w:rFonts w:ascii="Times New Roman" w:hAnsi="Times New Roman" w:cs="Times New Roman"/>
          <w:sz w:val="24"/>
          <w:szCs w:val="24"/>
        </w:rPr>
        <w:t xml:space="preserve"> gracias al pasado histórico y el manejo de la lengua española</w:t>
      </w:r>
      <w:r w:rsidR="00225EE0">
        <w:rPr>
          <w:rFonts w:ascii="Times New Roman" w:hAnsi="Times New Roman" w:cs="Times New Roman"/>
          <w:sz w:val="24"/>
          <w:szCs w:val="24"/>
        </w:rPr>
        <w:t>, el continente africano que incluye los países del Magreb árab</w:t>
      </w:r>
      <w:r w:rsidR="00AE4A0F">
        <w:rPr>
          <w:rFonts w:ascii="Times New Roman" w:hAnsi="Times New Roman" w:cs="Times New Roman"/>
          <w:sz w:val="24"/>
          <w:szCs w:val="24"/>
        </w:rPr>
        <w:t>e mucho mas por el pasado histórico entre el Andalus y la colonización española en el Magreb, también el lado geografico que se manifiesta en la cercania y el mismo clima.</w:t>
      </w:r>
    </w:p>
    <w:p w14:paraId="6F07E4AE" w14:textId="77777777" w:rsidR="00EC236E" w:rsidRDefault="00EC236E" w:rsidP="0078005A">
      <w:pPr>
        <w:spacing w:after="0" w:line="360" w:lineRule="auto"/>
        <w:jc w:val="both"/>
        <w:rPr>
          <w:rFonts w:ascii="Times New Roman" w:hAnsi="Times New Roman" w:cs="Times New Roman"/>
          <w:sz w:val="24"/>
          <w:szCs w:val="24"/>
        </w:rPr>
      </w:pPr>
      <w:bookmarkStart w:id="5" w:name="_Hlk67322338"/>
    </w:p>
    <w:p w14:paraId="1B8C0996" w14:textId="7C29EA21" w:rsidR="006A0504" w:rsidRPr="000F3CC4" w:rsidRDefault="00AD30BA" w:rsidP="0078005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w:t>
      </w:r>
      <w:r w:rsidR="002D4921" w:rsidRPr="000F3CC4">
        <w:rPr>
          <w:rFonts w:ascii="Times New Roman" w:hAnsi="Times New Roman" w:cs="Times New Roman"/>
          <w:b/>
          <w:sz w:val="28"/>
          <w:szCs w:val="28"/>
        </w:rPr>
        <w:t>.</w:t>
      </w:r>
      <w:r w:rsidRPr="000F3CC4">
        <w:rPr>
          <w:rFonts w:ascii="Times New Roman" w:hAnsi="Times New Roman" w:cs="Times New Roman"/>
          <w:b/>
          <w:sz w:val="28"/>
          <w:szCs w:val="28"/>
        </w:rPr>
        <w:t>1. Causas</w:t>
      </w:r>
      <w:r w:rsidR="006A0504" w:rsidRPr="000F3CC4">
        <w:rPr>
          <w:rFonts w:ascii="Times New Roman" w:hAnsi="Times New Roman" w:cs="Times New Roman"/>
          <w:b/>
          <w:sz w:val="28"/>
          <w:szCs w:val="28"/>
        </w:rPr>
        <w:t xml:space="preserve"> y evolución de la </w:t>
      </w:r>
      <w:r w:rsidR="00070EEB" w:rsidRPr="000F3CC4">
        <w:rPr>
          <w:rFonts w:ascii="Times New Roman" w:hAnsi="Times New Roman" w:cs="Times New Roman"/>
          <w:b/>
          <w:sz w:val="28"/>
          <w:szCs w:val="28"/>
        </w:rPr>
        <w:t>inmigración</w:t>
      </w:r>
    </w:p>
    <w:p w14:paraId="0F45C577" w14:textId="076B5796" w:rsidR="00125528" w:rsidRPr="000F3CC4" w:rsidRDefault="00AD30BA" w:rsidP="0078005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w:t>
      </w:r>
      <w:r w:rsidR="006A0504" w:rsidRPr="000F3CC4">
        <w:rPr>
          <w:rFonts w:ascii="Times New Roman" w:hAnsi="Times New Roman" w:cs="Times New Roman"/>
          <w:b/>
          <w:sz w:val="28"/>
          <w:szCs w:val="28"/>
        </w:rPr>
        <w:t>.1.</w:t>
      </w:r>
      <w:r w:rsidR="001C1AAF" w:rsidRPr="000F3CC4">
        <w:rPr>
          <w:rFonts w:ascii="Times New Roman" w:hAnsi="Times New Roman" w:cs="Times New Roman"/>
          <w:b/>
          <w:sz w:val="28"/>
          <w:szCs w:val="28"/>
        </w:rPr>
        <w:t>1. Causas</w:t>
      </w:r>
      <w:r w:rsidR="002D4921" w:rsidRPr="000F3CC4">
        <w:rPr>
          <w:rFonts w:ascii="Times New Roman" w:hAnsi="Times New Roman" w:cs="Times New Roman"/>
          <w:b/>
          <w:sz w:val="28"/>
          <w:szCs w:val="28"/>
        </w:rPr>
        <w:t xml:space="preserve"> de la inmigración</w:t>
      </w:r>
    </w:p>
    <w:bookmarkEnd w:id="5"/>
    <w:p w14:paraId="38D432B7" w14:textId="77777777" w:rsidR="006706E6" w:rsidRPr="000F3CC4" w:rsidRDefault="00E364A9"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Si echamos un vistazo sobre la pirámide de Maslow</w:t>
      </w:r>
      <w:r w:rsidR="00B5010C" w:rsidRPr="000F3CC4">
        <w:rPr>
          <w:rStyle w:val="Appelnotedebasdep"/>
          <w:rFonts w:ascii="Times New Roman" w:hAnsi="Times New Roman" w:cs="Times New Roman"/>
          <w:sz w:val="24"/>
          <w:szCs w:val="24"/>
        </w:rPr>
        <w:footnoteReference w:id="2"/>
      </w:r>
      <w:r w:rsidR="00A70350" w:rsidRPr="000F3CC4">
        <w:rPr>
          <w:rFonts w:ascii="Times New Roman" w:hAnsi="Times New Roman" w:cs="Times New Roman"/>
          <w:sz w:val="24"/>
          <w:szCs w:val="24"/>
        </w:rPr>
        <w:t xml:space="preserve">, </w:t>
      </w:r>
      <w:r w:rsidRPr="000F3CC4">
        <w:rPr>
          <w:rFonts w:ascii="Times New Roman" w:hAnsi="Times New Roman" w:cs="Times New Roman"/>
          <w:sz w:val="24"/>
          <w:szCs w:val="24"/>
        </w:rPr>
        <w:t xml:space="preserve">nos podemos entender </w:t>
      </w:r>
      <w:r w:rsidR="00A70350" w:rsidRPr="000F3CC4">
        <w:rPr>
          <w:rFonts w:ascii="Times New Roman" w:hAnsi="Times New Roman" w:cs="Times New Roman"/>
          <w:sz w:val="24"/>
          <w:szCs w:val="24"/>
        </w:rPr>
        <w:t>el</w:t>
      </w:r>
      <w:r w:rsidRPr="000F3CC4">
        <w:rPr>
          <w:rFonts w:ascii="Times New Roman" w:hAnsi="Times New Roman" w:cs="Times New Roman"/>
          <w:sz w:val="24"/>
          <w:szCs w:val="24"/>
        </w:rPr>
        <w:t xml:space="preserve"> fenómen</w:t>
      </w:r>
      <w:r w:rsidR="00340D5D" w:rsidRPr="000F3CC4">
        <w:rPr>
          <w:rFonts w:ascii="Times New Roman" w:hAnsi="Times New Roman" w:cs="Times New Roman"/>
          <w:sz w:val="24"/>
          <w:szCs w:val="24"/>
        </w:rPr>
        <w:t>o.</w:t>
      </w:r>
      <w:r w:rsidR="00A70350" w:rsidRPr="000F3CC4">
        <w:rPr>
          <w:rFonts w:ascii="Times New Roman" w:hAnsi="Times New Roman" w:cs="Times New Roman"/>
          <w:sz w:val="24"/>
          <w:szCs w:val="24"/>
        </w:rPr>
        <w:t xml:space="preserve"> </w:t>
      </w:r>
      <w:r w:rsidR="00D51862" w:rsidRPr="000F3CC4">
        <w:rPr>
          <w:rFonts w:ascii="Times New Roman" w:hAnsi="Times New Roman" w:cs="Times New Roman"/>
          <w:sz w:val="24"/>
          <w:szCs w:val="24"/>
        </w:rPr>
        <w:t xml:space="preserve">Según </w:t>
      </w:r>
      <w:r w:rsidR="00D5607E" w:rsidRPr="000F3CC4">
        <w:rPr>
          <w:rFonts w:ascii="Times New Roman" w:hAnsi="Times New Roman" w:cs="Times New Roman"/>
          <w:sz w:val="24"/>
          <w:szCs w:val="24"/>
        </w:rPr>
        <w:t>la teoría d</w:t>
      </w:r>
      <w:r w:rsidR="00D51862" w:rsidRPr="000F3CC4">
        <w:rPr>
          <w:rFonts w:ascii="Times New Roman" w:hAnsi="Times New Roman" w:cs="Times New Roman"/>
          <w:sz w:val="24"/>
          <w:szCs w:val="24"/>
        </w:rPr>
        <w:t xml:space="preserve">el </w:t>
      </w:r>
      <w:r w:rsidR="000E63FF" w:rsidRPr="000F3CC4">
        <w:rPr>
          <w:rFonts w:ascii="Times New Roman" w:hAnsi="Times New Roman" w:cs="Times New Roman"/>
          <w:sz w:val="24"/>
          <w:szCs w:val="24"/>
        </w:rPr>
        <w:t>psicólogo</w:t>
      </w:r>
      <w:r w:rsidR="00D5607E" w:rsidRPr="000F3CC4">
        <w:rPr>
          <w:rFonts w:ascii="Times New Roman" w:hAnsi="Times New Roman" w:cs="Times New Roman"/>
          <w:sz w:val="24"/>
          <w:szCs w:val="24"/>
        </w:rPr>
        <w:t>, la necesidad del ser humano nos lleva a actuar tal y como lo hacemos.</w:t>
      </w:r>
    </w:p>
    <w:p w14:paraId="6E99D3A6" w14:textId="77BA1568" w:rsidR="00D51862" w:rsidRPr="000F3CC4" w:rsidRDefault="00D5607E" w:rsidP="006706E6">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Nuestras acciones nacen de la motivación dirigida haci</w:t>
      </w:r>
      <w:r w:rsidR="000E63FF" w:rsidRPr="000F3CC4">
        <w:rPr>
          <w:rFonts w:ascii="Times New Roman" w:hAnsi="Times New Roman" w:cs="Times New Roman"/>
          <w:sz w:val="24"/>
          <w:szCs w:val="24"/>
        </w:rPr>
        <w:t xml:space="preserve">a </w:t>
      </w:r>
      <w:r w:rsidRPr="000F3CC4">
        <w:rPr>
          <w:rFonts w:ascii="Times New Roman" w:hAnsi="Times New Roman" w:cs="Times New Roman"/>
          <w:sz w:val="24"/>
          <w:szCs w:val="24"/>
        </w:rPr>
        <w:t xml:space="preserve">el objetivo de cubrir ciertas </w:t>
      </w:r>
      <w:r w:rsidR="00C70986" w:rsidRPr="000F3CC4">
        <w:rPr>
          <w:rFonts w:ascii="Times New Roman" w:hAnsi="Times New Roman" w:cs="Times New Roman"/>
          <w:sz w:val="24"/>
          <w:szCs w:val="24"/>
        </w:rPr>
        <w:t xml:space="preserve">                                                                                                                                                                                                                     </w:t>
      </w:r>
      <w:r w:rsidRPr="000F3CC4">
        <w:rPr>
          <w:rFonts w:ascii="Times New Roman" w:hAnsi="Times New Roman" w:cs="Times New Roman"/>
          <w:sz w:val="24"/>
          <w:szCs w:val="24"/>
        </w:rPr>
        <w:t>necesidades, las cuales pueden ser ordenadas según la importancia que tienen para nuestro bien estar.</w:t>
      </w:r>
    </w:p>
    <w:p w14:paraId="1E5973E1" w14:textId="15C705D2" w:rsidR="00D51862" w:rsidRPr="000F3CC4" w:rsidRDefault="00E753D5"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La pirámide es una</w:t>
      </w:r>
      <w:r w:rsidR="00D5607E" w:rsidRPr="000F3CC4">
        <w:rPr>
          <w:rFonts w:ascii="Times New Roman" w:hAnsi="Times New Roman" w:cs="Times New Roman"/>
          <w:sz w:val="24"/>
          <w:szCs w:val="24"/>
        </w:rPr>
        <w:t xml:space="preserve"> jerarquía de las </w:t>
      </w:r>
      <w:r w:rsidRPr="000F3CC4">
        <w:rPr>
          <w:rFonts w:ascii="Times New Roman" w:hAnsi="Times New Roman" w:cs="Times New Roman"/>
          <w:sz w:val="24"/>
          <w:szCs w:val="24"/>
        </w:rPr>
        <w:t xml:space="preserve">necesidades humanas; </w:t>
      </w:r>
      <w:r w:rsidR="00D5607E" w:rsidRPr="000F3CC4">
        <w:rPr>
          <w:rFonts w:ascii="Times New Roman" w:hAnsi="Times New Roman" w:cs="Times New Roman"/>
          <w:sz w:val="24"/>
          <w:szCs w:val="24"/>
        </w:rPr>
        <w:t xml:space="preserve">empieza por las </w:t>
      </w:r>
      <w:r w:rsidRPr="000F3CC4">
        <w:rPr>
          <w:rFonts w:ascii="Times New Roman" w:hAnsi="Times New Roman" w:cs="Times New Roman"/>
          <w:sz w:val="24"/>
          <w:szCs w:val="24"/>
        </w:rPr>
        <w:t>más</w:t>
      </w:r>
      <w:r w:rsidR="00D5607E" w:rsidRPr="000F3CC4">
        <w:rPr>
          <w:rFonts w:ascii="Times New Roman" w:hAnsi="Times New Roman" w:cs="Times New Roman"/>
          <w:sz w:val="24"/>
          <w:szCs w:val="24"/>
        </w:rPr>
        <w:t xml:space="preserve"> básicas para </w:t>
      </w:r>
      <w:r w:rsidRPr="000F3CC4">
        <w:rPr>
          <w:rFonts w:ascii="Times New Roman" w:hAnsi="Times New Roman" w:cs="Times New Roman"/>
          <w:sz w:val="24"/>
          <w:szCs w:val="24"/>
        </w:rPr>
        <w:t>desarrollarla para las más elevadas. La primera vez que Abraham Maslow introdujo su concepto de jerarquía de necesidades</w:t>
      </w:r>
      <w:r w:rsidR="007227D2" w:rsidRPr="000F3CC4">
        <w:rPr>
          <w:rFonts w:ascii="Times New Roman" w:hAnsi="Times New Roman" w:cs="Times New Roman"/>
          <w:sz w:val="24"/>
          <w:szCs w:val="24"/>
        </w:rPr>
        <w:t>,</w:t>
      </w:r>
      <w:r w:rsidRPr="000F3CC4">
        <w:rPr>
          <w:rFonts w:ascii="Times New Roman" w:hAnsi="Times New Roman" w:cs="Times New Roman"/>
          <w:sz w:val="24"/>
          <w:szCs w:val="24"/>
        </w:rPr>
        <w:t xml:space="preserve"> ha sido en su artículo del año 1943</w:t>
      </w:r>
      <w:r w:rsidR="007227D2" w:rsidRPr="000F3CC4">
        <w:rPr>
          <w:rFonts w:ascii="Times New Roman" w:hAnsi="Times New Roman" w:cs="Times New Roman"/>
          <w:sz w:val="24"/>
          <w:szCs w:val="24"/>
        </w:rPr>
        <w:t>,</w:t>
      </w:r>
      <w:r w:rsidRPr="000F3CC4">
        <w:rPr>
          <w:rFonts w:ascii="Times New Roman" w:hAnsi="Times New Roman" w:cs="Times New Roman"/>
          <w:sz w:val="24"/>
          <w:szCs w:val="24"/>
        </w:rPr>
        <w:t xml:space="preserve"> intitulado: “</w:t>
      </w:r>
      <w:bookmarkStart w:id="6" w:name="_Hlk64743793"/>
      <w:r w:rsidRPr="000F3CC4">
        <w:rPr>
          <w:rFonts w:ascii="Times New Roman" w:hAnsi="Times New Roman" w:cs="Times New Roman"/>
          <w:sz w:val="24"/>
          <w:szCs w:val="24"/>
        </w:rPr>
        <w:t>A Theory</w:t>
      </w:r>
      <w:r w:rsidR="001F3B41" w:rsidRPr="000F3CC4">
        <w:rPr>
          <w:rFonts w:ascii="Times New Roman" w:hAnsi="Times New Roman" w:cs="Times New Roman"/>
          <w:sz w:val="24"/>
          <w:szCs w:val="24"/>
        </w:rPr>
        <w:t xml:space="preserve"> </w:t>
      </w:r>
      <w:r w:rsidRPr="000F3CC4">
        <w:rPr>
          <w:rFonts w:ascii="Times New Roman" w:hAnsi="Times New Roman" w:cs="Times New Roman"/>
          <w:sz w:val="24"/>
          <w:szCs w:val="24"/>
        </w:rPr>
        <w:t>of Human Motivation</w:t>
      </w:r>
      <w:bookmarkEnd w:id="6"/>
      <w:r w:rsidRPr="000F3CC4">
        <w:rPr>
          <w:rFonts w:ascii="Times New Roman" w:hAnsi="Times New Roman" w:cs="Times New Roman"/>
          <w:sz w:val="24"/>
          <w:szCs w:val="24"/>
        </w:rPr>
        <w:t>”, luego en su libro:</w:t>
      </w:r>
      <w:bookmarkStart w:id="7" w:name="_Hlk64743860"/>
      <w:r w:rsidR="00D51862" w:rsidRPr="000F3CC4">
        <w:rPr>
          <w:rFonts w:ascii="Times New Roman" w:hAnsi="Times New Roman" w:cs="Times New Roman"/>
          <w:sz w:val="24"/>
          <w:szCs w:val="24"/>
        </w:rPr>
        <w:t xml:space="preserve"> “Motivation and Pers</w:t>
      </w:r>
      <w:r w:rsidRPr="000F3CC4">
        <w:rPr>
          <w:rFonts w:ascii="Times New Roman" w:hAnsi="Times New Roman" w:cs="Times New Roman"/>
          <w:sz w:val="24"/>
          <w:szCs w:val="24"/>
        </w:rPr>
        <w:t>onality</w:t>
      </w:r>
      <w:bookmarkEnd w:id="7"/>
      <w:r w:rsidRPr="000F3CC4">
        <w:rPr>
          <w:rFonts w:ascii="Times New Roman" w:hAnsi="Times New Roman" w:cs="Times New Roman"/>
          <w:sz w:val="24"/>
          <w:szCs w:val="24"/>
        </w:rPr>
        <w:t xml:space="preserve">”. Más tarde lo </w:t>
      </w:r>
      <w:r w:rsidR="00D51862" w:rsidRPr="000F3CC4">
        <w:rPr>
          <w:rFonts w:ascii="Times New Roman" w:hAnsi="Times New Roman" w:cs="Times New Roman"/>
          <w:sz w:val="24"/>
          <w:szCs w:val="24"/>
        </w:rPr>
        <w:t>representada gráficamente en forma de pi</w:t>
      </w:r>
      <w:r w:rsidRPr="000F3CC4">
        <w:rPr>
          <w:rFonts w:ascii="Times New Roman" w:hAnsi="Times New Roman" w:cs="Times New Roman"/>
          <w:sz w:val="24"/>
          <w:szCs w:val="24"/>
        </w:rPr>
        <w:t>rámide.</w:t>
      </w:r>
    </w:p>
    <w:p w14:paraId="68BF39DB" w14:textId="77777777" w:rsidR="00D51862" w:rsidRPr="000F3CC4" w:rsidRDefault="00D51862"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Así pues, la pirámide de Maslow tiene 5 niveles de necesidades</w:t>
      </w:r>
      <w:r w:rsidR="00583366" w:rsidRPr="000F3CC4">
        <w:rPr>
          <w:rStyle w:val="Appelnotedebasdep"/>
          <w:rFonts w:ascii="Times New Roman" w:hAnsi="Times New Roman" w:cs="Times New Roman"/>
          <w:sz w:val="24"/>
          <w:szCs w:val="24"/>
        </w:rPr>
        <w:footnoteReference w:id="3"/>
      </w:r>
      <w:r w:rsidRPr="000F3CC4">
        <w:rPr>
          <w:rFonts w:ascii="Times New Roman" w:hAnsi="Times New Roman" w:cs="Times New Roman"/>
          <w:sz w:val="24"/>
          <w:szCs w:val="24"/>
        </w:rPr>
        <w:t>:</w:t>
      </w:r>
    </w:p>
    <w:p w14:paraId="361CC5E8" w14:textId="61F738F0" w:rsidR="00AE7B90" w:rsidRPr="000F3CC4" w:rsidRDefault="00104924"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  </w:t>
      </w:r>
      <w:bookmarkStart w:id="9" w:name="_Hlk67322374"/>
      <w:r w:rsidR="00425319">
        <w:rPr>
          <w:rFonts w:ascii="Times New Roman" w:hAnsi="Times New Roman" w:cs="Times New Roman"/>
          <w:sz w:val="24"/>
          <w:szCs w:val="24"/>
        </w:rPr>
        <w:t>1</w:t>
      </w:r>
      <w:r w:rsidRPr="000F3CC4">
        <w:rPr>
          <w:rFonts w:ascii="Times New Roman" w:hAnsi="Times New Roman" w:cs="Times New Roman"/>
          <w:sz w:val="24"/>
          <w:szCs w:val="24"/>
        </w:rPr>
        <w:t>.1.1.</w:t>
      </w:r>
      <w:r w:rsidR="006A0504" w:rsidRPr="000F3CC4">
        <w:rPr>
          <w:rFonts w:ascii="Times New Roman" w:hAnsi="Times New Roman" w:cs="Times New Roman"/>
          <w:sz w:val="24"/>
          <w:szCs w:val="24"/>
        </w:rPr>
        <w:t>A.</w:t>
      </w:r>
      <w:r w:rsidRPr="000F3CC4">
        <w:rPr>
          <w:rFonts w:ascii="Times New Roman" w:hAnsi="Times New Roman" w:cs="Times New Roman"/>
          <w:sz w:val="24"/>
          <w:szCs w:val="24"/>
        </w:rPr>
        <w:t xml:space="preserve"> </w:t>
      </w:r>
      <w:r w:rsidR="00AE7B90" w:rsidRPr="000F3CC4">
        <w:rPr>
          <w:rFonts w:ascii="Times New Roman" w:hAnsi="Times New Roman" w:cs="Times New Roman"/>
          <w:sz w:val="24"/>
          <w:szCs w:val="24"/>
        </w:rPr>
        <w:t xml:space="preserve">Necesidades fisiológicas  </w:t>
      </w:r>
      <w:bookmarkEnd w:id="9"/>
    </w:p>
    <w:p w14:paraId="08E1235C" w14:textId="77777777" w:rsidR="00D51862" w:rsidRPr="000F3CC4" w:rsidRDefault="0057246B" w:rsidP="000E63FF">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Son de orden biológico y es donde se encuentran </w:t>
      </w:r>
      <w:r w:rsidR="00D51862" w:rsidRPr="000F3CC4">
        <w:rPr>
          <w:rFonts w:ascii="Times New Roman" w:hAnsi="Times New Roman" w:cs="Times New Roman"/>
          <w:sz w:val="24"/>
          <w:szCs w:val="24"/>
        </w:rPr>
        <w:t xml:space="preserve">las necesidades vitales para la supervivencia. </w:t>
      </w:r>
      <w:r w:rsidR="007227D2" w:rsidRPr="000F3CC4">
        <w:rPr>
          <w:rFonts w:ascii="Times New Roman" w:hAnsi="Times New Roman" w:cs="Times New Roman"/>
          <w:sz w:val="24"/>
          <w:szCs w:val="24"/>
        </w:rPr>
        <w:t xml:space="preserve">En el </w:t>
      </w:r>
      <w:r w:rsidRPr="000F3CC4">
        <w:rPr>
          <w:rFonts w:ascii="Times New Roman" w:hAnsi="Times New Roman" w:cs="Times New Roman"/>
          <w:sz w:val="24"/>
          <w:szCs w:val="24"/>
        </w:rPr>
        <w:t xml:space="preserve">fundo </w:t>
      </w:r>
      <w:r w:rsidR="007227D2" w:rsidRPr="000F3CC4">
        <w:rPr>
          <w:rFonts w:ascii="Times New Roman" w:hAnsi="Times New Roman" w:cs="Times New Roman"/>
          <w:sz w:val="24"/>
          <w:szCs w:val="24"/>
        </w:rPr>
        <w:t xml:space="preserve">de </w:t>
      </w:r>
      <w:r w:rsidR="00D51862" w:rsidRPr="000F3CC4">
        <w:rPr>
          <w:rFonts w:ascii="Times New Roman" w:hAnsi="Times New Roman" w:cs="Times New Roman"/>
          <w:sz w:val="24"/>
          <w:szCs w:val="24"/>
        </w:rPr>
        <w:t xml:space="preserve">este grupo, encontramos necesidades como: necesidad de respirar, de </w:t>
      </w:r>
      <w:r w:rsidR="007227D2" w:rsidRPr="000F3CC4">
        <w:rPr>
          <w:rFonts w:ascii="Times New Roman" w:hAnsi="Times New Roman" w:cs="Times New Roman"/>
          <w:sz w:val="24"/>
          <w:szCs w:val="24"/>
        </w:rPr>
        <w:t xml:space="preserve">comer y </w:t>
      </w:r>
      <w:r w:rsidR="00D51862" w:rsidRPr="000F3CC4">
        <w:rPr>
          <w:rFonts w:ascii="Times New Roman" w:hAnsi="Times New Roman" w:cs="Times New Roman"/>
          <w:sz w:val="24"/>
          <w:szCs w:val="24"/>
        </w:rPr>
        <w:t xml:space="preserve">beber agua, de dormir, de sexo, de refugio. </w:t>
      </w:r>
      <w:r w:rsidR="007227D2" w:rsidRPr="000F3CC4">
        <w:rPr>
          <w:rFonts w:ascii="Times New Roman" w:hAnsi="Times New Roman" w:cs="Times New Roman"/>
          <w:sz w:val="24"/>
          <w:szCs w:val="24"/>
        </w:rPr>
        <w:t>E</w:t>
      </w:r>
      <w:r w:rsidR="00D51862" w:rsidRPr="000F3CC4">
        <w:rPr>
          <w:rFonts w:ascii="Times New Roman" w:hAnsi="Times New Roman" w:cs="Times New Roman"/>
          <w:sz w:val="24"/>
          <w:szCs w:val="24"/>
        </w:rPr>
        <w:t>stas necesidades</w:t>
      </w:r>
      <w:r w:rsidR="007227D2" w:rsidRPr="000F3CC4">
        <w:rPr>
          <w:rFonts w:ascii="Times New Roman" w:hAnsi="Times New Roman" w:cs="Times New Roman"/>
          <w:sz w:val="24"/>
          <w:szCs w:val="24"/>
        </w:rPr>
        <w:t xml:space="preserve"> según el pensamiento de Maslow;</w:t>
      </w:r>
      <w:r w:rsidR="00D51862" w:rsidRPr="000F3CC4">
        <w:rPr>
          <w:rFonts w:ascii="Times New Roman" w:hAnsi="Times New Roman" w:cs="Times New Roman"/>
          <w:sz w:val="24"/>
          <w:szCs w:val="24"/>
        </w:rPr>
        <w:t xml:space="preserve"> son las más básicas en la jerarquía, ya que las demás necesidades son secundarias hasta que no se hayan cubierto las de este nivel.</w:t>
      </w:r>
    </w:p>
    <w:p w14:paraId="337AFA06" w14:textId="5485A651" w:rsidR="000E63FF" w:rsidRPr="000F3CC4" w:rsidRDefault="00425319" w:rsidP="00EC236E">
      <w:pPr>
        <w:spacing w:after="0" w:line="360" w:lineRule="auto"/>
        <w:ind w:firstLine="360"/>
        <w:jc w:val="both"/>
        <w:rPr>
          <w:rFonts w:ascii="Times New Roman" w:hAnsi="Times New Roman" w:cs="Times New Roman"/>
          <w:sz w:val="24"/>
          <w:szCs w:val="24"/>
        </w:rPr>
      </w:pPr>
      <w:bookmarkStart w:id="10" w:name="_Hlk67322408"/>
      <w:r>
        <w:rPr>
          <w:rFonts w:ascii="Times New Roman" w:hAnsi="Times New Roman" w:cs="Times New Roman"/>
          <w:sz w:val="24"/>
          <w:szCs w:val="24"/>
        </w:rPr>
        <w:lastRenderedPageBreak/>
        <w:t>1</w:t>
      </w:r>
      <w:r w:rsidR="00104924" w:rsidRPr="000F3CC4">
        <w:rPr>
          <w:rFonts w:ascii="Times New Roman" w:hAnsi="Times New Roman" w:cs="Times New Roman"/>
          <w:sz w:val="24"/>
          <w:szCs w:val="24"/>
        </w:rPr>
        <w:t>.1</w:t>
      </w:r>
      <w:r w:rsidR="006A0504" w:rsidRPr="000F3CC4">
        <w:rPr>
          <w:rFonts w:ascii="Times New Roman" w:hAnsi="Times New Roman" w:cs="Times New Roman"/>
          <w:sz w:val="24"/>
          <w:szCs w:val="24"/>
        </w:rPr>
        <w:t>.1.B</w:t>
      </w:r>
      <w:r w:rsidR="00104924" w:rsidRPr="000F3CC4">
        <w:rPr>
          <w:rFonts w:ascii="Times New Roman" w:hAnsi="Times New Roman" w:cs="Times New Roman"/>
          <w:sz w:val="24"/>
          <w:szCs w:val="24"/>
        </w:rPr>
        <w:t xml:space="preserve">. </w:t>
      </w:r>
      <w:r w:rsidR="00D51862" w:rsidRPr="000F3CC4">
        <w:rPr>
          <w:rFonts w:ascii="Times New Roman" w:hAnsi="Times New Roman" w:cs="Times New Roman"/>
          <w:sz w:val="24"/>
          <w:szCs w:val="24"/>
        </w:rPr>
        <w:t>Necesidades de seguridad</w:t>
      </w:r>
    </w:p>
    <w:bookmarkEnd w:id="10"/>
    <w:p w14:paraId="0FD68F06" w14:textId="77777777" w:rsidR="00D51862" w:rsidRPr="000F3CC4" w:rsidRDefault="000E63FF" w:rsidP="000E63FF">
      <w:pPr>
        <w:spacing w:after="0" w:line="360" w:lineRule="auto"/>
        <w:ind w:firstLine="360"/>
        <w:jc w:val="both"/>
        <w:rPr>
          <w:rFonts w:ascii="Times New Roman" w:hAnsi="Times New Roman" w:cs="Times New Roman"/>
          <w:sz w:val="24"/>
          <w:szCs w:val="24"/>
        </w:rPr>
      </w:pPr>
      <w:r w:rsidRPr="000F3CC4">
        <w:rPr>
          <w:rFonts w:ascii="Times New Roman" w:hAnsi="Times New Roman" w:cs="Times New Roman"/>
          <w:sz w:val="24"/>
          <w:szCs w:val="24"/>
        </w:rPr>
        <w:t xml:space="preserve">      </w:t>
      </w:r>
      <w:r w:rsidR="00D51862" w:rsidRPr="000F3CC4">
        <w:rPr>
          <w:rFonts w:ascii="Times New Roman" w:hAnsi="Times New Roman" w:cs="Times New Roman"/>
          <w:sz w:val="24"/>
          <w:szCs w:val="24"/>
        </w:rPr>
        <w:t>E</w:t>
      </w:r>
      <w:r w:rsidR="007227D2" w:rsidRPr="000F3CC4">
        <w:rPr>
          <w:rFonts w:ascii="Times New Roman" w:hAnsi="Times New Roman" w:cs="Times New Roman"/>
          <w:sz w:val="24"/>
          <w:szCs w:val="24"/>
        </w:rPr>
        <w:t>n</w:t>
      </w:r>
      <w:r w:rsidR="00D51862" w:rsidRPr="000F3CC4">
        <w:rPr>
          <w:rFonts w:ascii="Times New Roman" w:hAnsi="Times New Roman" w:cs="Times New Roman"/>
          <w:sz w:val="24"/>
          <w:szCs w:val="24"/>
        </w:rPr>
        <w:t xml:space="preserve"> la pirámide de Maslow se incluyen las necesidades de seguridad</w:t>
      </w:r>
      <w:r w:rsidR="00832B61" w:rsidRPr="000F3CC4">
        <w:rPr>
          <w:rFonts w:ascii="Times New Roman" w:hAnsi="Times New Roman" w:cs="Times New Roman"/>
          <w:sz w:val="24"/>
          <w:szCs w:val="24"/>
        </w:rPr>
        <w:t>,</w:t>
      </w:r>
      <w:r w:rsidR="00D51862" w:rsidRPr="000F3CC4">
        <w:rPr>
          <w:rFonts w:ascii="Times New Roman" w:hAnsi="Times New Roman" w:cs="Times New Roman"/>
          <w:sz w:val="24"/>
          <w:szCs w:val="24"/>
        </w:rPr>
        <w:t xml:space="preserve"> son necesarias para vivir, pero están a un nivel diferente que las necesidades fisiológicas. Es decir, hasta que las primeras no se satisfacen, no surge un segundo eslabón de necesidades que se orienta a </w:t>
      </w:r>
      <w:r w:rsidR="00AE7B90" w:rsidRPr="000F3CC4">
        <w:rPr>
          <w:rFonts w:ascii="Times New Roman" w:hAnsi="Times New Roman" w:cs="Times New Roman"/>
          <w:sz w:val="24"/>
          <w:szCs w:val="24"/>
        </w:rPr>
        <w:t>la seguridad</w:t>
      </w:r>
      <w:r w:rsidR="00D51862" w:rsidRPr="000F3CC4">
        <w:rPr>
          <w:rFonts w:ascii="Times New Roman" w:hAnsi="Times New Roman" w:cs="Times New Roman"/>
          <w:sz w:val="24"/>
          <w:szCs w:val="24"/>
        </w:rPr>
        <w:t xml:space="preserve"> personal, al orden, la estabilidad y la protección. Aquí figuran: la seguridad física, de empleo, de </w:t>
      </w:r>
      <w:r w:rsidR="007227D2" w:rsidRPr="000F3CC4">
        <w:rPr>
          <w:rFonts w:ascii="Times New Roman" w:hAnsi="Times New Roman" w:cs="Times New Roman"/>
          <w:sz w:val="24"/>
          <w:szCs w:val="24"/>
        </w:rPr>
        <w:t xml:space="preserve">recursos e </w:t>
      </w:r>
      <w:r w:rsidR="00D51862" w:rsidRPr="000F3CC4">
        <w:rPr>
          <w:rFonts w:ascii="Times New Roman" w:hAnsi="Times New Roman" w:cs="Times New Roman"/>
          <w:sz w:val="24"/>
          <w:szCs w:val="24"/>
        </w:rPr>
        <w:t xml:space="preserve">ingresos, </w:t>
      </w:r>
      <w:r w:rsidR="007227D2" w:rsidRPr="000F3CC4">
        <w:rPr>
          <w:rFonts w:ascii="Times New Roman" w:hAnsi="Times New Roman" w:cs="Times New Roman"/>
          <w:sz w:val="24"/>
          <w:szCs w:val="24"/>
        </w:rPr>
        <w:t xml:space="preserve">de salud, </w:t>
      </w:r>
      <w:r w:rsidR="00D51862" w:rsidRPr="000F3CC4">
        <w:rPr>
          <w:rFonts w:ascii="Times New Roman" w:hAnsi="Times New Roman" w:cs="Times New Roman"/>
          <w:sz w:val="24"/>
          <w:szCs w:val="24"/>
        </w:rPr>
        <w:t>familiar, etc.</w:t>
      </w:r>
    </w:p>
    <w:p w14:paraId="7ED5582B" w14:textId="0C4D14D5" w:rsidR="00D51862" w:rsidRPr="000F3CC4" w:rsidRDefault="00425319" w:rsidP="00EC236E">
      <w:pPr>
        <w:spacing w:after="0" w:line="360" w:lineRule="auto"/>
        <w:ind w:firstLine="360"/>
        <w:jc w:val="both"/>
        <w:rPr>
          <w:rFonts w:ascii="Times New Roman" w:hAnsi="Times New Roman" w:cs="Times New Roman"/>
          <w:sz w:val="24"/>
          <w:szCs w:val="24"/>
        </w:rPr>
      </w:pPr>
      <w:bookmarkStart w:id="11" w:name="_Hlk67322436"/>
      <w:r>
        <w:rPr>
          <w:rFonts w:ascii="Times New Roman" w:hAnsi="Times New Roman" w:cs="Times New Roman"/>
          <w:sz w:val="24"/>
          <w:szCs w:val="24"/>
        </w:rPr>
        <w:t>1</w:t>
      </w:r>
      <w:r w:rsidR="00104924" w:rsidRPr="000F3CC4">
        <w:rPr>
          <w:rFonts w:ascii="Times New Roman" w:hAnsi="Times New Roman" w:cs="Times New Roman"/>
          <w:sz w:val="24"/>
          <w:szCs w:val="24"/>
        </w:rPr>
        <w:t>.1.</w:t>
      </w:r>
      <w:r w:rsidR="006A0504" w:rsidRPr="000F3CC4">
        <w:rPr>
          <w:rFonts w:ascii="Times New Roman" w:hAnsi="Times New Roman" w:cs="Times New Roman"/>
          <w:sz w:val="24"/>
          <w:szCs w:val="24"/>
        </w:rPr>
        <w:t>1</w:t>
      </w:r>
      <w:r w:rsidR="00104924" w:rsidRPr="000F3CC4">
        <w:rPr>
          <w:rFonts w:ascii="Times New Roman" w:hAnsi="Times New Roman" w:cs="Times New Roman"/>
          <w:sz w:val="24"/>
          <w:szCs w:val="24"/>
        </w:rPr>
        <w:t>.</w:t>
      </w:r>
      <w:r w:rsidR="006A0504" w:rsidRPr="000F3CC4">
        <w:rPr>
          <w:rFonts w:ascii="Times New Roman" w:hAnsi="Times New Roman" w:cs="Times New Roman"/>
          <w:sz w:val="24"/>
          <w:szCs w:val="24"/>
        </w:rPr>
        <w:t>C.</w:t>
      </w:r>
      <w:r w:rsidR="00104924" w:rsidRPr="000F3CC4">
        <w:rPr>
          <w:rFonts w:ascii="Times New Roman" w:hAnsi="Times New Roman" w:cs="Times New Roman"/>
          <w:sz w:val="24"/>
          <w:szCs w:val="24"/>
        </w:rPr>
        <w:t xml:space="preserve"> </w:t>
      </w:r>
      <w:r w:rsidR="00D51862" w:rsidRPr="000F3CC4">
        <w:rPr>
          <w:rFonts w:ascii="Times New Roman" w:hAnsi="Times New Roman" w:cs="Times New Roman"/>
          <w:sz w:val="24"/>
          <w:szCs w:val="24"/>
        </w:rPr>
        <w:t>Necesidades de afiliación</w:t>
      </w:r>
    </w:p>
    <w:bookmarkEnd w:id="11"/>
    <w:p w14:paraId="3291A8B7" w14:textId="77777777" w:rsidR="00885DF0" w:rsidRPr="000F3CC4" w:rsidRDefault="00D51862" w:rsidP="00EC236E">
      <w:pPr>
        <w:spacing w:after="0" w:line="360" w:lineRule="auto"/>
        <w:ind w:firstLine="360"/>
        <w:jc w:val="both"/>
        <w:rPr>
          <w:rFonts w:ascii="Times New Roman" w:hAnsi="Times New Roman" w:cs="Times New Roman"/>
          <w:sz w:val="24"/>
          <w:szCs w:val="24"/>
        </w:rPr>
      </w:pPr>
      <w:r w:rsidRPr="000F3CC4">
        <w:rPr>
          <w:rFonts w:ascii="Times New Roman" w:hAnsi="Times New Roman" w:cs="Times New Roman"/>
          <w:sz w:val="24"/>
          <w:szCs w:val="24"/>
        </w:rPr>
        <w:t>Maslow describe estas necesidades como menos básicas,</w:t>
      </w:r>
      <w:r w:rsidR="007227D2" w:rsidRPr="000F3CC4">
        <w:rPr>
          <w:rFonts w:ascii="Times New Roman" w:hAnsi="Times New Roman" w:cs="Times New Roman"/>
          <w:sz w:val="24"/>
          <w:szCs w:val="24"/>
        </w:rPr>
        <w:t xml:space="preserve"> porque </w:t>
      </w:r>
      <w:r w:rsidRPr="000F3CC4">
        <w:rPr>
          <w:rFonts w:ascii="Times New Roman" w:hAnsi="Times New Roman" w:cs="Times New Roman"/>
          <w:sz w:val="24"/>
          <w:szCs w:val="24"/>
        </w:rPr>
        <w:t>tienen sentido cuando las necesidades anteriores están satisfechas. Ejemplos de estas necesidades son: el amor, el afecto y la pertenencia o afiliación a un cierto grupo social. Para Maslow, esta necesidad se expresa cuando las personas buscan superar los sentimientos de soledad, y sentir que hay vínculos afectivos entre ellas y ci</w:t>
      </w:r>
      <w:r w:rsidR="00AE7B90" w:rsidRPr="000F3CC4">
        <w:rPr>
          <w:rFonts w:ascii="Times New Roman" w:hAnsi="Times New Roman" w:cs="Times New Roman"/>
          <w:sz w:val="24"/>
          <w:szCs w:val="24"/>
        </w:rPr>
        <w:t xml:space="preserve">ertas personas. Estas necesidades </w:t>
      </w:r>
      <w:r w:rsidRPr="000F3CC4">
        <w:rPr>
          <w:rFonts w:ascii="Times New Roman" w:hAnsi="Times New Roman" w:cs="Times New Roman"/>
          <w:sz w:val="24"/>
          <w:szCs w:val="24"/>
        </w:rPr>
        <w:t xml:space="preserve">se presentan continuamente en la vida diaria, cuando el ser humano muestra deseos de </w:t>
      </w:r>
    </w:p>
    <w:p w14:paraId="59A47596" w14:textId="190251FE" w:rsidR="00D51862" w:rsidRPr="000F3CC4" w:rsidRDefault="00D51862" w:rsidP="00885DF0">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casarse, de tener una familia, de ser parte de una comunidad, ser miembro de una iglesia o asistir a un club social.</w:t>
      </w:r>
    </w:p>
    <w:p w14:paraId="4EA85B60" w14:textId="19643799" w:rsidR="00D51862" w:rsidRPr="000F3CC4" w:rsidRDefault="00425319" w:rsidP="00EC236E">
      <w:pPr>
        <w:spacing w:after="0" w:line="360" w:lineRule="auto"/>
        <w:ind w:firstLine="708"/>
        <w:jc w:val="both"/>
        <w:rPr>
          <w:rFonts w:ascii="Times New Roman" w:hAnsi="Times New Roman" w:cs="Times New Roman"/>
          <w:sz w:val="24"/>
          <w:szCs w:val="24"/>
        </w:rPr>
      </w:pPr>
      <w:bookmarkStart w:id="12" w:name="_Hlk67322468"/>
      <w:r>
        <w:rPr>
          <w:rFonts w:ascii="Times New Roman" w:hAnsi="Times New Roman" w:cs="Times New Roman"/>
          <w:sz w:val="24"/>
          <w:szCs w:val="24"/>
        </w:rPr>
        <w:t>1</w:t>
      </w:r>
      <w:r w:rsidR="00104924" w:rsidRPr="000F3CC4">
        <w:rPr>
          <w:rFonts w:ascii="Times New Roman" w:hAnsi="Times New Roman" w:cs="Times New Roman"/>
          <w:sz w:val="24"/>
          <w:szCs w:val="24"/>
        </w:rPr>
        <w:t>.1.</w:t>
      </w:r>
      <w:r w:rsidR="006A0504" w:rsidRPr="000F3CC4">
        <w:rPr>
          <w:rFonts w:ascii="Times New Roman" w:hAnsi="Times New Roman" w:cs="Times New Roman"/>
          <w:sz w:val="24"/>
          <w:szCs w:val="24"/>
        </w:rPr>
        <w:t>1.D</w:t>
      </w:r>
      <w:r w:rsidR="00104924" w:rsidRPr="000F3CC4">
        <w:rPr>
          <w:rFonts w:ascii="Times New Roman" w:hAnsi="Times New Roman" w:cs="Times New Roman"/>
          <w:sz w:val="24"/>
          <w:szCs w:val="24"/>
        </w:rPr>
        <w:t xml:space="preserve">. </w:t>
      </w:r>
      <w:r w:rsidR="00D51862" w:rsidRPr="000F3CC4">
        <w:rPr>
          <w:rFonts w:ascii="Times New Roman" w:hAnsi="Times New Roman" w:cs="Times New Roman"/>
          <w:sz w:val="24"/>
          <w:szCs w:val="24"/>
        </w:rPr>
        <w:t>Necesidades de reconocimiento</w:t>
      </w:r>
    </w:p>
    <w:bookmarkEnd w:id="12"/>
    <w:p w14:paraId="72A6ADE4" w14:textId="77777777" w:rsidR="00D51862" w:rsidRPr="000F3CC4" w:rsidRDefault="00D51862"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Tras cubrir las necesidades de los tres primeros niveles de la Pirámide de Maslow, aparecen las necesidades de reconocimiento como </w:t>
      </w:r>
      <w:r w:rsidR="002D4921" w:rsidRPr="000F3CC4">
        <w:rPr>
          <w:rFonts w:ascii="Times New Roman" w:hAnsi="Times New Roman" w:cs="Times New Roman"/>
          <w:sz w:val="24"/>
          <w:szCs w:val="24"/>
        </w:rPr>
        <w:t>la autoestima</w:t>
      </w:r>
      <w:r w:rsidRPr="000F3CC4">
        <w:rPr>
          <w:rFonts w:ascii="Times New Roman" w:hAnsi="Times New Roman" w:cs="Times New Roman"/>
          <w:sz w:val="24"/>
          <w:szCs w:val="24"/>
        </w:rPr>
        <w:t>, el reconocimiento hacia la propia persona, el logro particular y el respeto hacia los demás; al satisfacer dichas necesidades, la persona se siente segura de sí misma y piensa que es valiosa dentro de la sociedad; cuando estas necesidades no son satisfechas, las personas se sienten inferiores y sin valor.</w:t>
      </w:r>
      <w:r w:rsidR="00104924" w:rsidRPr="000F3CC4">
        <w:rPr>
          <w:rFonts w:ascii="Times New Roman" w:hAnsi="Times New Roman" w:cs="Times New Roman"/>
          <w:sz w:val="24"/>
          <w:szCs w:val="24"/>
        </w:rPr>
        <w:t xml:space="preserve"> </w:t>
      </w:r>
      <w:r w:rsidRPr="000F3CC4">
        <w:rPr>
          <w:rFonts w:ascii="Times New Roman" w:hAnsi="Times New Roman" w:cs="Times New Roman"/>
          <w:sz w:val="24"/>
          <w:szCs w:val="24"/>
        </w:rPr>
        <w:t xml:space="preserve">Esta </w:t>
      </w:r>
      <w:r w:rsidR="00AE7B90" w:rsidRPr="000F3CC4">
        <w:rPr>
          <w:rFonts w:ascii="Times New Roman" w:hAnsi="Times New Roman" w:cs="Times New Roman"/>
          <w:sz w:val="24"/>
          <w:szCs w:val="24"/>
        </w:rPr>
        <w:t>necesidad</w:t>
      </w:r>
      <w:r w:rsidRPr="000F3CC4">
        <w:rPr>
          <w:rFonts w:ascii="Times New Roman" w:hAnsi="Times New Roman" w:cs="Times New Roman"/>
          <w:sz w:val="24"/>
          <w:szCs w:val="24"/>
        </w:rPr>
        <w:t xml:space="preserve"> de la jerarquía de Maslow se entiende mejor como una manera de sentirse bien con el propio autoconcepto a través de esas cosas de nosotros mismos que vemos reflejadas en el modo en el que los demás nos tratan.</w:t>
      </w:r>
    </w:p>
    <w:p w14:paraId="14149F3F" w14:textId="77777777" w:rsidR="00EC236E" w:rsidRDefault="00D51862" w:rsidP="00EC236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Según Maslow existen dos necesidades de reconocimiento: una inferior, que incluye el respeto de los demás, la necesidad de estatus, fama, gloria, reconocimiento, atención, reputación, y dignidad; y otra superior, que determina la necesidad de respeto de sí mismo, incluyendo sentimientos como autoconfianza, competencia, logro, independencia y libertad.</w:t>
      </w:r>
      <w:bookmarkStart w:id="13" w:name="_Hlk67322492"/>
    </w:p>
    <w:p w14:paraId="1ABE61F3" w14:textId="77777777" w:rsidR="00A03FD9" w:rsidRDefault="00A03FD9" w:rsidP="00EC236E">
      <w:pPr>
        <w:spacing w:after="0" w:line="360" w:lineRule="auto"/>
        <w:ind w:firstLine="360"/>
        <w:jc w:val="both"/>
        <w:rPr>
          <w:rFonts w:ascii="Times New Roman" w:hAnsi="Times New Roman" w:cs="Times New Roman"/>
          <w:sz w:val="24"/>
          <w:szCs w:val="24"/>
        </w:rPr>
      </w:pPr>
    </w:p>
    <w:p w14:paraId="32666FC9" w14:textId="77777777" w:rsidR="00A03FD9" w:rsidRDefault="00A03FD9" w:rsidP="00EC236E">
      <w:pPr>
        <w:spacing w:after="0" w:line="360" w:lineRule="auto"/>
        <w:ind w:firstLine="360"/>
        <w:jc w:val="both"/>
        <w:rPr>
          <w:rFonts w:ascii="Times New Roman" w:hAnsi="Times New Roman" w:cs="Times New Roman"/>
          <w:sz w:val="24"/>
          <w:szCs w:val="24"/>
        </w:rPr>
      </w:pPr>
    </w:p>
    <w:p w14:paraId="19F04546" w14:textId="77777777" w:rsidR="0096022F" w:rsidRDefault="0096022F" w:rsidP="00EC236E">
      <w:pPr>
        <w:spacing w:after="0" w:line="360" w:lineRule="auto"/>
        <w:ind w:firstLine="360"/>
        <w:jc w:val="both"/>
        <w:rPr>
          <w:rFonts w:ascii="Times New Roman" w:hAnsi="Times New Roman" w:cs="Times New Roman"/>
          <w:sz w:val="24"/>
          <w:szCs w:val="24"/>
        </w:rPr>
      </w:pPr>
    </w:p>
    <w:p w14:paraId="319E4E92" w14:textId="77777777" w:rsidR="0096022F" w:rsidRDefault="0096022F" w:rsidP="00EC236E">
      <w:pPr>
        <w:spacing w:after="0" w:line="360" w:lineRule="auto"/>
        <w:ind w:firstLine="360"/>
        <w:jc w:val="both"/>
        <w:rPr>
          <w:rFonts w:ascii="Times New Roman" w:hAnsi="Times New Roman" w:cs="Times New Roman"/>
          <w:sz w:val="24"/>
          <w:szCs w:val="24"/>
        </w:rPr>
      </w:pPr>
    </w:p>
    <w:p w14:paraId="5DE8C95E" w14:textId="77777777" w:rsidR="00A03FD9" w:rsidRDefault="00A03FD9" w:rsidP="00EC236E">
      <w:pPr>
        <w:spacing w:after="0" w:line="360" w:lineRule="auto"/>
        <w:ind w:firstLine="360"/>
        <w:jc w:val="both"/>
        <w:rPr>
          <w:rFonts w:ascii="Times New Roman" w:hAnsi="Times New Roman" w:cs="Times New Roman"/>
          <w:sz w:val="24"/>
          <w:szCs w:val="24"/>
        </w:rPr>
      </w:pPr>
    </w:p>
    <w:p w14:paraId="7FFD866B" w14:textId="1EDB4B69" w:rsidR="00EC236E" w:rsidRDefault="00425319" w:rsidP="00A03FD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1</w:t>
      </w:r>
      <w:r w:rsidR="006A0504" w:rsidRPr="000F3CC4">
        <w:rPr>
          <w:rFonts w:ascii="Times New Roman" w:hAnsi="Times New Roman" w:cs="Times New Roman"/>
          <w:sz w:val="24"/>
          <w:szCs w:val="24"/>
        </w:rPr>
        <w:t>.1.1.E</w:t>
      </w:r>
      <w:r w:rsidR="00104924" w:rsidRPr="000F3CC4">
        <w:rPr>
          <w:rFonts w:ascii="Times New Roman" w:hAnsi="Times New Roman" w:cs="Times New Roman"/>
          <w:sz w:val="24"/>
          <w:szCs w:val="24"/>
        </w:rPr>
        <w:t xml:space="preserve">. </w:t>
      </w:r>
      <w:r w:rsidR="00D51862" w:rsidRPr="000F3CC4">
        <w:rPr>
          <w:rFonts w:ascii="Times New Roman" w:hAnsi="Times New Roman" w:cs="Times New Roman"/>
          <w:sz w:val="24"/>
          <w:szCs w:val="24"/>
        </w:rPr>
        <w:t xml:space="preserve">Necesidades de </w:t>
      </w:r>
      <w:r w:rsidR="006161E0" w:rsidRPr="000F3CC4">
        <w:rPr>
          <w:rFonts w:ascii="Times New Roman" w:hAnsi="Times New Roman" w:cs="Times New Roman"/>
          <w:sz w:val="24"/>
          <w:szCs w:val="24"/>
        </w:rPr>
        <w:t>auto realización</w:t>
      </w:r>
      <w:bookmarkEnd w:id="13"/>
    </w:p>
    <w:p w14:paraId="4B1AD0EF" w14:textId="6709DA03" w:rsidR="00D51862" w:rsidRPr="000F3CC4" w:rsidRDefault="00D51862" w:rsidP="00A03FD9">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Por último, en el nivel más alto se </w:t>
      </w:r>
      <w:r w:rsidR="007D45F8" w:rsidRPr="000F3CC4">
        <w:rPr>
          <w:rFonts w:ascii="Times New Roman" w:hAnsi="Times New Roman" w:cs="Times New Roman"/>
          <w:sz w:val="24"/>
          <w:szCs w:val="24"/>
        </w:rPr>
        <w:t>encuentra</w:t>
      </w:r>
      <w:r w:rsidRPr="000F3CC4">
        <w:rPr>
          <w:rFonts w:ascii="Times New Roman" w:hAnsi="Times New Roman" w:cs="Times New Roman"/>
          <w:sz w:val="24"/>
          <w:szCs w:val="24"/>
        </w:rPr>
        <w:t xml:space="preserve"> las necesidades de autorrealización y el desarrollo de las necesidades internas, el desarrollo espiritual, moral, la búsqueda de una misión en la vida, la ayuda desinteresada hacia los demás, etc.</w:t>
      </w:r>
    </w:p>
    <w:p w14:paraId="28516192" w14:textId="67A648F5" w:rsidR="00D51862" w:rsidRPr="000F3CC4" w:rsidRDefault="00D51862" w:rsidP="00EC236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Pese a que algunas investigaciones dan soporte a la teoría de Abraham Maslow, la mayoría de los datos recopilados en muchas investigaciones no parecen ir en la misma línea que la pirámide de Maslow. Por ejemplo, </w:t>
      </w:r>
      <w:bookmarkStart w:id="14" w:name="_Hlk64744057"/>
      <w:r w:rsidRPr="000F3CC4">
        <w:rPr>
          <w:rFonts w:ascii="Times New Roman" w:hAnsi="Times New Roman" w:cs="Times New Roman"/>
          <w:sz w:val="24"/>
          <w:szCs w:val="24"/>
        </w:rPr>
        <w:t xml:space="preserve">Wahba y Bridwell (1986) </w:t>
      </w:r>
      <w:bookmarkEnd w:id="14"/>
      <w:r w:rsidRPr="000F3CC4">
        <w:rPr>
          <w:rFonts w:ascii="Times New Roman" w:hAnsi="Times New Roman" w:cs="Times New Roman"/>
          <w:sz w:val="24"/>
          <w:szCs w:val="24"/>
        </w:rPr>
        <w:t>concluyen que hay poca evidencia para demostrar la jerarquía postulada por Maslow, a pesar de que aún hoy en día es muy popular.</w:t>
      </w:r>
    </w:p>
    <w:p w14:paraId="369D2A6F" w14:textId="5DBB6B8A" w:rsidR="00D51862" w:rsidRPr="000F3CC4" w:rsidRDefault="00D51862" w:rsidP="0073775F">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Además, la Pirámide de Maslow también ha recibido críticas por ser difícil de probar su concepto de autorrealización, ya que es muy abstracto. A fin de cuentas, en ciencia es necesario especificar muy bien el significado de las palabras y proponer unas implicaciones "operacionales" de ellas, y si un concepto deja mucho margen para la interpretación, no es posible realizar investigaciones orientadas a estudiar lo mismo, ni extraer conclusiones claras. Muchos de los conceptos y categorías descritas en la pirámide de las necesidades de Maslow son demasiado ambiguas como para poder ser estudiadas científicamente.</w:t>
      </w:r>
    </w:p>
    <w:p w14:paraId="439CD750" w14:textId="77777777" w:rsidR="00EC236E" w:rsidRDefault="00D51862" w:rsidP="00EC236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w:t>
      </w:r>
      <w:r w:rsidR="0073775F" w:rsidRPr="000F3CC4">
        <w:rPr>
          <w:rFonts w:ascii="Times New Roman" w:hAnsi="Times New Roman" w:cs="Times New Roman"/>
          <w:sz w:val="24"/>
          <w:szCs w:val="24"/>
        </w:rPr>
        <w:tab/>
      </w:r>
      <w:r w:rsidRPr="000F3CC4">
        <w:rPr>
          <w:rFonts w:ascii="Times New Roman" w:hAnsi="Times New Roman" w:cs="Times New Roman"/>
          <w:sz w:val="24"/>
          <w:szCs w:val="24"/>
        </w:rPr>
        <w:t xml:space="preserve">En un estudio publicado en 2011, investigadores de la Universidad de Illinois pusieron a prueba la pirámide de Maslow y descubrieron que la satisfacción de las necesidades de la pirámide correlacionaba con la felicidad de la persona. Pero esta investigación, al contrario que la teoría de </w:t>
      </w:r>
      <w:r w:rsidR="004300C6" w:rsidRPr="000F3CC4">
        <w:rPr>
          <w:rFonts w:ascii="Times New Roman" w:hAnsi="Times New Roman" w:cs="Times New Roman"/>
          <w:sz w:val="24"/>
          <w:szCs w:val="24"/>
        </w:rPr>
        <w:t>Maslow</w:t>
      </w:r>
      <w:r w:rsidRPr="000F3CC4">
        <w:rPr>
          <w:rFonts w:ascii="Times New Roman" w:hAnsi="Times New Roman" w:cs="Times New Roman"/>
          <w:sz w:val="24"/>
          <w:szCs w:val="24"/>
        </w:rPr>
        <w:t xml:space="preserve"> concluyó que las necesidades de reconocimiento y autorrealización también eran importantes pese a que no estuvieran cubiertas las necesidades más básicas. Por lo tanto, cuestionaba la secuencialidad que Maslow propuso en su teoría: no hacía falta tener cumplidas necesidades básicas para aspirar a alcanzar los objetivos relacionados con las necesidades más refinadas.</w:t>
      </w:r>
    </w:p>
    <w:p w14:paraId="71FFD5CF" w14:textId="7398AFCA" w:rsidR="00D51862" w:rsidRPr="000F3CC4" w:rsidRDefault="00D51862"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Por otro lado, la investigación de Maslow estaba basada en una muestra </w:t>
      </w:r>
      <w:r w:rsidR="00AE7B90" w:rsidRPr="000F3CC4">
        <w:rPr>
          <w:rFonts w:ascii="Times New Roman" w:hAnsi="Times New Roman" w:cs="Times New Roman"/>
          <w:sz w:val="24"/>
          <w:szCs w:val="24"/>
        </w:rPr>
        <w:t>de individuos muy pequeña y, po</w:t>
      </w:r>
      <w:r w:rsidRPr="000F3CC4">
        <w:rPr>
          <w:rFonts w:ascii="Times New Roman" w:hAnsi="Times New Roman" w:cs="Times New Roman"/>
          <w:sz w:val="24"/>
          <w:szCs w:val="24"/>
        </w:rPr>
        <w:t>r lo tanto, poco representativa. La crítica a su metodología hace referencia a que él mismo eligió a las</w:t>
      </w:r>
      <w:r w:rsidR="007D45F8" w:rsidRPr="000F3CC4">
        <w:rPr>
          <w:rFonts w:ascii="Times New Roman" w:hAnsi="Times New Roman" w:cs="Times New Roman"/>
          <w:sz w:val="24"/>
          <w:szCs w:val="24"/>
        </w:rPr>
        <w:t xml:space="preserve"> personas que consideraba autorr</w:t>
      </w:r>
      <w:r w:rsidRPr="000F3CC4">
        <w:rPr>
          <w:rFonts w:ascii="Times New Roman" w:hAnsi="Times New Roman" w:cs="Times New Roman"/>
          <w:sz w:val="24"/>
          <w:szCs w:val="24"/>
        </w:rPr>
        <w:t xml:space="preserve">ealizadas, tras leer sobre ellos o hablar con ellos y llegar a conclusiones acerca de lo que es la autorrealización. De hecho, las personas a las que Maslow entrevistó a la hora de realizar su pirámide de necesidades difícilmente pueden representar a la mayoría de la población humana, ya que eran personas pertenecientes a la cultura occidental, ricas o muy influyentes. Algunas de las personas a las que investigó </w:t>
      </w:r>
      <w:r w:rsidR="002E5C89" w:rsidRPr="000F3CC4">
        <w:rPr>
          <w:rFonts w:ascii="Times New Roman" w:hAnsi="Times New Roman" w:cs="Times New Roman"/>
          <w:sz w:val="24"/>
          <w:szCs w:val="24"/>
        </w:rPr>
        <w:t>son Albert</w:t>
      </w:r>
      <w:r w:rsidRPr="000F3CC4">
        <w:rPr>
          <w:rFonts w:ascii="Times New Roman" w:hAnsi="Times New Roman" w:cs="Times New Roman"/>
          <w:sz w:val="24"/>
          <w:szCs w:val="24"/>
        </w:rPr>
        <w:t xml:space="preserve"> Einstein o Eleanor </w:t>
      </w:r>
      <w:r w:rsidR="002662C1" w:rsidRPr="000F3CC4">
        <w:rPr>
          <w:rFonts w:ascii="Times New Roman" w:hAnsi="Times New Roman" w:cs="Times New Roman"/>
          <w:sz w:val="24"/>
          <w:szCs w:val="24"/>
        </w:rPr>
        <w:t>Roosevelt</w:t>
      </w:r>
      <w:r w:rsidRPr="000F3CC4">
        <w:rPr>
          <w:rFonts w:ascii="Times New Roman" w:hAnsi="Times New Roman" w:cs="Times New Roman"/>
          <w:sz w:val="24"/>
          <w:szCs w:val="24"/>
        </w:rPr>
        <w:t xml:space="preserve">. La pirámide de Maslow fue creada a </w:t>
      </w:r>
      <w:r w:rsidRPr="000F3CC4">
        <w:rPr>
          <w:rFonts w:ascii="Times New Roman" w:hAnsi="Times New Roman" w:cs="Times New Roman"/>
          <w:sz w:val="24"/>
          <w:szCs w:val="24"/>
        </w:rPr>
        <w:lastRenderedPageBreak/>
        <w:t>partir del estudio de los casos excepcionales, más que de lo que resulta normal en las poblaciones humanas.</w:t>
      </w:r>
    </w:p>
    <w:p w14:paraId="4EFA5A8B" w14:textId="6B24103F" w:rsidR="00D51862" w:rsidRPr="000F3CC4" w:rsidRDefault="00D51862" w:rsidP="00EC236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w:t>
      </w:r>
      <w:r w:rsidR="00EC236E">
        <w:rPr>
          <w:rFonts w:ascii="Times New Roman" w:hAnsi="Times New Roman" w:cs="Times New Roman"/>
          <w:sz w:val="24"/>
          <w:szCs w:val="24"/>
        </w:rPr>
        <w:tab/>
      </w:r>
      <w:r w:rsidRPr="000F3CC4">
        <w:rPr>
          <w:rFonts w:ascii="Times New Roman" w:hAnsi="Times New Roman" w:cs="Times New Roman"/>
          <w:sz w:val="24"/>
          <w:szCs w:val="24"/>
        </w:rPr>
        <w:t>Independientemente de estas críticas, la pirámide de Maslow representa un aporte importante en un cambio de visión dentro de la psicología y contribuyó a establecer una tercera fuerza dentro de la profesión (las otras dos fuerzas principales eran el psicoanálisis y el conductismo). Su enfoque con respecto a la psicología y de la vida en general inspira entusiasmo, ya no parte del supuesto de que las personas son seres pasivos, ni se centra en las conductas patológicas. El estudio de las motivaciones y de los patrones de conducta no vinculados a los trastornos mentales llegó a ser una muestra de que la psicología no tiene por qué limitarse a la salud mental.</w:t>
      </w:r>
    </w:p>
    <w:p w14:paraId="76C46B87" w14:textId="72358E1B" w:rsidR="00D51862" w:rsidRPr="000F3CC4" w:rsidRDefault="00D51862" w:rsidP="00EC236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w:t>
      </w:r>
      <w:r w:rsidR="00EC236E">
        <w:rPr>
          <w:rFonts w:ascii="Times New Roman" w:hAnsi="Times New Roman" w:cs="Times New Roman"/>
          <w:sz w:val="24"/>
          <w:szCs w:val="24"/>
        </w:rPr>
        <w:tab/>
      </w:r>
      <w:r w:rsidRPr="000F3CC4">
        <w:rPr>
          <w:rFonts w:ascii="Times New Roman" w:hAnsi="Times New Roman" w:cs="Times New Roman"/>
          <w:sz w:val="24"/>
          <w:szCs w:val="24"/>
        </w:rPr>
        <w:t>Por otro lado, los trabajos de Maslow fueron un primer intento de estudiar algo de suma importancia: el bien común, esos elementos contextuales que son prioritarios para todas las personas. Si la necesidad de tener acceso a alimentos es uno de los aspectos más importantes para las personas, es posible proponer modelos de gestión de los espacios que tengan en cuenta este principio.</w:t>
      </w:r>
    </w:p>
    <w:p w14:paraId="7AEE4DFA" w14:textId="1D56DC88" w:rsidR="00D51862" w:rsidRPr="000F3CC4" w:rsidRDefault="00D51862" w:rsidP="00EC236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w:t>
      </w:r>
      <w:r w:rsidR="00EC236E">
        <w:rPr>
          <w:rFonts w:ascii="Times New Roman" w:hAnsi="Times New Roman" w:cs="Times New Roman"/>
          <w:sz w:val="24"/>
          <w:szCs w:val="24"/>
        </w:rPr>
        <w:tab/>
      </w:r>
      <w:r w:rsidRPr="000F3CC4">
        <w:rPr>
          <w:rFonts w:ascii="Times New Roman" w:hAnsi="Times New Roman" w:cs="Times New Roman"/>
          <w:sz w:val="24"/>
          <w:szCs w:val="24"/>
        </w:rPr>
        <w:t xml:space="preserve">Además, la pirámide de Maslow ha tenido una gran repercusión no solamente en la psicología, sino que también ha sido importante en el mundo empresarial (especialmente en el marketing, pero también en el mundo de los Recursos Humanos) o en el deporte, por ejemplo. </w:t>
      </w:r>
    </w:p>
    <w:p w14:paraId="1F517D56" w14:textId="7123072D" w:rsidR="00885DF0" w:rsidRPr="000F3CC4" w:rsidRDefault="00D51862" w:rsidP="00556E35">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La Psicología científica actual debe seguir investigando sobre qué es aquello que nos motiva y nos lleva a aspirar a objetivos, y puede que la pirámide de Maslow no sea un constructo que permita explicar bien cómo actuamos, pero por lo menos es un primer ladrillo en este tipo de estudios y puede ser utilizado como referencia</w:t>
      </w:r>
      <w:r w:rsidR="00340D5D" w:rsidRPr="000F3CC4">
        <w:rPr>
          <w:rStyle w:val="Appelnotedebasdep"/>
          <w:rFonts w:ascii="Times New Roman" w:hAnsi="Times New Roman" w:cs="Times New Roman"/>
          <w:sz w:val="24"/>
          <w:szCs w:val="24"/>
        </w:rPr>
        <w:footnoteReference w:id="4"/>
      </w:r>
      <w:r w:rsidRPr="000F3CC4">
        <w:rPr>
          <w:rFonts w:ascii="Times New Roman" w:hAnsi="Times New Roman" w:cs="Times New Roman"/>
          <w:sz w:val="24"/>
          <w:szCs w:val="24"/>
        </w:rPr>
        <w:t>.</w:t>
      </w:r>
    </w:p>
    <w:p w14:paraId="464C015D" w14:textId="77777777" w:rsidR="00885DF0" w:rsidRPr="000F3CC4" w:rsidRDefault="00885DF0" w:rsidP="003D014B">
      <w:pPr>
        <w:spacing w:after="0" w:line="360" w:lineRule="auto"/>
        <w:ind w:firstLine="708"/>
        <w:jc w:val="both"/>
        <w:rPr>
          <w:rFonts w:ascii="Times New Roman" w:hAnsi="Times New Roman" w:cs="Times New Roman"/>
          <w:sz w:val="24"/>
          <w:szCs w:val="24"/>
        </w:rPr>
      </w:pPr>
    </w:p>
    <w:p w14:paraId="6F555762" w14:textId="144215D3" w:rsidR="004A51A9" w:rsidRPr="000F3CC4" w:rsidRDefault="005705A7" w:rsidP="003D014B">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Estas migraciones pueden ser espontaneas, dirigidas y/o forzadas. Las personas que realizan la acción de migrar no se definen como migrantes,</w:t>
      </w:r>
      <w:r w:rsidR="004A51A9" w:rsidRPr="000F3CC4">
        <w:rPr>
          <w:rFonts w:ascii="Times New Roman" w:hAnsi="Times New Roman" w:cs="Times New Roman"/>
          <w:sz w:val="24"/>
          <w:szCs w:val="24"/>
        </w:rPr>
        <w:t xml:space="preserve"> </w:t>
      </w:r>
      <w:r w:rsidR="0034284B" w:rsidRPr="000F3CC4">
        <w:rPr>
          <w:rFonts w:ascii="Times New Roman" w:hAnsi="Times New Roman" w:cs="Times New Roman"/>
          <w:sz w:val="24"/>
          <w:szCs w:val="24"/>
        </w:rPr>
        <w:t>emigrantes o inmigrantes, eso</w:t>
      </w:r>
      <w:r w:rsidRPr="000F3CC4">
        <w:rPr>
          <w:rFonts w:ascii="Times New Roman" w:hAnsi="Times New Roman" w:cs="Times New Roman"/>
          <w:sz w:val="24"/>
          <w:szCs w:val="24"/>
        </w:rPr>
        <w:t xml:space="preserve"> depende del punto de vista desde el que analicemos el fenómeno. ¿Son esclavos?, ¿desterrados?, ¿refugiados? …</w:t>
      </w:r>
    </w:p>
    <w:p w14:paraId="38064197" w14:textId="472CE72E" w:rsidR="00D12C9D" w:rsidRDefault="004A51A9"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lastRenderedPageBreak/>
        <w:t>Queda constancia de que el fenómeno de la inmigración comienz</w:t>
      </w:r>
      <w:r w:rsidR="009B74D8" w:rsidRPr="000F3CC4">
        <w:rPr>
          <w:rFonts w:ascii="Times New Roman" w:hAnsi="Times New Roman" w:cs="Times New Roman"/>
          <w:sz w:val="24"/>
          <w:szCs w:val="24"/>
        </w:rPr>
        <w:t>a</w:t>
      </w:r>
      <w:r w:rsidRPr="000F3CC4">
        <w:rPr>
          <w:rFonts w:ascii="Times New Roman" w:hAnsi="Times New Roman" w:cs="Times New Roman"/>
          <w:sz w:val="24"/>
          <w:szCs w:val="24"/>
        </w:rPr>
        <w:t xml:space="preserve"> justo donde se acaba la emigración. Hoy </w:t>
      </w:r>
      <w:r w:rsidR="00BD4F21" w:rsidRPr="000F3CC4">
        <w:rPr>
          <w:rFonts w:ascii="Times New Roman" w:hAnsi="Times New Roman" w:cs="Times New Roman"/>
          <w:sz w:val="24"/>
          <w:szCs w:val="24"/>
        </w:rPr>
        <w:t>por hoy</w:t>
      </w:r>
      <w:r w:rsidR="0034284B" w:rsidRPr="000F3CC4">
        <w:rPr>
          <w:rFonts w:ascii="Times New Roman" w:hAnsi="Times New Roman" w:cs="Times New Roman"/>
          <w:sz w:val="24"/>
          <w:szCs w:val="24"/>
        </w:rPr>
        <w:t>,</w:t>
      </w:r>
      <w:r w:rsidR="00BD4F21" w:rsidRPr="000F3CC4">
        <w:rPr>
          <w:rFonts w:ascii="Times New Roman" w:hAnsi="Times New Roman" w:cs="Times New Roman"/>
          <w:sz w:val="24"/>
          <w:szCs w:val="24"/>
        </w:rPr>
        <w:t xml:space="preserve"> esos protagonistas se llaman inmigrantes especialmente aqu</w:t>
      </w:r>
      <w:r w:rsidR="009B74D8" w:rsidRPr="000F3CC4">
        <w:rPr>
          <w:rFonts w:ascii="Times New Roman" w:hAnsi="Times New Roman" w:cs="Times New Roman"/>
          <w:sz w:val="24"/>
          <w:szCs w:val="24"/>
        </w:rPr>
        <w:t>é</w:t>
      </w:r>
      <w:r w:rsidR="00BD4F21" w:rsidRPr="000F3CC4">
        <w:rPr>
          <w:rFonts w:ascii="Times New Roman" w:hAnsi="Times New Roman" w:cs="Times New Roman"/>
          <w:sz w:val="24"/>
          <w:szCs w:val="24"/>
        </w:rPr>
        <w:t>llos que provienen de Am</w:t>
      </w:r>
      <w:bookmarkStart w:id="16" w:name="_Hlk26035688"/>
      <w:r w:rsidR="00BD4F21" w:rsidRPr="000F3CC4">
        <w:rPr>
          <w:rFonts w:ascii="Times New Roman" w:hAnsi="Times New Roman" w:cs="Times New Roman"/>
          <w:sz w:val="24"/>
          <w:szCs w:val="24"/>
        </w:rPr>
        <w:t>é</w:t>
      </w:r>
      <w:bookmarkEnd w:id="16"/>
      <w:r w:rsidR="00BD4F21" w:rsidRPr="000F3CC4">
        <w:rPr>
          <w:rFonts w:ascii="Times New Roman" w:hAnsi="Times New Roman" w:cs="Times New Roman"/>
          <w:sz w:val="24"/>
          <w:szCs w:val="24"/>
        </w:rPr>
        <w:t>rica Latina y África</w:t>
      </w:r>
      <w:r w:rsidR="005705A7" w:rsidRPr="000F3CC4">
        <w:rPr>
          <w:rFonts w:ascii="Times New Roman" w:hAnsi="Times New Roman" w:cs="Times New Roman"/>
          <w:sz w:val="24"/>
          <w:szCs w:val="24"/>
        </w:rPr>
        <w:t>.</w:t>
      </w:r>
      <w:r w:rsidR="0034284B" w:rsidRPr="000F3CC4">
        <w:rPr>
          <w:rFonts w:ascii="Times New Roman" w:hAnsi="Times New Roman" w:cs="Times New Roman"/>
          <w:sz w:val="24"/>
          <w:szCs w:val="24"/>
        </w:rPr>
        <w:t xml:space="preserve"> </w:t>
      </w:r>
      <w:r w:rsidR="00135DBB" w:rsidRPr="000F3CC4">
        <w:rPr>
          <w:rFonts w:ascii="Times New Roman" w:hAnsi="Times New Roman" w:cs="Times New Roman"/>
          <w:sz w:val="24"/>
          <w:szCs w:val="24"/>
        </w:rPr>
        <w:t>La</w:t>
      </w:r>
      <w:r w:rsidR="00EE7273" w:rsidRPr="000F3CC4">
        <w:rPr>
          <w:rFonts w:ascii="Times New Roman" w:hAnsi="Times New Roman" w:cs="Times New Roman"/>
          <w:sz w:val="24"/>
          <w:szCs w:val="24"/>
        </w:rPr>
        <w:t xml:space="preserve"> </w:t>
      </w:r>
      <w:r w:rsidR="00135DBB" w:rsidRPr="000F3CC4">
        <w:rPr>
          <w:rFonts w:ascii="Times New Roman" w:hAnsi="Times New Roman" w:cs="Times New Roman"/>
          <w:sz w:val="24"/>
          <w:szCs w:val="24"/>
        </w:rPr>
        <w:t xml:space="preserve">inmigración </w:t>
      </w:r>
      <w:r w:rsidR="00EE7273" w:rsidRPr="000F3CC4">
        <w:rPr>
          <w:rFonts w:ascii="Times New Roman" w:hAnsi="Times New Roman" w:cs="Times New Roman"/>
          <w:sz w:val="24"/>
          <w:szCs w:val="24"/>
        </w:rPr>
        <w:t>de personas pobres a los países ricos es un fenómeno s</w:t>
      </w:r>
      <w:r w:rsidR="0034284B" w:rsidRPr="000F3CC4">
        <w:rPr>
          <w:rFonts w:ascii="Times New Roman" w:hAnsi="Times New Roman" w:cs="Times New Roman"/>
          <w:sz w:val="24"/>
          <w:szCs w:val="24"/>
        </w:rPr>
        <w:t>aturado de asociaciones toxi</w:t>
      </w:r>
      <w:r w:rsidR="00FF7968" w:rsidRPr="000F3CC4">
        <w:rPr>
          <w:rFonts w:ascii="Times New Roman" w:hAnsi="Times New Roman" w:cs="Times New Roman"/>
          <w:sz w:val="24"/>
          <w:szCs w:val="24"/>
        </w:rPr>
        <w:t>cas</w:t>
      </w:r>
      <w:r w:rsidR="0034284B" w:rsidRPr="000F3CC4">
        <w:rPr>
          <w:rFonts w:ascii="Times New Roman" w:hAnsi="Times New Roman" w:cs="Times New Roman"/>
          <w:sz w:val="24"/>
          <w:szCs w:val="24"/>
        </w:rPr>
        <w:t>.</w:t>
      </w:r>
    </w:p>
    <w:p w14:paraId="20ADB3BE" w14:textId="28CBBEC3" w:rsidR="00187BCA" w:rsidRPr="000F3CC4" w:rsidRDefault="00187BCA" w:rsidP="00187BC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Según Berger y </w:t>
      </w:r>
      <w:r w:rsidR="003108FB">
        <w:rPr>
          <w:rFonts w:ascii="Times New Roman" w:hAnsi="Times New Roman" w:cs="Times New Roman"/>
          <w:sz w:val="24"/>
          <w:szCs w:val="24"/>
        </w:rPr>
        <w:t>Luckman (</w:t>
      </w:r>
      <w:r>
        <w:rPr>
          <w:rFonts w:ascii="Times New Roman" w:hAnsi="Times New Roman" w:cs="Times New Roman"/>
          <w:sz w:val="24"/>
          <w:szCs w:val="24"/>
        </w:rPr>
        <w:t>2003:11)</w:t>
      </w:r>
      <w:r w:rsidRPr="000F3CC4">
        <w:rPr>
          <w:rStyle w:val="Appelnotedebasdep"/>
          <w:rFonts w:ascii="Times New Roman" w:hAnsi="Times New Roman" w:cs="Times New Roman"/>
          <w:sz w:val="24"/>
          <w:szCs w:val="24"/>
        </w:rPr>
        <w:footnoteReference w:id="5"/>
      </w:r>
      <w:r>
        <w:rPr>
          <w:rFonts w:ascii="Times New Roman" w:hAnsi="Times New Roman" w:cs="Times New Roman"/>
          <w:sz w:val="24"/>
          <w:szCs w:val="24"/>
        </w:rPr>
        <w:t xml:space="preserve"> </w:t>
      </w:r>
      <w:r w:rsidR="003108FB">
        <w:rPr>
          <w:rFonts w:ascii="Times New Roman" w:hAnsi="Times New Roman" w:cs="Times New Roman"/>
          <w:sz w:val="24"/>
          <w:szCs w:val="24"/>
        </w:rPr>
        <w:t>:</w:t>
      </w:r>
    </w:p>
    <w:p w14:paraId="630F026A" w14:textId="34309D4F" w:rsidR="004A2AC3" w:rsidRPr="000F3CC4" w:rsidRDefault="004A2AC3"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La inmigración es definida como problema, también la gestión de ese “problema social” forma parte fundamental del mismo ya que es un elemento clave en su definición</w:t>
      </w:r>
      <w:r w:rsidR="003108FB">
        <w:rPr>
          <w:rFonts w:ascii="Times New Roman" w:hAnsi="Times New Roman" w:cs="Times New Roman"/>
          <w:sz w:val="24"/>
          <w:szCs w:val="24"/>
        </w:rPr>
        <w:t>.</w:t>
      </w:r>
    </w:p>
    <w:p w14:paraId="0D1BD1C5" w14:textId="7BB05225" w:rsidR="003108FB" w:rsidRDefault="003108FB" w:rsidP="003108FB">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(García Canclini, 1999: 23):</w:t>
      </w:r>
    </w:p>
    <w:p w14:paraId="03AE46C3" w14:textId="77777777" w:rsidR="003108FB" w:rsidRDefault="003108FB" w:rsidP="007B356E">
      <w:pPr>
        <w:spacing w:after="0" w:line="360" w:lineRule="auto"/>
        <w:ind w:firstLine="708"/>
        <w:jc w:val="both"/>
        <w:rPr>
          <w:rFonts w:ascii="Times New Roman" w:hAnsi="Times New Roman" w:cs="Times New Roman"/>
          <w:sz w:val="24"/>
          <w:szCs w:val="24"/>
        </w:rPr>
      </w:pPr>
    </w:p>
    <w:p w14:paraId="51DC7E10" w14:textId="34CB8814" w:rsidR="00736B38" w:rsidRPr="003108FB" w:rsidRDefault="00736B38" w:rsidP="003108FB">
      <w:pPr>
        <w:spacing w:after="0" w:line="360" w:lineRule="auto"/>
        <w:ind w:firstLine="708"/>
        <w:jc w:val="center"/>
        <w:rPr>
          <w:rFonts w:ascii="Times New Roman" w:hAnsi="Times New Roman" w:cs="Times New Roman"/>
        </w:rPr>
      </w:pPr>
      <w:r w:rsidRPr="003108FB">
        <w:rPr>
          <w:rFonts w:ascii="Times New Roman" w:hAnsi="Times New Roman" w:cs="Times New Roman"/>
        </w:rPr>
        <w:t xml:space="preserve">Aparece unos debates en el contexto centroeuropeo sobre los </w:t>
      </w:r>
      <w:r w:rsidR="004A51A9" w:rsidRPr="003108FB">
        <w:rPr>
          <w:rFonts w:ascii="Times New Roman" w:hAnsi="Times New Roman" w:cs="Times New Roman"/>
        </w:rPr>
        <w:t>límites</w:t>
      </w:r>
      <w:r w:rsidRPr="003108FB">
        <w:rPr>
          <w:rFonts w:ascii="Times New Roman" w:hAnsi="Times New Roman" w:cs="Times New Roman"/>
        </w:rPr>
        <w:t xml:space="preserve"> de la tolerancia o hasta </w:t>
      </w:r>
      <w:r w:rsidR="004A51A9" w:rsidRPr="003108FB">
        <w:rPr>
          <w:rFonts w:ascii="Times New Roman" w:hAnsi="Times New Roman" w:cs="Times New Roman"/>
        </w:rPr>
        <w:t>qué</w:t>
      </w:r>
      <w:r w:rsidRPr="003108FB">
        <w:rPr>
          <w:rFonts w:ascii="Times New Roman" w:hAnsi="Times New Roman" w:cs="Times New Roman"/>
        </w:rPr>
        <w:t xml:space="preserve"> punto un país puede suportar la ll</w:t>
      </w:r>
      <w:r w:rsidR="004A51A9" w:rsidRPr="003108FB">
        <w:rPr>
          <w:rFonts w:ascii="Times New Roman" w:hAnsi="Times New Roman" w:cs="Times New Roman"/>
        </w:rPr>
        <w:t>egada de inmigrantes sin que sup</w:t>
      </w:r>
      <w:r w:rsidRPr="003108FB">
        <w:rPr>
          <w:rFonts w:ascii="Times New Roman" w:hAnsi="Times New Roman" w:cs="Times New Roman"/>
        </w:rPr>
        <w:t xml:space="preserve">onga una disminución de la calidad de vida de sus </w:t>
      </w:r>
      <w:r w:rsidR="004A51A9" w:rsidRPr="003108FB">
        <w:rPr>
          <w:rFonts w:ascii="Times New Roman" w:hAnsi="Times New Roman" w:cs="Times New Roman"/>
        </w:rPr>
        <w:t>ciudadanos</w:t>
      </w:r>
      <w:r w:rsidRPr="003108FB">
        <w:rPr>
          <w:rFonts w:ascii="Times New Roman" w:hAnsi="Times New Roman" w:cs="Times New Roman"/>
        </w:rPr>
        <w:t xml:space="preserve">, de sus libertades e </w:t>
      </w:r>
      <w:r w:rsidR="004A51A9" w:rsidRPr="003108FB">
        <w:rPr>
          <w:rFonts w:ascii="Times New Roman" w:hAnsi="Times New Roman" w:cs="Times New Roman"/>
        </w:rPr>
        <w:t>igualdades</w:t>
      </w:r>
      <w:r w:rsidR="0034284B" w:rsidRPr="003108FB">
        <w:rPr>
          <w:rFonts w:ascii="Times New Roman" w:hAnsi="Times New Roman" w:cs="Times New Roman"/>
        </w:rPr>
        <w:t>, es decir de sus culturas</w:t>
      </w:r>
      <w:r w:rsidR="001E1849" w:rsidRPr="003108FB">
        <w:rPr>
          <w:rFonts w:ascii="Times New Roman" w:hAnsi="Times New Roman" w:cs="Times New Roman"/>
        </w:rPr>
        <w:t xml:space="preserve">. Se produce entonces una necesidad de integrar al mismo tiempo cuestiones relacionadas con la globalización, la interculturalidad, la alteridad, las delimitaciones étnicas o las </w:t>
      </w:r>
      <w:r w:rsidR="00752420" w:rsidRPr="003108FB">
        <w:rPr>
          <w:rFonts w:ascii="Times New Roman" w:hAnsi="Times New Roman" w:cs="Times New Roman"/>
        </w:rPr>
        <w:t>diferencias</w:t>
      </w:r>
      <w:r w:rsidR="003518E5" w:rsidRPr="003108FB">
        <w:rPr>
          <w:rFonts w:ascii="Times New Roman" w:hAnsi="Times New Roman" w:cs="Times New Roman"/>
        </w:rPr>
        <w:t xml:space="preserve"> culturales, lo que propicio la aparición de “interesantes </w:t>
      </w:r>
      <w:r w:rsidR="003108FB" w:rsidRPr="003108FB">
        <w:rPr>
          <w:rFonts w:ascii="Times New Roman" w:hAnsi="Times New Roman" w:cs="Times New Roman"/>
        </w:rPr>
        <w:t>incongruencias” en</w:t>
      </w:r>
      <w:r w:rsidR="003518E5" w:rsidRPr="003108FB">
        <w:rPr>
          <w:rFonts w:ascii="Times New Roman" w:hAnsi="Times New Roman" w:cs="Times New Roman"/>
        </w:rPr>
        <w:t xml:space="preserve"> el ámbito económico, social o cultural</w:t>
      </w:r>
    </w:p>
    <w:p w14:paraId="76645B54" w14:textId="77777777" w:rsidR="003108FB" w:rsidRDefault="003108FB" w:rsidP="007B356E">
      <w:pPr>
        <w:spacing w:after="0" w:line="360" w:lineRule="auto"/>
        <w:ind w:firstLine="708"/>
        <w:jc w:val="both"/>
        <w:rPr>
          <w:rFonts w:ascii="Times New Roman" w:hAnsi="Times New Roman" w:cs="Times New Roman"/>
          <w:sz w:val="24"/>
          <w:szCs w:val="24"/>
        </w:rPr>
      </w:pPr>
    </w:p>
    <w:p w14:paraId="2C8505B4" w14:textId="77777777" w:rsidR="003108FB" w:rsidRDefault="003108FB" w:rsidP="007B356E">
      <w:pPr>
        <w:spacing w:after="0" w:line="360" w:lineRule="auto"/>
        <w:ind w:firstLine="708"/>
        <w:jc w:val="both"/>
        <w:rPr>
          <w:rFonts w:ascii="Times New Roman" w:hAnsi="Times New Roman" w:cs="Times New Roman"/>
          <w:sz w:val="24"/>
          <w:szCs w:val="24"/>
        </w:rPr>
      </w:pPr>
    </w:p>
    <w:p w14:paraId="12DD18B0" w14:textId="031089D9" w:rsidR="00231751" w:rsidRPr="000F3CC4" w:rsidRDefault="008F2F38" w:rsidP="007B35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Esta </w:t>
      </w:r>
      <w:r w:rsidR="00752420" w:rsidRPr="000F3CC4">
        <w:rPr>
          <w:rFonts w:ascii="Times New Roman" w:hAnsi="Times New Roman" w:cs="Times New Roman"/>
          <w:sz w:val="24"/>
          <w:szCs w:val="24"/>
        </w:rPr>
        <w:t>necesidad del inmigrante</w:t>
      </w:r>
      <w:r w:rsidRPr="000F3CC4">
        <w:rPr>
          <w:rFonts w:ascii="Times New Roman" w:hAnsi="Times New Roman" w:cs="Times New Roman"/>
          <w:sz w:val="24"/>
          <w:szCs w:val="24"/>
        </w:rPr>
        <w:t xml:space="preserve"> como mano de obra es al mismo tiempo un problema para el país que lo recibe. Es una paradoja que consiste en la real demanda de mano de obra extranjera </w:t>
      </w:r>
      <w:r w:rsidR="00752420" w:rsidRPr="000F3CC4">
        <w:rPr>
          <w:rFonts w:ascii="Times New Roman" w:hAnsi="Times New Roman" w:cs="Times New Roman"/>
          <w:sz w:val="24"/>
          <w:szCs w:val="24"/>
        </w:rPr>
        <w:t xml:space="preserve">para </w:t>
      </w:r>
      <w:r w:rsidR="004A51A9" w:rsidRPr="000F3CC4">
        <w:rPr>
          <w:rFonts w:ascii="Times New Roman" w:hAnsi="Times New Roman" w:cs="Times New Roman"/>
          <w:sz w:val="24"/>
          <w:szCs w:val="24"/>
        </w:rPr>
        <w:t xml:space="preserve">algún puesto de trabajos </w:t>
      </w:r>
      <w:r w:rsidR="005E3195" w:rsidRPr="000F3CC4">
        <w:rPr>
          <w:rFonts w:ascii="Times New Roman" w:hAnsi="Times New Roman" w:cs="Times New Roman"/>
          <w:sz w:val="24"/>
          <w:szCs w:val="24"/>
        </w:rPr>
        <w:t>e,</w:t>
      </w:r>
      <w:r w:rsidR="004A51A9" w:rsidRPr="000F3CC4">
        <w:rPr>
          <w:rFonts w:ascii="Times New Roman" w:hAnsi="Times New Roman" w:cs="Times New Roman"/>
          <w:sz w:val="24"/>
          <w:szCs w:val="24"/>
        </w:rPr>
        <w:t xml:space="preserve"> por otro lado</w:t>
      </w:r>
      <w:r w:rsidR="00752420" w:rsidRPr="000F3CC4">
        <w:rPr>
          <w:rFonts w:ascii="Times New Roman" w:hAnsi="Times New Roman" w:cs="Times New Roman"/>
          <w:sz w:val="24"/>
          <w:szCs w:val="24"/>
        </w:rPr>
        <w:t xml:space="preserve">, la sociedad y su opinión negativa sobre </w:t>
      </w:r>
      <w:r w:rsidR="004A51A9" w:rsidRPr="000F3CC4">
        <w:rPr>
          <w:rFonts w:ascii="Times New Roman" w:hAnsi="Times New Roman" w:cs="Times New Roman"/>
          <w:sz w:val="24"/>
          <w:szCs w:val="24"/>
        </w:rPr>
        <w:t>el extranjero en su propio país.</w:t>
      </w:r>
    </w:p>
    <w:p w14:paraId="0643B5AF" w14:textId="77777777" w:rsidR="00A03FD9" w:rsidRDefault="00A03FD9" w:rsidP="0078005A">
      <w:pPr>
        <w:spacing w:after="0" w:line="360" w:lineRule="auto"/>
        <w:jc w:val="both"/>
        <w:rPr>
          <w:rFonts w:ascii="Times New Roman" w:hAnsi="Times New Roman" w:cs="Times New Roman"/>
          <w:b/>
          <w:sz w:val="24"/>
          <w:szCs w:val="24"/>
        </w:rPr>
      </w:pPr>
      <w:bookmarkStart w:id="17" w:name="_Hlk67322553"/>
    </w:p>
    <w:p w14:paraId="33392E3D" w14:textId="77777777" w:rsidR="00A03FD9" w:rsidRDefault="00A03FD9" w:rsidP="0078005A">
      <w:pPr>
        <w:spacing w:after="0" w:line="360" w:lineRule="auto"/>
        <w:jc w:val="both"/>
        <w:rPr>
          <w:rFonts w:ascii="Times New Roman" w:hAnsi="Times New Roman" w:cs="Times New Roman"/>
          <w:b/>
          <w:sz w:val="24"/>
          <w:szCs w:val="24"/>
        </w:rPr>
      </w:pPr>
    </w:p>
    <w:p w14:paraId="3801CCC3" w14:textId="6E9DB517" w:rsidR="00411BD3" w:rsidRPr="000F3CC4" w:rsidRDefault="002D46E7" w:rsidP="0078005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w:t>
      </w:r>
      <w:r w:rsidR="00411BD3" w:rsidRPr="000F3CC4">
        <w:rPr>
          <w:rFonts w:ascii="Times New Roman" w:hAnsi="Times New Roman" w:cs="Times New Roman"/>
          <w:b/>
          <w:sz w:val="28"/>
          <w:szCs w:val="28"/>
        </w:rPr>
        <w:t>.</w:t>
      </w:r>
      <w:r w:rsidR="006A0504" w:rsidRPr="000F3CC4">
        <w:rPr>
          <w:rFonts w:ascii="Times New Roman" w:hAnsi="Times New Roman" w:cs="Times New Roman"/>
          <w:b/>
          <w:sz w:val="28"/>
          <w:szCs w:val="28"/>
        </w:rPr>
        <w:t>1.</w:t>
      </w:r>
      <w:r w:rsidR="001C1AAF" w:rsidRPr="000F3CC4">
        <w:rPr>
          <w:rFonts w:ascii="Times New Roman" w:hAnsi="Times New Roman" w:cs="Times New Roman"/>
          <w:b/>
          <w:sz w:val="28"/>
          <w:szCs w:val="28"/>
        </w:rPr>
        <w:t>2. Evoluci</w:t>
      </w:r>
      <w:r w:rsidR="00A413AC" w:rsidRPr="000F3CC4">
        <w:rPr>
          <w:rFonts w:ascii="Times New Roman" w:hAnsi="Times New Roman" w:cs="Times New Roman"/>
          <w:b/>
          <w:sz w:val="28"/>
          <w:szCs w:val="28"/>
        </w:rPr>
        <w:t>ón</w:t>
      </w:r>
      <w:r w:rsidR="00411BD3" w:rsidRPr="000F3CC4">
        <w:rPr>
          <w:rFonts w:ascii="Times New Roman" w:hAnsi="Times New Roman" w:cs="Times New Roman"/>
          <w:b/>
          <w:sz w:val="28"/>
          <w:szCs w:val="28"/>
        </w:rPr>
        <w:t xml:space="preserve"> de la </w:t>
      </w:r>
      <w:r w:rsidR="004F0B54" w:rsidRPr="000F3CC4">
        <w:rPr>
          <w:rFonts w:ascii="Times New Roman" w:hAnsi="Times New Roman" w:cs="Times New Roman"/>
          <w:b/>
          <w:sz w:val="28"/>
          <w:szCs w:val="28"/>
        </w:rPr>
        <w:t xml:space="preserve">inmigración </w:t>
      </w:r>
    </w:p>
    <w:bookmarkEnd w:id="17"/>
    <w:p w14:paraId="3A59ECC9" w14:textId="33AFAFCE" w:rsidR="006B549C" w:rsidRPr="000F3CC4" w:rsidRDefault="00B046CB" w:rsidP="00A03FD9">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España es un país que tiene su magia, un país del </w:t>
      </w:r>
      <w:r w:rsidR="00AD30BA">
        <w:rPr>
          <w:rFonts w:ascii="Times New Roman" w:hAnsi="Times New Roman" w:cs="Times New Roman"/>
          <w:color w:val="000000" w:themeColor="text1"/>
          <w:sz w:val="24"/>
          <w:szCs w:val="24"/>
        </w:rPr>
        <w:t>M</w:t>
      </w:r>
      <w:r w:rsidRPr="000F3CC4">
        <w:rPr>
          <w:rFonts w:ascii="Times New Roman" w:hAnsi="Times New Roman" w:cs="Times New Roman"/>
          <w:color w:val="000000" w:themeColor="text1"/>
          <w:sz w:val="24"/>
          <w:szCs w:val="24"/>
        </w:rPr>
        <w:t>editerráneo,</w:t>
      </w:r>
      <w:r w:rsidR="0031153E" w:rsidRPr="000F3CC4">
        <w:rPr>
          <w:rFonts w:ascii="Times New Roman" w:hAnsi="Times New Roman" w:cs="Times New Roman"/>
          <w:color w:val="000000" w:themeColor="text1"/>
          <w:sz w:val="24"/>
          <w:szCs w:val="24"/>
        </w:rPr>
        <w:t xml:space="preserve"> que tiene su historia,</w:t>
      </w:r>
      <w:r w:rsidRPr="000F3CC4">
        <w:rPr>
          <w:rFonts w:ascii="Times New Roman" w:hAnsi="Times New Roman" w:cs="Times New Roman"/>
          <w:color w:val="000000" w:themeColor="text1"/>
          <w:sz w:val="24"/>
          <w:szCs w:val="24"/>
        </w:rPr>
        <w:t xml:space="preserve"> llen</w:t>
      </w:r>
      <w:r w:rsidR="00AD30BA">
        <w:rPr>
          <w:rFonts w:ascii="Times New Roman" w:hAnsi="Times New Roman" w:cs="Times New Roman"/>
          <w:color w:val="000000" w:themeColor="text1"/>
          <w:sz w:val="24"/>
          <w:szCs w:val="24"/>
        </w:rPr>
        <w:t>a</w:t>
      </w:r>
      <w:r w:rsidRPr="000F3CC4">
        <w:rPr>
          <w:rFonts w:ascii="Times New Roman" w:hAnsi="Times New Roman" w:cs="Times New Roman"/>
          <w:color w:val="000000" w:themeColor="text1"/>
          <w:sz w:val="24"/>
          <w:szCs w:val="24"/>
        </w:rPr>
        <w:t xml:space="preserve"> de arte y cultura, sol y bienestar</w:t>
      </w:r>
      <w:r w:rsidR="0031153E" w:rsidRPr="000F3CC4">
        <w:rPr>
          <w:rFonts w:ascii="Times New Roman" w:hAnsi="Times New Roman" w:cs="Times New Roman"/>
          <w:color w:val="000000" w:themeColor="text1"/>
          <w:sz w:val="24"/>
          <w:szCs w:val="24"/>
        </w:rPr>
        <w:t xml:space="preserve">. España es la puerta de Europa, muchos son los que la </w:t>
      </w:r>
      <w:r w:rsidR="00D95336" w:rsidRPr="000F3CC4">
        <w:rPr>
          <w:rFonts w:ascii="Times New Roman" w:hAnsi="Times New Roman" w:cs="Times New Roman"/>
          <w:color w:val="000000" w:themeColor="text1"/>
          <w:sz w:val="24"/>
          <w:szCs w:val="24"/>
        </w:rPr>
        <w:t>eligen destino</w:t>
      </w:r>
      <w:r w:rsidR="0031153E" w:rsidRPr="000F3CC4">
        <w:rPr>
          <w:rFonts w:ascii="Times New Roman" w:hAnsi="Times New Roman" w:cs="Times New Roman"/>
          <w:color w:val="000000" w:themeColor="text1"/>
          <w:sz w:val="24"/>
          <w:szCs w:val="24"/>
        </w:rPr>
        <w:t xml:space="preserve"> o como intermedio.</w:t>
      </w:r>
    </w:p>
    <w:p w14:paraId="1B113E9F" w14:textId="7F9C15C7" w:rsidR="00556E35" w:rsidRDefault="009A0506" w:rsidP="00556E35">
      <w:pPr>
        <w:spacing w:after="0" w:line="360" w:lineRule="auto"/>
        <w:jc w:val="both"/>
        <w:rPr>
          <w:rFonts w:ascii="Times New Roman" w:hAnsi="Times New Roman" w:cs="Times New Roman"/>
          <w:color w:val="000000" w:themeColor="text1"/>
          <w:sz w:val="24"/>
          <w:szCs w:val="24"/>
          <w:rtl/>
        </w:rPr>
      </w:pPr>
      <w:r w:rsidRPr="000F3CC4">
        <w:rPr>
          <w:rFonts w:ascii="Times New Roman" w:hAnsi="Times New Roman" w:cs="Times New Roman"/>
          <w:color w:val="000000" w:themeColor="text1"/>
          <w:sz w:val="24"/>
          <w:szCs w:val="24"/>
        </w:rPr>
        <w:t xml:space="preserve">Lo que caracteriza la inmigración en España es su carácter masivo y reciente. En el 1998 </w:t>
      </w:r>
      <w:r w:rsidR="00B81507" w:rsidRPr="000F3CC4">
        <w:rPr>
          <w:rFonts w:ascii="Times New Roman" w:hAnsi="Times New Roman" w:cs="Times New Roman"/>
          <w:color w:val="000000" w:themeColor="text1"/>
          <w:sz w:val="24"/>
          <w:szCs w:val="24"/>
        </w:rPr>
        <w:t>había</w:t>
      </w:r>
      <w:r w:rsidRPr="000F3CC4">
        <w:rPr>
          <w:rFonts w:ascii="Times New Roman" w:hAnsi="Times New Roman" w:cs="Times New Roman"/>
          <w:color w:val="000000" w:themeColor="text1"/>
          <w:sz w:val="24"/>
          <w:szCs w:val="24"/>
        </w:rPr>
        <w:t xml:space="preserve"> solo unos 600.000 para pasar a 3.000.000 extranjeros en el 2004, a 5.747.734 en el 2010 y eso debido a la entrada de parte a la </w:t>
      </w:r>
      <w:r w:rsidR="00B81507" w:rsidRPr="000F3CC4">
        <w:rPr>
          <w:rFonts w:ascii="Times New Roman" w:hAnsi="Times New Roman" w:cs="Times New Roman"/>
          <w:color w:val="000000" w:themeColor="text1"/>
          <w:sz w:val="24"/>
          <w:szCs w:val="24"/>
        </w:rPr>
        <w:t>Unión</w:t>
      </w:r>
      <w:r w:rsidRPr="000F3CC4">
        <w:rPr>
          <w:rFonts w:ascii="Times New Roman" w:hAnsi="Times New Roman" w:cs="Times New Roman"/>
          <w:color w:val="000000" w:themeColor="text1"/>
          <w:sz w:val="24"/>
          <w:szCs w:val="24"/>
        </w:rPr>
        <w:t xml:space="preserve"> Europea y el aprovecho de los demás países de la </w:t>
      </w:r>
      <w:r w:rsidR="00B81507" w:rsidRPr="000F3CC4">
        <w:rPr>
          <w:rFonts w:ascii="Times New Roman" w:hAnsi="Times New Roman" w:cs="Times New Roman"/>
          <w:color w:val="000000" w:themeColor="text1"/>
          <w:sz w:val="24"/>
          <w:szCs w:val="24"/>
        </w:rPr>
        <w:lastRenderedPageBreak/>
        <w:t>Unión</w:t>
      </w:r>
      <w:r w:rsidRPr="000F3CC4">
        <w:rPr>
          <w:rFonts w:ascii="Times New Roman" w:hAnsi="Times New Roman" w:cs="Times New Roman"/>
          <w:color w:val="000000" w:themeColor="text1"/>
          <w:sz w:val="24"/>
          <w:szCs w:val="24"/>
        </w:rPr>
        <w:t xml:space="preserve"> a moverse con libertad en el espacio </w:t>
      </w:r>
      <w:r w:rsidR="00B81507" w:rsidRPr="000F3CC4">
        <w:rPr>
          <w:rFonts w:ascii="Times New Roman" w:hAnsi="Times New Roman" w:cs="Times New Roman"/>
          <w:color w:val="000000" w:themeColor="text1"/>
          <w:sz w:val="24"/>
          <w:szCs w:val="24"/>
        </w:rPr>
        <w:t>Schengen</w:t>
      </w:r>
      <w:r w:rsidR="00B81507">
        <w:rPr>
          <w:rFonts w:ascii="Times New Roman" w:hAnsi="Times New Roman" w:cs="Times New Roman"/>
          <w:color w:val="000000" w:themeColor="text1"/>
          <w:sz w:val="24"/>
          <w:szCs w:val="24"/>
        </w:rPr>
        <w:t xml:space="preserve">. </w:t>
      </w:r>
      <w:r w:rsidR="00B81507" w:rsidRPr="000F3CC4">
        <w:rPr>
          <w:rFonts w:ascii="Times New Roman" w:hAnsi="Times New Roman" w:cs="Times New Roman"/>
          <w:color w:val="000000" w:themeColor="text1"/>
          <w:sz w:val="24"/>
          <w:szCs w:val="24"/>
        </w:rPr>
        <w:t>También</w:t>
      </w:r>
      <w:r w:rsidRPr="000F3CC4">
        <w:rPr>
          <w:rFonts w:ascii="Times New Roman" w:hAnsi="Times New Roman" w:cs="Times New Roman"/>
          <w:color w:val="000000" w:themeColor="text1"/>
          <w:sz w:val="24"/>
          <w:szCs w:val="24"/>
        </w:rPr>
        <w:t xml:space="preserve"> la burbuja española que ha permitido a muchos instalarse en España, encontrar puesto de trabajo y </w:t>
      </w:r>
      <w:r w:rsidR="00B81507">
        <w:rPr>
          <w:rFonts w:ascii="Times New Roman" w:hAnsi="Times New Roman" w:cs="Times New Roman"/>
          <w:color w:val="000000" w:themeColor="text1"/>
          <w:sz w:val="24"/>
          <w:szCs w:val="24"/>
        </w:rPr>
        <w:t>más</w:t>
      </w:r>
      <w:r w:rsidRPr="000F3CC4">
        <w:rPr>
          <w:rFonts w:ascii="Times New Roman" w:hAnsi="Times New Roman" w:cs="Times New Roman"/>
          <w:color w:val="000000" w:themeColor="text1"/>
          <w:sz w:val="24"/>
          <w:szCs w:val="24"/>
        </w:rPr>
        <w:t xml:space="preserve"> en la agricultura, </w:t>
      </w:r>
      <w:r w:rsidR="00B81507" w:rsidRPr="000F3CC4">
        <w:rPr>
          <w:rFonts w:ascii="Times New Roman" w:hAnsi="Times New Roman" w:cs="Times New Roman"/>
          <w:color w:val="000000" w:themeColor="text1"/>
          <w:sz w:val="24"/>
          <w:szCs w:val="24"/>
        </w:rPr>
        <w:t>hostelería</w:t>
      </w:r>
      <w:r w:rsidRPr="000F3CC4">
        <w:rPr>
          <w:rFonts w:ascii="Times New Roman" w:hAnsi="Times New Roman" w:cs="Times New Roman"/>
          <w:color w:val="000000" w:themeColor="text1"/>
          <w:sz w:val="24"/>
          <w:szCs w:val="24"/>
        </w:rPr>
        <w:t xml:space="preserve">. Se nota una bajada en el año 2014 a una cifra de 4.549.858, resulta de la crisis económica que ha tocado España.  </w:t>
      </w:r>
    </w:p>
    <w:p w14:paraId="6C71C812" w14:textId="08B18577" w:rsidR="00E02CDD" w:rsidRPr="000F3CC4" w:rsidRDefault="00D97012" w:rsidP="00A03FD9">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w:t>
      </w:r>
      <w:r w:rsidR="00287794" w:rsidRPr="000F3CC4">
        <w:rPr>
          <w:rFonts w:ascii="Times New Roman" w:hAnsi="Times New Roman" w:cs="Times New Roman"/>
          <w:sz w:val="24"/>
          <w:szCs w:val="24"/>
        </w:rPr>
        <w:t>n el siguiente gr</w:t>
      </w:r>
      <w:r w:rsidR="004D79DB">
        <w:rPr>
          <w:rFonts w:ascii="Times New Roman" w:hAnsi="Times New Roman" w:cs="Times New Roman"/>
          <w:color w:val="000000" w:themeColor="text1"/>
          <w:sz w:val="24"/>
          <w:szCs w:val="24"/>
        </w:rPr>
        <w:t>áf</w:t>
      </w:r>
      <w:r w:rsidR="00287794" w:rsidRPr="000F3CC4">
        <w:rPr>
          <w:rFonts w:ascii="Times New Roman" w:hAnsi="Times New Roman" w:cs="Times New Roman"/>
          <w:sz w:val="24"/>
          <w:szCs w:val="24"/>
        </w:rPr>
        <w:t xml:space="preserve">ico </w:t>
      </w:r>
      <w:r w:rsidRPr="000F3CC4">
        <w:rPr>
          <w:rFonts w:ascii="Times New Roman" w:hAnsi="Times New Roman" w:cs="Times New Roman"/>
          <w:sz w:val="24"/>
          <w:szCs w:val="24"/>
        </w:rPr>
        <w:t>se entiende el flujo de la inmigración vía España</w:t>
      </w:r>
      <w:r w:rsidR="00715DB0" w:rsidRPr="000F3CC4">
        <w:rPr>
          <w:rStyle w:val="Appelnotedebasdep"/>
          <w:rFonts w:ascii="Times New Roman" w:hAnsi="Times New Roman" w:cs="Times New Roman"/>
          <w:sz w:val="24"/>
          <w:szCs w:val="24"/>
        </w:rPr>
        <w:footnoteReference w:id="6"/>
      </w:r>
      <w:r w:rsidR="006D5CEC" w:rsidRPr="000F3CC4">
        <w:rPr>
          <w:rFonts w:ascii="Times New Roman" w:hAnsi="Times New Roman" w:cs="Times New Roman"/>
          <w:sz w:val="24"/>
          <w:szCs w:val="24"/>
        </w:rPr>
        <w:t>:</w:t>
      </w:r>
    </w:p>
    <w:p w14:paraId="6415544C" w14:textId="77777777" w:rsidR="00715DB0" w:rsidRPr="000F3CC4" w:rsidRDefault="00715DB0" w:rsidP="00715DB0">
      <w:pPr>
        <w:spacing w:after="0" w:line="360" w:lineRule="auto"/>
        <w:jc w:val="both"/>
        <w:rPr>
          <w:rFonts w:ascii="Times New Roman" w:hAnsi="Times New Roman" w:cs="Times New Roman"/>
          <w:sz w:val="24"/>
          <w:szCs w:val="24"/>
        </w:rPr>
      </w:pPr>
    </w:p>
    <w:p w14:paraId="214FC7E5" w14:textId="6588BB3C" w:rsidR="007049B2" w:rsidRPr="000F3CC4" w:rsidRDefault="007049B2" w:rsidP="007049B2">
      <w:pPr>
        <w:spacing w:after="205"/>
        <w:ind w:left="20"/>
        <w:rPr>
          <w:rFonts w:ascii="Times New Roman" w:eastAsia="Calibri" w:hAnsi="Times New Roman" w:cs="Times New Roman"/>
          <w:color w:val="000000"/>
          <w:sz w:val="24"/>
          <w:szCs w:val="24"/>
          <w:lang w:eastAsia="es-ES"/>
        </w:rPr>
      </w:pPr>
      <w:r w:rsidRPr="000F3CC4">
        <w:rPr>
          <w:rFonts w:ascii="Times New Roman" w:eastAsia="Calibri" w:hAnsi="Times New Roman" w:cs="Times New Roman"/>
          <w:noProof/>
          <w:color w:val="000000"/>
          <w:sz w:val="24"/>
          <w:szCs w:val="24"/>
          <w:lang w:val="fr-FR" w:eastAsia="fr-FR"/>
        </w:rPr>
        <mc:AlternateContent>
          <mc:Choice Requires="wpg">
            <w:drawing>
              <wp:inline distT="0" distB="0" distL="0" distR="0" wp14:anchorId="42EF993C" wp14:editId="534CA46F">
                <wp:extent cx="4970309" cy="3486150"/>
                <wp:effectExtent l="0" t="0" r="0" b="0"/>
                <wp:docPr id="106107" name="Group 106107"/>
                <wp:cNvGraphicFramePr/>
                <a:graphic xmlns:a="http://schemas.openxmlformats.org/drawingml/2006/main">
                  <a:graphicData uri="http://schemas.microsoft.com/office/word/2010/wordprocessingGroup">
                    <wpg:wgp>
                      <wpg:cNvGrpSpPr/>
                      <wpg:grpSpPr>
                        <a:xfrm>
                          <a:off x="0" y="0"/>
                          <a:ext cx="4970309" cy="3486150"/>
                          <a:chOff x="0" y="0"/>
                          <a:chExt cx="4970309" cy="1829585"/>
                        </a:xfrm>
                      </wpg:grpSpPr>
                      <wps:wsp>
                        <wps:cNvPr id="22" name="Rectangle 22"/>
                        <wps:cNvSpPr/>
                        <wps:spPr>
                          <a:xfrm>
                            <a:off x="0" y="101816"/>
                            <a:ext cx="533485" cy="137864"/>
                          </a:xfrm>
                          <a:prstGeom prst="rect">
                            <a:avLst/>
                          </a:prstGeom>
                          <a:ln>
                            <a:noFill/>
                          </a:ln>
                        </wps:spPr>
                        <wps:txbx>
                          <w:txbxContent>
                            <w:p w14:paraId="7E5FBAF9" w14:textId="77777777" w:rsidR="00A42F2E" w:rsidRDefault="00A42F2E" w:rsidP="007049B2">
                              <w:r>
                                <w:rPr>
                                  <w:rFonts w:ascii="Arial" w:eastAsia="Arial" w:hAnsi="Arial" w:cs="Arial"/>
                                  <w:sz w:val="14"/>
                                </w:rPr>
                                <w:t>7.000.000</w:t>
                              </w:r>
                            </w:p>
                          </w:txbxContent>
                        </wps:txbx>
                        <wps:bodyPr horzOverflow="overflow" vert="horz" lIns="0" tIns="0" rIns="0" bIns="0" rtlCol="0">
                          <a:noAutofit/>
                        </wps:bodyPr>
                      </wps:wsp>
                      <wps:wsp>
                        <wps:cNvPr id="23" name="Rectangle 23"/>
                        <wps:cNvSpPr/>
                        <wps:spPr>
                          <a:xfrm>
                            <a:off x="0" y="312331"/>
                            <a:ext cx="533485" cy="137864"/>
                          </a:xfrm>
                          <a:prstGeom prst="rect">
                            <a:avLst/>
                          </a:prstGeom>
                          <a:ln>
                            <a:noFill/>
                          </a:ln>
                        </wps:spPr>
                        <wps:txbx>
                          <w:txbxContent>
                            <w:p w14:paraId="1F32C5DE" w14:textId="77777777" w:rsidR="00A42F2E" w:rsidRDefault="00A42F2E" w:rsidP="007049B2">
                              <w:r>
                                <w:rPr>
                                  <w:rFonts w:ascii="Arial" w:eastAsia="Arial" w:hAnsi="Arial" w:cs="Arial"/>
                                  <w:sz w:val="14"/>
                                </w:rPr>
                                <w:t>6.000.000</w:t>
                              </w:r>
                            </w:p>
                          </w:txbxContent>
                        </wps:txbx>
                        <wps:bodyPr horzOverflow="overflow" vert="horz" lIns="0" tIns="0" rIns="0" bIns="0" rtlCol="0">
                          <a:noAutofit/>
                        </wps:bodyPr>
                      </wps:wsp>
                      <wps:wsp>
                        <wps:cNvPr id="24" name="Rectangle 24"/>
                        <wps:cNvSpPr/>
                        <wps:spPr>
                          <a:xfrm>
                            <a:off x="0" y="522846"/>
                            <a:ext cx="533485" cy="137864"/>
                          </a:xfrm>
                          <a:prstGeom prst="rect">
                            <a:avLst/>
                          </a:prstGeom>
                          <a:ln>
                            <a:noFill/>
                          </a:ln>
                        </wps:spPr>
                        <wps:txbx>
                          <w:txbxContent>
                            <w:p w14:paraId="473AD03F" w14:textId="77777777" w:rsidR="00A42F2E" w:rsidRDefault="00A42F2E" w:rsidP="007049B2">
                              <w:r>
                                <w:rPr>
                                  <w:rFonts w:ascii="Arial" w:eastAsia="Arial" w:hAnsi="Arial" w:cs="Arial"/>
                                  <w:sz w:val="14"/>
                                </w:rPr>
                                <w:t>5.000.000</w:t>
                              </w:r>
                            </w:p>
                          </w:txbxContent>
                        </wps:txbx>
                        <wps:bodyPr horzOverflow="overflow" vert="horz" lIns="0" tIns="0" rIns="0" bIns="0" rtlCol="0">
                          <a:noAutofit/>
                        </wps:bodyPr>
                      </wps:wsp>
                      <wps:wsp>
                        <wps:cNvPr id="25" name="Rectangle 25"/>
                        <wps:cNvSpPr/>
                        <wps:spPr>
                          <a:xfrm>
                            <a:off x="0" y="733361"/>
                            <a:ext cx="533485" cy="137864"/>
                          </a:xfrm>
                          <a:prstGeom prst="rect">
                            <a:avLst/>
                          </a:prstGeom>
                          <a:ln>
                            <a:noFill/>
                          </a:ln>
                        </wps:spPr>
                        <wps:txbx>
                          <w:txbxContent>
                            <w:p w14:paraId="4C620791" w14:textId="77777777" w:rsidR="00A42F2E" w:rsidRDefault="00A42F2E" w:rsidP="007049B2">
                              <w:r>
                                <w:rPr>
                                  <w:rFonts w:ascii="Arial" w:eastAsia="Arial" w:hAnsi="Arial" w:cs="Arial"/>
                                  <w:sz w:val="14"/>
                                </w:rPr>
                                <w:t>4.000.000</w:t>
                              </w:r>
                            </w:p>
                          </w:txbxContent>
                        </wps:txbx>
                        <wps:bodyPr horzOverflow="overflow" vert="horz" lIns="0" tIns="0" rIns="0" bIns="0" rtlCol="0">
                          <a:noAutofit/>
                        </wps:bodyPr>
                      </wps:wsp>
                      <wps:wsp>
                        <wps:cNvPr id="26" name="Rectangle 26"/>
                        <wps:cNvSpPr/>
                        <wps:spPr>
                          <a:xfrm>
                            <a:off x="0" y="943877"/>
                            <a:ext cx="533485" cy="137864"/>
                          </a:xfrm>
                          <a:prstGeom prst="rect">
                            <a:avLst/>
                          </a:prstGeom>
                          <a:ln>
                            <a:noFill/>
                          </a:ln>
                        </wps:spPr>
                        <wps:txbx>
                          <w:txbxContent>
                            <w:p w14:paraId="29CADCA0" w14:textId="77777777" w:rsidR="00A42F2E" w:rsidRDefault="00A42F2E" w:rsidP="007049B2">
                              <w:r>
                                <w:rPr>
                                  <w:rFonts w:ascii="Arial" w:eastAsia="Arial" w:hAnsi="Arial" w:cs="Arial"/>
                                  <w:sz w:val="14"/>
                                </w:rPr>
                                <w:t>3.000.000</w:t>
                              </w:r>
                            </w:p>
                          </w:txbxContent>
                        </wps:txbx>
                        <wps:bodyPr horzOverflow="overflow" vert="horz" lIns="0" tIns="0" rIns="0" bIns="0" rtlCol="0">
                          <a:noAutofit/>
                        </wps:bodyPr>
                      </wps:wsp>
                      <wps:wsp>
                        <wps:cNvPr id="27" name="Rectangle 27"/>
                        <wps:cNvSpPr/>
                        <wps:spPr>
                          <a:xfrm>
                            <a:off x="0" y="1154392"/>
                            <a:ext cx="533485" cy="137864"/>
                          </a:xfrm>
                          <a:prstGeom prst="rect">
                            <a:avLst/>
                          </a:prstGeom>
                          <a:ln>
                            <a:noFill/>
                          </a:ln>
                        </wps:spPr>
                        <wps:txbx>
                          <w:txbxContent>
                            <w:p w14:paraId="2785F92E" w14:textId="77777777" w:rsidR="00A42F2E" w:rsidRDefault="00A42F2E" w:rsidP="007049B2">
                              <w:r>
                                <w:rPr>
                                  <w:rFonts w:ascii="Arial" w:eastAsia="Arial" w:hAnsi="Arial" w:cs="Arial"/>
                                  <w:sz w:val="14"/>
                                </w:rPr>
                                <w:t>2.000.000</w:t>
                              </w:r>
                            </w:p>
                          </w:txbxContent>
                        </wps:txbx>
                        <wps:bodyPr horzOverflow="overflow" vert="horz" lIns="0" tIns="0" rIns="0" bIns="0" rtlCol="0">
                          <a:noAutofit/>
                        </wps:bodyPr>
                      </wps:wsp>
                      <wps:wsp>
                        <wps:cNvPr id="28" name="Rectangle 28"/>
                        <wps:cNvSpPr/>
                        <wps:spPr>
                          <a:xfrm>
                            <a:off x="0" y="1364907"/>
                            <a:ext cx="533485" cy="137864"/>
                          </a:xfrm>
                          <a:prstGeom prst="rect">
                            <a:avLst/>
                          </a:prstGeom>
                          <a:ln>
                            <a:noFill/>
                          </a:ln>
                        </wps:spPr>
                        <wps:txbx>
                          <w:txbxContent>
                            <w:p w14:paraId="156B1236" w14:textId="77777777" w:rsidR="00A42F2E" w:rsidRDefault="00A42F2E" w:rsidP="007049B2">
                              <w:r>
                                <w:rPr>
                                  <w:rFonts w:ascii="Arial" w:eastAsia="Arial" w:hAnsi="Arial" w:cs="Arial"/>
                                  <w:sz w:val="14"/>
                                </w:rPr>
                                <w:t>1.000.000</w:t>
                              </w:r>
                            </w:p>
                          </w:txbxContent>
                        </wps:txbx>
                        <wps:bodyPr horzOverflow="overflow" vert="horz" lIns="0" tIns="0" rIns="0" bIns="0" rtlCol="0">
                          <a:noAutofit/>
                        </wps:bodyPr>
                      </wps:wsp>
                      <wps:wsp>
                        <wps:cNvPr id="29" name="Rectangle 29"/>
                        <wps:cNvSpPr/>
                        <wps:spPr>
                          <a:xfrm>
                            <a:off x="351955" y="1575422"/>
                            <a:ext cx="65740" cy="137864"/>
                          </a:xfrm>
                          <a:prstGeom prst="rect">
                            <a:avLst/>
                          </a:prstGeom>
                          <a:ln>
                            <a:noFill/>
                          </a:ln>
                        </wps:spPr>
                        <wps:txbx>
                          <w:txbxContent>
                            <w:p w14:paraId="54297F3C" w14:textId="77777777" w:rsidR="00A42F2E" w:rsidRDefault="00A42F2E" w:rsidP="007049B2">
                              <w:r>
                                <w:rPr>
                                  <w:rFonts w:ascii="Arial" w:eastAsia="Arial" w:hAnsi="Arial" w:cs="Arial"/>
                                  <w:sz w:val="14"/>
                                </w:rPr>
                                <w:t>0</w:t>
                              </w:r>
                            </w:p>
                          </w:txbxContent>
                        </wps:txbx>
                        <wps:bodyPr horzOverflow="overflow" vert="horz" lIns="0" tIns="0" rIns="0" bIns="0" rtlCol="0">
                          <a:noAutofit/>
                        </wps:bodyPr>
                      </wps:wsp>
                      <wps:wsp>
                        <wps:cNvPr id="30" name="Shape 30"/>
                        <wps:cNvSpPr/>
                        <wps:spPr>
                          <a:xfrm>
                            <a:off x="426248" y="150570"/>
                            <a:ext cx="3817607" cy="0"/>
                          </a:xfrm>
                          <a:custGeom>
                            <a:avLst/>
                            <a:gdLst/>
                            <a:ahLst/>
                            <a:cxnLst/>
                            <a:rect l="0" t="0" r="0" b="0"/>
                            <a:pathLst>
                              <a:path w="3817607">
                                <a:moveTo>
                                  <a:pt x="0" y="0"/>
                                </a:moveTo>
                                <a:lnTo>
                                  <a:pt x="3817607" y="0"/>
                                </a:lnTo>
                              </a:path>
                            </a:pathLst>
                          </a:custGeom>
                          <a:noFill/>
                          <a:ln w="6350" cap="rnd" cmpd="sng" algn="ctr">
                            <a:solidFill>
                              <a:srgbClr val="000000"/>
                            </a:solidFill>
                            <a:custDash>
                              <a:ds d="1" sp="100000"/>
                            </a:custDash>
                            <a:round/>
                          </a:ln>
                          <a:effectLst/>
                        </wps:spPr>
                        <wps:bodyPr/>
                      </wps:wsp>
                      <wps:wsp>
                        <wps:cNvPr id="31" name="Shape 31"/>
                        <wps:cNvSpPr/>
                        <wps:spPr>
                          <a:xfrm>
                            <a:off x="413544" y="150570"/>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32" name="Shape 32"/>
                        <wps:cNvSpPr/>
                        <wps:spPr>
                          <a:xfrm>
                            <a:off x="4250201" y="150570"/>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33" name="Shape 33"/>
                        <wps:cNvSpPr/>
                        <wps:spPr>
                          <a:xfrm>
                            <a:off x="426239" y="363194"/>
                            <a:ext cx="4411599" cy="0"/>
                          </a:xfrm>
                          <a:custGeom>
                            <a:avLst/>
                            <a:gdLst/>
                            <a:ahLst/>
                            <a:cxnLst/>
                            <a:rect l="0" t="0" r="0" b="0"/>
                            <a:pathLst>
                              <a:path w="4411599">
                                <a:moveTo>
                                  <a:pt x="0" y="0"/>
                                </a:moveTo>
                                <a:lnTo>
                                  <a:pt x="4411599" y="0"/>
                                </a:lnTo>
                              </a:path>
                            </a:pathLst>
                          </a:custGeom>
                          <a:noFill/>
                          <a:ln w="6350" cap="rnd" cmpd="sng" algn="ctr">
                            <a:solidFill>
                              <a:srgbClr val="000000"/>
                            </a:solidFill>
                            <a:custDash>
                              <a:ds d="1" sp="100000"/>
                            </a:custDash>
                            <a:round/>
                          </a:ln>
                          <a:effectLst/>
                        </wps:spPr>
                        <wps:bodyPr/>
                      </wps:wsp>
                      <wps:wsp>
                        <wps:cNvPr id="34" name="Shape 34"/>
                        <wps:cNvSpPr/>
                        <wps:spPr>
                          <a:xfrm>
                            <a:off x="413544" y="363194"/>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35" name="Shape 35"/>
                        <wps:cNvSpPr/>
                        <wps:spPr>
                          <a:xfrm>
                            <a:off x="4844180" y="363194"/>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36" name="Shape 36"/>
                        <wps:cNvSpPr/>
                        <wps:spPr>
                          <a:xfrm>
                            <a:off x="426248" y="575819"/>
                            <a:ext cx="4414647" cy="0"/>
                          </a:xfrm>
                          <a:custGeom>
                            <a:avLst/>
                            <a:gdLst/>
                            <a:ahLst/>
                            <a:cxnLst/>
                            <a:rect l="0" t="0" r="0" b="0"/>
                            <a:pathLst>
                              <a:path w="4414647">
                                <a:moveTo>
                                  <a:pt x="0" y="0"/>
                                </a:moveTo>
                                <a:lnTo>
                                  <a:pt x="4414647" y="0"/>
                                </a:lnTo>
                              </a:path>
                            </a:pathLst>
                          </a:custGeom>
                          <a:noFill/>
                          <a:ln w="6350" cap="rnd" cmpd="sng" algn="ctr">
                            <a:solidFill>
                              <a:srgbClr val="000000"/>
                            </a:solidFill>
                            <a:custDash>
                              <a:ds d="1" sp="100000"/>
                            </a:custDash>
                            <a:round/>
                          </a:ln>
                          <a:effectLst/>
                        </wps:spPr>
                        <wps:bodyPr/>
                      </wps:wsp>
                      <wps:wsp>
                        <wps:cNvPr id="37" name="Shape 37"/>
                        <wps:cNvSpPr/>
                        <wps:spPr>
                          <a:xfrm>
                            <a:off x="413544" y="575819"/>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38" name="Shape 38"/>
                        <wps:cNvSpPr/>
                        <wps:spPr>
                          <a:xfrm>
                            <a:off x="4847254" y="575819"/>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39" name="Shape 39"/>
                        <wps:cNvSpPr/>
                        <wps:spPr>
                          <a:xfrm>
                            <a:off x="426248" y="790311"/>
                            <a:ext cx="4414647" cy="0"/>
                          </a:xfrm>
                          <a:custGeom>
                            <a:avLst/>
                            <a:gdLst/>
                            <a:ahLst/>
                            <a:cxnLst/>
                            <a:rect l="0" t="0" r="0" b="0"/>
                            <a:pathLst>
                              <a:path w="4414647">
                                <a:moveTo>
                                  <a:pt x="0" y="0"/>
                                </a:moveTo>
                                <a:lnTo>
                                  <a:pt x="4414647" y="0"/>
                                </a:lnTo>
                              </a:path>
                            </a:pathLst>
                          </a:custGeom>
                          <a:noFill/>
                          <a:ln w="6350" cap="rnd" cmpd="sng" algn="ctr">
                            <a:solidFill>
                              <a:srgbClr val="000000"/>
                            </a:solidFill>
                            <a:custDash>
                              <a:ds d="1" sp="100000"/>
                            </a:custDash>
                            <a:round/>
                          </a:ln>
                          <a:effectLst/>
                        </wps:spPr>
                        <wps:bodyPr/>
                      </wps:wsp>
                      <wps:wsp>
                        <wps:cNvPr id="40" name="Shape 40"/>
                        <wps:cNvSpPr/>
                        <wps:spPr>
                          <a:xfrm>
                            <a:off x="413544" y="790311"/>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41" name="Shape 41"/>
                        <wps:cNvSpPr/>
                        <wps:spPr>
                          <a:xfrm>
                            <a:off x="4847254" y="790311"/>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42" name="Shape 42"/>
                        <wps:cNvSpPr/>
                        <wps:spPr>
                          <a:xfrm>
                            <a:off x="426248" y="1002934"/>
                            <a:ext cx="4414647" cy="0"/>
                          </a:xfrm>
                          <a:custGeom>
                            <a:avLst/>
                            <a:gdLst/>
                            <a:ahLst/>
                            <a:cxnLst/>
                            <a:rect l="0" t="0" r="0" b="0"/>
                            <a:pathLst>
                              <a:path w="4414647">
                                <a:moveTo>
                                  <a:pt x="0" y="0"/>
                                </a:moveTo>
                                <a:lnTo>
                                  <a:pt x="4414647" y="0"/>
                                </a:lnTo>
                              </a:path>
                            </a:pathLst>
                          </a:custGeom>
                          <a:noFill/>
                          <a:ln w="6350" cap="rnd" cmpd="sng" algn="ctr">
                            <a:solidFill>
                              <a:srgbClr val="000000"/>
                            </a:solidFill>
                            <a:custDash>
                              <a:ds d="1" sp="100000"/>
                            </a:custDash>
                            <a:round/>
                          </a:ln>
                          <a:effectLst/>
                        </wps:spPr>
                        <wps:bodyPr/>
                      </wps:wsp>
                      <wps:wsp>
                        <wps:cNvPr id="43" name="Shape 43"/>
                        <wps:cNvSpPr/>
                        <wps:spPr>
                          <a:xfrm>
                            <a:off x="413544" y="1002934"/>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44" name="Shape 44"/>
                        <wps:cNvSpPr/>
                        <wps:spPr>
                          <a:xfrm>
                            <a:off x="4847254" y="1002934"/>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45" name="Shape 45"/>
                        <wps:cNvSpPr/>
                        <wps:spPr>
                          <a:xfrm>
                            <a:off x="426248" y="1215558"/>
                            <a:ext cx="4414647" cy="0"/>
                          </a:xfrm>
                          <a:custGeom>
                            <a:avLst/>
                            <a:gdLst/>
                            <a:ahLst/>
                            <a:cxnLst/>
                            <a:rect l="0" t="0" r="0" b="0"/>
                            <a:pathLst>
                              <a:path w="4414647">
                                <a:moveTo>
                                  <a:pt x="0" y="0"/>
                                </a:moveTo>
                                <a:lnTo>
                                  <a:pt x="4414647" y="0"/>
                                </a:lnTo>
                              </a:path>
                            </a:pathLst>
                          </a:custGeom>
                          <a:noFill/>
                          <a:ln w="6350" cap="rnd" cmpd="sng" algn="ctr">
                            <a:solidFill>
                              <a:srgbClr val="000000"/>
                            </a:solidFill>
                            <a:custDash>
                              <a:ds d="1" sp="100000"/>
                            </a:custDash>
                            <a:round/>
                          </a:ln>
                          <a:effectLst/>
                        </wps:spPr>
                        <wps:bodyPr/>
                      </wps:wsp>
                      <wps:wsp>
                        <wps:cNvPr id="46" name="Shape 46"/>
                        <wps:cNvSpPr/>
                        <wps:spPr>
                          <a:xfrm>
                            <a:off x="413544" y="1215558"/>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47" name="Shape 47"/>
                        <wps:cNvSpPr/>
                        <wps:spPr>
                          <a:xfrm>
                            <a:off x="4847254" y="1215558"/>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48" name="Shape 48"/>
                        <wps:cNvSpPr/>
                        <wps:spPr>
                          <a:xfrm>
                            <a:off x="426248" y="1428182"/>
                            <a:ext cx="4414647" cy="0"/>
                          </a:xfrm>
                          <a:custGeom>
                            <a:avLst/>
                            <a:gdLst/>
                            <a:ahLst/>
                            <a:cxnLst/>
                            <a:rect l="0" t="0" r="0" b="0"/>
                            <a:pathLst>
                              <a:path w="4414647">
                                <a:moveTo>
                                  <a:pt x="0" y="0"/>
                                </a:moveTo>
                                <a:lnTo>
                                  <a:pt x="4414647" y="0"/>
                                </a:lnTo>
                              </a:path>
                            </a:pathLst>
                          </a:custGeom>
                          <a:noFill/>
                          <a:ln w="6350" cap="rnd" cmpd="sng" algn="ctr">
                            <a:solidFill>
                              <a:srgbClr val="000000"/>
                            </a:solidFill>
                            <a:custDash>
                              <a:ds d="1" sp="100000"/>
                            </a:custDash>
                            <a:round/>
                          </a:ln>
                          <a:effectLst/>
                        </wps:spPr>
                        <wps:bodyPr/>
                      </wps:wsp>
                      <wps:wsp>
                        <wps:cNvPr id="49" name="Shape 49"/>
                        <wps:cNvSpPr/>
                        <wps:spPr>
                          <a:xfrm>
                            <a:off x="413544" y="1428182"/>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50" name="Shape 50"/>
                        <wps:cNvSpPr/>
                        <wps:spPr>
                          <a:xfrm>
                            <a:off x="4847254" y="1428182"/>
                            <a:ext cx="0" cy="0"/>
                          </a:xfrm>
                          <a:custGeom>
                            <a:avLst/>
                            <a:gdLst/>
                            <a:ahLst/>
                            <a:cxnLst/>
                            <a:rect l="0" t="0" r="0" b="0"/>
                            <a:pathLst>
                              <a:path>
                                <a:moveTo>
                                  <a:pt x="0" y="0"/>
                                </a:moveTo>
                                <a:lnTo>
                                  <a:pt x="0" y="0"/>
                                </a:lnTo>
                              </a:path>
                            </a:pathLst>
                          </a:custGeom>
                          <a:noFill/>
                          <a:ln w="6350" cap="rnd" cmpd="sng" algn="ctr">
                            <a:solidFill>
                              <a:srgbClr val="000000"/>
                            </a:solidFill>
                            <a:prstDash val="solid"/>
                            <a:round/>
                          </a:ln>
                          <a:effectLst/>
                        </wps:spPr>
                        <wps:bodyPr/>
                      </wps:wsp>
                      <wps:wsp>
                        <wps:cNvPr id="51" name="Shape 51"/>
                        <wps:cNvSpPr/>
                        <wps:spPr>
                          <a:xfrm>
                            <a:off x="412182" y="1639887"/>
                            <a:ext cx="4435196" cy="2261"/>
                          </a:xfrm>
                          <a:custGeom>
                            <a:avLst/>
                            <a:gdLst/>
                            <a:ahLst/>
                            <a:cxnLst/>
                            <a:rect l="0" t="0" r="0" b="0"/>
                            <a:pathLst>
                              <a:path w="4435196" h="2261">
                                <a:moveTo>
                                  <a:pt x="0" y="0"/>
                                </a:moveTo>
                                <a:lnTo>
                                  <a:pt x="4435196" y="2261"/>
                                </a:lnTo>
                              </a:path>
                            </a:pathLst>
                          </a:custGeom>
                          <a:noFill/>
                          <a:ln w="6350" cap="flat" cmpd="sng" algn="ctr">
                            <a:solidFill>
                              <a:srgbClr val="000000"/>
                            </a:solidFill>
                            <a:prstDash val="solid"/>
                            <a:round/>
                          </a:ln>
                          <a:effectLst/>
                        </wps:spPr>
                        <wps:bodyPr/>
                      </wps:wsp>
                      <wps:wsp>
                        <wps:cNvPr id="128759" name="Shape 128759"/>
                        <wps:cNvSpPr/>
                        <wps:spPr>
                          <a:xfrm>
                            <a:off x="663838" y="1449142"/>
                            <a:ext cx="117945" cy="194628"/>
                          </a:xfrm>
                          <a:custGeom>
                            <a:avLst/>
                            <a:gdLst/>
                            <a:ahLst/>
                            <a:cxnLst/>
                            <a:rect l="0" t="0" r="0" b="0"/>
                            <a:pathLst>
                              <a:path w="117945" h="194628">
                                <a:moveTo>
                                  <a:pt x="0" y="0"/>
                                </a:moveTo>
                                <a:lnTo>
                                  <a:pt x="117945" y="0"/>
                                </a:lnTo>
                                <a:lnTo>
                                  <a:pt x="117945" y="194628"/>
                                </a:lnTo>
                                <a:lnTo>
                                  <a:pt x="0" y="194628"/>
                                </a:lnTo>
                                <a:lnTo>
                                  <a:pt x="0" y="0"/>
                                </a:lnTo>
                              </a:path>
                            </a:pathLst>
                          </a:custGeom>
                          <a:solidFill>
                            <a:srgbClr val="000000"/>
                          </a:solidFill>
                          <a:ln w="0" cap="flat">
                            <a:noFill/>
                            <a:round/>
                          </a:ln>
                          <a:effectLst/>
                        </wps:spPr>
                        <wps:bodyPr/>
                      </wps:wsp>
                      <wps:wsp>
                        <wps:cNvPr id="128760" name="Shape 128760"/>
                        <wps:cNvSpPr/>
                        <wps:spPr>
                          <a:xfrm>
                            <a:off x="958706" y="1391128"/>
                            <a:ext cx="117945" cy="252654"/>
                          </a:xfrm>
                          <a:custGeom>
                            <a:avLst/>
                            <a:gdLst/>
                            <a:ahLst/>
                            <a:cxnLst/>
                            <a:rect l="0" t="0" r="0" b="0"/>
                            <a:pathLst>
                              <a:path w="117945" h="252654">
                                <a:moveTo>
                                  <a:pt x="0" y="0"/>
                                </a:moveTo>
                                <a:lnTo>
                                  <a:pt x="117945" y="0"/>
                                </a:lnTo>
                                <a:lnTo>
                                  <a:pt x="117945" y="252654"/>
                                </a:lnTo>
                                <a:lnTo>
                                  <a:pt x="0" y="252654"/>
                                </a:lnTo>
                                <a:lnTo>
                                  <a:pt x="0" y="0"/>
                                </a:lnTo>
                              </a:path>
                            </a:pathLst>
                          </a:custGeom>
                          <a:solidFill>
                            <a:srgbClr val="000000"/>
                          </a:solidFill>
                          <a:ln w="0" cap="flat">
                            <a:noFill/>
                            <a:round/>
                          </a:ln>
                          <a:effectLst/>
                        </wps:spPr>
                        <wps:bodyPr/>
                      </wps:wsp>
                      <wps:wsp>
                        <wps:cNvPr id="128761" name="Shape 128761"/>
                        <wps:cNvSpPr/>
                        <wps:spPr>
                          <a:xfrm>
                            <a:off x="1258109" y="1338728"/>
                            <a:ext cx="117945" cy="305054"/>
                          </a:xfrm>
                          <a:custGeom>
                            <a:avLst/>
                            <a:gdLst/>
                            <a:ahLst/>
                            <a:cxnLst/>
                            <a:rect l="0" t="0" r="0" b="0"/>
                            <a:pathLst>
                              <a:path w="117945" h="305054">
                                <a:moveTo>
                                  <a:pt x="0" y="0"/>
                                </a:moveTo>
                                <a:lnTo>
                                  <a:pt x="117945" y="0"/>
                                </a:lnTo>
                                <a:lnTo>
                                  <a:pt x="117945" y="305054"/>
                                </a:lnTo>
                                <a:lnTo>
                                  <a:pt x="0" y="305054"/>
                                </a:lnTo>
                                <a:lnTo>
                                  <a:pt x="0" y="0"/>
                                </a:lnTo>
                              </a:path>
                            </a:pathLst>
                          </a:custGeom>
                          <a:solidFill>
                            <a:srgbClr val="000000"/>
                          </a:solidFill>
                          <a:ln w="0" cap="flat">
                            <a:noFill/>
                            <a:round/>
                          </a:ln>
                          <a:effectLst/>
                        </wps:spPr>
                        <wps:bodyPr/>
                      </wps:wsp>
                      <wps:wsp>
                        <wps:cNvPr id="128762" name="Shape 128762"/>
                        <wps:cNvSpPr/>
                        <wps:spPr>
                          <a:xfrm>
                            <a:off x="1552978" y="1278835"/>
                            <a:ext cx="117945" cy="364934"/>
                          </a:xfrm>
                          <a:custGeom>
                            <a:avLst/>
                            <a:gdLst/>
                            <a:ahLst/>
                            <a:cxnLst/>
                            <a:rect l="0" t="0" r="0" b="0"/>
                            <a:pathLst>
                              <a:path w="117945" h="364934">
                                <a:moveTo>
                                  <a:pt x="0" y="0"/>
                                </a:moveTo>
                                <a:lnTo>
                                  <a:pt x="117945" y="0"/>
                                </a:lnTo>
                                <a:lnTo>
                                  <a:pt x="117945" y="364934"/>
                                </a:lnTo>
                                <a:lnTo>
                                  <a:pt x="0" y="364934"/>
                                </a:lnTo>
                                <a:lnTo>
                                  <a:pt x="0" y="0"/>
                                </a:lnTo>
                              </a:path>
                            </a:pathLst>
                          </a:custGeom>
                          <a:solidFill>
                            <a:srgbClr val="000000"/>
                          </a:solidFill>
                          <a:ln w="0" cap="flat">
                            <a:noFill/>
                            <a:round/>
                          </a:ln>
                          <a:effectLst/>
                        </wps:spPr>
                        <wps:bodyPr/>
                      </wps:wsp>
                      <wps:wsp>
                        <wps:cNvPr id="128763" name="Shape 128763"/>
                        <wps:cNvSpPr/>
                        <wps:spPr>
                          <a:xfrm>
                            <a:off x="4506236" y="1267608"/>
                            <a:ext cx="117945" cy="376161"/>
                          </a:xfrm>
                          <a:custGeom>
                            <a:avLst/>
                            <a:gdLst/>
                            <a:ahLst/>
                            <a:cxnLst/>
                            <a:rect l="0" t="0" r="0" b="0"/>
                            <a:pathLst>
                              <a:path w="117945" h="376161">
                                <a:moveTo>
                                  <a:pt x="0" y="0"/>
                                </a:moveTo>
                                <a:lnTo>
                                  <a:pt x="117945" y="0"/>
                                </a:lnTo>
                                <a:lnTo>
                                  <a:pt x="117945" y="376161"/>
                                </a:lnTo>
                                <a:lnTo>
                                  <a:pt x="0" y="376161"/>
                                </a:lnTo>
                                <a:lnTo>
                                  <a:pt x="0" y="0"/>
                                </a:lnTo>
                              </a:path>
                            </a:pathLst>
                          </a:custGeom>
                          <a:solidFill>
                            <a:srgbClr val="000000"/>
                          </a:solidFill>
                          <a:ln w="0" cap="flat">
                            <a:noFill/>
                            <a:round/>
                          </a:ln>
                          <a:effectLst/>
                        </wps:spPr>
                        <wps:bodyPr/>
                      </wps:wsp>
                      <wps:wsp>
                        <wps:cNvPr id="128764" name="Shape 128764"/>
                        <wps:cNvSpPr/>
                        <wps:spPr>
                          <a:xfrm>
                            <a:off x="4211367" y="1250768"/>
                            <a:ext cx="117945" cy="393002"/>
                          </a:xfrm>
                          <a:custGeom>
                            <a:avLst/>
                            <a:gdLst/>
                            <a:ahLst/>
                            <a:cxnLst/>
                            <a:rect l="0" t="0" r="0" b="0"/>
                            <a:pathLst>
                              <a:path w="117945" h="393002">
                                <a:moveTo>
                                  <a:pt x="0" y="0"/>
                                </a:moveTo>
                                <a:lnTo>
                                  <a:pt x="117945" y="0"/>
                                </a:lnTo>
                                <a:lnTo>
                                  <a:pt x="117945" y="393002"/>
                                </a:lnTo>
                                <a:lnTo>
                                  <a:pt x="0" y="393002"/>
                                </a:lnTo>
                                <a:lnTo>
                                  <a:pt x="0" y="0"/>
                                </a:lnTo>
                              </a:path>
                            </a:pathLst>
                          </a:custGeom>
                          <a:solidFill>
                            <a:srgbClr val="000000"/>
                          </a:solidFill>
                          <a:ln w="0" cap="flat">
                            <a:noFill/>
                            <a:round/>
                          </a:ln>
                          <a:effectLst/>
                        </wps:spPr>
                        <wps:bodyPr/>
                      </wps:wsp>
                      <wps:wsp>
                        <wps:cNvPr id="128765" name="Shape 128765"/>
                        <wps:cNvSpPr/>
                        <wps:spPr>
                          <a:xfrm>
                            <a:off x="3916486" y="1228302"/>
                            <a:ext cx="117945" cy="415468"/>
                          </a:xfrm>
                          <a:custGeom>
                            <a:avLst/>
                            <a:gdLst/>
                            <a:ahLst/>
                            <a:cxnLst/>
                            <a:rect l="0" t="0" r="0" b="0"/>
                            <a:pathLst>
                              <a:path w="117945" h="415468">
                                <a:moveTo>
                                  <a:pt x="0" y="0"/>
                                </a:moveTo>
                                <a:lnTo>
                                  <a:pt x="117945" y="0"/>
                                </a:lnTo>
                                <a:lnTo>
                                  <a:pt x="117945" y="415468"/>
                                </a:lnTo>
                                <a:lnTo>
                                  <a:pt x="0" y="415468"/>
                                </a:lnTo>
                                <a:lnTo>
                                  <a:pt x="0" y="0"/>
                                </a:lnTo>
                              </a:path>
                            </a:pathLst>
                          </a:custGeom>
                          <a:solidFill>
                            <a:srgbClr val="000000"/>
                          </a:solidFill>
                          <a:ln w="0" cap="flat">
                            <a:noFill/>
                            <a:round/>
                          </a:ln>
                          <a:effectLst/>
                        </wps:spPr>
                        <wps:bodyPr/>
                      </wps:wsp>
                      <wps:wsp>
                        <wps:cNvPr id="128766" name="Shape 128766"/>
                        <wps:cNvSpPr/>
                        <wps:spPr>
                          <a:xfrm>
                            <a:off x="3621617" y="1203981"/>
                            <a:ext cx="117945" cy="439788"/>
                          </a:xfrm>
                          <a:custGeom>
                            <a:avLst/>
                            <a:gdLst/>
                            <a:ahLst/>
                            <a:cxnLst/>
                            <a:rect l="0" t="0" r="0" b="0"/>
                            <a:pathLst>
                              <a:path w="117945" h="439788">
                                <a:moveTo>
                                  <a:pt x="0" y="0"/>
                                </a:moveTo>
                                <a:lnTo>
                                  <a:pt x="117945" y="0"/>
                                </a:lnTo>
                                <a:lnTo>
                                  <a:pt x="117945" y="439788"/>
                                </a:lnTo>
                                <a:lnTo>
                                  <a:pt x="0" y="439788"/>
                                </a:lnTo>
                                <a:lnTo>
                                  <a:pt x="0" y="0"/>
                                </a:lnTo>
                              </a:path>
                            </a:pathLst>
                          </a:custGeom>
                          <a:solidFill>
                            <a:srgbClr val="000000"/>
                          </a:solidFill>
                          <a:ln w="0" cap="flat">
                            <a:noFill/>
                            <a:round/>
                          </a:ln>
                          <a:effectLst/>
                        </wps:spPr>
                        <wps:bodyPr/>
                      </wps:wsp>
                      <wps:wsp>
                        <wps:cNvPr id="128767" name="Shape 128767"/>
                        <wps:cNvSpPr/>
                        <wps:spPr>
                          <a:xfrm>
                            <a:off x="1847859" y="1194621"/>
                            <a:ext cx="117945" cy="449148"/>
                          </a:xfrm>
                          <a:custGeom>
                            <a:avLst/>
                            <a:gdLst/>
                            <a:ahLst/>
                            <a:cxnLst/>
                            <a:rect l="0" t="0" r="0" b="0"/>
                            <a:pathLst>
                              <a:path w="117945" h="449148">
                                <a:moveTo>
                                  <a:pt x="0" y="0"/>
                                </a:moveTo>
                                <a:lnTo>
                                  <a:pt x="117945" y="0"/>
                                </a:lnTo>
                                <a:lnTo>
                                  <a:pt x="117945" y="449148"/>
                                </a:lnTo>
                                <a:lnTo>
                                  <a:pt x="0" y="449148"/>
                                </a:lnTo>
                                <a:lnTo>
                                  <a:pt x="0" y="0"/>
                                </a:lnTo>
                              </a:path>
                            </a:pathLst>
                          </a:custGeom>
                          <a:solidFill>
                            <a:srgbClr val="000000"/>
                          </a:solidFill>
                          <a:ln w="0" cap="flat">
                            <a:noFill/>
                            <a:round/>
                          </a:ln>
                          <a:effectLst/>
                        </wps:spPr>
                        <wps:bodyPr/>
                      </wps:wsp>
                      <wps:wsp>
                        <wps:cNvPr id="128768" name="Shape 128768"/>
                        <wps:cNvSpPr/>
                        <wps:spPr>
                          <a:xfrm>
                            <a:off x="2142727" y="1159061"/>
                            <a:ext cx="117945" cy="484708"/>
                          </a:xfrm>
                          <a:custGeom>
                            <a:avLst/>
                            <a:gdLst/>
                            <a:ahLst/>
                            <a:cxnLst/>
                            <a:rect l="0" t="0" r="0" b="0"/>
                            <a:pathLst>
                              <a:path w="117945" h="484708">
                                <a:moveTo>
                                  <a:pt x="0" y="0"/>
                                </a:moveTo>
                                <a:lnTo>
                                  <a:pt x="117945" y="0"/>
                                </a:lnTo>
                                <a:lnTo>
                                  <a:pt x="117945" y="484708"/>
                                </a:lnTo>
                                <a:lnTo>
                                  <a:pt x="0" y="484708"/>
                                </a:lnTo>
                                <a:lnTo>
                                  <a:pt x="0" y="0"/>
                                </a:lnTo>
                              </a:path>
                            </a:pathLst>
                          </a:custGeom>
                          <a:solidFill>
                            <a:srgbClr val="000000"/>
                          </a:solidFill>
                          <a:ln w="0" cap="flat">
                            <a:noFill/>
                            <a:round/>
                          </a:ln>
                          <a:effectLst/>
                        </wps:spPr>
                        <wps:bodyPr/>
                      </wps:wsp>
                      <wps:wsp>
                        <wps:cNvPr id="128769" name="Shape 128769"/>
                        <wps:cNvSpPr/>
                        <wps:spPr>
                          <a:xfrm>
                            <a:off x="2437596" y="1142221"/>
                            <a:ext cx="117945" cy="501548"/>
                          </a:xfrm>
                          <a:custGeom>
                            <a:avLst/>
                            <a:gdLst/>
                            <a:ahLst/>
                            <a:cxnLst/>
                            <a:rect l="0" t="0" r="0" b="0"/>
                            <a:pathLst>
                              <a:path w="117945" h="501548">
                                <a:moveTo>
                                  <a:pt x="0" y="0"/>
                                </a:moveTo>
                                <a:lnTo>
                                  <a:pt x="117945" y="0"/>
                                </a:lnTo>
                                <a:lnTo>
                                  <a:pt x="117945" y="501548"/>
                                </a:lnTo>
                                <a:lnTo>
                                  <a:pt x="0" y="501548"/>
                                </a:lnTo>
                                <a:lnTo>
                                  <a:pt x="0" y="0"/>
                                </a:lnTo>
                              </a:path>
                            </a:pathLst>
                          </a:custGeom>
                          <a:solidFill>
                            <a:srgbClr val="000000"/>
                          </a:solidFill>
                          <a:ln w="0" cap="flat">
                            <a:noFill/>
                            <a:round/>
                          </a:ln>
                          <a:effectLst/>
                        </wps:spPr>
                        <wps:bodyPr/>
                      </wps:wsp>
                      <wps:wsp>
                        <wps:cNvPr id="128770" name="Shape 128770"/>
                        <wps:cNvSpPr/>
                        <wps:spPr>
                          <a:xfrm>
                            <a:off x="3326749" y="1140354"/>
                            <a:ext cx="117945" cy="503428"/>
                          </a:xfrm>
                          <a:custGeom>
                            <a:avLst/>
                            <a:gdLst/>
                            <a:ahLst/>
                            <a:cxnLst/>
                            <a:rect l="0" t="0" r="0" b="0"/>
                            <a:pathLst>
                              <a:path w="117945" h="503428">
                                <a:moveTo>
                                  <a:pt x="0" y="0"/>
                                </a:moveTo>
                                <a:lnTo>
                                  <a:pt x="117945" y="0"/>
                                </a:lnTo>
                                <a:lnTo>
                                  <a:pt x="117945" y="503428"/>
                                </a:lnTo>
                                <a:lnTo>
                                  <a:pt x="0" y="503428"/>
                                </a:lnTo>
                                <a:lnTo>
                                  <a:pt x="0" y="0"/>
                                </a:lnTo>
                              </a:path>
                            </a:pathLst>
                          </a:custGeom>
                          <a:solidFill>
                            <a:srgbClr val="000000"/>
                          </a:solidFill>
                          <a:ln w="0" cap="flat">
                            <a:noFill/>
                            <a:round/>
                          </a:ln>
                          <a:effectLst/>
                        </wps:spPr>
                        <wps:bodyPr/>
                      </wps:wsp>
                      <wps:wsp>
                        <wps:cNvPr id="128771" name="Shape 128771"/>
                        <wps:cNvSpPr/>
                        <wps:spPr>
                          <a:xfrm>
                            <a:off x="2732465" y="1132861"/>
                            <a:ext cx="117945" cy="510908"/>
                          </a:xfrm>
                          <a:custGeom>
                            <a:avLst/>
                            <a:gdLst/>
                            <a:ahLst/>
                            <a:cxnLst/>
                            <a:rect l="0" t="0" r="0" b="0"/>
                            <a:pathLst>
                              <a:path w="117945" h="510908">
                                <a:moveTo>
                                  <a:pt x="0" y="0"/>
                                </a:moveTo>
                                <a:lnTo>
                                  <a:pt x="117945" y="0"/>
                                </a:lnTo>
                                <a:lnTo>
                                  <a:pt x="117945" y="510908"/>
                                </a:lnTo>
                                <a:lnTo>
                                  <a:pt x="0" y="510908"/>
                                </a:lnTo>
                                <a:lnTo>
                                  <a:pt x="0" y="0"/>
                                </a:lnTo>
                              </a:path>
                            </a:pathLst>
                          </a:custGeom>
                          <a:solidFill>
                            <a:srgbClr val="000000"/>
                          </a:solidFill>
                          <a:ln w="0" cap="flat">
                            <a:noFill/>
                            <a:round/>
                          </a:ln>
                          <a:effectLst/>
                        </wps:spPr>
                        <wps:bodyPr/>
                      </wps:wsp>
                      <wps:wsp>
                        <wps:cNvPr id="128772" name="Shape 128772"/>
                        <wps:cNvSpPr/>
                        <wps:spPr>
                          <a:xfrm>
                            <a:off x="3031880" y="1121634"/>
                            <a:ext cx="117945" cy="522135"/>
                          </a:xfrm>
                          <a:custGeom>
                            <a:avLst/>
                            <a:gdLst/>
                            <a:ahLst/>
                            <a:cxnLst/>
                            <a:rect l="0" t="0" r="0" b="0"/>
                            <a:pathLst>
                              <a:path w="117945" h="522135">
                                <a:moveTo>
                                  <a:pt x="0" y="0"/>
                                </a:moveTo>
                                <a:lnTo>
                                  <a:pt x="117945" y="0"/>
                                </a:lnTo>
                                <a:lnTo>
                                  <a:pt x="117945" y="522135"/>
                                </a:lnTo>
                                <a:lnTo>
                                  <a:pt x="0" y="522135"/>
                                </a:lnTo>
                                <a:lnTo>
                                  <a:pt x="0" y="0"/>
                                </a:lnTo>
                              </a:path>
                            </a:pathLst>
                          </a:custGeom>
                          <a:solidFill>
                            <a:srgbClr val="000000"/>
                          </a:solidFill>
                          <a:ln w="0" cap="flat">
                            <a:noFill/>
                            <a:round/>
                          </a:ln>
                          <a:effectLst/>
                        </wps:spPr>
                        <wps:bodyPr/>
                      </wps:wsp>
                      <wps:wsp>
                        <wps:cNvPr id="128773" name="Shape 128773"/>
                        <wps:cNvSpPr/>
                        <wps:spPr>
                          <a:xfrm>
                            <a:off x="663838" y="996247"/>
                            <a:ext cx="117945" cy="452895"/>
                          </a:xfrm>
                          <a:custGeom>
                            <a:avLst/>
                            <a:gdLst/>
                            <a:ahLst/>
                            <a:cxnLst/>
                            <a:rect l="0" t="0" r="0" b="0"/>
                            <a:pathLst>
                              <a:path w="117945" h="452895">
                                <a:moveTo>
                                  <a:pt x="0" y="0"/>
                                </a:moveTo>
                                <a:lnTo>
                                  <a:pt x="117945" y="0"/>
                                </a:lnTo>
                                <a:lnTo>
                                  <a:pt x="117945" y="452895"/>
                                </a:lnTo>
                                <a:lnTo>
                                  <a:pt x="0" y="452895"/>
                                </a:lnTo>
                                <a:lnTo>
                                  <a:pt x="0" y="0"/>
                                </a:lnTo>
                              </a:path>
                            </a:pathLst>
                          </a:custGeom>
                          <a:solidFill>
                            <a:srgbClr val="FFDD00"/>
                          </a:solidFill>
                          <a:ln w="0" cap="flat">
                            <a:noFill/>
                            <a:round/>
                          </a:ln>
                          <a:effectLst/>
                        </wps:spPr>
                        <wps:bodyPr/>
                      </wps:wsp>
                      <wps:wsp>
                        <wps:cNvPr id="128774" name="Shape 128774"/>
                        <wps:cNvSpPr/>
                        <wps:spPr>
                          <a:xfrm>
                            <a:off x="958706" y="846527"/>
                            <a:ext cx="117945" cy="544589"/>
                          </a:xfrm>
                          <a:custGeom>
                            <a:avLst/>
                            <a:gdLst/>
                            <a:ahLst/>
                            <a:cxnLst/>
                            <a:rect l="0" t="0" r="0" b="0"/>
                            <a:pathLst>
                              <a:path w="117945" h="544589">
                                <a:moveTo>
                                  <a:pt x="0" y="0"/>
                                </a:moveTo>
                                <a:lnTo>
                                  <a:pt x="117945" y="0"/>
                                </a:lnTo>
                                <a:lnTo>
                                  <a:pt x="117945" y="544589"/>
                                </a:lnTo>
                                <a:lnTo>
                                  <a:pt x="0" y="544589"/>
                                </a:lnTo>
                                <a:lnTo>
                                  <a:pt x="0" y="0"/>
                                </a:lnTo>
                              </a:path>
                            </a:pathLst>
                          </a:custGeom>
                          <a:solidFill>
                            <a:srgbClr val="FFDD00"/>
                          </a:solidFill>
                          <a:ln w="0" cap="flat">
                            <a:noFill/>
                            <a:round/>
                          </a:ln>
                          <a:effectLst/>
                        </wps:spPr>
                        <wps:bodyPr/>
                      </wps:wsp>
                      <wps:wsp>
                        <wps:cNvPr id="128775" name="Shape 128775"/>
                        <wps:cNvSpPr/>
                        <wps:spPr>
                          <a:xfrm>
                            <a:off x="1258109" y="758567"/>
                            <a:ext cx="117945" cy="580149"/>
                          </a:xfrm>
                          <a:custGeom>
                            <a:avLst/>
                            <a:gdLst/>
                            <a:ahLst/>
                            <a:cxnLst/>
                            <a:rect l="0" t="0" r="0" b="0"/>
                            <a:pathLst>
                              <a:path w="117945" h="580149">
                                <a:moveTo>
                                  <a:pt x="0" y="0"/>
                                </a:moveTo>
                                <a:lnTo>
                                  <a:pt x="117945" y="0"/>
                                </a:lnTo>
                                <a:lnTo>
                                  <a:pt x="117945" y="580149"/>
                                </a:lnTo>
                                <a:lnTo>
                                  <a:pt x="0" y="580149"/>
                                </a:lnTo>
                                <a:lnTo>
                                  <a:pt x="0" y="0"/>
                                </a:lnTo>
                              </a:path>
                            </a:pathLst>
                          </a:custGeom>
                          <a:solidFill>
                            <a:srgbClr val="FFDD00"/>
                          </a:solidFill>
                          <a:ln w="0" cap="flat">
                            <a:noFill/>
                            <a:round/>
                          </a:ln>
                          <a:effectLst/>
                        </wps:spPr>
                        <wps:bodyPr/>
                      </wps:wsp>
                      <wps:wsp>
                        <wps:cNvPr id="128776" name="Shape 128776"/>
                        <wps:cNvSpPr/>
                        <wps:spPr>
                          <a:xfrm>
                            <a:off x="1552978" y="678100"/>
                            <a:ext cx="117945" cy="600735"/>
                          </a:xfrm>
                          <a:custGeom>
                            <a:avLst/>
                            <a:gdLst/>
                            <a:ahLst/>
                            <a:cxnLst/>
                            <a:rect l="0" t="0" r="0" b="0"/>
                            <a:pathLst>
                              <a:path w="117945" h="600735">
                                <a:moveTo>
                                  <a:pt x="0" y="0"/>
                                </a:moveTo>
                                <a:lnTo>
                                  <a:pt x="117945" y="0"/>
                                </a:lnTo>
                                <a:lnTo>
                                  <a:pt x="117945" y="600735"/>
                                </a:lnTo>
                                <a:lnTo>
                                  <a:pt x="0" y="600735"/>
                                </a:lnTo>
                                <a:lnTo>
                                  <a:pt x="0" y="0"/>
                                </a:lnTo>
                              </a:path>
                            </a:pathLst>
                          </a:custGeom>
                          <a:solidFill>
                            <a:srgbClr val="FFDD00"/>
                          </a:solidFill>
                          <a:ln w="0" cap="flat">
                            <a:noFill/>
                            <a:round/>
                          </a:ln>
                          <a:effectLst/>
                        </wps:spPr>
                        <wps:bodyPr/>
                      </wps:wsp>
                      <wps:wsp>
                        <wps:cNvPr id="128777" name="Shape 128777"/>
                        <wps:cNvSpPr/>
                        <wps:spPr>
                          <a:xfrm>
                            <a:off x="4506236" y="672486"/>
                            <a:ext cx="117945" cy="595122"/>
                          </a:xfrm>
                          <a:custGeom>
                            <a:avLst/>
                            <a:gdLst/>
                            <a:ahLst/>
                            <a:cxnLst/>
                            <a:rect l="0" t="0" r="0" b="0"/>
                            <a:pathLst>
                              <a:path w="117945" h="595122">
                                <a:moveTo>
                                  <a:pt x="0" y="0"/>
                                </a:moveTo>
                                <a:lnTo>
                                  <a:pt x="117945" y="0"/>
                                </a:lnTo>
                                <a:lnTo>
                                  <a:pt x="117945" y="595122"/>
                                </a:lnTo>
                                <a:lnTo>
                                  <a:pt x="0" y="595122"/>
                                </a:lnTo>
                                <a:lnTo>
                                  <a:pt x="0" y="0"/>
                                </a:lnTo>
                              </a:path>
                            </a:pathLst>
                          </a:custGeom>
                          <a:solidFill>
                            <a:srgbClr val="FFDD00"/>
                          </a:solidFill>
                          <a:ln w="0" cap="flat">
                            <a:noFill/>
                            <a:round/>
                          </a:ln>
                          <a:effectLst/>
                        </wps:spPr>
                        <wps:bodyPr/>
                      </wps:wsp>
                      <wps:wsp>
                        <wps:cNvPr id="128778" name="Shape 128778"/>
                        <wps:cNvSpPr/>
                        <wps:spPr>
                          <a:xfrm>
                            <a:off x="4211367" y="657513"/>
                            <a:ext cx="117945" cy="593255"/>
                          </a:xfrm>
                          <a:custGeom>
                            <a:avLst/>
                            <a:gdLst/>
                            <a:ahLst/>
                            <a:cxnLst/>
                            <a:rect l="0" t="0" r="0" b="0"/>
                            <a:pathLst>
                              <a:path w="117945" h="593255">
                                <a:moveTo>
                                  <a:pt x="0" y="0"/>
                                </a:moveTo>
                                <a:lnTo>
                                  <a:pt x="117945" y="0"/>
                                </a:lnTo>
                                <a:lnTo>
                                  <a:pt x="117945" y="593255"/>
                                </a:lnTo>
                                <a:lnTo>
                                  <a:pt x="0" y="593255"/>
                                </a:lnTo>
                                <a:lnTo>
                                  <a:pt x="0" y="0"/>
                                </a:lnTo>
                              </a:path>
                            </a:pathLst>
                          </a:custGeom>
                          <a:solidFill>
                            <a:srgbClr val="FFDD00"/>
                          </a:solidFill>
                          <a:ln w="0" cap="flat">
                            <a:noFill/>
                            <a:round/>
                          </a:ln>
                          <a:effectLst/>
                        </wps:spPr>
                        <wps:bodyPr/>
                      </wps:wsp>
                      <wps:wsp>
                        <wps:cNvPr id="128779" name="Shape 128779"/>
                        <wps:cNvSpPr/>
                        <wps:spPr>
                          <a:xfrm>
                            <a:off x="3916486" y="633180"/>
                            <a:ext cx="117945" cy="595122"/>
                          </a:xfrm>
                          <a:custGeom>
                            <a:avLst/>
                            <a:gdLst/>
                            <a:ahLst/>
                            <a:cxnLst/>
                            <a:rect l="0" t="0" r="0" b="0"/>
                            <a:pathLst>
                              <a:path w="117945" h="595122">
                                <a:moveTo>
                                  <a:pt x="0" y="0"/>
                                </a:moveTo>
                                <a:lnTo>
                                  <a:pt x="117945" y="0"/>
                                </a:lnTo>
                                <a:lnTo>
                                  <a:pt x="117945" y="595122"/>
                                </a:lnTo>
                                <a:lnTo>
                                  <a:pt x="0" y="595122"/>
                                </a:lnTo>
                                <a:lnTo>
                                  <a:pt x="0" y="0"/>
                                </a:lnTo>
                              </a:path>
                            </a:pathLst>
                          </a:custGeom>
                          <a:solidFill>
                            <a:srgbClr val="FFDD00"/>
                          </a:solidFill>
                          <a:ln w="0" cap="flat">
                            <a:noFill/>
                            <a:round/>
                          </a:ln>
                          <a:effectLst/>
                        </wps:spPr>
                        <wps:bodyPr/>
                      </wps:wsp>
                      <wps:wsp>
                        <wps:cNvPr id="128780" name="Shape 128780"/>
                        <wps:cNvSpPr/>
                        <wps:spPr>
                          <a:xfrm>
                            <a:off x="3621617" y="571419"/>
                            <a:ext cx="117945" cy="632549"/>
                          </a:xfrm>
                          <a:custGeom>
                            <a:avLst/>
                            <a:gdLst/>
                            <a:ahLst/>
                            <a:cxnLst/>
                            <a:rect l="0" t="0" r="0" b="0"/>
                            <a:pathLst>
                              <a:path w="117945" h="632549">
                                <a:moveTo>
                                  <a:pt x="0" y="0"/>
                                </a:moveTo>
                                <a:lnTo>
                                  <a:pt x="117945" y="0"/>
                                </a:lnTo>
                                <a:lnTo>
                                  <a:pt x="117945" y="632549"/>
                                </a:lnTo>
                                <a:lnTo>
                                  <a:pt x="0" y="632549"/>
                                </a:lnTo>
                                <a:lnTo>
                                  <a:pt x="0" y="0"/>
                                </a:lnTo>
                              </a:path>
                            </a:pathLst>
                          </a:custGeom>
                          <a:solidFill>
                            <a:srgbClr val="FFDD00"/>
                          </a:solidFill>
                          <a:ln w="0" cap="flat">
                            <a:noFill/>
                            <a:round/>
                          </a:ln>
                          <a:effectLst/>
                        </wps:spPr>
                        <wps:bodyPr/>
                      </wps:wsp>
                      <wps:wsp>
                        <wps:cNvPr id="128781" name="Shape 128781"/>
                        <wps:cNvSpPr/>
                        <wps:spPr>
                          <a:xfrm>
                            <a:off x="1847859" y="519019"/>
                            <a:ext cx="117945" cy="675602"/>
                          </a:xfrm>
                          <a:custGeom>
                            <a:avLst/>
                            <a:gdLst/>
                            <a:ahLst/>
                            <a:cxnLst/>
                            <a:rect l="0" t="0" r="0" b="0"/>
                            <a:pathLst>
                              <a:path w="117945" h="675602">
                                <a:moveTo>
                                  <a:pt x="0" y="0"/>
                                </a:moveTo>
                                <a:lnTo>
                                  <a:pt x="117945" y="0"/>
                                </a:lnTo>
                                <a:lnTo>
                                  <a:pt x="117945" y="675602"/>
                                </a:lnTo>
                                <a:lnTo>
                                  <a:pt x="0" y="675602"/>
                                </a:lnTo>
                                <a:lnTo>
                                  <a:pt x="0" y="0"/>
                                </a:lnTo>
                              </a:path>
                            </a:pathLst>
                          </a:custGeom>
                          <a:solidFill>
                            <a:srgbClr val="FFDD00"/>
                          </a:solidFill>
                          <a:ln w="0" cap="flat">
                            <a:noFill/>
                            <a:round/>
                          </a:ln>
                          <a:effectLst/>
                        </wps:spPr>
                        <wps:bodyPr/>
                      </wps:wsp>
                      <wps:wsp>
                        <wps:cNvPr id="128782" name="Shape 128782"/>
                        <wps:cNvSpPr/>
                        <wps:spPr>
                          <a:xfrm>
                            <a:off x="3326749" y="459139"/>
                            <a:ext cx="117945" cy="681215"/>
                          </a:xfrm>
                          <a:custGeom>
                            <a:avLst/>
                            <a:gdLst/>
                            <a:ahLst/>
                            <a:cxnLst/>
                            <a:rect l="0" t="0" r="0" b="0"/>
                            <a:pathLst>
                              <a:path w="117945" h="681215">
                                <a:moveTo>
                                  <a:pt x="0" y="0"/>
                                </a:moveTo>
                                <a:lnTo>
                                  <a:pt x="117945" y="0"/>
                                </a:lnTo>
                                <a:lnTo>
                                  <a:pt x="117945" y="681215"/>
                                </a:lnTo>
                                <a:lnTo>
                                  <a:pt x="0" y="681215"/>
                                </a:lnTo>
                                <a:lnTo>
                                  <a:pt x="0" y="0"/>
                                </a:lnTo>
                              </a:path>
                            </a:pathLst>
                          </a:custGeom>
                          <a:solidFill>
                            <a:srgbClr val="FFDD00"/>
                          </a:solidFill>
                          <a:ln w="0" cap="flat">
                            <a:noFill/>
                            <a:round/>
                          </a:ln>
                          <a:effectLst/>
                        </wps:spPr>
                        <wps:bodyPr/>
                      </wps:wsp>
                      <wps:wsp>
                        <wps:cNvPr id="128783" name="Shape 128783"/>
                        <wps:cNvSpPr/>
                        <wps:spPr>
                          <a:xfrm>
                            <a:off x="2142727" y="436685"/>
                            <a:ext cx="117945" cy="722389"/>
                          </a:xfrm>
                          <a:custGeom>
                            <a:avLst/>
                            <a:gdLst/>
                            <a:ahLst/>
                            <a:cxnLst/>
                            <a:rect l="0" t="0" r="0" b="0"/>
                            <a:pathLst>
                              <a:path w="117945" h="722389">
                                <a:moveTo>
                                  <a:pt x="0" y="0"/>
                                </a:moveTo>
                                <a:lnTo>
                                  <a:pt x="117945" y="0"/>
                                </a:lnTo>
                                <a:lnTo>
                                  <a:pt x="117945" y="722389"/>
                                </a:lnTo>
                                <a:lnTo>
                                  <a:pt x="0" y="722389"/>
                                </a:lnTo>
                                <a:lnTo>
                                  <a:pt x="0" y="0"/>
                                </a:lnTo>
                              </a:path>
                            </a:pathLst>
                          </a:custGeom>
                          <a:solidFill>
                            <a:srgbClr val="FFDD00"/>
                          </a:solidFill>
                          <a:ln w="0" cap="flat">
                            <a:noFill/>
                            <a:round/>
                          </a:ln>
                          <a:effectLst/>
                        </wps:spPr>
                        <wps:bodyPr/>
                      </wps:wsp>
                      <wps:wsp>
                        <wps:cNvPr id="128784" name="Shape 128784"/>
                        <wps:cNvSpPr/>
                        <wps:spPr>
                          <a:xfrm>
                            <a:off x="3031880" y="417965"/>
                            <a:ext cx="117945" cy="703669"/>
                          </a:xfrm>
                          <a:custGeom>
                            <a:avLst/>
                            <a:gdLst/>
                            <a:ahLst/>
                            <a:cxnLst/>
                            <a:rect l="0" t="0" r="0" b="0"/>
                            <a:pathLst>
                              <a:path w="117945" h="703669">
                                <a:moveTo>
                                  <a:pt x="0" y="0"/>
                                </a:moveTo>
                                <a:lnTo>
                                  <a:pt x="117945" y="0"/>
                                </a:lnTo>
                                <a:lnTo>
                                  <a:pt x="117945" y="703669"/>
                                </a:lnTo>
                                <a:lnTo>
                                  <a:pt x="0" y="703669"/>
                                </a:lnTo>
                                <a:lnTo>
                                  <a:pt x="0" y="0"/>
                                </a:lnTo>
                              </a:path>
                            </a:pathLst>
                          </a:custGeom>
                          <a:solidFill>
                            <a:srgbClr val="FFDD00"/>
                          </a:solidFill>
                          <a:ln w="0" cap="flat">
                            <a:noFill/>
                            <a:round/>
                          </a:ln>
                          <a:effectLst/>
                        </wps:spPr>
                        <wps:bodyPr/>
                      </wps:wsp>
                      <wps:wsp>
                        <wps:cNvPr id="128785" name="Shape 128785"/>
                        <wps:cNvSpPr/>
                        <wps:spPr>
                          <a:xfrm>
                            <a:off x="2732465" y="416099"/>
                            <a:ext cx="117945" cy="716762"/>
                          </a:xfrm>
                          <a:custGeom>
                            <a:avLst/>
                            <a:gdLst/>
                            <a:ahLst/>
                            <a:cxnLst/>
                            <a:rect l="0" t="0" r="0" b="0"/>
                            <a:pathLst>
                              <a:path w="117945" h="716762">
                                <a:moveTo>
                                  <a:pt x="0" y="0"/>
                                </a:moveTo>
                                <a:lnTo>
                                  <a:pt x="117945" y="0"/>
                                </a:lnTo>
                                <a:lnTo>
                                  <a:pt x="117945" y="716762"/>
                                </a:lnTo>
                                <a:lnTo>
                                  <a:pt x="0" y="716762"/>
                                </a:lnTo>
                                <a:lnTo>
                                  <a:pt x="0" y="0"/>
                                </a:lnTo>
                              </a:path>
                            </a:pathLst>
                          </a:custGeom>
                          <a:solidFill>
                            <a:srgbClr val="FFDD00"/>
                          </a:solidFill>
                          <a:ln w="0" cap="flat">
                            <a:noFill/>
                            <a:round/>
                          </a:ln>
                          <a:effectLst/>
                        </wps:spPr>
                        <wps:bodyPr/>
                      </wps:wsp>
                      <wps:wsp>
                        <wps:cNvPr id="128786" name="Shape 128786"/>
                        <wps:cNvSpPr/>
                        <wps:spPr>
                          <a:xfrm>
                            <a:off x="2437596" y="416099"/>
                            <a:ext cx="117945" cy="726122"/>
                          </a:xfrm>
                          <a:custGeom>
                            <a:avLst/>
                            <a:gdLst/>
                            <a:ahLst/>
                            <a:cxnLst/>
                            <a:rect l="0" t="0" r="0" b="0"/>
                            <a:pathLst>
                              <a:path w="117945" h="726122">
                                <a:moveTo>
                                  <a:pt x="0" y="0"/>
                                </a:moveTo>
                                <a:lnTo>
                                  <a:pt x="117945" y="0"/>
                                </a:lnTo>
                                <a:lnTo>
                                  <a:pt x="117945" y="726122"/>
                                </a:lnTo>
                                <a:lnTo>
                                  <a:pt x="0" y="726122"/>
                                </a:lnTo>
                                <a:lnTo>
                                  <a:pt x="0" y="0"/>
                                </a:lnTo>
                              </a:path>
                            </a:pathLst>
                          </a:custGeom>
                          <a:solidFill>
                            <a:srgbClr val="FFDD00"/>
                          </a:solidFill>
                          <a:ln w="0" cap="flat">
                            <a:noFill/>
                            <a:round/>
                          </a:ln>
                          <a:effectLst/>
                        </wps:spPr>
                        <wps:bodyPr/>
                      </wps:wsp>
                      <wps:wsp>
                        <wps:cNvPr id="80" name="Shape 80"/>
                        <wps:cNvSpPr/>
                        <wps:spPr>
                          <a:xfrm>
                            <a:off x="4276243" y="658566"/>
                            <a:ext cx="295948" cy="14643"/>
                          </a:xfrm>
                          <a:custGeom>
                            <a:avLst/>
                            <a:gdLst/>
                            <a:ahLst/>
                            <a:cxnLst/>
                            <a:rect l="0" t="0" r="0" b="0"/>
                            <a:pathLst>
                              <a:path w="295948" h="14643">
                                <a:moveTo>
                                  <a:pt x="0" y="0"/>
                                </a:moveTo>
                                <a:lnTo>
                                  <a:pt x="295948" y="14643"/>
                                </a:lnTo>
                              </a:path>
                            </a:pathLst>
                          </a:custGeom>
                          <a:noFill/>
                          <a:ln w="19050" cap="rnd" cmpd="sng" algn="ctr">
                            <a:solidFill>
                              <a:srgbClr val="3FABB5"/>
                            </a:solidFill>
                            <a:prstDash val="solid"/>
                            <a:round/>
                          </a:ln>
                          <a:effectLst/>
                        </wps:spPr>
                        <wps:bodyPr/>
                      </wps:wsp>
                      <wps:wsp>
                        <wps:cNvPr id="81" name="Shape 81"/>
                        <wps:cNvSpPr/>
                        <wps:spPr>
                          <a:xfrm>
                            <a:off x="3980294" y="634766"/>
                            <a:ext cx="295948" cy="23800"/>
                          </a:xfrm>
                          <a:custGeom>
                            <a:avLst/>
                            <a:gdLst/>
                            <a:ahLst/>
                            <a:cxnLst/>
                            <a:rect l="0" t="0" r="0" b="0"/>
                            <a:pathLst>
                              <a:path w="295948" h="23800">
                                <a:moveTo>
                                  <a:pt x="0" y="0"/>
                                </a:moveTo>
                                <a:lnTo>
                                  <a:pt x="295948" y="23800"/>
                                </a:lnTo>
                              </a:path>
                            </a:pathLst>
                          </a:custGeom>
                          <a:noFill/>
                          <a:ln w="19050" cap="rnd" cmpd="sng" algn="ctr">
                            <a:solidFill>
                              <a:srgbClr val="3FABB5"/>
                            </a:solidFill>
                            <a:prstDash val="solid"/>
                            <a:round/>
                          </a:ln>
                          <a:effectLst/>
                        </wps:spPr>
                        <wps:bodyPr/>
                      </wps:wsp>
                      <wps:wsp>
                        <wps:cNvPr id="82" name="Shape 82"/>
                        <wps:cNvSpPr/>
                        <wps:spPr>
                          <a:xfrm>
                            <a:off x="3684359" y="574340"/>
                            <a:ext cx="295935" cy="60427"/>
                          </a:xfrm>
                          <a:custGeom>
                            <a:avLst/>
                            <a:gdLst/>
                            <a:ahLst/>
                            <a:cxnLst/>
                            <a:rect l="0" t="0" r="0" b="0"/>
                            <a:pathLst>
                              <a:path w="295935" h="60427">
                                <a:moveTo>
                                  <a:pt x="0" y="0"/>
                                </a:moveTo>
                                <a:lnTo>
                                  <a:pt x="295935" y="60427"/>
                                </a:lnTo>
                              </a:path>
                            </a:pathLst>
                          </a:custGeom>
                          <a:noFill/>
                          <a:ln w="19050" cap="rnd" cmpd="sng" algn="ctr">
                            <a:solidFill>
                              <a:srgbClr val="3FABB5"/>
                            </a:solidFill>
                            <a:prstDash val="solid"/>
                            <a:round/>
                          </a:ln>
                          <a:effectLst/>
                        </wps:spPr>
                        <wps:bodyPr/>
                      </wps:wsp>
                      <wps:wsp>
                        <wps:cNvPr id="83" name="Shape 83"/>
                        <wps:cNvSpPr/>
                        <wps:spPr>
                          <a:xfrm>
                            <a:off x="3388411" y="464497"/>
                            <a:ext cx="295948" cy="109842"/>
                          </a:xfrm>
                          <a:custGeom>
                            <a:avLst/>
                            <a:gdLst/>
                            <a:ahLst/>
                            <a:cxnLst/>
                            <a:rect l="0" t="0" r="0" b="0"/>
                            <a:pathLst>
                              <a:path w="295948" h="109842">
                                <a:moveTo>
                                  <a:pt x="0" y="0"/>
                                </a:moveTo>
                                <a:lnTo>
                                  <a:pt x="295948" y="109842"/>
                                </a:lnTo>
                              </a:path>
                            </a:pathLst>
                          </a:custGeom>
                          <a:noFill/>
                          <a:ln w="19050" cap="rnd" cmpd="sng" algn="ctr">
                            <a:solidFill>
                              <a:srgbClr val="3FABB5"/>
                            </a:solidFill>
                            <a:prstDash val="solid"/>
                            <a:round/>
                          </a:ln>
                          <a:effectLst/>
                        </wps:spPr>
                        <wps:bodyPr/>
                      </wps:wsp>
                      <wps:wsp>
                        <wps:cNvPr id="84" name="Shape 84"/>
                        <wps:cNvSpPr/>
                        <wps:spPr>
                          <a:xfrm>
                            <a:off x="3092476" y="424213"/>
                            <a:ext cx="295935" cy="40284"/>
                          </a:xfrm>
                          <a:custGeom>
                            <a:avLst/>
                            <a:gdLst/>
                            <a:ahLst/>
                            <a:cxnLst/>
                            <a:rect l="0" t="0" r="0" b="0"/>
                            <a:pathLst>
                              <a:path w="295935" h="40284">
                                <a:moveTo>
                                  <a:pt x="0" y="0"/>
                                </a:moveTo>
                                <a:lnTo>
                                  <a:pt x="295935" y="40284"/>
                                </a:lnTo>
                              </a:path>
                            </a:pathLst>
                          </a:custGeom>
                          <a:noFill/>
                          <a:ln w="19050" cap="rnd" cmpd="sng" algn="ctr">
                            <a:solidFill>
                              <a:srgbClr val="3FABB5"/>
                            </a:solidFill>
                            <a:prstDash val="solid"/>
                            <a:round/>
                          </a:ln>
                          <a:effectLst/>
                        </wps:spPr>
                        <wps:bodyPr/>
                      </wps:wsp>
                      <wps:wsp>
                        <wps:cNvPr id="85" name="Shape 85"/>
                        <wps:cNvSpPr/>
                        <wps:spPr>
                          <a:xfrm>
                            <a:off x="2791981" y="422384"/>
                            <a:ext cx="300495" cy="1829"/>
                          </a:xfrm>
                          <a:custGeom>
                            <a:avLst/>
                            <a:gdLst/>
                            <a:ahLst/>
                            <a:cxnLst/>
                            <a:rect l="0" t="0" r="0" b="0"/>
                            <a:pathLst>
                              <a:path w="300495" h="1829">
                                <a:moveTo>
                                  <a:pt x="0" y="0"/>
                                </a:moveTo>
                                <a:lnTo>
                                  <a:pt x="300495" y="1829"/>
                                </a:lnTo>
                              </a:path>
                            </a:pathLst>
                          </a:custGeom>
                          <a:noFill/>
                          <a:ln w="19050" cap="rnd" cmpd="sng" algn="ctr">
                            <a:solidFill>
                              <a:srgbClr val="3FABB5"/>
                            </a:solidFill>
                            <a:prstDash val="solid"/>
                            <a:round/>
                          </a:ln>
                          <a:effectLst/>
                        </wps:spPr>
                        <wps:bodyPr/>
                      </wps:wsp>
                      <wps:wsp>
                        <wps:cNvPr id="86" name="Shape 86"/>
                        <wps:cNvSpPr/>
                        <wps:spPr>
                          <a:xfrm>
                            <a:off x="2496033" y="422384"/>
                            <a:ext cx="295948" cy="0"/>
                          </a:xfrm>
                          <a:custGeom>
                            <a:avLst/>
                            <a:gdLst/>
                            <a:ahLst/>
                            <a:cxnLst/>
                            <a:rect l="0" t="0" r="0" b="0"/>
                            <a:pathLst>
                              <a:path w="295948">
                                <a:moveTo>
                                  <a:pt x="0" y="0"/>
                                </a:moveTo>
                                <a:lnTo>
                                  <a:pt x="295948" y="0"/>
                                </a:lnTo>
                              </a:path>
                            </a:pathLst>
                          </a:custGeom>
                          <a:noFill/>
                          <a:ln w="19050" cap="rnd" cmpd="sng" algn="ctr">
                            <a:solidFill>
                              <a:srgbClr val="3FABB5"/>
                            </a:solidFill>
                            <a:prstDash val="solid"/>
                            <a:round/>
                          </a:ln>
                          <a:effectLst/>
                        </wps:spPr>
                        <wps:bodyPr/>
                      </wps:wsp>
                      <wps:wsp>
                        <wps:cNvPr id="87" name="Shape 87"/>
                        <wps:cNvSpPr/>
                        <wps:spPr>
                          <a:xfrm>
                            <a:off x="2200097" y="422384"/>
                            <a:ext cx="295935" cy="20142"/>
                          </a:xfrm>
                          <a:custGeom>
                            <a:avLst/>
                            <a:gdLst/>
                            <a:ahLst/>
                            <a:cxnLst/>
                            <a:rect l="0" t="0" r="0" b="0"/>
                            <a:pathLst>
                              <a:path w="295935" h="20142">
                                <a:moveTo>
                                  <a:pt x="0" y="20142"/>
                                </a:moveTo>
                                <a:lnTo>
                                  <a:pt x="295935" y="0"/>
                                </a:lnTo>
                              </a:path>
                            </a:pathLst>
                          </a:custGeom>
                          <a:noFill/>
                          <a:ln w="19050" cap="rnd" cmpd="sng" algn="ctr">
                            <a:solidFill>
                              <a:srgbClr val="3FABB5"/>
                            </a:solidFill>
                            <a:prstDash val="solid"/>
                            <a:round/>
                          </a:ln>
                          <a:effectLst/>
                        </wps:spPr>
                        <wps:bodyPr/>
                      </wps:wsp>
                      <wps:wsp>
                        <wps:cNvPr id="88" name="Shape 88"/>
                        <wps:cNvSpPr/>
                        <wps:spPr>
                          <a:xfrm>
                            <a:off x="1904149" y="442526"/>
                            <a:ext cx="295948" cy="80556"/>
                          </a:xfrm>
                          <a:custGeom>
                            <a:avLst/>
                            <a:gdLst/>
                            <a:ahLst/>
                            <a:cxnLst/>
                            <a:rect l="0" t="0" r="0" b="0"/>
                            <a:pathLst>
                              <a:path w="295948" h="80556">
                                <a:moveTo>
                                  <a:pt x="0" y="80556"/>
                                </a:moveTo>
                                <a:lnTo>
                                  <a:pt x="295948" y="0"/>
                                </a:lnTo>
                              </a:path>
                            </a:pathLst>
                          </a:custGeom>
                          <a:noFill/>
                          <a:ln w="19050" cap="rnd" cmpd="sng" algn="ctr">
                            <a:solidFill>
                              <a:srgbClr val="3FABB5"/>
                            </a:solidFill>
                            <a:prstDash val="solid"/>
                            <a:round/>
                          </a:ln>
                          <a:effectLst/>
                        </wps:spPr>
                        <wps:bodyPr/>
                      </wps:wsp>
                      <wps:wsp>
                        <wps:cNvPr id="89" name="Shape 89"/>
                        <wps:cNvSpPr/>
                        <wps:spPr>
                          <a:xfrm>
                            <a:off x="1608214" y="523082"/>
                            <a:ext cx="295935" cy="155626"/>
                          </a:xfrm>
                          <a:custGeom>
                            <a:avLst/>
                            <a:gdLst/>
                            <a:ahLst/>
                            <a:cxnLst/>
                            <a:rect l="0" t="0" r="0" b="0"/>
                            <a:pathLst>
                              <a:path w="295935" h="155626">
                                <a:moveTo>
                                  <a:pt x="0" y="155626"/>
                                </a:moveTo>
                                <a:lnTo>
                                  <a:pt x="295935" y="0"/>
                                </a:lnTo>
                              </a:path>
                            </a:pathLst>
                          </a:custGeom>
                          <a:noFill/>
                          <a:ln w="19050" cap="rnd" cmpd="sng" algn="ctr">
                            <a:solidFill>
                              <a:srgbClr val="3FABB5"/>
                            </a:solidFill>
                            <a:prstDash val="solid"/>
                            <a:round/>
                          </a:ln>
                          <a:effectLst/>
                        </wps:spPr>
                        <wps:bodyPr/>
                      </wps:wsp>
                      <wps:wsp>
                        <wps:cNvPr id="90" name="Shape 90"/>
                        <wps:cNvSpPr/>
                        <wps:spPr>
                          <a:xfrm>
                            <a:off x="1312266" y="678708"/>
                            <a:ext cx="295948" cy="78727"/>
                          </a:xfrm>
                          <a:custGeom>
                            <a:avLst/>
                            <a:gdLst/>
                            <a:ahLst/>
                            <a:cxnLst/>
                            <a:rect l="0" t="0" r="0" b="0"/>
                            <a:pathLst>
                              <a:path w="295948" h="78727">
                                <a:moveTo>
                                  <a:pt x="0" y="78727"/>
                                </a:moveTo>
                                <a:lnTo>
                                  <a:pt x="295948" y="0"/>
                                </a:lnTo>
                              </a:path>
                            </a:pathLst>
                          </a:custGeom>
                          <a:noFill/>
                          <a:ln w="19050" cap="rnd" cmpd="sng" algn="ctr">
                            <a:solidFill>
                              <a:srgbClr val="3FABB5"/>
                            </a:solidFill>
                            <a:prstDash val="solid"/>
                            <a:round/>
                          </a:ln>
                          <a:effectLst/>
                        </wps:spPr>
                        <wps:bodyPr/>
                      </wps:wsp>
                      <wps:wsp>
                        <wps:cNvPr id="91" name="Shape 91"/>
                        <wps:cNvSpPr/>
                        <wps:spPr>
                          <a:xfrm>
                            <a:off x="1011771" y="757436"/>
                            <a:ext cx="300495" cy="86055"/>
                          </a:xfrm>
                          <a:custGeom>
                            <a:avLst/>
                            <a:gdLst/>
                            <a:ahLst/>
                            <a:cxnLst/>
                            <a:rect l="0" t="0" r="0" b="0"/>
                            <a:pathLst>
                              <a:path w="300495" h="86055">
                                <a:moveTo>
                                  <a:pt x="0" y="86055"/>
                                </a:moveTo>
                                <a:lnTo>
                                  <a:pt x="300495" y="0"/>
                                </a:lnTo>
                              </a:path>
                            </a:pathLst>
                          </a:custGeom>
                          <a:noFill/>
                          <a:ln w="19050" cap="rnd" cmpd="sng" algn="ctr">
                            <a:solidFill>
                              <a:srgbClr val="3FABB5"/>
                            </a:solidFill>
                            <a:prstDash val="solid"/>
                            <a:round/>
                          </a:ln>
                          <a:effectLst/>
                        </wps:spPr>
                        <wps:bodyPr/>
                      </wps:wsp>
                      <wps:wsp>
                        <wps:cNvPr id="92" name="Shape 92"/>
                        <wps:cNvSpPr/>
                        <wps:spPr>
                          <a:xfrm>
                            <a:off x="715836" y="843491"/>
                            <a:ext cx="295935" cy="146291"/>
                          </a:xfrm>
                          <a:custGeom>
                            <a:avLst/>
                            <a:gdLst/>
                            <a:ahLst/>
                            <a:cxnLst/>
                            <a:rect l="0" t="0" r="0" b="0"/>
                            <a:pathLst>
                              <a:path w="295935" h="146291">
                                <a:moveTo>
                                  <a:pt x="0" y="146291"/>
                                </a:moveTo>
                                <a:lnTo>
                                  <a:pt x="295935" y="0"/>
                                </a:lnTo>
                              </a:path>
                            </a:pathLst>
                          </a:custGeom>
                          <a:noFill/>
                          <a:ln w="19050" cap="rnd" cmpd="sng" algn="ctr">
                            <a:solidFill>
                              <a:srgbClr val="3FABB5"/>
                            </a:solidFill>
                            <a:prstDash val="solid"/>
                            <a:round/>
                          </a:ln>
                          <a:effectLst/>
                        </wps:spPr>
                        <wps:bodyPr/>
                      </wps:wsp>
                      <wps:wsp>
                        <wps:cNvPr id="128787" name="Shape 128787"/>
                        <wps:cNvSpPr/>
                        <wps:spPr>
                          <a:xfrm>
                            <a:off x="4316066" y="9585"/>
                            <a:ext cx="77305" cy="77305"/>
                          </a:xfrm>
                          <a:custGeom>
                            <a:avLst/>
                            <a:gdLst/>
                            <a:ahLst/>
                            <a:cxnLst/>
                            <a:rect l="0" t="0" r="0" b="0"/>
                            <a:pathLst>
                              <a:path w="77305" h="77305">
                                <a:moveTo>
                                  <a:pt x="0" y="0"/>
                                </a:moveTo>
                                <a:lnTo>
                                  <a:pt x="77305" y="0"/>
                                </a:lnTo>
                                <a:lnTo>
                                  <a:pt x="77305" y="77305"/>
                                </a:lnTo>
                                <a:lnTo>
                                  <a:pt x="0" y="77305"/>
                                </a:lnTo>
                                <a:lnTo>
                                  <a:pt x="0" y="0"/>
                                </a:lnTo>
                              </a:path>
                            </a:pathLst>
                          </a:custGeom>
                          <a:solidFill>
                            <a:srgbClr val="FFDD00"/>
                          </a:solidFill>
                          <a:ln w="0" cap="rnd">
                            <a:noFill/>
                            <a:round/>
                          </a:ln>
                          <a:effectLst/>
                        </wps:spPr>
                        <wps:bodyPr/>
                      </wps:wsp>
                      <wps:wsp>
                        <wps:cNvPr id="94" name="Rectangle 94"/>
                        <wps:cNvSpPr/>
                        <wps:spPr>
                          <a:xfrm>
                            <a:off x="4435710" y="0"/>
                            <a:ext cx="289748" cy="118169"/>
                          </a:xfrm>
                          <a:prstGeom prst="rect">
                            <a:avLst/>
                          </a:prstGeom>
                          <a:ln>
                            <a:noFill/>
                          </a:ln>
                        </wps:spPr>
                        <wps:txbx>
                          <w:txbxContent>
                            <w:p w14:paraId="27B51821" w14:textId="77777777" w:rsidR="00A42F2E" w:rsidRDefault="00A42F2E" w:rsidP="007049B2">
                              <w:r>
                                <w:rPr>
                                  <w:rFonts w:ascii="Arial" w:eastAsia="Arial" w:hAnsi="Arial" w:cs="Arial"/>
                                  <w:sz w:val="12"/>
                                </w:rPr>
                                <w:t>No UE</w:t>
                              </w:r>
                            </w:p>
                          </w:txbxContent>
                        </wps:txbx>
                        <wps:bodyPr horzOverflow="overflow" vert="horz" lIns="0" tIns="0" rIns="0" bIns="0" rtlCol="0">
                          <a:noAutofit/>
                        </wps:bodyPr>
                      </wps:wsp>
                      <wps:wsp>
                        <wps:cNvPr id="128788" name="Shape 128788"/>
                        <wps:cNvSpPr/>
                        <wps:spPr>
                          <a:xfrm>
                            <a:off x="4316066" y="118957"/>
                            <a:ext cx="77305" cy="77305"/>
                          </a:xfrm>
                          <a:custGeom>
                            <a:avLst/>
                            <a:gdLst/>
                            <a:ahLst/>
                            <a:cxnLst/>
                            <a:rect l="0" t="0" r="0" b="0"/>
                            <a:pathLst>
                              <a:path w="77305" h="77305">
                                <a:moveTo>
                                  <a:pt x="0" y="0"/>
                                </a:moveTo>
                                <a:lnTo>
                                  <a:pt x="77305" y="0"/>
                                </a:lnTo>
                                <a:lnTo>
                                  <a:pt x="77305" y="77305"/>
                                </a:lnTo>
                                <a:lnTo>
                                  <a:pt x="0" y="77305"/>
                                </a:lnTo>
                                <a:lnTo>
                                  <a:pt x="0" y="0"/>
                                </a:lnTo>
                              </a:path>
                            </a:pathLst>
                          </a:custGeom>
                          <a:solidFill>
                            <a:srgbClr val="000000"/>
                          </a:solidFill>
                          <a:ln w="0" cap="rnd">
                            <a:noFill/>
                            <a:round/>
                          </a:ln>
                          <a:effectLst/>
                        </wps:spPr>
                        <wps:bodyPr/>
                      </wps:wsp>
                      <wps:wsp>
                        <wps:cNvPr id="102" name="Rectangle 102"/>
                        <wps:cNvSpPr/>
                        <wps:spPr>
                          <a:xfrm>
                            <a:off x="4435710" y="109384"/>
                            <a:ext cx="133878" cy="118169"/>
                          </a:xfrm>
                          <a:prstGeom prst="rect">
                            <a:avLst/>
                          </a:prstGeom>
                          <a:ln>
                            <a:noFill/>
                          </a:ln>
                        </wps:spPr>
                        <wps:txbx>
                          <w:txbxContent>
                            <w:p w14:paraId="5CB2ED6D" w14:textId="77777777" w:rsidR="00A42F2E" w:rsidRDefault="00A42F2E" w:rsidP="007049B2">
                              <w:r>
                                <w:rPr>
                                  <w:rFonts w:ascii="Arial" w:eastAsia="Arial" w:hAnsi="Arial" w:cs="Arial"/>
                                  <w:sz w:val="12"/>
                                </w:rPr>
                                <w:t>UE</w:t>
                              </w:r>
                            </w:p>
                          </w:txbxContent>
                        </wps:txbx>
                        <wps:bodyPr horzOverflow="overflow" vert="horz" lIns="0" tIns="0" rIns="0" bIns="0" rtlCol="0">
                          <a:noAutofit/>
                        </wps:bodyPr>
                      </wps:wsp>
                      <wps:wsp>
                        <wps:cNvPr id="103" name="Rectangle 103"/>
                        <wps:cNvSpPr/>
                        <wps:spPr>
                          <a:xfrm>
                            <a:off x="4473886" y="212635"/>
                            <a:ext cx="496423" cy="118169"/>
                          </a:xfrm>
                          <a:prstGeom prst="rect">
                            <a:avLst/>
                          </a:prstGeom>
                          <a:ln>
                            <a:noFill/>
                          </a:ln>
                        </wps:spPr>
                        <wps:txbx>
                          <w:txbxContent>
                            <w:p w14:paraId="02990F26" w14:textId="77777777" w:rsidR="00A42F2E" w:rsidRDefault="00A42F2E" w:rsidP="007049B2">
                              <w:r>
                                <w:rPr>
                                  <w:rFonts w:ascii="Arial" w:eastAsia="Arial" w:hAnsi="Arial" w:cs="Arial"/>
                                  <w:sz w:val="12"/>
                                </w:rPr>
                                <w:t>Extranjeros</w:t>
                              </w:r>
                            </w:p>
                          </w:txbxContent>
                        </wps:txbx>
                        <wps:bodyPr horzOverflow="overflow" vert="horz" lIns="0" tIns="0" rIns="0" bIns="0" rtlCol="0">
                          <a:noAutofit/>
                        </wps:bodyPr>
                      </wps:wsp>
                      <wps:wsp>
                        <wps:cNvPr id="104" name="Shape 104"/>
                        <wps:cNvSpPr/>
                        <wps:spPr>
                          <a:xfrm>
                            <a:off x="4325585" y="258000"/>
                            <a:ext cx="106947" cy="0"/>
                          </a:xfrm>
                          <a:custGeom>
                            <a:avLst/>
                            <a:gdLst/>
                            <a:ahLst/>
                            <a:cxnLst/>
                            <a:rect l="0" t="0" r="0" b="0"/>
                            <a:pathLst>
                              <a:path w="106947">
                                <a:moveTo>
                                  <a:pt x="0" y="0"/>
                                </a:moveTo>
                                <a:lnTo>
                                  <a:pt x="106947" y="0"/>
                                </a:lnTo>
                              </a:path>
                            </a:pathLst>
                          </a:custGeom>
                          <a:noFill/>
                          <a:ln w="19050" cap="rnd" cmpd="sng" algn="ctr">
                            <a:solidFill>
                              <a:srgbClr val="3FABB5"/>
                            </a:solidFill>
                            <a:prstDash val="solid"/>
                            <a:round/>
                          </a:ln>
                          <a:effectLst/>
                        </wps:spPr>
                        <wps:bodyPr/>
                      </wps:wsp>
                      <wps:wsp>
                        <wps:cNvPr id="105" name="Rectangle 105"/>
                        <wps:cNvSpPr/>
                        <wps:spPr>
                          <a:xfrm rot="-5399999">
                            <a:off x="632551" y="1654814"/>
                            <a:ext cx="228637" cy="120906"/>
                          </a:xfrm>
                          <a:prstGeom prst="rect">
                            <a:avLst/>
                          </a:prstGeom>
                          <a:ln>
                            <a:noFill/>
                          </a:ln>
                        </wps:spPr>
                        <wps:txbx>
                          <w:txbxContent>
                            <w:p w14:paraId="69993615" w14:textId="77777777" w:rsidR="00A42F2E" w:rsidRDefault="00A42F2E" w:rsidP="007049B2">
                              <w:r>
                                <w:rPr>
                                  <w:rFonts w:ascii="Arial" w:eastAsia="Arial" w:hAnsi="Arial" w:cs="Arial"/>
                                  <w:b/>
                                  <w:sz w:val="12"/>
                                </w:rPr>
                                <w:t>2004</w:t>
                              </w:r>
                            </w:p>
                          </w:txbxContent>
                        </wps:txbx>
                        <wps:bodyPr horzOverflow="overflow" vert="horz" lIns="0" tIns="0" rIns="0" bIns="0" rtlCol="0">
                          <a:noAutofit/>
                        </wps:bodyPr>
                      </wps:wsp>
                      <wps:wsp>
                        <wps:cNvPr id="106" name="Rectangle 106"/>
                        <wps:cNvSpPr/>
                        <wps:spPr>
                          <a:xfrm rot="-5399999">
                            <a:off x="926454" y="1654813"/>
                            <a:ext cx="228637" cy="120906"/>
                          </a:xfrm>
                          <a:prstGeom prst="rect">
                            <a:avLst/>
                          </a:prstGeom>
                          <a:ln>
                            <a:noFill/>
                          </a:ln>
                        </wps:spPr>
                        <wps:txbx>
                          <w:txbxContent>
                            <w:p w14:paraId="25023BF1" w14:textId="77777777" w:rsidR="00A42F2E" w:rsidRDefault="00A42F2E" w:rsidP="007049B2">
                              <w:r>
                                <w:rPr>
                                  <w:rFonts w:ascii="Arial" w:eastAsia="Arial" w:hAnsi="Arial" w:cs="Arial"/>
                                  <w:b/>
                                  <w:sz w:val="12"/>
                                </w:rPr>
                                <w:t>2005</w:t>
                              </w:r>
                            </w:p>
                          </w:txbxContent>
                        </wps:txbx>
                        <wps:bodyPr horzOverflow="overflow" vert="horz" lIns="0" tIns="0" rIns="0" bIns="0" rtlCol="0">
                          <a:noAutofit/>
                        </wps:bodyPr>
                      </wps:wsp>
                      <wps:wsp>
                        <wps:cNvPr id="107" name="Rectangle 107"/>
                        <wps:cNvSpPr/>
                        <wps:spPr>
                          <a:xfrm rot="-5399999">
                            <a:off x="1220357" y="1654813"/>
                            <a:ext cx="228637" cy="120906"/>
                          </a:xfrm>
                          <a:prstGeom prst="rect">
                            <a:avLst/>
                          </a:prstGeom>
                          <a:ln>
                            <a:noFill/>
                          </a:ln>
                        </wps:spPr>
                        <wps:txbx>
                          <w:txbxContent>
                            <w:p w14:paraId="773B5A63" w14:textId="77777777" w:rsidR="00A42F2E" w:rsidRDefault="00A42F2E" w:rsidP="007049B2">
                              <w:r>
                                <w:rPr>
                                  <w:rFonts w:ascii="Arial" w:eastAsia="Arial" w:hAnsi="Arial" w:cs="Arial"/>
                                  <w:b/>
                                  <w:sz w:val="12"/>
                                </w:rPr>
                                <w:t>2006</w:t>
                              </w:r>
                            </w:p>
                          </w:txbxContent>
                        </wps:txbx>
                        <wps:bodyPr horzOverflow="overflow" vert="horz" lIns="0" tIns="0" rIns="0" bIns="0" rtlCol="0">
                          <a:noAutofit/>
                        </wps:bodyPr>
                      </wps:wsp>
                      <wps:wsp>
                        <wps:cNvPr id="108" name="Rectangle 108"/>
                        <wps:cNvSpPr/>
                        <wps:spPr>
                          <a:xfrm rot="-5399999">
                            <a:off x="1514261" y="1654813"/>
                            <a:ext cx="228637" cy="120906"/>
                          </a:xfrm>
                          <a:prstGeom prst="rect">
                            <a:avLst/>
                          </a:prstGeom>
                          <a:ln>
                            <a:noFill/>
                          </a:ln>
                        </wps:spPr>
                        <wps:txbx>
                          <w:txbxContent>
                            <w:p w14:paraId="2C55BC0E" w14:textId="77777777" w:rsidR="00A42F2E" w:rsidRDefault="00A42F2E" w:rsidP="007049B2">
                              <w:r>
                                <w:rPr>
                                  <w:rFonts w:ascii="Arial" w:eastAsia="Arial" w:hAnsi="Arial" w:cs="Arial"/>
                                  <w:b/>
                                  <w:sz w:val="12"/>
                                </w:rPr>
                                <w:t>2007</w:t>
                              </w:r>
                            </w:p>
                          </w:txbxContent>
                        </wps:txbx>
                        <wps:bodyPr horzOverflow="overflow" vert="horz" lIns="0" tIns="0" rIns="0" bIns="0" rtlCol="0">
                          <a:noAutofit/>
                        </wps:bodyPr>
                      </wps:wsp>
                      <wps:wsp>
                        <wps:cNvPr id="109" name="Rectangle 109"/>
                        <wps:cNvSpPr/>
                        <wps:spPr>
                          <a:xfrm rot="-5399999">
                            <a:off x="1808164" y="1654813"/>
                            <a:ext cx="228637" cy="120906"/>
                          </a:xfrm>
                          <a:prstGeom prst="rect">
                            <a:avLst/>
                          </a:prstGeom>
                          <a:ln>
                            <a:noFill/>
                          </a:ln>
                        </wps:spPr>
                        <wps:txbx>
                          <w:txbxContent>
                            <w:p w14:paraId="042B985B" w14:textId="77777777" w:rsidR="00A42F2E" w:rsidRDefault="00A42F2E" w:rsidP="007049B2">
                              <w:r>
                                <w:rPr>
                                  <w:rFonts w:ascii="Arial" w:eastAsia="Arial" w:hAnsi="Arial" w:cs="Arial"/>
                                  <w:b/>
                                  <w:sz w:val="12"/>
                                </w:rPr>
                                <w:t>2008</w:t>
                              </w:r>
                            </w:p>
                          </w:txbxContent>
                        </wps:txbx>
                        <wps:bodyPr horzOverflow="overflow" vert="horz" lIns="0" tIns="0" rIns="0" bIns="0" rtlCol="0">
                          <a:noAutofit/>
                        </wps:bodyPr>
                      </wps:wsp>
                      <wps:wsp>
                        <wps:cNvPr id="110" name="Rectangle 110"/>
                        <wps:cNvSpPr/>
                        <wps:spPr>
                          <a:xfrm rot="-5399999">
                            <a:off x="2102068" y="1654813"/>
                            <a:ext cx="228637" cy="120906"/>
                          </a:xfrm>
                          <a:prstGeom prst="rect">
                            <a:avLst/>
                          </a:prstGeom>
                          <a:ln>
                            <a:noFill/>
                          </a:ln>
                        </wps:spPr>
                        <wps:txbx>
                          <w:txbxContent>
                            <w:p w14:paraId="385C414A" w14:textId="77777777" w:rsidR="00A42F2E" w:rsidRDefault="00A42F2E" w:rsidP="007049B2">
                              <w:r>
                                <w:rPr>
                                  <w:rFonts w:ascii="Arial" w:eastAsia="Arial" w:hAnsi="Arial" w:cs="Arial"/>
                                  <w:b/>
                                  <w:sz w:val="12"/>
                                </w:rPr>
                                <w:t>2009</w:t>
                              </w:r>
                            </w:p>
                          </w:txbxContent>
                        </wps:txbx>
                        <wps:bodyPr horzOverflow="overflow" vert="horz" lIns="0" tIns="0" rIns="0" bIns="0" rtlCol="0">
                          <a:noAutofit/>
                        </wps:bodyPr>
                      </wps:wsp>
                      <wps:wsp>
                        <wps:cNvPr id="111" name="Rectangle 111"/>
                        <wps:cNvSpPr/>
                        <wps:spPr>
                          <a:xfrm rot="16200001">
                            <a:off x="2350251" y="965586"/>
                            <a:ext cx="228638" cy="120906"/>
                          </a:xfrm>
                          <a:prstGeom prst="rect">
                            <a:avLst/>
                          </a:prstGeom>
                          <a:ln>
                            <a:noFill/>
                          </a:ln>
                        </wps:spPr>
                        <wps:txbx>
                          <w:txbxContent>
                            <w:p w14:paraId="5AD2D04B" w14:textId="77777777" w:rsidR="00A42F2E" w:rsidRDefault="00A42F2E" w:rsidP="007049B2">
                              <w:r>
                                <w:rPr>
                                  <w:rFonts w:ascii="Arial" w:eastAsia="Arial" w:hAnsi="Arial" w:cs="Arial"/>
                                  <w:b/>
                                  <w:sz w:val="12"/>
                                </w:rPr>
                                <w:t>2010</w:t>
                              </w:r>
                            </w:p>
                          </w:txbxContent>
                        </wps:txbx>
                        <wps:bodyPr horzOverflow="overflow" vert="horz" lIns="0" tIns="0" rIns="0" bIns="0" rtlCol="0">
                          <a:noAutofit/>
                        </wps:bodyPr>
                      </wps:wsp>
                      <wps:wsp>
                        <wps:cNvPr id="112" name="Rectangle 112"/>
                        <wps:cNvSpPr/>
                        <wps:spPr>
                          <a:xfrm rot="16200001">
                            <a:off x="2670824" y="1067902"/>
                            <a:ext cx="228637" cy="120906"/>
                          </a:xfrm>
                          <a:prstGeom prst="rect">
                            <a:avLst/>
                          </a:prstGeom>
                          <a:ln>
                            <a:noFill/>
                          </a:ln>
                        </wps:spPr>
                        <wps:txbx>
                          <w:txbxContent>
                            <w:p w14:paraId="2B0A74C0" w14:textId="77777777" w:rsidR="00A42F2E" w:rsidRDefault="00A42F2E" w:rsidP="007049B2">
                              <w:r>
                                <w:rPr>
                                  <w:rFonts w:ascii="Arial" w:eastAsia="Arial" w:hAnsi="Arial" w:cs="Arial"/>
                                  <w:b/>
                                  <w:sz w:val="12"/>
                                </w:rPr>
                                <w:t>2011</w:t>
                              </w:r>
                            </w:p>
                          </w:txbxContent>
                        </wps:txbx>
                        <wps:bodyPr horzOverflow="overflow" vert="horz" lIns="0" tIns="0" rIns="0" bIns="0" rtlCol="0">
                          <a:noAutofit/>
                        </wps:bodyPr>
                      </wps:wsp>
                      <wps:wsp>
                        <wps:cNvPr id="113" name="Rectangle 113"/>
                        <wps:cNvSpPr/>
                        <wps:spPr>
                          <a:xfrm rot="-5399999">
                            <a:off x="2983778" y="1654813"/>
                            <a:ext cx="228637" cy="120906"/>
                          </a:xfrm>
                          <a:prstGeom prst="rect">
                            <a:avLst/>
                          </a:prstGeom>
                          <a:ln>
                            <a:noFill/>
                          </a:ln>
                        </wps:spPr>
                        <wps:txbx>
                          <w:txbxContent>
                            <w:p w14:paraId="3284EE42" w14:textId="77777777" w:rsidR="00A42F2E" w:rsidRDefault="00A42F2E" w:rsidP="007049B2">
                              <w:r>
                                <w:rPr>
                                  <w:rFonts w:ascii="Arial" w:eastAsia="Arial" w:hAnsi="Arial" w:cs="Arial"/>
                                  <w:b/>
                                  <w:sz w:val="12"/>
                                </w:rPr>
                                <w:t>2012</w:t>
                              </w:r>
                            </w:p>
                          </w:txbxContent>
                        </wps:txbx>
                        <wps:bodyPr horzOverflow="overflow" vert="horz" lIns="0" tIns="0" rIns="0" bIns="0" rtlCol="0">
                          <a:noAutofit/>
                        </wps:bodyPr>
                      </wps:wsp>
                      <wps:wsp>
                        <wps:cNvPr id="114" name="Rectangle 114"/>
                        <wps:cNvSpPr/>
                        <wps:spPr>
                          <a:xfrm rot="-5399999">
                            <a:off x="3277681" y="1654813"/>
                            <a:ext cx="228637" cy="120906"/>
                          </a:xfrm>
                          <a:prstGeom prst="rect">
                            <a:avLst/>
                          </a:prstGeom>
                          <a:ln>
                            <a:noFill/>
                          </a:ln>
                        </wps:spPr>
                        <wps:txbx>
                          <w:txbxContent>
                            <w:p w14:paraId="2FAC0BF7" w14:textId="77777777" w:rsidR="00A42F2E" w:rsidRDefault="00A42F2E" w:rsidP="007049B2">
                              <w:r>
                                <w:rPr>
                                  <w:rFonts w:ascii="Arial" w:eastAsia="Arial" w:hAnsi="Arial" w:cs="Arial"/>
                                  <w:b/>
                                  <w:sz w:val="12"/>
                                </w:rPr>
                                <w:t>2013</w:t>
                              </w:r>
                            </w:p>
                          </w:txbxContent>
                        </wps:txbx>
                        <wps:bodyPr horzOverflow="overflow" vert="horz" lIns="0" tIns="0" rIns="0" bIns="0" rtlCol="0">
                          <a:noAutofit/>
                        </wps:bodyPr>
                      </wps:wsp>
                      <wps:wsp>
                        <wps:cNvPr id="115" name="Rectangle 115"/>
                        <wps:cNvSpPr/>
                        <wps:spPr>
                          <a:xfrm rot="-5399999">
                            <a:off x="3571584" y="1654813"/>
                            <a:ext cx="228637" cy="120906"/>
                          </a:xfrm>
                          <a:prstGeom prst="rect">
                            <a:avLst/>
                          </a:prstGeom>
                          <a:ln>
                            <a:noFill/>
                          </a:ln>
                        </wps:spPr>
                        <wps:txbx>
                          <w:txbxContent>
                            <w:p w14:paraId="088CB25F" w14:textId="77777777" w:rsidR="00A42F2E" w:rsidRDefault="00A42F2E" w:rsidP="007049B2">
                              <w:r>
                                <w:rPr>
                                  <w:rFonts w:ascii="Arial" w:eastAsia="Arial" w:hAnsi="Arial" w:cs="Arial"/>
                                  <w:b/>
                                  <w:sz w:val="12"/>
                                </w:rPr>
                                <w:t>2014</w:t>
                              </w:r>
                            </w:p>
                          </w:txbxContent>
                        </wps:txbx>
                        <wps:bodyPr horzOverflow="overflow" vert="horz" lIns="0" tIns="0" rIns="0" bIns="0" rtlCol="0">
                          <a:noAutofit/>
                        </wps:bodyPr>
                      </wps:wsp>
                      <wps:wsp>
                        <wps:cNvPr id="116" name="Rectangle 116"/>
                        <wps:cNvSpPr/>
                        <wps:spPr>
                          <a:xfrm rot="-5399999">
                            <a:off x="3865488" y="1654813"/>
                            <a:ext cx="228637" cy="120906"/>
                          </a:xfrm>
                          <a:prstGeom prst="rect">
                            <a:avLst/>
                          </a:prstGeom>
                          <a:ln>
                            <a:noFill/>
                          </a:ln>
                        </wps:spPr>
                        <wps:txbx>
                          <w:txbxContent>
                            <w:p w14:paraId="592EBB5F" w14:textId="77777777" w:rsidR="00A42F2E" w:rsidRDefault="00A42F2E" w:rsidP="007049B2">
                              <w:r>
                                <w:rPr>
                                  <w:rFonts w:ascii="Arial" w:eastAsia="Arial" w:hAnsi="Arial" w:cs="Arial"/>
                                  <w:b/>
                                  <w:sz w:val="12"/>
                                </w:rPr>
                                <w:t>2015</w:t>
                              </w:r>
                            </w:p>
                          </w:txbxContent>
                        </wps:txbx>
                        <wps:bodyPr horzOverflow="overflow" vert="horz" lIns="0" tIns="0" rIns="0" bIns="0" rtlCol="0">
                          <a:noAutofit/>
                        </wps:bodyPr>
                      </wps:wsp>
                      <wps:wsp>
                        <wps:cNvPr id="117" name="Rectangle 117"/>
                        <wps:cNvSpPr/>
                        <wps:spPr>
                          <a:xfrm rot="-5399999">
                            <a:off x="4159391" y="1654813"/>
                            <a:ext cx="228637" cy="120906"/>
                          </a:xfrm>
                          <a:prstGeom prst="rect">
                            <a:avLst/>
                          </a:prstGeom>
                          <a:ln>
                            <a:noFill/>
                          </a:ln>
                        </wps:spPr>
                        <wps:txbx>
                          <w:txbxContent>
                            <w:p w14:paraId="061746CD" w14:textId="77777777" w:rsidR="00A42F2E" w:rsidRDefault="00A42F2E" w:rsidP="007049B2">
                              <w:r>
                                <w:rPr>
                                  <w:rFonts w:ascii="Arial" w:eastAsia="Arial" w:hAnsi="Arial" w:cs="Arial"/>
                                  <w:b/>
                                  <w:sz w:val="12"/>
                                </w:rPr>
                                <w:t>2016</w:t>
                              </w:r>
                            </w:p>
                          </w:txbxContent>
                        </wps:txbx>
                        <wps:bodyPr horzOverflow="overflow" vert="horz" lIns="0" tIns="0" rIns="0" bIns="0" rtlCol="0">
                          <a:noAutofit/>
                        </wps:bodyPr>
                      </wps:wsp>
                      <wps:wsp>
                        <wps:cNvPr id="118" name="Rectangle 118"/>
                        <wps:cNvSpPr/>
                        <wps:spPr>
                          <a:xfrm rot="-5399999">
                            <a:off x="4453295" y="1654813"/>
                            <a:ext cx="228637" cy="120906"/>
                          </a:xfrm>
                          <a:prstGeom prst="rect">
                            <a:avLst/>
                          </a:prstGeom>
                          <a:ln>
                            <a:noFill/>
                          </a:ln>
                        </wps:spPr>
                        <wps:txbx>
                          <w:txbxContent>
                            <w:p w14:paraId="1A602CE3" w14:textId="77777777" w:rsidR="00A42F2E" w:rsidRDefault="00A42F2E" w:rsidP="007049B2">
                              <w:r>
                                <w:rPr>
                                  <w:rFonts w:ascii="Arial" w:eastAsia="Arial" w:hAnsi="Arial" w:cs="Arial"/>
                                  <w:b/>
                                  <w:sz w:val="12"/>
                                </w:rPr>
                                <w:t>2017</w:t>
                              </w:r>
                            </w:p>
                          </w:txbxContent>
                        </wps:txbx>
                        <wps:bodyPr horzOverflow="overflow" vert="horz" lIns="0" tIns="0" rIns="0" bIns="0" rtlCol="0">
                          <a:noAutofit/>
                        </wps:bodyPr>
                      </wps:wsp>
                      <wps:wsp>
                        <wps:cNvPr id="360" name="Rectangle 360"/>
                        <wps:cNvSpPr/>
                        <wps:spPr>
                          <a:xfrm>
                            <a:off x="527381" y="825117"/>
                            <a:ext cx="441058" cy="118169"/>
                          </a:xfrm>
                          <a:prstGeom prst="rect">
                            <a:avLst/>
                          </a:prstGeom>
                          <a:ln>
                            <a:noFill/>
                          </a:ln>
                        </wps:spPr>
                        <wps:txbx>
                          <w:txbxContent>
                            <w:p w14:paraId="756BA98C" w14:textId="77777777" w:rsidR="00A42F2E" w:rsidRDefault="00A42F2E" w:rsidP="007049B2">
                              <w:r>
                                <w:rPr>
                                  <w:rFonts w:ascii="Arial" w:eastAsia="Arial" w:hAnsi="Arial" w:cs="Arial"/>
                                  <w:sz w:val="12"/>
                                </w:rPr>
                                <w:t>3.034.000</w:t>
                              </w:r>
                            </w:p>
                          </w:txbxContent>
                        </wps:txbx>
                        <wps:bodyPr horzOverflow="overflow" vert="horz" lIns="0" tIns="0" rIns="0" bIns="0" rtlCol="0">
                          <a:noAutofit/>
                        </wps:bodyPr>
                      </wps:wsp>
                      <wps:wsp>
                        <wps:cNvPr id="361" name="Rectangle 361"/>
                        <wps:cNvSpPr/>
                        <wps:spPr>
                          <a:xfrm>
                            <a:off x="1130352" y="633170"/>
                            <a:ext cx="441058" cy="118169"/>
                          </a:xfrm>
                          <a:prstGeom prst="rect">
                            <a:avLst/>
                          </a:prstGeom>
                          <a:ln>
                            <a:noFill/>
                          </a:ln>
                        </wps:spPr>
                        <wps:txbx>
                          <w:txbxContent>
                            <w:p w14:paraId="42DCBB41" w14:textId="77777777" w:rsidR="00A42F2E" w:rsidRDefault="00A42F2E" w:rsidP="007049B2">
                              <w:r>
                                <w:rPr>
                                  <w:rFonts w:ascii="Arial" w:eastAsia="Arial" w:hAnsi="Arial" w:cs="Arial"/>
                                  <w:sz w:val="12"/>
                                </w:rPr>
                                <w:t>4.144.000</w:t>
                              </w:r>
                            </w:p>
                          </w:txbxContent>
                        </wps:txbx>
                        <wps:bodyPr horzOverflow="overflow" vert="horz" lIns="0" tIns="0" rIns="0" bIns="0" rtlCol="0">
                          <a:noAutofit/>
                        </wps:bodyPr>
                      </wps:wsp>
                      <wps:wsp>
                        <wps:cNvPr id="363" name="Rectangle 363"/>
                        <wps:cNvSpPr/>
                        <wps:spPr>
                          <a:xfrm>
                            <a:off x="2341466" y="307004"/>
                            <a:ext cx="441058" cy="118169"/>
                          </a:xfrm>
                          <a:prstGeom prst="rect">
                            <a:avLst/>
                          </a:prstGeom>
                          <a:ln>
                            <a:noFill/>
                          </a:ln>
                        </wps:spPr>
                        <wps:txbx>
                          <w:txbxContent>
                            <w:p w14:paraId="460F8DD7" w14:textId="77777777" w:rsidR="00A42F2E" w:rsidRDefault="00A42F2E" w:rsidP="007049B2">
                              <w:r>
                                <w:rPr>
                                  <w:rFonts w:ascii="Arial" w:eastAsia="Arial" w:hAnsi="Arial" w:cs="Arial"/>
                                  <w:sz w:val="12"/>
                                  <w:shd w:val="clear" w:color="auto" w:fill="FFFFFF"/>
                                </w:rPr>
                                <w:t>5.747.734</w:t>
                              </w:r>
                            </w:p>
                          </w:txbxContent>
                        </wps:txbx>
                        <wps:bodyPr horzOverflow="overflow" vert="horz" lIns="0" tIns="0" rIns="0" bIns="0" rtlCol="0">
                          <a:noAutofit/>
                        </wps:bodyPr>
                      </wps:wsp>
                      <wps:wsp>
                        <wps:cNvPr id="365" name="Rectangle 365"/>
                        <wps:cNvSpPr/>
                        <wps:spPr>
                          <a:xfrm>
                            <a:off x="3209381" y="319177"/>
                            <a:ext cx="441058" cy="118169"/>
                          </a:xfrm>
                          <a:prstGeom prst="rect">
                            <a:avLst/>
                          </a:prstGeom>
                          <a:ln>
                            <a:noFill/>
                          </a:ln>
                        </wps:spPr>
                        <wps:txbx>
                          <w:txbxContent>
                            <w:p w14:paraId="5B455902" w14:textId="77777777" w:rsidR="00A42F2E" w:rsidRDefault="00A42F2E" w:rsidP="007049B2">
                              <w:r>
                                <w:rPr>
                                  <w:rFonts w:ascii="Arial" w:eastAsia="Arial" w:hAnsi="Arial" w:cs="Arial"/>
                                  <w:sz w:val="12"/>
                                  <w:shd w:val="clear" w:color="auto" w:fill="FFFFFF"/>
                                </w:rPr>
                                <w:t>5.546.238</w:t>
                              </w:r>
                            </w:p>
                          </w:txbxContent>
                        </wps:txbx>
                        <wps:bodyPr horzOverflow="overflow" vert="horz" lIns="0" tIns="0" rIns="0" bIns="0" rtlCol="0">
                          <a:noAutofit/>
                        </wps:bodyPr>
                      </wps:wsp>
                      <wps:wsp>
                        <wps:cNvPr id="367" name="Rectangle 367"/>
                        <wps:cNvSpPr/>
                        <wps:spPr>
                          <a:xfrm>
                            <a:off x="4397487" y="534558"/>
                            <a:ext cx="441058" cy="118169"/>
                          </a:xfrm>
                          <a:prstGeom prst="rect">
                            <a:avLst/>
                          </a:prstGeom>
                          <a:ln>
                            <a:noFill/>
                          </a:ln>
                        </wps:spPr>
                        <wps:txbx>
                          <w:txbxContent>
                            <w:p w14:paraId="26AF5019" w14:textId="77777777" w:rsidR="00A42F2E" w:rsidRDefault="00A42F2E" w:rsidP="007049B2">
                              <w:r>
                                <w:rPr>
                                  <w:rFonts w:ascii="Arial" w:eastAsia="Arial" w:hAnsi="Arial" w:cs="Arial"/>
                                  <w:sz w:val="12"/>
                                  <w:shd w:val="clear" w:color="auto" w:fill="FFFFFF"/>
                                </w:rPr>
                                <w:t>4.549.858</w:t>
                              </w:r>
                            </w:p>
                          </w:txbxContent>
                        </wps:txbx>
                        <wps:bodyPr horzOverflow="overflow" vert="horz" lIns="0" tIns="0" rIns="0" bIns="0" rtlCol="0">
                          <a:noAutofit/>
                        </wps:bodyPr>
                      </wps:wsp>
                    </wpg:wgp>
                  </a:graphicData>
                </a:graphic>
              </wp:inline>
            </w:drawing>
          </mc:Choice>
          <mc:Fallback>
            <w:pict>
              <v:group w14:anchorId="42EF993C" id="Group 106107" o:spid="_x0000_s1030" style="width:391.35pt;height:274.5pt;mso-position-horizontal-relative:char;mso-position-vertical-relative:line" coordsize="49703,18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">
                <v:rect id="Rectangle 22" o:spid="_x0000_s1031" style="position:absolute;top:1018;width:5334;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14:paraId="7E5FBAF9" w14:textId="77777777" w:rsidR="00A42F2E" w:rsidRDefault="00A42F2E" w:rsidP="007049B2">
                        <w:r>
                          <w:rPr>
                            <w:rFonts w:ascii="Arial" w:eastAsia="Arial" w:hAnsi="Arial" w:cs="Arial"/>
                            <w:sz w:val="14"/>
                          </w:rPr>
                          <w:t>7.000.000</w:t>
                        </w:r>
                      </w:p>
                    </w:txbxContent>
                  </v:textbox>
                </v:rect>
                <v:rect id="Rectangle 23" o:spid="_x0000_s1032" style="position:absolute;top:3123;width:5334;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14:paraId="1F32C5DE" w14:textId="77777777" w:rsidR="00A42F2E" w:rsidRDefault="00A42F2E" w:rsidP="007049B2">
                        <w:r>
                          <w:rPr>
                            <w:rFonts w:ascii="Arial" w:eastAsia="Arial" w:hAnsi="Arial" w:cs="Arial"/>
                            <w:sz w:val="14"/>
                          </w:rPr>
                          <w:t>6.000.000</w:t>
                        </w:r>
                      </w:p>
                    </w:txbxContent>
                  </v:textbox>
                </v:rect>
                <v:rect id="Rectangle 24" o:spid="_x0000_s1033" style="position:absolute;top:5228;width:5334;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14:paraId="473AD03F" w14:textId="77777777" w:rsidR="00A42F2E" w:rsidRDefault="00A42F2E" w:rsidP="007049B2">
                        <w:r>
                          <w:rPr>
                            <w:rFonts w:ascii="Arial" w:eastAsia="Arial" w:hAnsi="Arial" w:cs="Arial"/>
                            <w:sz w:val="14"/>
                          </w:rPr>
                          <w:t>5.000.000</w:t>
                        </w:r>
                      </w:p>
                    </w:txbxContent>
                  </v:textbox>
                </v:rect>
                <v:rect id="Rectangle 25" o:spid="_x0000_s1034" style="position:absolute;top:7333;width:5334;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14:paraId="4C620791" w14:textId="77777777" w:rsidR="00A42F2E" w:rsidRDefault="00A42F2E" w:rsidP="007049B2">
                        <w:r>
                          <w:rPr>
                            <w:rFonts w:ascii="Arial" w:eastAsia="Arial" w:hAnsi="Arial" w:cs="Arial"/>
                            <w:sz w:val="14"/>
                          </w:rPr>
                          <w:t>4.000.000</w:t>
                        </w:r>
                      </w:p>
                    </w:txbxContent>
                  </v:textbox>
                </v:rect>
                <v:rect id="Rectangle 26" o:spid="_x0000_s1035" style="position:absolute;top:9438;width:5334;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14:paraId="29CADCA0" w14:textId="77777777" w:rsidR="00A42F2E" w:rsidRDefault="00A42F2E" w:rsidP="007049B2">
                        <w:r>
                          <w:rPr>
                            <w:rFonts w:ascii="Arial" w:eastAsia="Arial" w:hAnsi="Arial" w:cs="Arial"/>
                            <w:sz w:val="14"/>
                          </w:rPr>
                          <w:t>3.000.000</w:t>
                        </w:r>
                      </w:p>
                    </w:txbxContent>
                  </v:textbox>
                </v:rect>
                <v:rect id="Rectangle 27" o:spid="_x0000_s1036" style="position:absolute;top:11543;width:5334;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14:paraId="2785F92E" w14:textId="77777777" w:rsidR="00A42F2E" w:rsidRDefault="00A42F2E" w:rsidP="007049B2">
                        <w:r>
                          <w:rPr>
                            <w:rFonts w:ascii="Arial" w:eastAsia="Arial" w:hAnsi="Arial" w:cs="Arial"/>
                            <w:sz w:val="14"/>
                          </w:rPr>
                          <w:t>2.000.000</w:t>
                        </w:r>
                      </w:p>
                    </w:txbxContent>
                  </v:textbox>
                </v:rect>
                <v:rect id="Rectangle 28" o:spid="_x0000_s1037" style="position:absolute;top:13649;width:5334;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14:paraId="156B1236" w14:textId="77777777" w:rsidR="00A42F2E" w:rsidRDefault="00A42F2E" w:rsidP="007049B2">
                        <w:r>
                          <w:rPr>
                            <w:rFonts w:ascii="Arial" w:eastAsia="Arial" w:hAnsi="Arial" w:cs="Arial"/>
                            <w:sz w:val="14"/>
                          </w:rPr>
                          <w:t>1.000.000</w:t>
                        </w:r>
                      </w:p>
                    </w:txbxContent>
                  </v:textbox>
                </v:rect>
                <v:rect id="Rectangle 29" o:spid="_x0000_s1038" style="position:absolute;left:3519;top:15754;width:657;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14:paraId="54297F3C" w14:textId="77777777" w:rsidR="00A42F2E" w:rsidRDefault="00A42F2E" w:rsidP="007049B2">
                        <w:r>
                          <w:rPr>
                            <w:rFonts w:ascii="Arial" w:eastAsia="Arial" w:hAnsi="Arial" w:cs="Arial"/>
                            <w:sz w:val="14"/>
                          </w:rPr>
                          <w:t>0</w:t>
                        </w:r>
                      </w:p>
                    </w:txbxContent>
                  </v:textbox>
                </v:rect>
                <v:shape id="Shape 30" o:spid="_x0000_s1039" style="position:absolute;left:4262;top:1505;width:38176;height:0;visibility:visible;mso-wrap-style:square;v-text-anchor:top" coordsize="38176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Xgpb0A&#10;AADbAAAADwAAAGRycy9kb3ducmV2LnhtbERPyWrDMBC9B/IPYgq9NXITCMW1Yooh0GPWQ26DNV6I&#10;NDKSGtt/Hx0KOT7eXpSTNeJBPvSOFXyuMhDEtdM9twou5/3HF4gQkTUax6RgpgDlbrkoMNdu5CM9&#10;TrEVKYRDjgq6GIdcylB3ZDGs3ECcuMZ5izFB30rtcUzh1sh1lm2lxZ5TQ4cDVR3V99OfVXA1jTd6&#10;nDn4++CPt7HX1WFW6v1t+vkGEWmKL/G/+1cr2KT16Uv6AXL3B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sXgpb0AAADbAAAADwAAAAAAAAAAAAAAAACYAgAAZHJzL2Rvd25yZXYu&#10;eG1sUEsFBgAAAAAEAAQA9QAAAIIDAAAAAA==&#10;" path="m,l3817607,e" filled="f" strokeweight=".5pt">
                  <v:stroke endcap="round"/>
                  <v:path arrowok="t" textboxrect="0,0,3817607,0"/>
                </v:shape>
                <v:shape id="Shape 31" o:spid="_x0000_s1040" style="position:absolute;left:4135;top:150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uOMQA&#10;AADbAAAADwAAAGRycy9kb3ducmV2LnhtbESPQWvCQBSE7wX/w/IEb3WTCrWkriJCQTyINVp6fGaf&#10;STD7NuyuMf77bkHwOMzMN8xs0ZtGdOR8bVlBOk5AEBdW11wqOORfrx8gfEDW2FgmBXfysJgPXmaY&#10;aXvjb+r2oRQRwj5DBVUIbSalLyoy6Me2JY7e2TqDIUpXSu3wFuGmkW9J8i4N1hwXKmxpVVFx2V+N&#10;gvz3uLtMtnmX5ua8/ilOJ3fcTJUaDfvlJ4hAfXiGH+21VjBJ4f9L/A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HrjjEAAAA2wAAAA8AAAAAAAAAAAAAAAAAmAIAAGRycy9k&#10;b3ducmV2LnhtbFBLBQYAAAAABAAEAPUAAACJAwAAAAA=&#10;" path="m,l,e" filled="f" strokeweight=".5pt">
                  <v:stroke endcap="round"/>
                  <v:path arrowok="t" textboxrect="0,0,0,0"/>
                </v:shape>
                <v:shape id="Shape 32" o:spid="_x0000_s1041" style="position:absolute;left:42502;top:150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UwT8UA&#10;AADbAAAADwAAAGRycy9kb3ducmV2LnhtbESPQWvCQBSE74X+h+UVvNWNEVqJriKCEDxIa7T0+Mw+&#10;k2D2bdhdY/rvu4WCx2FmvmEWq8G0oifnG8sKJuMEBHFpdcOVgmOxfZ2B8AFZY2uZFPyQh9Xy+WmB&#10;mbZ3/qT+ECoRIewzVFCH0GVS+rImg35sO+LoXawzGKJ0ldQO7xFuWpkmyZs02HBcqLGjTU3l9XAz&#10;Corv08d1ui/6SWEu+Vd5PrvT7l2p0cuwnoMINIRH+L+dawXTF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FTBPxQAAANsAAAAPAAAAAAAAAAAAAAAAAJgCAABkcnMv&#10;ZG93bnJldi54bWxQSwUGAAAAAAQABAD1AAAAigMAAAAA&#10;" path="m,l,e" filled="f" strokeweight=".5pt">
                  <v:stroke endcap="round"/>
                  <v:path arrowok="t" textboxrect="0,0,0,0"/>
                </v:shape>
                <v:shape id="Shape 33" o:spid="_x0000_s1042" style="position:absolute;left:4262;top:3631;width:44116;height:0;visibility:visible;mso-wrap-style:square;v-text-anchor:top" coordsize="44115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R0pcUA&#10;AADbAAAADwAAAGRycy9kb3ducmV2LnhtbESP0WrCQBRE34X+w3ILfSl1kwZFomsoJaX1QVDTD7hm&#10;b5PQ7N2Q3Wri17tCwcdhZs4wq2wwrThR7xrLCuJpBIK4tLrhSsF38fGyAOE8ssbWMikYyUG2fpis&#10;MNX2zHs6HXwlAoRdigpq77tUSlfWZNBNbUccvB/bG/RB9pXUPZ4D3LTyNYrm0mDDYaHGjt5rKn8P&#10;f0ZBvoniXX4sLuZ51LN4G382RctKPT0Ob0sQngZ/D/+3v7SCJIHbl/AD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SlxQAAANsAAAAPAAAAAAAAAAAAAAAAAJgCAABkcnMv&#10;ZG93bnJldi54bWxQSwUGAAAAAAQABAD1AAAAigMAAAAA&#10;" path="m,l4411599,e" filled="f" strokeweight=".5pt">
                  <v:stroke endcap="round"/>
                  <v:path arrowok="t" textboxrect="0,0,4411599,0"/>
                </v:shape>
                <v:shape id="Shape 34" o:spid="_x0000_s1043" style="position:absolute;left:4135;top:363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ANoMUA&#10;AADbAAAADwAAAGRycy9kb3ducmV2LnhtbESPQWvCQBSE7wX/w/IEb3WjlirRVUQQpIfSGhWPz+wz&#10;CWbfht01pv++Wyh4HGbmG2ax6kwtWnK+sqxgNExAEOdWV1woOGTb1xkIH5A11pZJwQ95WC17LwtM&#10;tX3wN7X7UIgIYZ+igjKEJpXS5yUZ9EPbEEfvap3BEKUrpHb4iHBTy3GSvEuDFceFEhvalJTf9nej&#10;IDsfv26Tz6wdZea6O+WXizt+TJUa9Lv1HESgLjzD/+2dVjB5g7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A2gxQAAANsAAAAPAAAAAAAAAAAAAAAAAJgCAABkcnMv&#10;ZG93bnJldi54bWxQSwUGAAAAAAQABAD1AAAAigMAAAAA&#10;" path="m,l,e" filled="f" strokeweight=".5pt">
                  <v:stroke endcap="round"/>
                  <v:path arrowok="t" textboxrect="0,0,0,0"/>
                </v:shape>
                <v:shape id="Shape 35" o:spid="_x0000_s1044" style="position:absolute;left:48441;top:363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oO8UA&#10;AADbAAAADwAAAGRycy9kb3ducmV2LnhtbESPQWvCQBSE7wX/w/IEb3Wj0irRVUQQpIfSGhWPz+wz&#10;CWbfht01pv++Wyh4HGbmG2ax6kwtWnK+sqxgNExAEOdWV1woOGTb1xkIH5A11pZJwQ95WC17LwtM&#10;tX3wN7X7UIgIYZ+igjKEJpXS5yUZ9EPbEEfvap3BEKUrpHb4iHBTy3GSvEuDFceFEhvalJTf9nej&#10;IDsfv26Tz6wdZea6O+WXizt+TJUa9Lv1HESgLjzD/+2dVjB5g7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g7xQAAANsAAAAPAAAAAAAAAAAAAAAAAJgCAABkcnMv&#10;ZG93bnJldi54bWxQSwUGAAAAAAQABAD1AAAAigMAAAAA&#10;" path="m,l,e" filled="f" strokeweight=".5pt">
                  <v:stroke endcap="round"/>
                  <v:path arrowok="t" textboxrect="0,0,0,0"/>
                </v:shape>
                <v:shape id="Shape 36" o:spid="_x0000_s1045" style="position:absolute;left:4262;top:5758;width:44146;height:0;visibility:visible;mso-wrap-style:square;v-text-anchor:top" coordsize="4414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nMMA&#10;AADbAAAADwAAAGRycy9kb3ducmV2LnhtbESPT4vCMBTE74LfIbyFvYimahGtRhFh6R68+Ae8Pppn&#10;W7Z5qUlWu99+Iwgeh5n5DbPadKYRd3K+tqxgPEpAEBdW11wqOJ++hnMQPiBrbCyTgj/ysFn3eyvM&#10;tH3wge7HUIoIYZ+hgiqENpPSFxUZ9CPbEkfvap3BEKUrpXb4iHDTyEmSzKTBmuNChS3tKip+jr9G&#10;QZ6nC1/TeX5z+4lPB91lm+pcqc+PbrsEEagL7/Cr/a0VTGfw/B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ynMMAAADbAAAADwAAAAAAAAAAAAAAAACYAgAAZHJzL2Rv&#10;d25yZXYueG1sUEsFBgAAAAAEAAQA9QAAAIgDAAAAAA==&#10;" path="m,l4414647,e" filled="f" strokeweight=".5pt">
                  <v:stroke endcap="round"/>
                  <v:path arrowok="t" textboxrect="0,0,4414647,0"/>
                </v:shape>
                <v:shape id="Shape 37" o:spid="_x0000_s1046" style="position:absolute;left:4135;top:57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KT18UA&#10;AADbAAAADwAAAGRycy9kb3ducmV2LnhtbESPQWvCQBSE74X+h+UVvNWNBqpEVxFBCB5Ka7T0+Mw+&#10;k2D2bdhdY/rvu4WCx2FmvmGW68G0oifnG8sKJuMEBHFpdcOVgmOxe52D8AFZY2uZFPyQh/Xq+WmJ&#10;mbZ3/qT+ECoRIewzVFCH0GVS+rImg35sO+LoXawzGKJ0ldQO7xFuWjlNkjdpsOG4UGNH25rK6+Fm&#10;FBTfp49r+l70k8Jc8q/yfHan/Uyp0cuwWYAINIRH+L+dawXpDP6+x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pPXxQAAANsAAAAPAAAAAAAAAAAAAAAAAJgCAABkcnMv&#10;ZG93bnJldi54bWxQSwUGAAAAAAQABAD1AAAAigMAAAAA&#10;" path="m,l,e" filled="f" strokeweight=".5pt">
                  <v:stroke endcap="round"/>
                  <v:path arrowok="t" textboxrect="0,0,0,0"/>
                </v:shape>
                <v:shape id="Shape 38" o:spid="_x0000_s1047" style="position:absolute;left:48472;top:57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HpcEA&#10;AADbAAAADwAAAGRycy9kb3ducmV2LnhtbERPTYvCMBC9L/gfwix4W1MVXOkaZREE8SBqVfY4NmNb&#10;bCYlibX+e3MQ9vh437NFZ2rRkvOVZQXDQQKCOLe64kLBMVt9TUH4gKyxtkwKnuRhMe99zDDV9sF7&#10;ag+hEDGEfYoKyhCaVEqfl2TQD2xDHLmrdQZDhK6Q2uEjhptajpJkIg1WHBtKbGhZUn473I2C7O+0&#10;u423WTvMzHV9zi8Xd9p8K9X/7H5/QATqwr/47V5rBeM4Nn6JP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9B6XBAAAA2wAAAA8AAAAAAAAAAAAAAAAAmAIAAGRycy9kb3du&#10;cmV2LnhtbFBLBQYAAAAABAAEAPUAAACGAwAAAAA=&#10;" path="m,l,e" filled="f" strokeweight=".5pt">
                  <v:stroke endcap="round"/>
                  <v:path arrowok="t" textboxrect="0,0,0,0"/>
                </v:shape>
                <v:shape id="Shape 39" o:spid="_x0000_s1048" style="position:absolute;left:4262;top:7903;width:44146;height:0;visibility:visible;mso-wrap-style:square;v-text-anchor:top" coordsize="4414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tm7sQA&#10;AADbAAAADwAAAGRycy9kb3ducmV2LnhtbESPQWvCQBSE74X+h+UJXkrd1IaSRFeRgsRDL7VCr4/s&#10;Mwlm36a7axL/vVso9DjMzDfMejuZTgzkfGtZwcsiAUFcWd1yreD0tX/OQPiArLGzTApu5GG7eXxY&#10;Y6HtyJ80HEMtIoR9gQqaEPpCSl81ZNAvbE8cvbN1BkOUrpba4RjhppPLJHmTBluOCw329N5QdTle&#10;jYKyTHPf0in7cR9Lnz5N37tUl0rNZ9NuBSLQFP7Df+2DVvCaw++X+A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7Zu7EAAAA2wAAAA8AAAAAAAAAAAAAAAAAmAIAAGRycy9k&#10;b3ducmV2LnhtbFBLBQYAAAAABAAEAPUAAACJAwAAAAA=&#10;" path="m,l4414647,e" filled="f" strokeweight=".5pt">
                  <v:stroke endcap="round"/>
                  <v:path arrowok="t" textboxrect="0,0,4414647,0"/>
                </v:shape>
                <v:shape id="Shape 40" o:spid="_x0000_s1049" style="position:absolute;left:4135;top:790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143sIA&#10;AADbAAAADwAAAGRycy9kb3ducmV2LnhtbERPz2vCMBS+D/wfwhO8ralTplSjiDCQHWSzKh6fzbMt&#10;Ni8lyWr33y+HgceP7/dy3ZtGdOR8bVnBOElBEBdW11wqOOYfr3MQPiBrbCyTgl/ysF4NXpaYafvg&#10;b+oOoRQxhH2GCqoQ2kxKX1Rk0Ce2JY7czTqDIUJXSu3wEcNNI9/S9F0arDk2VNjStqLifvgxCvLL&#10;6es+2efdODe33bm4Xt3pc6bUaNhvFiAC9eEp/nfvtIJpXB+/x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jXjewgAAANsAAAAPAAAAAAAAAAAAAAAAAJgCAABkcnMvZG93&#10;bnJldi54bWxQSwUGAAAAAAQABAD1AAAAhwMAAAAA&#10;" path="m,l,e" filled="f" strokeweight=".5pt">
                  <v:stroke endcap="round"/>
                  <v:path arrowok="t" textboxrect="0,0,0,0"/>
                </v:shape>
                <v:shape id="Shape 41" o:spid="_x0000_s1050" style="position:absolute;left:48472;top:790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HdRcUA&#10;AADbAAAADwAAAGRycy9kb3ducmV2LnhtbESPQWvCQBSE74X+h+UVvDWb1FIldZVSEMSDtEbF4zP7&#10;TILZt2F3jem/7xYKHoeZ+YaZLQbTip6cbywryJIUBHFpdcOVgl2xfJ6C8AFZY2uZFPyQh8X88WGG&#10;ubY3/qZ+GyoRIexzVFCH0OVS+rImgz6xHXH0ztYZDFG6SmqHtwg3rXxJ0zdpsOG4UGNHnzWVl+3V&#10;KCiO+6/LeFP0WWHOq0N5Orn9eqLU6Gn4eAcRaAj38H97pRW8ZvD3Jf4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wd1FxQAAANsAAAAPAAAAAAAAAAAAAAAAAJgCAABkcnMv&#10;ZG93bnJldi54bWxQSwUGAAAAAAQABAD1AAAAigMAAAAA&#10;" path="m,l,e" filled="f" strokeweight=".5pt">
                  <v:stroke endcap="round"/>
                  <v:path arrowok="t" textboxrect="0,0,0,0"/>
                </v:shape>
                <v:shape id="Shape 42" o:spid="_x0000_s1051" style="position:absolute;left:4262;top:10029;width:44146;height:0;visibility:visible;mso-wrap-style:square;v-text-anchor:top" coordsize="4414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mH4sMA&#10;AADbAAAADwAAAGRycy9kb3ducmV2LnhtbESPT4vCMBTE78J+h/AWvMiaWoq41SgiLPXgxT/g9dE8&#10;27LNSzfJav32RhA8DjPzG2ax6k0rruR8Y1nBZJyAIC6tbrhScDr+fM1A+ICssbVMCu7kYbX8GCww&#10;1/bGe7oeQiUihH2OCuoQulxKX9Zk0I9tRxy9i3UGQ5SuktrhLcJNK9MkmUqDDceFGjva1FT+Hv6N&#10;gqLIvn1Dp9mf26U+G/XndaYLpYaf/XoOIlAf3uFXe6sVZCk8v8Qf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mH4sMAAADbAAAADwAAAAAAAAAAAAAAAACYAgAAZHJzL2Rv&#10;d25yZXYueG1sUEsFBgAAAAAEAAQA9QAAAIgDAAAAAA==&#10;" path="m,l4414647,e" filled="f" strokeweight=".5pt">
                  <v:stroke endcap="round"/>
                  <v:path arrowok="t" textboxrect="0,0,4414647,0"/>
                </v:shape>
                <v:shape id="Shape 43" o:spid="_x0000_s1052" style="position:absolute;left:4135;top:10029;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mqcUA&#10;AADbAAAADwAAAGRycy9kb3ducmV2LnhtbESPQWvCQBSE7wX/w/IEb3WjlirRVUQQpIfSGhWPz+wz&#10;CWbfht01pv++Wyh4HGbmG2ax6kwtWnK+sqxgNExAEOdWV1woOGTb1xkIH5A11pZJwQ95WC17LwtM&#10;tX3wN7X7UIgIYZ+igjKEJpXS5yUZ9EPbEEfvap3BEKUrpHb4iHBTy3GSvEuDFceFEhvalJTf9nej&#10;IDsfv26Tz6wdZea6O+WXizt+TJUa9Lv1HESgLjzD/+2dVvA2gb8v8Q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apxQAAANsAAAAPAAAAAAAAAAAAAAAAAJgCAABkcnMv&#10;ZG93bnJldi54bWxQSwUGAAAAAAQABAD1AAAAigMAAAAA&#10;" path="m,l,e" filled="f" strokeweight=".5pt">
                  <v:stroke endcap="round"/>
                  <v:path arrowok="t" textboxrect="0,0,0,0"/>
                </v:shape>
                <v:shape id="Shape 44" o:spid="_x0000_s1053" style="position:absolute;left:48472;top:10029;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3cUA&#10;AADbAAAADwAAAGRycy9kb3ducmV2LnhtbESPT2sCMRTE74V+h/AKvdWsrdSymhURCtKDVFeLx+fm&#10;7R/cvCxJuq7fvhEKHoeZ+Q0zXwymFT0531hWMB4lIIgLqxuuFOzzz5cPED4ga2wtk4IreVhkjw9z&#10;TLW98Jb6XahEhLBPUUEdQpdK6YuaDPqR7YijV1pnMETpKqkdXiLctPI1Sd6lwYbjQo0drWoqzrtf&#10;oyA/Hr7Pb5u8H+emXP8Up5M7fE2Ven4aljMQgYZwD/+311rBZAK3L/EH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7dxQAAANsAAAAPAAAAAAAAAAAAAAAAAJgCAABkcnMv&#10;ZG93bnJldi54bWxQSwUGAAAAAAQABAD1AAAAigMAAAAA&#10;" path="m,l,e" filled="f" strokeweight=".5pt">
                  <v:stroke endcap="round"/>
                  <v:path arrowok="t" textboxrect="0,0,0,0"/>
                </v:shape>
                <v:shape id="Shape 45" o:spid="_x0000_s1054" style="position:absolute;left:4262;top:12155;width:44146;height:0;visibility:visible;mso-wrap-style:square;v-text-anchor:top" coordsize="4414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flsMA&#10;AADbAAAADwAAAGRycy9kb3ducmV2LnhtbESPT4vCMBTE7wt+h/AEL4umK1W0GkUWpHvYi3/A66N5&#10;tsXmpSZR67ffLAgeh5n5DbNcd6YRd3K+tqzga5SAIC6srrlUcDxshzMQPiBrbCyTgid5WK96H0vM&#10;tH3wju77UIoIYZ+hgiqENpPSFxUZ9CPbEkfvbJ3BEKUrpXb4iHDTyHGSTKXBmuNChS19V1Rc9jej&#10;IM/Tua/pOLu637FPP7vTJtW5UoN+t1mACNSFd/jV/tEK0gn8f4k/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flsMAAADbAAAADwAAAAAAAAAAAAAAAACYAgAAZHJzL2Rv&#10;d25yZXYueG1sUEsFBgAAAAAEAAQA9QAAAIgDAAAAAA==&#10;" path="m,l4414647,e" filled="f" strokeweight=".5pt">
                  <v:stroke endcap="round"/>
                  <v:path arrowok="t" textboxrect="0,0,4414647,0"/>
                </v:shape>
                <v:shape id="Shape 46" o:spid="_x0000_s1055" style="position:absolute;left:4135;top:121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hFMcUA&#10;AADbAAAADwAAAGRycy9kb3ducmV2LnhtbESPQWvCQBSE7wX/w/IEb3VjLSrRVUQoSA/FGhWPz+wz&#10;CWbfht1tTP99Vyh4HGbmG2ax6kwtWnK+sqxgNExAEOdWV1woOGQfrzMQPiBrrC2Tgl/ysFr2XhaY&#10;anvnb2r3oRARwj5FBWUITSqlz0sy6Ie2IY7e1TqDIUpXSO3wHuGmlm9JMpEGK44LJTa0KSm/7X+M&#10;gux83N3GX1k7ysx1e8ovF3f8nCo16HfrOYhAXXiG/9tbreB9Ao8v8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KEUxxQAAANsAAAAPAAAAAAAAAAAAAAAAAJgCAABkcnMv&#10;ZG93bnJldi54bWxQSwUGAAAAAAQABAD1AAAAigMAAAAA&#10;" path="m,l,e" filled="f" strokeweight=".5pt">
                  <v:stroke endcap="round"/>
                  <v:path arrowok="t" textboxrect="0,0,0,0"/>
                </v:shape>
                <v:shape id="Shape 47" o:spid="_x0000_s1056" style="position:absolute;left:48472;top:12155;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TgqsUA&#10;AADbAAAADwAAAGRycy9kb3ducmV2LnhtbESPQWvCQBSE7wX/w/IEb3VjLVWiq4hQkB6KNSoen9ln&#10;Esy+DbvbmP77riB4HGbmG2a+7EwtWnK+sqxgNExAEOdWV1wo2Gefr1MQPiBrrC2Tgj/ysFz0XuaY&#10;anvjH2p3oRARwj5FBWUITSqlz0sy6Ie2IY7exTqDIUpXSO3wFuGmlm9J8iENVhwXSmxoXVJ+3f0a&#10;BdnpsL2Ov7N2lJnL5pifz+7wNVFq0O9WMxCBuvAMP9obreB9Avcv8Qf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ZOCqxQAAANsAAAAPAAAAAAAAAAAAAAAAAJgCAABkcnMv&#10;ZG93bnJldi54bWxQSwUGAAAAAAQABAD1AAAAigMAAAAA&#10;" path="m,l,e" filled="f" strokeweight=".5pt">
                  <v:stroke endcap="round"/>
                  <v:path arrowok="t" textboxrect="0,0,0,0"/>
                </v:shape>
                <v:shape id="Shape 48" o:spid="_x0000_s1057" style="position:absolute;left:4262;top:14281;width:44146;height:0;visibility:visible;mso-wrap-style:square;v-text-anchor:top" coordsize="4414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wCMAA&#10;AADbAAAADwAAAGRycy9kb3ducmV2LnhtbERPy4rCMBTdC/5DuIIbGdORItoxLSJIXbjxAW4vzZ22&#10;THNTk4zWvzeLgVkezntTDKYTD3K+tazgc56AIK6sbrlWcL3sP1YgfEDW2FkmBS/yUOTj0QYzbZ98&#10;osc51CKGsM9QQRNCn0npq4YM+rntiSP3bZ3BEKGrpXb4jOGmk4skWUqDLceGBnvaNVT9nH+NgrJM&#10;176l6+rujgufzobbNtWlUtPJsP0CEWgI/+I/90ErSOPY+CX+AJ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GwCMAAAADbAAAADwAAAAAAAAAAAAAAAACYAgAAZHJzL2Rvd25y&#10;ZXYueG1sUEsFBgAAAAAEAAQA9QAAAIUDAAAAAA==&#10;" path="m,l4414647,e" filled="f" strokeweight=".5pt">
                  <v:stroke endcap="round"/>
                  <v:path arrowok="t" textboxrect="0,0,4414647,0"/>
                </v:shape>
                <v:shape id="Shape 49" o:spid="_x0000_s1058" style="position:absolute;left:4135;top:1428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RQ8UA&#10;AADbAAAADwAAAGRycy9kb3ducmV2LnhtbESPQWvCQBSE70L/w/IKvenGtlSNrlIEQXqQalQ8PrPP&#10;JJh9G3a3Mf33bqHgcZiZb5jZojO1aMn5yrKC4SABQZxbXXGhYJ+t+mMQPiBrrC2Tgl/ysJg/9WaY&#10;anvjLbW7UIgIYZ+igjKEJpXS5yUZ9APbEEfvYp3BEKUrpHZ4i3BTy9ck+ZAGK44LJTa0LCm/7n6M&#10;gux0+L6+bbJ2mJnL+pifz+7wNVLq5bn7nIII1IVH+L+91greJ/D3Jf4A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9FDxQAAANsAAAAPAAAAAAAAAAAAAAAAAJgCAABkcnMv&#10;ZG93bnJldi54bWxQSwUGAAAAAAQABAD1AAAAigMAAAAA&#10;" path="m,l,e" filled="f" strokeweight=".5pt">
                  <v:stroke endcap="round"/>
                  <v:path arrowok="t" textboxrect="0,0,0,0"/>
                </v:shape>
                <v:shape id="Shape 50" o:spid="_x0000_s1059" style="position:absolute;left:48472;top:1428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uA8IA&#10;AADbAAAADwAAAGRycy9kb3ducmV2LnhtbERPz2vCMBS+D/wfwhO8rakTp1SjiDCQHWSzKh6fzbMt&#10;Ni8lyWr33y+HgceP7/dy3ZtGdOR8bVnBOElBEBdW11wqOOYfr3MQPiBrbCyTgl/ysF4NXpaYafvg&#10;b+oOoRQxhH2GCqoQ2kxKX1Rk0Ce2JY7czTqDIUJXSu3wEcNNI9/S9F0arDk2VNjStqLifvgxCvLL&#10;6es+2efdODe33bm4Xt3pc6bUaNhvFiAC9eEp/nfvtIJpXB+/x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VO4DwgAAANsAAAAPAAAAAAAAAAAAAAAAAJgCAABkcnMvZG93&#10;bnJldi54bWxQSwUGAAAAAAQABAD1AAAAhwMAAAAA&#10;" path="m,l,e" filled="f" strokeweight=".5pt">
                  <v:stroke endcap="round"/>
                  <v:path arrowok="t" textboxrect="0,0,0,0"/>
                </v:shape>
                <v:shape id="Shape 51" o:spid="_x0000_s1060" style="position:absolute;left:4121;top:16398;width:44352;height:23;visibility:visible;mso-wrap-style:square;v-text-anchor:top" coordsize="4435196,2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3fTcEA&#10;AADbAAAADwAAAGRycy9kb3ducmV2LnhtbESP0YrCMBRE3xf8h3AF39bUBV2pRpGCqw+6YvUDLs21&#10;LTY3pYm1/r0RBB+HmTnDzJedqURLjSstKxgNIxDEmdUl5wrOp/X3FITzyBory6TgQQ6Wi97XHGNt&#10;73ykNvW5CBB2MSoovK9jKV1WkEE3tDVx8C62MeiDbHKpG7wHuKnkTxRNpMGSw0KBNSUFZdf0ZhRs&#10;EmPbfULdOP3f/R7wVOb6L1Fq0O9WMxCeOv8Jv9tbrWA8gteX8APk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t303BAAAA2wAAAA8AAAAAAAAAAAAAAAAAmAIAAGRycy9kb3du&#10;cmV2LnhtbFBLBQYAAAAABAAEAPUAAACGAwAAAAA=&#10;" path="m,l4435196,2261e" filled="f" strokeweight=".5pt">
                  <v:path arrowok="t" textboxrect="0,0,4435196,2261"/>
                </v:shape>
                <v:shape id="Shape 128759" o:spid="_x0000_s1061" style="position:absolute;left:6638;top:14491;width:1179;height:1946;visibility:visible;mso-wrap-style:square;v-text-anchor:top" coordsize="117945,19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lH/MMA&#10;AADfAAAADwAAAGRycy9kb3ducmV2LnhtbERP3WrCMBS+H/gO4Qi7W1OFuVqNImNOYQzR+gDH5thW&#10;m5OSZNq9/TIY7PLj+58ve9OKGznfWFYwSlIQxKXVDVcKjsX6KQPhA7LG1jIp+CYPy8XgYY65tnfe&#10;0+0QKhFD2OeooA6hy6X0ZU0GfWI74sidrTMYInSV1A7vMdy0cpymE2mw4dhQY0evNZXXw5dRsN68&#10;+ffi1H6EbXZxO+wun9IWSj0O+9UMRKA+/Iv/3Fsd54+zl+cp/P6JAO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IlH/MMAAADfAAAADwAAAAAAAAAAAAAAAACYAgAAZHJzL2Rv&#10;d25yZXYueG1sUEsFBgAAAAAEAAQA9QAAAIgDAAAAAA==&#10;" path="m,l117945,r,194628l,194628,,e" fillcolor="black" stroked="f" strokeweight="0">
                  <v:path arrowok="t" textboxrect="0,0,117945,194628"/>
                </v:shape>
                <v:shape id="Shape 128760" o:spid="_x0000_s1062" style="position:absolute;left:9587;top:13911;width:1179;height:2526;visibility:visible;mso-wrap-style:square;v-text-anchor:top" coordsize="117945,252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nzsQA&#10;AADfAAAADwAAAGRycy9kb3ducmV2LnhtbERPTWvCQBC9F/oflin0UnRTD2mIrlKlBaEXNV68Ddkx&#10;G5qdDdmNpv++cyj0+Hjfq83kO3WjIbaBDbzOM1DEdbAtNwbO1eesABUTssUuMBn4oQib9ePDCksb&#10;7nyk2yk1SkI4lmjApdSXWsfakcc4Dz2xcNcweEwCh0bbAe8S7ju9yLJce2xZGhz2tHNUf59Gb2B0&#10;xXHE6pJ/YXU4tHXavuw/JmOen6b3JahEU/oX/7n3VuYvirdcHsgfA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CJ87EAAAA3wAAAA8AAAAAAAAAAAAAAAAAmAIAAGRycy9k&#10;b3ducmV2LnhtbFBLBQYAAAAABAAEAPUAAACJAwAAAAA=&#10;" path="m,l117945,r,252654l,252654,,e" fillcolor="black" stroked="f" strokeweight="0">
                  <v:path arrowok="t" textboxrect="0,0,117945,252654"/>
                </v:shape>
                <v:shape id="Shape 128761" o:spid="_x0000_s1063" style="position:absolute;left:12581;top:13387;width:1179;height:3050;visibility:visible;mso-wrap-style:square;v-text-anchor:top" coordsize="117945,305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NDtsQA&#10;AADfAAAADwAAAGRycy9kb3ducmV2LnhtbERPz2vCMBS+C/sfwhN201QPnXZGcYLDyxjW4rbbo3lr&#10;y5qXkmS2++8XQfD48f1ebQbTigs531hWMJsmIIhLqxuuFBSn/WQBwgdkja1lUvBHHjbrh9EKM217&#10;PtIlD5WIIewzVFCH0GVS+rImg35qO+LIfVtnMEToKqkd9jHctHKeJKk02HBsqLGjXU3lT/5rFHz5&#10;A+5ewtteFsdk6dPP13f6OCv1OB62zyACDeEuvrkPOs6fL57SGVz/RAB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Q7bEAAAA3wAAAA8AAAAAAAAAAAAAAAAAmAIAAGRycy9k&#10;b3ducmV2LnhtbFBLBQYAAAAABAAEAPUAAACJAwAAAAA=&#10;" path="m,l117945,r,305054l,305054,,e" fillcolor="black" stroked="f" strokeweight="0">
                  <v:path arrowok="t" textboxrect="0,0,117945,305054"/>
                </v:shape>
                <v:shape id="Shape 128762" o:spid="_x0000_s1064" style="position:absolute;left:15529;top:12788;width:1180;height:3649;visibility:visible;mso-wrap-style:square;v-text-anchor:top" coordsize="117945,364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xjGsMA&#10;AADfAAAADwAAAGRycy9kb3ducmV2LnhtbERPTWvCQBC9C/0PyxR6M5uEEkPqKlIotPRi1Yu3ITtN&#10;otnZkNlq/PfdQsHj430v15Pr1YVG6TwbyJIUFHHtbceNgcP+bV6CkoBssfdMBm4ksF49zJZYWX/l&#10;L7rsQqNiCEuFBtoQhkprqVtyKIkfiCP37UeHIcKx0XbEawx3vc7TtNAOO44NLQ702lJ93v04Ax/H&#10;z+F46kXKbCsbf3su0m1WGPP0OG1eQAWawl387363cX5eLooc/v5EAH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xjGsMAAADfAAAADwAAAAAAAAAAAAAAAACYAgAAZHJzL2Rv&#10;d25yZXYueG1sUEsFBgAAAAAEAAQA9QAAAIgDAAAAAA==&#10;" path="m,l117945,r,364934l,364934,,e" fillcolor="black" stroked="f" strokeweight="0">
                  <v:path arrowok="t" textboxrect="0,0,117945,364934"/>
                </v:shape>
                <v:shape id="Shape 128763" o:spid="_x0000_s1065" style="position:absolute;left:45062;top:12676;width:1179;height:3761;visibility:visible;mso-wrap-style:square;v-text-anchor:top" coordsize="117945,37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xlm8QA&#10;AADfAAAADwAAAGRycy9kb3ducmV2LnhtbERPy2rCQBTdF/yH4Qrd1Ym2pBqdiIhC2q58gNtL5pqE&#10;ZO7EzETTv+8UCl0eznu1Hkwj7tS5yrKC6SQCQZxbXXGh4Hzav8xBOI+ssbFMCr7JwTodPa0w0fbB&#10;B7offSFCCLsEFZTet4mULi/JoJvYljhwV9sZ9AF2hdQdPkK4aeQsimJpsOLQUGJL25Ly+tgbBYes&#10;t73/1G/ZdH/5WLivXXyTtVLP42GzBOFp8P/iP3emw/zZ/D1+hd8/AY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ZZvEAAAA3wAAAA8AAAAAAAAAAAAAAAAAmAIAAGRycy9k&#10;b3ducmV2LnhtbFBLBQYAAAAABAAEAPUAAACJAwAAAAA=&#10;" path="m,l117945,r,376161l,376161,,e" fillcolor="black" stroked="f" strokeweight="0">
                  <v:path arrowok="t" textboxrect="0,0,117945,376161"/>
                </v:shape>
                <v:shape id="Shape 128764" o:spid="_x0000_s1066" style="position:absolute;left:42113;top:12507;width:1180;height:3930;visibility:visible;mso-wrap-style:square;v-text-anchor:top" coordsize="117945,393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jCjcMA&#10;AADfAAAADwAAAGRycy9kb3ducmV2LnhtbERPXWvCMBR9F/Yfwh34pulEtO2MIjpB9yCog71emrum&#10;rLkpSabdv1+EgY+H871Y9bYVV/KhcazgZZyBIK6cbrhW8HHZjXIQISJrbB2Tgl8KsFo+DRZYanfj&#10;E13PsRYphEOJCkyMXSllqAxZDGPXESfuy3mLMUFfS+3xlsJtKydZNpMWG04NBjvaGKq+zz9WgTRd&#10;5j/3Eo95wW+H922x3hWFUsPnfv0KIlIfH+J/916n+ZN8PpvC/U8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jCjcMAAADfAAAADwAAAAAAAAAAAAAAAACYAgAAZHJzL2Rv&#10;d25yZXYueG1sUEsFBgAAAAAEAAQA9QAAAIgDAAAAAA==&#10;" path="m,l117945,r,393002l,393002,,e" fillcolor="black" stroked="f" strokeweight="0">
                  <v:path arrowok="t" textboxrect="0,0,117945,393002"/>
                </v:shape>
                <v:shape id="Shape 128765" o:spid="_x0000_s1067" style="position:absolute;left:39164;top:12283;width:1180;height:4154;visibility:visible;mso-wrap-style:square;v-text-anchor:top" coordsize="117945,415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1F7cMA&#10;AADfAAAADwAAAGRycy9kb3ducmV2LnhtbERPz2vCMBS+D/wfwhO8zVRBJ9UoIpT1ssOcgt6ezbOt&#10;Ni9dktXuv18Ggx0/vt+rTW8a0ZHztWUFk3ECgriwuuZSweEje16A8AFZY2OZFHyTh8168LTCVNsH&#10;v1O3D6WIIexTVFCF0KZS+qIig35sW+LIXa0zGCJ0pdQOHzHcNHKaJHNpsObYUGFLu4qK+/7LxBm3&#10;81su69fEHun0mbsuO118ptRo2G+XIAL14V/858519E0XL/MZ/P6JA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1F7cMAAADfAAAADwAAAAAAAAAAAAAAAACYAgAAZHJzL2Rv&#10;d25yZXYueG1sUEsFBgAAAAAEAAQA9QAAAIgDAAAAAA==&#10;" path="m,l117945,r,415468l,415468,,e" fillcolor="black" stroked="f" strokeweight="0">
                  <v:path arrowok="t" textboxrect="0,0,117945,415468"/>
                </v:shape>
                <v:shape id="Shape 128766" o:spid="_x0000_s1068" style="position:absolute;left:36216;top:12039;width:1179;height:4398;visibility:visible;mso-wrap-style:square;v-text-anchor:top" coordsize="117945,439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yx5MQA&#10;AADfAAAADwAAAGRycy9kb3ducmV2LnhtbERPXWvCMBR9F/wP4Qp7m6k+dFKNoh0bsoFjVRDfLs21&#10;KTY3pcm0+/eLMPDxcL4Xq9424kqdrx0rmIwTEMSl0zVXCg77t+cZCB+QNTaOScEveVgth4MFZtrd&#10;+JuuRahEDGGfoQITQptJ6UtDFv3YtcSRO7vOYoiwq6Tu8BbDbSOnSZJKizXHBoMt5YbKS/FjFXx8&#10;Fqdj2Or39cbJfFd+mddz3iv1NOrXcxCB+vAQ/7u3Os6fzl7SFO5/IgC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MseTEAAAA3wAAAA8AAAAAAAAAAAAAAAAAmAIAAGRycy9k&#10;b3ducmV2LnhtbFBLBQYAAAAABAAEAPUAAACJAwAAAAA=&#10;" path="m,l117945,r,439788l,439788,,e" fillcolor="black" stroked="f" strokeweight="0">
                  <v:path arrowok="t" textboxrect="0,0,117945,439788"/>
                </v:shape>
                <v:shape id="Shape 128767" o:spid="_x0000_s1069" style="position:absolute;left:18478;top:11946;width:1180;height:4491;visibility:visible;mso-wrap-style:square;v-text-anchor:top" coordsize="117945,449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3Vj8MA&#10;AADfAAAADwAAAGRycy9kb3ducmV2LnhtbERP3WrCMBS+H/gO4Qx2MzRVwUo1igzG1AvBnwc4NMe0&#10;rDmJTabd2xtB8PLj+58vO9uIK7WhdqxgOMhAEJdO12wUnI7f/SmIEJE1No5JwT8FWC56b3MstLvx&#10;nq6HaEQK4VCggipGX0gZyooshoHzxIk7u9ZiTLA1Urd4S+G2kaMsm0iLNaeGCj19VVT+Hv6sgpXx&#10;fteZ4drL8Q9fNrjdfOZbpT7eu9UMRKQuvsRP91qn+aNpPsnh8ScBk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3Vj8MAAADfAAAADwAAAAAAAAAAAAAAAACYAgAAZHJzL2Rv&#10;d25yZXYueG1sUEsFBgAAAAAEAAQA9QAAAIgDAAAAAA==&#10;" path="m,l117945,r,449148l,449148,,e" fillcolor="black" stroked="f" strokeweight="0">
                  <v:path arrowok="t" textboxrect="0,0,117945,449148"/>
                </v:shape>
                <v:shape id="Shape 128768" o:spid="_x0000_s1070" style="position:absolute;left:21427;top:11590;width:1179;height:4847;visibility:visible;mso-wrap-style:square;v-text-anchor:top" coordsize="117945,484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gL8cA&#10;AADfAAAADwAAAGRycy9kb3ducmV2LnhtbESPT2vCQBDF74V+h2UKvdWNgn+IrhKUghcp1VL1Ns1O&#10;k2B2NmRX3X77zqHQ42Pe+817i1VyrbpRHxrPBoaDDBRx6W3DlYGPw+vLDFSIyBZbz2TghwKslo8P&#10;C8ytv/M73faxUgLhkKOBOsYu1zqUNTkMA98Ry+3b9w6jyL7Stse7wF2rR1k20Q4blg81drSuqbzs&#10;r04op6L4OttPSuNj2r7tNuM4bTtjnp9SMQcVKcV/8196a6X+aDadSGHZIwL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XoC/HAAAA3wAAAA8AAAAAAAAAAAAAAAAAmAIAAGRy&#10;cy9kb3ducmV2LnhtbFBLBQYAAAAABAAEAPUAAACMAwAAAAA=&#10;" path="m,l117945,r,484708l,484708,,e" fillcolor="black" stroked="f" strokeweight="0">
                  <v:path arrowok="t" textboxrect="0,0,117945,484708"/>
                </v:shape>
                <v:shape id="Shape 128769" o:spid="_x0000_s1071" style="position:absolute;left:24375;top:11422;width:1180;height:5015;visibility:visible;mso-wrap-style:square;v-text-anchor:top" coordsize="117945,501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snsQA&#10;AADfAAAADwAAAGRycy9kb3ducmV2LnhtbERPTWvCQBC9F/oflin0UnRTBasxGymFtF48GMXzmB2T&#10;YHY2zW5j/PeuIPT4eN/JajCN6KlztWUF7+MIBHFhdc2lgv0uG81BOI+ssbFMCq7kYJU+PyUYa3vh&#10;LfW5L0UIYRejgsr7NpbSFRUZdGPbEgfuZDuDPsCulLrDSwg3jZxE0UwarDk0VNjSV0XFOf8zCmT+&#10;Nt2azbrPMv29OTT4czz8TpV6fRk+lyA8Df5f/HCvdZg/mX/MFnD/EwDI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YrJ7EAAAA3wAAAA8AAAAAAAAAAAAAAAAAmAIAAGRycy9k&#10;b3ducmV2LnhtbFBLBQYAAAAABAAEAPUAAACJAwAAAAA=&#10;" path="m,l117945,r,501548l,501548,,e" fillcolor="black" stroked="f" strokeweight="0">
                  <v:path arrowok="t" textboxrect="0,0,117945,501548"/>
                </v:shape>
                <v:shape id="Shape 128770" o:spid="_x0000_s1072" style="position:absolute;left:33267;top:11403;width:1179;height:5034;visibility:visible;mso-wrap-style:square;v-text-anchor:top" coordsize="117945,503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j08QA&#10;AADfAAAADwAAAGRycy9kb3ducmV2LnhtbERPS2sCMRC+C/0PYQq9SM0qRWU1Sl9CDx6sVnodknF3&#10;cTNZN6mu/75zEDx+fO/5svO1OlMbq8AGhoMMFLENruLCwM9u9TwFFROywzowGbhShOXioTfH3IUL&#10;f9N5mwolIRxzNFCm1ORaR1uSxzgIDbFwh9B6TALbQrsWLxLuaz3KsrH2WLE0lNjQe0n2uP3zUmLj&#10;2+961b9uXo67+jM72Y/93hrz9Ni9zkAl6tJdfHN/OZk/mk4m8kD+C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7I9PEAAAA3wAAAA8AAAAAAAAAAAAAAAAAmAIAAGRycy9k&#10;b3ducmV2LnhtbFBLBQYAAAAABAAEAPUAAACJAwAAAAA=&#10;" path="m,l117945,r,503428l,503428,,e" fillcolor="black" stroked="f" strokeweight="0">
                  <v:path arrowok="t" textboxrect="0,0,117945,503428"/>
                </v:shape>
                <v:shape id="Shape 128771" o:spid="_x0000_s1073" style="position:absolute;left:27324;top:11328;width:1180;height:5109;visibility:visible;mso-wrap-style:square;v-text-anchor:top" coordsize="117945,510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QNBcQA&#10;AADfAAAADwAAAGRycy9kb3ducmV2LnhtbERPXWvCMBR9H/gfwhV8GTPRDSudUdQhjKHCVNjrpbm2&#10;xeamJJl2/34ZDHw8nO/ZorONuJIPtWMNo6ECQVw4U3Op4XTcPE1BhIhssHFMGn4owGLee5hhbtyN&#10;P+l6iKVIIRxy1FDF2OZShqIii2HoWuLEnZ23GBP0pTQebyncNnKs1ERarDk1VNjSuqLicvi2GlDt&#10;3/wqm3w97l7sdve8VJv4cdF60O+WryAidfEu/ne/mzR/PM2yEfz9SQD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EDQXEAAAA3wAAAA8AAAAAAAAAAAAAAAAAmAIAAGRycy9k&#10;b3ducmV2LnhtbFBLBQYAAAAABAAEAPUAAACJAwAAAAA=&#10;" path="m,l117945,r,510908l,510908,,e" fillcolor="black" stroked="f" strokeweight="0">
                  <v:path arrowok="t" textboxrect="0,0,117945,510908"/>
                </v:shape>
                <v:shape id="Shape 128772" o:spid="_x0000_s1074" style="position:absolute;left:30318;top:11216;width:1180;height:5221;visibility:visible;mso-wrap-style:square;v-text-anchor:top" coordsize="117945,52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oascIA&#10;AADfAAAADwAAAGRycy9kb3ducmV2LnhtbERPy2rCQBTdC/7DcIXudGJoa4iOIoIguFFb99fMzQMz&#10;d0JmTGK/vlMQujyc92ozmFp01LrKsoL5LAJBnFldcaHg+2s/TUA4j6yxtkwKnuRgsx6PVphq2/OZ&#10;uosvRAhhl6KC0vsmldJlJRl0M9sQBy63rUEfYFtI3WIfwk0t4yj6lAYrDg0lNrQrKbtfHkbBdbvf&#10;dT/MyUd96m8n/S7nxzxX6m0ybJcgPA3+X/xyH3SYHyeLRQx/fwI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hqxwgAAAN8AAAAPAAAAAAAAAAAAAAAAAJgCAABkcnMvZG93&#10;bnJldi54bWxQSwUGAAAAAAQABAD1AAAAhwMAAAAA&#10;" path="m,l117945,r,522135l,522135,,e" fillcolor="black" stroked="f" strokeweight="0">
                  <v:path arrowok="t" textboxrect="0,0,117945,522135"/>
                </v:shape>
                <v:shape id="Shape 128773" o:spid="_x0000_s1075" style="position:absolute;left:6638;top:9962;width:1179;height:4529;visibility:visible;mso-wrap-style:square;v-text-anchor:top" coordsize="117945,452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kecYA&#10;AADfAAAADwAAAGRycy9kb3ducmV2LnhtbESP24rCMBCG7xd8hzCCd2tqXQ9Uo6gg616tpwcYm+kB&#10;m0lpota3NwvCXn78838zM1+2phJ3alxpWcGgH4EgTq0uOVdwPm0/pyCcR9ZYWSYFT3KwXHQ+5pho&#10;++AD3Y8+F0HCLkEFhfd1IqVLCzLo+rYmDllmG4M+YJNL3eAjyE0l4ygaS4Mlhw0F1rQpKL0ebyZY&#10;Nv5at5fxzzov469s//wd7b8zpXrddjUD4an1/8Pv9k6H8+PpZDKEv38CgF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1kecYAAADfAAAADwAAAAAAAAAAAAAAAACYAgAAZHJz&#10;L2Rvd25yZXYueG1sUEsFBgAAAAAEAAQA9QAAAIsDAAAAAA==&#10;" path="m,l117945,r,452895l,452895,,e" fillcolor="#fd0" stroked="f" strokeweight="0">
                  <v:path arrowok="t" textboxrect="0,0,117945,452895"/>
                </v:shape>
                <v:shape id="Shape 128774" o:spid="_x0000_s1076" style="position:absolute;left:9587;top:8465;width:1179;height:5446;visibility:visible;mso-wrap-style:square;v-text-anchor:top" coordsize="117945,544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ii18QA&#10;AADfAAAADwAAAGRycy9kb3ducmV2LnhtbERPW2vCMBR+H+w/hDPY20wtw5ZqFBE2BmMP6kZfD82x&#10;F5uTkmS1+/eLIPj48d1Xm8n0YiTnW8sK5rMEBHFldcu1gu/j20sOwgdkjb1lUvBHHjbrx4cVFtpe&#10;eE/jIdQihrAvUEETwlBI6auGDPqZHYgjd7LOYIjQ1VI7vMRw08s0SRbSYMuxocGBdg1V58OvUdCV&#10;C9eFpNvldpz/lOVnmvmvd6Wen6btEkSgKdzFN/eHjvPTPMte4fonAp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IotfEAAAA3wAAAA8AAAAAAAAAAAAAAAAAmAIAAGRycy9k&#10;b3ducmV2LnhtbFBLBQYAAAAABAAEAPUAAACJAwAAAAA=&#10;" path="m,l117945,r,544589l,544589,,e" fillcolor="#fd0" stroked="f" strokeweight="0">
                  <v:path arrowok="t" textboxrect="0,0,117945,544589"/>
                </v:shape>
                <v:shape id="Shape 128775" o:spid="_x0000_s1077" style="position:absolute;left:12581;top:7585;width:1179;height:5802;visibility:visible;mso-wrap-style:square;v-text-anchor:top" coordsize="117945,58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01A8MA&#10;AADfAAAADwAAAGRycy9kb3ducmV2LnhtbERPW2vCMBR+H+w/hDPYi8zUghc6owxB2OPUIvp2aI5t&#10;XXJSkkzrvzeCsMeP7z5f9taIC/nQOlYwGmYgiCunW64VlLv1xwxEiMgajWNScKMAy8XryxwL7a68&#10;ocs21iKFcChQQRNjV0gZqoYshqHriBN3ct5iTNDXUnu8pnBrZJ5lE2mx5dTQYEerhqrf7Z9VkLv9&#10;eT9YGzMpy93P5tCPgx8clXp/678+QUTq47/46f7WaX4+m07H8PiTA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01A8MAAADfAAAADwAAAAAAAAAAAAAAAACYAgAAZHJzL2Rv&#10;d25yZXYueG1sUEsFBgAAAAAEAAQA9QAAAIgDAAAAAA==&#10;" path="m,l117945,r,580149l,580149,,e" fillcolor="#fd0" stroked="f" strokeweight="0">
                  <v:path arrowok="t" textboxrect="0,0,117945,580149"/>
                </v:shape>
                <v:shape id="Shape 128776" o:spid="_x0000_s1078" style="position:absolute;left:15529;top:6781;width:1180;height:6007;visibility:visible;mso-wrap-style:square;v-text-anchor:top" coordsize="117945,600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0e8QA&#10;AADfAAAADwAAAGRycy9kb3ducmV2LnhtbERPS0sDMRC+F/wPYQRvbdYibdk2LWrxcRLc9tDjuBk3&#10;SzeTJRnbtb/eCILHj++92gy+UyeKqQ1s4HZSgCKug225MbDfPY0XoJIgW+wCk4FvSrBZX41WWNpw&#10;5nc6VdKoHMKpRANOpC+1TrUjj2kSeuLMfYboUTKMjbYRzzncd3paFDPtseXc4LCnR0f1sfryBi5v&#10;l7vDh/D2AV/iszhp0/ZYGXNzPdwvQQkN8i/+c7/aPH+6mM9n8PsnA9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E9HvEAAAA3wAAAA8AAAAAAAAAAAAAAAAAmAIAAGRycy9k&#10;b3ducmV2LnhtbFBLBQYAAAAABAAEAPUAAACJAwAAAAA=&#10;" path="m,l117945,r,600735l,600735,,e" fillcolor="#fd0" stroked="f" strokeweight="0">
                  <v:path arrowok="t" textboxrect="0,0,117945,600735"/>
                </v:shape>
                <v:shape id="Shape 128777" o:spid="_x0000_s1079" style="position:absolute;left:45062;top:6724;width:1179;height:5952;visibility:visible;mso-wrap-style:square;v-text-anchor:top" coordsize="117945,59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4iccA&#10;AADfAAAADwAAAGRycy9kb3ducmV2LnhtbERPy2rCQBTdF/yH4QrdFJ0YqpHoKKL0sVCkaovuLplr&#10;EszcCZmppn/fEQpdHs57Om9NJa7UuNKygkE/AkGcWV1yruCwf+mNQTiPrLGyTAp+yMF81nmYYqrt&#10;jT/ouvO5CCHsUlRQeF+nUrqsIIOub2viwJ1tY9AH2ORSN3gL4aaScRSNpMGSQ0OBNS0Lyi67b6Pg&#10;vF0fN8PXz6F9Xn0lm9Mh3j69GaUeu+1iAsJT6//Ff+53HebH4yRJ4P4nAJ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eInHAAAA3wAAAA8AAAAAAAAAAAAAAAAAmAIAAGRy&#10;cy9kb3ducmV2LnhtbFBLBQYAAAAABAAEAPUAAACMAwAAAAA=&#10;" path="m,l117945,r,595122l,595122,,e" fillcolor="#fd0" stroked="f" strokeweight="0">
                  <v:path arrowok="t" textboxrect="0,0,117945,595122"/>
                </v:shape>
                <v:shape id="Shape 128778" o:spid="_x0000_s1080" style="position:absolute;left:42113;top:6575;width:1180;height:5932;visibility:visible;mso-wrap-style:square;v-text-anchor:top" coordsize="117945,59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ZvsUA&#10;AADfAAAADwAAAGRycy9kb3ducmV2LnhtbERPTU8CMRC9m/AfmiHxJl0JCqwUQghEE72ISjxOtmN3&#10;YTvdtBXWf+8cTDy+vO/FqvetOlNMTWADt6MCFHEVbMPOwPvb7mYGKmVki21gMvBDCVbLwdUCSxsu&#10;/ErnfXZKQjiVaKDOuSu1TlVNHtModMTCfYXoMQuMTtuIFwn3rR4Xxb322LA01NjRpqbqtP/2Btz6&#10;7vHTvbjjYR5pOzk2p+fdx9aY62G/fgCVqc//4j/3k5X549l0KoPljwD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5Rm+xQAAAN8AAAAPAAAAAAAAAAAAAAAAAJgCAABkcnMv&#10;ZG93bnJldi54bWxQSwUGAAAAAAQABAD1AAAAigMAAAAA&#10;" path="m,l117945,r,593255l,593255,,e" fillcolor="#fd0" stroked="f" strokeweight="0">
                  <v:path arrowok="t" textboxrect="0,0,117945,593255"/>
                </v:shape>
                <v:shape id="Shape 128779" o:spid="_x0000_s1081" style="position:absolute;left:39164;top:6331;width:1180;height:5952;visibility:visible;mso-wrap-style:square;v-text-anchor:top" coordsize="117945,59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1JYMcA&#10;AADfAAAADwAAAGRycy9kb3ducmV2LnhtbERPy2rCQBTdF/oPwy10U3TSoEZTRyktahcV8YndXTLX&#10;JDRzJ2Smmv59pyC4PJz3eNqaSpypcaVlBc/dCARxZnXJuYLddtYZgnAeWWNlmRT8koPp5P5ujKm2&#10;F17TeeNzEULYpaig8L5OpXRZQQZd19bEgTvZxqAPsMmlbvASwk0l4ygaSIMlh4YCa3orKPve/BgF&#10;p9Xncdmf7/u2935Ill+7ePW0MEo9PrSvLyA8tf4mvro/dJgfD5NkBP9/AgA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SWDHAAAA3wAAAA8AAAAAAAAAAAAAAAAAmAIAAGRy&#10;cy9kb3ducmV2LnhtbFBLBQYAAAAABAAEAPUAAACMAwAAAAA=&#10;" path="m,l117945,r,595122l,595122,,e" fillcolor="#fd0" stroked="f" strokeweight="0">
                  <v:path arrowok="t" textboxrect="0,0,117945,595122"/>
                </v:shape>
                <v:shape id="Shape 128780" o:spid="_x0000_s1082" style="position:absolute;left:36216;top:5714;width:1179;height:6325;visibility:visible;mso-wrap-style:square;v-text-anchor:top" coordsize="117945,632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T3B8MA&#10;AADfAAAADwAAAGRycy9kb3ducmV2LnhtbERPTWvCQBC9F/wPywi91Y2BtjG6ilqKORW0Ba9jdkyC&#10;2dmQ3Zr033cOhR4f73u1GV2r7tSHxrOB+SwBRVx623Bl4Ovz/SkDFSKyxdYzGfihAJv15GGFufUD&#10;H+l+ipWSEA45Gqhj7HKtQ1mTwzDzHbFwV987jAL7StseBwl3rU6T5EU7bFgaauxoX1N5O307A2/6&#10;vOBDuO4uzXP7sUuzYrCHwpjH6bhdgoo0xn/xn7uwMj/NXjN5IH8EgF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T3B8MAAADfAAAADwAAAAAAAAAAAAAAAACYAgAAZHJzL2Rv&#10;d25yZXYueG1sUEsFBgAAAAAEAAQA9QAAAIgDAAAAAA==&#10;" path="m,l117945,r,632549l,632549,,e" fillcolor="#fd0" stroked="f" strokeweight="0">
                  <v:path arrowok="t" textboxrect="0,0,117945,632549"/>
                </v:shape>
                <v:shape id="Shape 128781" o:spid="_x0000_s1083" style="position:absolute;left:18478;top:5190;width:1180;height:6756;visibility:visible;mso-wrap-style:square;v-text-anchor:top" coordsize="117945,67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1038UA&#10;AADfAAAADwAAAGRycy9kb3ducmV2LnhtbERPTWvCQBC9C/0PyxR6040emhhdpQhpRQ9FbfU6ZMck&#10;mJ1Ns2uM/75bKHh8vO/5sje16Kh1lWUF41EEgji3uuJCwdchGyYgnEfWWFsmBXdysFw8DeaYanvj&#10;HXV7X4gQwi5FBaX3TSqly0sy6Ea2IQ7c2bYGfYBtIXWLtxBuajmJoldpsOLQUGJDq5Lyy/5qFGTf&#10;n9np/WcbH1d9l0XT7amINx9KvTz3bzMQnnr/EP+71zrMnyRxMoa/Pw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nXTfxQAAAN8AAAAPAAAAAAAAAAAAAAAAAJgCAABkcnMv&#10;ZG93bnJldi54bWxQSwUGAAAAAAQABAD1AAAAigMAAAAA&#10;" path="m,l117945,r,675602l,675602,,e" fillcolor="#fd0" stroked="f" strokeweight="0">
                  <v:path arrowok="t" textboxrect="0,0,117945,675602"/>
                </v:shape>
                <v:shape id="Shape 128782" o:spid="_x0000_s1084" style="position:absolute;left:33267;top:4591;width:1179;height:6812;visibility:visible;mso-wrap-style:square;v-text-anchor:top" coordsize="117945,681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r1sUA&#10;AADfAAAADwAAAGRycy9kb3ducmV2LnhtbERPW0vDMBR+F/wP4Qh7c+mKaFeXDVGEPUzdHR8PyVnb&#10;2ZyUJuvqv18EYY8f330y620tOmp95VjBaJiAINbOVFwo2G7e7zMQPiAbrB2Tgl/yMJve3kwwN+7M&#10;K+rWoRAxhH2OCsoQmlxKr0uy6IeuIY7cwbUWQ4RtIU2L5xhua5kmyaO0WHFsKLGh15L0z/pkFejj&#10;4us7He/s4rMb7x+WHxt9xDelBnf9yzOIQH24iv/dcxPnp9lTlsLfnwhAT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p6vWxQAAAN8AAAAPAAAAAAAAAAAAAAAAAJgCAABkcnMv&#10;ZG93bnJldi54bWxQSwUGAAAAAAQABAD1AAAAigMAAAAA&#10;" path="m,l117945,r,681215l,681215,,e" fillcolor="#fd0" stroked="f" strokeweight="0">
                  <v:path arrowok="t" textboxrect="0,0,117945,681215"/>
                </v:shape>
                <v:shape id="Shape 128783" o:spid="_x0000_s1085" style="position:absolute;left:21427;top:4366;width:1179;height:7224;visibility:visible;mso-wrap-style:square;v-text-anchor:top" coordsize="117945,7223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PlAscA&#10;AADfAAAADwAAAGRycy9kb3ducmV2LnhtbESPwUrDQBCG7wXfYRnBW7sxgi6x2yLBSg8etCp6HLJj&#10;EszOhuy0Sfv0riD0+PHP/83Mcj35Th1oiG1gC9eLDBRxFVzLtYX3t83cgIqC7LALTBaOFGG9upgt&#10;sXBh5Fc67KRWScKxQAuNSF9oHauGPMZF6IlT9h0Gj5JwqLUbcExy3+k8y261x5bThgZ7KhuqfnZ7&#10;nyyPX+Xp6XPcIH+IkZN7fhn3xtqry+nhHpTQJOfh//bWpfNzc2du4O+fB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j5QLHAAAA3wAAAA8AAAAAAAAAAAAAAAAAmAIAAGRy&#10;cy9kb3ducmV2LnhtbFBLBQYAAAAABAAEAPUAAACMAwAAAAA=&#10;" path="m,l117945,r,722389l,722389,,e" fillcolor="#fd0" stroked="f" strokeweight="0">
                  <v:path arrowok="t" textboxrect="0,0,117945,722389"/>
                </v:shape>
                <v:shape id="Shape 128784" o:spid="_x0000_s1086" style="position:absolute;left:30318;top:4179;width:1180;height:7037;visibility:visible;mso-wrap-style:square;v-text-anchor:top" coordsize="117945,7036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82cQA&#10;AADfAAAADwAAAGRycy9kb3ducmV2LnhtbERPW2vCMBR+H/gfwhH2NtPJ2EpnlOkYDBF0nXs/NMde&#10;bE5qk9b6740w8PHju88Wg6lFT60rLSt4nkQgiDOrS84V7H+/nmIQziNrrC2Tggs5WMxHDzNMtD3z&#10;D/Wpz0UIYZeggsL7JpHSZQUZdBPbEAfuYFuDPsA2l7rFcwg3tZxG0as0WHJoKLChVUHZMe2Mgr98&#10;t6z2fXdaDx2f1pX93Gy3lVKP4+HjHYSnwd/F/+5vHeZP47f4BW5/AgA5v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wvNnEAAAA3wAAAA8AAAAAAAAAAAAAAAAAmAIAAGRycy9k&#10;b3ducmV2LnhtbFBLBQYAAAAABAAEAPUAAACJAwAAAAA=&#10;" path="m,l117945,r,703669l,703669,,e" fillcolor="#fd0" stroked="f" strokeweight="0">
                  <v:path arrowok="t" textboxrect="0,0,117945,703669"/>
                </v:shape>
                <v:shape id="Shape 128785" o:spid="_x0000_s1087" style="position:absolute;left:27324;top:4160;width:1180;height:7168;visibility:visible;mso-wrap-style:square;v-text-anchor:top" coordsize="117945,71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cGcUA&#10;AADfAAAADwAAAGRycy9kb3ducmV2LnhtbERPXWvCMBR9F/wP4Qq+jJkqzHWdUVQQBoJjbmPs7dLc&#10;NcXmpjax1n9vhIGPh/M9W3S2Ei01vnSsYDxKQBDnTpdcKPj63DymIHxA1lg5JgUX8rCY93szzLQ7&#10;8we1+1CIGMI+QwUmhDqT0ueGLPqRq4kj9+caiyHCppC6wXMMt5WcJMlUWiw5NhisaW0oP+xPVkFi&#10;q9Ts7PH7933zcFn9bKcvbYtKDQfd8hVEoC7cxf/uNx3nT9Ln9AlufyIA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FwZxQAAAN8AAAAPAAAAAAAAAAAAAAAAAJgCAABkcnMv&#10;ZG93bnJldi54bWxQSwUGAAAAAAQABAD1AAAAigMAAAAA&#10;" path="m,l117945,r,716762l,716762,,e" fillcolor="#fd0" stroked="f" strokeweight="0">
                  <v:path arrowok="t" textboxrect="0,0,117945,716762"/>
                </v:shape>
                <v:shape id="Shape 128786" o:spid="_x0000_s1088" style="position:absolute;left:24375;top:4160;width:1180;height:7262;visibility:visible;mso-wrap-style:square;v-text-anchor:top" coordsize="117945,726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MQnsQA&#10;AADfAAAADwAAAGRycy9kb3ducmV2LnhtbERPXWvCMBR9H/gfwhX2NlNFXKlGEWU62JNO8PXSXJva&#10;5qY0mW3365fBYI+H873a9LYWD2p96VjBdJKAIM6dLrlQcPl8e0lB+ICssXZMCgbysFmPnlaYadfx&#10;iR7nUIgYwj5DBSaEJpPS54Ys+olriCN3c63FEGFbSN1iF8NtLWdJspAWS44NBhvaGcqr85dVcDvs&#10;htN301XzD5NM99X9eAzDVanncb9dggjUh3/xn/tdx/mz9DVdwO+fCE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TEJ7EAAAA3wAAAA8AAAAAAAAAAAAAAAAAmAIAAGRycy9k&#10;b3ducmV2LnhtbFBLBQYAAAAABAAEAPUAAACJAwAAAAA=&#10;" path="m,l117945,r,726122l,726122,,e" fillcolor="#fd0" stroked="f" strokeweight="0">
                  <v:path arrowok="t" textboxrect="0,0,117945,726122"/>
                </v:shape>
                <v:shape id="Shape 80" o:spid="_x0000_s1089" style="position:absolute;left:42762;top:6585;width:2959;height:147;visibility:visible;mso-wrap-style:square;v-text-anchor:top" coordsize="295948,14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11sEA&#10;AADbAAAADwAAAGRycy9kb3ducmV2LnhtbERPy2oCMRTdF/yHcIXuakaRIlOjFF+0u1YFcXc7uU5C&#10;Jzdjko7Tv28WBZeH854ve9eIjkK0nhWMRwUI4spry7WC42H7NAMRE7LGxjMp+KUIy8XgYY6l9jf+&#10;pG6fapFDOJaowKTUllLGypDDOPItceYuPjhMGYZa6oC3HO4aOSmKZ+nQcm4w2NLKUPW9/3EK7Pr9&#10;fLraYie76Xn9cdLhsjFfSj0O+9cXEIn6dBf/u9+0gllen7/kHy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KNdbBAAAA2wAAAA8AAAAAAAAAAAAAAAAAmAIAAGRycy9kb3du&#10;cmV2LnhtbFBLBQYAAAAABAAEAPUAAACGAwAAAAA=&#10;" path="m,l295948,14643e" filled="f" strokecolor="#3fabb5" strokeweight="1.5pt">
                  <v:stroke endcap="round"/>
                  <v:path arrowok="t" textboxrect="0,0,295948,14643"/>
                </v:shape>
                <v:shape id="Shape 81" o:spid="_x0000_s1090" style="position:absolute;left:39802;top:6347;width:2960;height:238;visibility:visible;mso-wrap-style:square;v-text-anchor:top" coordsize="295948,23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BKxcUA&#10;AADbAAAADwAAAGRycy9kb3ducmV2LnhtbESPT2vCQBTE7wW/w/KE3ppNrPgnZiNaKBRvtZZen9ln&#10;Nph9G7Krpv303YLQ4zAzv2GK9WBbcaXeN44VZEkKgrhyuuFaweHj9WkBwgdkja1jUvBNHtbl6KHA&#10;XLsbv9N1H2oRIexzVGBC6HIpfWXIok9cRxy9k+sthij7WuoebxFuWzlJ05m02HBcMNjRi6HqvL9Y&#10;Bcvl/NN8ddOs2U1/jrtLunXPbqvU43jYrEAEGsJ/+N5+0woWGfx9iT9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ErFxQAAANsAAAAPAAAAAAAAAAAAAAAAAJgCAABkcnMv&#10;ZG93bnJldi54bWxQSwUGAAAAAAQABAD1AAAAigMAAAAA&#10;" path="m,l295948,23800e" filled="f" strokecolor="#3fabb5" strokeweight="1.5pt">
                  <v:stroke endcap="round"/>
                  <v:path arrowok="t" textboxrect="0,0,295948,23800"/>
                </v:shape>
                <v:shape id="Shape 82" o:spid="_x0000_s1091" style="position:absolute;left:36843;top:5743;width:2959;height:604;visibility:visible;mso-wrap-style:square;v-text-anchor:top" coordsize="295935,60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V5m8MA&#10;AADbAAAADwAAAGRycy9kb3ducmV2LnhtbESPQWvCQBSE74X+h+UVvDWbCpUQXUWkShE8uK16fWSf&#10;STD7NmQ3Gv+9KxR6HGbmG2a2GGwjrtT52rGCjyQFQVw4U3Op4Pdn/Z6B8AHZYOOYFNzJw2L++jLD&#10;3Lgb7+mqQykihH2OCqoQ2lxKX1Rk0SeuJY7e2XUWQ5RdKU2Htwi3jRyn6URarDkuVNjSqqLionur&#10;wK7kcXvIPjf6S/sgT2e963ut1OhtWE5BBBrCf/iv/W0UZGN4fok/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V5m8MAAADbAAAADwAAAAAAAAAAAAAAAACYAgAAZHJzL2Rv&#10;d25yZXYueG1sUEsFBgAAAAAEAAQA9QAAAIgDAAAAAA==&#10;" path="m,l295935,60427e" filled="f" strokecolor="#3fabb5" strokeweight="1.5pt">
                  <v:stroke endcap="round"/>
                  <v:path arrowok="t" textboxrect="0,0,295935,60427"/>
                </v:shape>
                <v:shape id="Shape 83" o:spid="_x0000_s1092" style="position:absolute;left:33884;top:4644;width:2959;height:1099;visibility:visible;mso-wrap-style:square;v-text-anchor:top" coordsize="295948,1098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T7ecQA&#10;AADbAAAADwAAAGRycy9kb3ducmV2LnhtbESPQWsCMRSE74L/IbxCb5q1xVZWo9iWggcFtQXx9ty8&#10;bhY3L0uSuuu/N0Khx2FmvmFmi87W4kI+VI4VjIYZCOLC6YpLBd9fn4MJiBCRNdaOScGVAizm/d4M&#10;c+1a3tFlH0uRIBxyVGBibHIpQ2HIYhi6hjh5P85bjEn6UmqPbYLbWj5l2Yu0WHFaMNjQu6HivP+1&#10;Cg789nr8IM+6Nev1aTNajre7VqnHh245BRGpi//hv/ZKK5g8w/1L+gF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0+3nEAAAA2wAAAA8AAAAAAAAAAAAAAAAAmAIAAGRycy9k&#10;b3ducmV2LnhtbFBLBQYAAAAABAAEAPUAAACJAwAAAAA=&#10;" path="m,l295948,109842e" filled="f" strokecolor="#3fabb5" strokeweight="1.5pt">
                  <v:stroke endcap="round"/>
                  <v:path arrowok="t" textboxrect="0,0,295948,109842"/>
                </v:shape>
                <v:shape id="Shape 84" o:spid="_x0000_s1093" style="position:absolute;left:30924;top:4242;width:2960;height:402;visibility:visible;mso-wrap-style:square;v-text-anchor:top" coordsize="295935,40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lK8QA&#10;AADbAAAADwAAAGRycy9kb3ducmV2LnhtbESPQWvCQBSE70L/w/IKvZlNpZQ0ugkqLVToxVjvj+wz&#10;CWbfht01pv31bqHgcZiZb5hVOZlejOR8Z1nBc5KCIK6t7rhR8H34mGcgfEDW2FsmBT/koSweZivM&#10;tb3ynsYqNCJC2OeooA1hyKX0dUsGfWIH4uidrDMYonSN1A6vEW56uUjTV2mw47jQ4kDblupzdTEK&#10;trt3c9mMp9/h+LXINm/OVenklHp6nNZLEIGmcA//tz+1guwF/r7EH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H5SvEAAAA2wAAAA8AAAAAAAAAAAAAAAAAmAIAAGRycy9k&#10;b3ducmV2LnhtbFBLBQYAAAAABAAEAPUAAACJAwAAAAA=&#10;" path="m,l295935,40284e" filled="f" strokecolor="#3fabb5" strokeweight="1.5pt">
                  <v:stroke endcap="round"/>
                  <v:path arrowok="t" textboxrect="0,0,295935,40284"/>
                </v:shape>
                <v:shape id="Shape 85" o:spid="_x0000_s1094" style="position:absolute;left:27919;top:4223;width:3005;height:19;visibility:visible;mso-wrap-style:square;v-text-anchor:top" coordsize="300495,1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AvsMA&#10;AADbAAAADwAAAGRycy9kb3ducmV2LnhtbESPQWuDQBSE74X8h+UFeqtrhRS12UgJMRR6atJLb6/u&#10;i0rct+quifn32UKhx2FmvmHWxWw6caHRtZYVPEcxCOLK6pZrBV/H8ikF4Tyyxs4yKbiRg2KzeFhj&#10;ru2VP+ly8LUIEHY5Kmi873MpXdWQQRfZnjh4Jzsa9EGOtdQjXgPcdDKJ4xdpsOWw0GBP24aq82Ey&#10;Ciy33/VHmg1mykgP5S5xP9Neqcfl/PYKwtPs/8N/7XetIF3B75fwA+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KAvsMAAADbAAAADwAAAAAAAAAAAAAAAACYAgAAZHJzL2Rv&#10;d25yZXYueG1sUEsFBgAAAAAEAAQA9QAAAIgDAAAAAA==&#10;" path="m,l300495,1829e" filled="f" strokecolor="#3fabb5" strokeweight="1.5pt">
                  <v:stroke endcap="round"/>
                  <v:path arrowok="t" textboxrect="0,0,300495,1829"/>
                </v:shape>
                <v:shape id="Shape 86" o:spid="_x0000_s1095" style="position:absolute;left:24960;top:4223;width:2959;height:0;visibility:visible;mso-wrap-style:square;v-text-anchor:top" coordsize="295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sHxcUA&#10;AADbAAAADwAAAGRycy9kb3ducmV2LnhtbESPT2sCMRTE7wW/Q3iCl6JZPYhsjSIFQbpS8B/U22Pz&#10;3F2avCxJqms/vREKPQ4z8xtmvuysEVfyoXGsYDzKQBCXTjdcKTge1sMZiBCRNRrHpOBOAZaL3ssc&#10;c+1uvKPrPlYiQTjkqKCOsc2lDGVNFsPItcTJuzhvMSbpK6k93hLcGjnJsqm02HBaqLGl95rK7/2P&#10;VfC5c8X2a3U2l85/cGHa9W/xelJq0O9WbyAidfE//NfeaAWzKTy/pB8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SwfFxQAAANsAAAAPAAAAAAAAAAAAAAAAAJgCAABkcnMv&#10;ZG93bnJldi54bWxQSwUGAAAAAAQABAD1AAAAigMAAAAA&#10;" path="m,l295948,e" filled="f" strokecolor="#3fabb5" strokeweight="1.5pt">
                  <v:stroke endcap="round"/>
                  <v:path arrowok="t" textboxrect="0,0,295948,0"/>
                </v:shape>
                <v:shape id="Shape 87" o:spid="_x0000_s1096" style="position:absolute;left:22000;top:4223;width:2960;height:202;visibility:visible;mso-wrap-style:square;v-text-anchor:top" coordsize="295935,20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yWpcIA&#10;AADbAAAADwAAAGRycy9kb3ducmV2LnhtbESPQWsCMRSE7wX/Q3iCt5pVpJXVKCIIHryYVvD43Dx3&#10;VzcvSxLX9d83hUKPw8x8wyzXvW1ERz7UjhVMxhkI4sKZmksF31+79zmIEJENNo5JwYsCrFeDtyXm&#10;xj35SJ2OpUgQDjkqqGJscylDUZHFMHYtcfKuzluMSfpSGo/PBLeNnGbZh7RYc1qosKVtRcVdP2yi&#10;nA/6tLtdLrPDowid0Tr42Vap0bDfLEBE6uN/+K+9Nwrmn/D7Jf0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XJalwgAAANsAAAAPAAAAAAAAAAAAAAAAAJgCAABkcnMvZG93&#10;bnJldi54bWxQSwUGAAAAAAQABAD1AAAAhwMAAAAA&#10;" path="m,20142l295935,e" filled="f" strokecolor="#3fabb5" strokeweight="1.5pt">
                  <v:stroke endcap="round"/>
                  <v:path arrowok="t" textboxrect="0,0,295935,20142"/>
                </v:shape>
                <v:shape id="Shape 88" o:spid="_x0000_s1097" style="position:absolute;left:19041;top:4425;width:2959;height:805;visibility:visible;mso-wrap-style:square;v-text-anchor:top" coordsize="295948,80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imzMMA&#10;AADbAAAADwAAAGRycy9kb3ducmV2LnhtbERPz2vCMBS+D/wfwhO8yJpuiEhnFBEHEzrZXA87Ppu3&#10;prN5KU209b9fDsKOH9/v5XqwjbhS52vHCp6SFARx6XTNlYLi6/VxAcIHZI2NY1JwIw/r1ehhiZl2&#10;PX/S9RgqEUPYZ6jAhNBmUvrSkEWfuJY4cj+usxgi7CqpO+xjuG3kc5rOpcWaY4PBlraGyvPxYhXk&#10;e3mYnqr3X85Ps+Lb7ObTjwsqNRkPmxcQgYbwL76737SCRRwb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imzMMAAADbAAAADwAAAAAAAAAAAAAAAACYAgAAZHJzL2Rv&#10;d25yZXYueG1sUEsFBgAAAAAEAAQA9QAAAIgDAAAAAA==&#10;" path="m,80556l295948,e" filled="f" strokecolor="#3fabb5" strokeweight="1.5pt">
                  <v:stroke endcap="round"/>
                  <v:path arrowok="t" textboxrect="0,0,295948,80556"/>
                </v:shape>
                <v:shape id="Shape 89" o:spid="_x0000_s1098" style="position:absolute;left:16082;top:5230;width:2959;height:1557;visibility:visible;mso-wrap-style:square;v-text-anchor:top" coordsize="295935,1556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YHjcQA&#10;AADbAAAADwAAAGRycy9kb3ducmV2LnhtbESPQWvCQBSE7wX/w/IEL0U3SikxdSMqCGl7KMb2/si+&#10;ZkOyb0N21fjvu4VCj8PMfMNstqPtxJUG3zhWsFwkIIgrpxuuFXyej/MUhA/IGjvHpOBOHrb55GGD&#10;mXY3PtG1DLWIEPYZKjAh9JmUvjJk0S9cTxy9bzdYDFEOtdQD3iLcdnKVJM/SYsNxwWBPB0NVW16s&#10;At4Xj6fl29dr+X5u2tSbJ/OhC6Vm03H3AiLQGP7Df+1CK0jX8Psl/gC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WB43EAAAA2wAAAA8AAAAAAAAAAAAAAAAAmAIAAGRycy9k&#10;b3ducmV2LnhtbFBLBQYAAAAABAAEAPUAAACJAwAAAAA=&#10;" path="m,155626l295935,e" filled="f" strokecolor="#3fabb5" strokeweight="1.5pt">
                  <v:stroke endcap="round"/>
                  <v:path arrowok="t" textboxrect="0,0,295935,155626"/>
                </v:shape>
                <v:shape id="Shape 90" o:spid="_x0000_s1099" style="position:absolute;left:13122;top:6787;width:2960;height:787;visibility:visible;mso-wrap-style:square;v-text-anchor:top" coordsize="295948,78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S6h8EA&#10;AADbAAAADwAAAGRycy9kb3ducmV2LnhtbERPTWvCQBC9F/wPywjedFOxoqmriFTpRUUNPQ/ZaRLM&#10;zobsVmN/fecg9Ph434tV52p1ozZUng28jhJQxLm3FRcGsst2OAMVIrLF2jMZeFCA1bL3ssDU+juf&#10;6HaOhZIQDikaKGNsUq1DXpLDMPINsXDfvnUYBbaFti3eJdzVepwkU+2wYmkosaFNSfn1/OOkd7v7&#10;3U+SsD9e3q7Z1+OUHXbjD2MG/W79DipSF//FT/enNTCX9fJFfoB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kuofBAAAA2wAAAA8AAAAAAAAAAAAAAAAAmAIAAGRycy9kb3du&#10;cmV2LnhtbFBLBQYAAAAABAAEAPUAAACGAwAAAAA=&#10;" path="m,78727l295948,e" filled="f" strokecolor="#3fabb5" strokeweight="1.5pt">
                  <v:stroke endcap="round"/>
                  <v:path arrowok="t" textboxrect="0,0,295948,78727"/>
                </v:shape>
                <v:shape id="Shape 91" o:spid="_x0000_s1100" style="position:absolute;left:10117;top:7574;width:3005;height:860;visibility:visible;mso-wrap-style:square;v-text-anchor:top" coordsize="300495,86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dGacYA&#10;AADbAAAADwAAAGRycy9kb3ducmV2LnhtbESPT2vCQBTE7wW/w/KEXkQ39tDW6BpEKDTYHhoVr4/s&#10;M4lm34bs5k+/fbdQ6HGYmd8wm2Q0teipdZVlBctFBII4t7riQsHp+DZ/BeE8ssbaMin4JgfJdvKw&#10;wVjbgb+oz3whAoRdjApK75tYSpeXZNAtbEMcvKttDfog20LqFocAN7V8iqJnabDisFBiQ/uS8nvW&#10;GQWf1122erngLR3TSz07fMy6w7lT6nE67tYgPI3+P/zXftcKVkv4/RJ+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dGacYAAADbAAAADwAAAAAAAAAAAAAAAACYAgAAZHJz&#10;L2Rvd25yZXYueG1sUEsFBgAAAAAEAAQA9QAAAIsDAAAAAA==&#10;" path="m,86055l300495,e" filled="f" strokecolor="#3fabb5" strokeweight="1.5pt">
                  <v:stroke endcap="round"/>
                  <v:path arrowok="t" textboxrect="0,0,300495,86055"/>
                </v:shape>
                <v:shape id="Shape 92" o:spid="_x0000_s1101" style="position:absolute;left:7158;top:8434;width:2959;height:1463;visibility:visible;mso-wrap-style:square;v-text-anchor:top" coordsize="295935,146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DfjcQA&#10;AADbAAAADwAAAGRycy9kb3ducmV2LnhtbESP0WrCQBRE34X+w3KFvkjdmIdi02xECqK0KI3tB1yy&#10;t0ls9m7IrnH7911B8HGYmTNMvgqmEyMNrrWsYDFPQBBXVrdcK/j+2jwtQTiPrLGzTAr+yMGqeJjk&#10;mGl74ZLGo69FhLDLUEHjfZ9J6aqGDLq57Ymj92MHgz7KoZZ6wEuEm06mSfIsDbYcFxrs6a2h6vd4&#10;Ngreq83Yh9Nh79L09PE525Y4+qDU4zSsX0F4Cv4evrV3WsFLCtcv8QfI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g343EAAAA2wAAAA8AAAAAAAAAAAAAAAAAmAIAAGRycy9k&#10;b3ducmV2LnhtbFBLBQYAAAAABAAEAPUAAACJAwAAAAA=&#10;" path="m,146291l295935,e" filled="f" strokecolor="#3fabb5" strokeweight="1.5pt">
                  <v:stroke endcap="round"/>
                  <v:path arrowok="t" textboxrect="0,0,295935,146291"/>
                </v:shape>
                <v:shape id="Shape 128787" o:spid="_x0000_s1102" style="position:absolute;left:43160;top:95;width:773;height:773;visibility:visible;mso-wrap-style:square;v-text-anchor:top" coordsize="77305,7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laTcQA&#10;AADfAAAADwAAAGRycy9kb3ducmV2LnhtbERP3WrCMBS+F3yHcAa701QvZumM0gnihl5o9QEOzVlT&#10;bE5qE2339osw2OXH979cD7YRD+p87VjBbJqAIC6drrlScDlvJykIH5A1No5JwQ95WK/GoyVm2vV8&#10;okcRKhFD2GeowITQZlL60pBFP3UtceS+XWcxRNhVUnfYx3DbyHmSvEmLNccGgy1tDJXX4m4VbI7V&#10;7nht7WEwh1v6cdvnX/0sV+r1ZcjfQQQawr/4z/2p4/x5ukgX8PwTA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ZWk3EAAAA3wAAAA8AAAAAAAAAAAAAAAAAmAIAAGRycy9k&#10;b3ducmV2LnhtbFBLBQYAAAAABAAEAPUAAACJAwAAAAA=&#10;" path="m,l77305,r,77305l,77305,,e" fillcolor="#fd0" stroked="f" strokeweight="0">
                  <v:stroke endcap="round"/>
                  <v:path arrowok="t" textboxrect="0,0,77305,77305"/>
                </v:shape>
                <v:rect id="Rectangle 94" o:spid="_x0000_s1103" style="position:absolute;left:44357;width:2897;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14:paraId="27B51821" w14:textId="77777777" w:rsidR="00A42F2E" w:rsidRDefault="00A42F2E" w:rsidP="007049B2">
                        <w:r>
                          <w:rPr>
                            <w:rFonts w:ascii="Arial" w:eastAsia="Arial" w:hAnsi="Arial" w:cs="Arial"/>
                            <w:sz w:val="12"/>
                          </w:rPr>
                          <w:t>No UE</w:t>
                        </w:r>
                      </w:p>
                    </w:txbxContent>
                  </v:textbox>
                </v:rect>
                <v:shape id="Shape 128788" o:spid="_x0000_s1104" style="position:absolute;left:43160;top:1189;width:773;height:773;visibility:visible;mso-wrap-style:square;v-text-anchor:top" coordsize="77305,7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DBccA&#10;AADfAAAADwAAAGRycy9kb3ducmV2LnhtbERPS0/CQBC+k/gfNmPCDbYij6ayEDQhQfGg+DxOumNb&#10;6c6W7gr13zMHE49fvvd82blaHakNlWcDV8MEFHHubcWFgdeX9SAFFSKyxdozGfilAMvFRW+OmfUn&#10;fqbjLhZKQjhkaKCMscm0DnlJDsPQN8TCffnWYRTYFtq2eJJwV+tRkky1w4qlocSG7krK97sfZ2D7&#10;eJhuxpP10/vb/ffDrR1/TD5n18b0L7vVDahIXfwX/7k3VuaP0lkqg+WPANCL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BwwXHAAAA3wAAAA8AAAAAAAAAAAAAAAAAmAIAAGRy&#10;cy9kb3ducmV2LnhtbFBLBQYAAAAABAAEAPUAAACMAwAAAAA=&#10;" path="m,l77305,r,77305l,77305,,e" fillcolor="black" stroked="f" strokeweight="0">
                  <v:stroke endcap="round"/>
                  <v:path arrowok="t" textboxrect="0,0,77305,77305"/>
                </v:shape>
                <v:rect id="Rectangle 102" o:spid="_x0000_s1105" style="position:absolute;left:44357;top:1093;width:1338;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XpsEA&#10;AADcAAAADwAAAGRycy9kb3ducmV2LnhtbERPy6rCMBDdC/5DGMGdproQrUYRvRdd+rig7oZmbIvN&#10;pDTRVr/eCMLdzeE8Z7ZoTCEeVLncsoJBPwJBnFidc6rg7/jbG4NwHlljYZkUPMnBYt5uzTDWtuY9&#10;PQ4+FSGEXYwKMu/LWEqXZGTQ9W1JHLirrQz6AKtU6grrEG4KOYyikTSYc2jIsKRVRsntcDcKNuNy&#10;ed7aV50WP5fNaXearI8Tr1S30yynIDw1/l/8dW91mB8N4fNMuEDO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l16bBAAAA3AAAAA8AAAAAAAAAAAAAAAAAmAIAAGRycy9kb3du&#10;cmV2LnhtbFBLBQYAAAAABAAEAPUAAACGAwAAAAA=&#10;" filled="f" stroked="f">
                  <v:textbox inset="0,0,0,0">
                    <w:txbxContent>
                      <w:p w14:paraId="5CB2ED6D" w14:textId="77777777" w:rsidR="00A42F2E" w:rsidRDefault="00A42F2E" w:rsidP="007049B2">
                        <w:r>
                          <w:rPr>
                            <w:rFonts w:ascii="Arial" w:eastAsia="Arial" w:hAnsi="Arial" w:cs="Arial"/>
                            <w:sz w:val="12"/>
                          </w:rPr>
                          <w:t>UE</w:t>
                        </w:r>
                      </w:p>
                    </w:txbxContent>
                  </v:textbox>
                </v:rect>
                <v:rect id="Rectangle 103" o:spid="_x0000_s1106" style="position:absolute;left:44738;top:2126;width:4965;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14:paraId="02990F26" w14:textId="77777777" w:rsidR="00A42F2E" w:rsidRDefault="00A42F2E" w:rsidP="007049B2">
                        <w:r>
                          <w:rPr>
                            <w:rFonts w:ascii="Arial" w:eastAsia="Arial" w:hAnsi="Arial" w:cs="Arial"/>
                            <w:sz w:val="12"/>
                          </w:rPr>
                          <w:t>Extranjeros</w:t>
                        </w:r>
                      </w:p>
                    </w:txbxContent>
                  </v:textbox>
                </v:rect>
                <v:shape id="Shape 104" o:spid="_x0000_s1107" style="position:absolute;left:43255;top:2580;width:1070;height:0;visibility:visible;mso-wrap-style:square;v-text-anchor:top" coordsize="1069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5M8EA&#10;AADcAAAADwAAAGRycy9kb3ducmV2LnhtbERPTWvCQBC9F/wPywi91V1LaSV1laKIHrwY9dDbkJ0m&#10;IdnZkJ1q/PduQehtHu9z5svBt+pCfawDW5hODCjiIriaSwun4+ZlBioKssM2MFm4UYTlYvQ0x8yF&#10;Kx/okkupUgjHDC1UIl2mdSwq8hgnoSNO3E/oPUqCfaldj9cU7lv9asy79lhzaqiwo1VFRZP/egvn&#10;Pa32Q96sP8wuyrccTbflxtrn8fD1CUpokH/xw71zab55g79n0gV6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AuTPBAAAA3AAAAA8AAAAAAAAAAAAAAAAAmAIAAGRycy9kb3du&#10;cmV2LnhtbFBLBQYAAAAABAAEAPUAAACGAwAAAAA=&#10;" path="m,l106947,e" filled="f" strokecolor="#3fabb5" strokeweight="1.5pt">
                  <v:stroke endcap="round"/>
                  <v:path arrowok="t" textboxrect="0,0,106947,0"/>
                </v:shape>
                <v:rect id="Rectangle 105" o:spid="_x0000_s1108" style="position:absolute;left:6326;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0GTsIA&#10;AADcAAAADwAAAGRycy9kb3ducmV2LnhtbERPS2sCMRC+C/6HMII3zVqsltUoUpD1ouCjpcdxM/vA&#10;zWTdRN3+eyMUepuP7znzZWsqcafGlZYVjIYRCOLU6pJzBafjevABwnlkjZVlUvBLDpaLbmeOsbYP&#10;3tP94HMRQtjFqKDwvo6ldGlBBt3Q1sSBy2xj0AfY5FI3+AjhppJvUTSRBksODQXW9FlQejncjIKv&#10;0fH2nbjdmX+y63S89ckuyxOl+r12NQPhqfX/4j/3Rof50Tu8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zQZOwgAAANwAAAAPAAAAAAAAAAAAAAAAAJgCAABkcnMvZG93&#10;bnJldi54bWxQSwUGAAAAAAQABAD1AAAAhwMAAAAA&#10;" filled="f" stroked="f">
                  <v:textbox inset="0,0,0,0">
                    <w:txbxContent>
                      <w:p w14:paraId="69993615" w14:textId="77777777" w:rsidR="00A42F2E" w:rsidRDefault="00A42F2E" w:rsidP="007049B2">
                        <w:r>
                          <w:rPr>
                            <w:rFonts w:ascii="Arial" w:eastAsia="Arial" w:hAnsi="Arial" w:cs="Arial"/>
                            <w:b/>
                            <w:sz w:val="12"/>
                          </w:rPr>
                          <w:t>2004</w:t>
                        </w:r>
                      </w:p>
                    </w:txbxContent>
                  </v:textbox>
                </v:rect>
                <v:rect id="Rectangle 106" o:spid="_x0000_s1109" style="position:absolute;left:9265;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YOcIA&#10;AADcAAAADwAAAGRycy9kb3ducmV2LnhtbERPS4vCMBC+L/gfwgje1lRZdKlGWQTpXhR8rHgcm+mD&#10;bSa1iVr/vREEb/PxPWc6b00lrtS40rKCQT8CQZxaXXKuYL9bfn6DcB5ZY2WZFNzJwXzW+ZhirO2N&#10;N3Td+lyEEHYxKii8r2MpXVqQQde3NXHgMtsY9AE2udQN3kK4qeQwikbSYMmhocCaFgWl/9uLUfA3&#10;2F0OiVuf+Jidx18rn6yzPFGq121/JiA8tf4tfrl/dZgfjeD5TLhAz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5g5wgAAANwAAAAPAAAAAAAAAAAAAAAAAJgCAABkcnMvZG93&#10;bnJldi54bWxQSwUGAAAAAAQABAD1AAAAhwMAAAAA&#10;" filled="f" stroked="f">
                  <v:textbox inset="0,0,0,0">
                    <w:txbxContent>
                      <w:p w14:paraId="25023BF1" w14:textId="77777777" w:rsidR="00A42F2E" w:rsidRDefault="00A42F2E" w:rsidP="007049B2">
                        <w:r>
                          <w:rPr>
                            <w:rFonts w:ascii="Arial" w:eastAsia="Arial" w:hAnsi="Arial" w:cs="Arial"/>
                            <w:b/>
                            <w:sz w:val="12"/>
                          </w:rPr>
                          <w:t>2005</w:t>
                        </w:r>
                      </w:p>
                    </w:txbxContent>
                  </v:textbox>
                </v:rect>
                <v:rect id="Rectangle 107" o:spid="_x0000_s1110" style="position:absolute;left:12204;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M9osIA&#10;AADcAAAADwAAAGRycy9kb3ducmV2LnhtbERPS4vCMBC+L/gfwgje1lSRVapRRJB6UVhdxePYTB/Y&#10;TGoTtfvvN4Kwt/n4njNbtKYSD2pcaVnBoB+BIE6tLjlX8HNYf05AOI+ssbJMCn7JwWLe+ZhhrO2T&#10;v+mx97kIIexiVFB4X8dSurQgg65va+LAZbYx6ANscqkbfIZwU8lhFH1JgyWHhgJrWhWUXvd3o+A4&#10;ONxPidtd+JzdxqOtT3ZZnijV67bLKQhPrf8Xv90bHeZHY3g9Ey6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Uz2iwgAAANwAAAAPAAAAAAAAAAAAAAAAAJgCAABkcnMvZG93&#10;bnJldi54bWxQSwUGAAAAAAQABAD1AAAAhwMAAAAA&#10;" filled="f" stroked="f">
                  <v:textbox inset="0,0,0,0">
                    <w:txbxContent>
                      <w:p w14:paraId="773B5A63" w14:textId="77777777" w:rsidR="00A42F2E" w:rsidRDefault="00A42F2E" w:rsidP="007049B2">
                        <w:r>
                          <w:rPr>
                            <w:rFonts w:ascii="Arial" w:eastAsia="Arial" w:hAnsi="Arial" w:cs="Arial"/>
                            <w:b/>
                            <w:sz w:val="12"/>
                          </w:rPr>
                          <w:t>2006</w:t>
                        </w:r>
                      </w:p>
                    </w:txbxContent>
                  </v:textbox>
                </v:rect>
                <v:rect id="Rectangle 108" o:spid="_x0000_s1111" style="position:absolute;left:15143;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p0MYA&#10;AADcAAAADwAAAGRycy9kb3ducmV2LnhtbESPS2sCQRCE70L+w9ABbzqrhERWRwmCbC4K8RFybHd6&#10;H2SnZ90ZdfPv04eAt26quurrxap3jbpRF2rPBibjBBRx7m3NpYHjYTOagQoR2WLjmQz8UoDV8mmw&#10;wNT6O3/SbR9LJSEcUjRQxdimWoe8Iodh7Fti0QrfOYyydqW2Hd4l3DV6miSv2mHN0lBhS+uK8p/9&#10;1Rk4TQ7XryzszvxdXN5etjHbFWVmzPC5f5+DitTHh/n/+sMKfiK0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yp0MYAAADcAAAADwAAAAAAAAAAAAAAAACYAgAAZHJz&#10;L2Rvd25yZXYueG1sUEsFBgAAAAAEAAQA9QAAAIsDAAAAAA==&#10;" filled="f" stroked="f">
                  <v:textbox inset="0,0,0,0">
                    <w:txbxContent>
                      <w:p w14:paraId="2C55BC0E" w14:textId="77777777" w:rsidR="00A42F2E" w:rsidRDefault="00A42F2E" w:rsidP="007049B2">
                        <w:r>
                          <w:rPr>
                            <w:rFonts w:ascii="Arial" w:eastAsia="Arial" w:hAnsi="Arial" w:cs="Arial"/>
                            <w:b/>
                            <w:sz w:val="12"/>
                          </w:rPr>
                          <w:t>2007</w:t>
                        </w:r>
                      </w:p>
                    </w:txbxContent>
                  </v:textbox>
                </v:rect>
                <v:rect id="Rectangle 109" o:spid="_x0000_s1112" style="position:absolute;left:18082;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MS8IA&#10;AADcAAAADwAAAGRycy9kb3ducmV2LnhtbERPS2sCMRC+C/6HMII3zVqk2tUoUpD1ouCjpcdxM/vA&#10;zWTdRN3+eyMUepuP7znzZWsqcafGlZYVjIYRCOLU6pJzBafjejAF4TyyxsoyKfglB8tFtzPHWNsH&#10;7+l+8LkIIexiVFB4X8dSurQgg25oa+LAZbYx6ANscqkbfIRwU8m3KHqXBksODQXW9FlQejncjIKv&#10;0fH2nbjdmX+y62S89ckuyxOl+r12NQPhqfX/4j/3Rof50Qe8ngkX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AxLwgAAANwAAAAPAAAAAAAAAAAAAAAAAJgCAABkcnMvZG93&#10;bnJldi54bWxQSwUGAAAAAAQABAD1AAAAhwMAAAAA&#10;" filled="f" stroked="f">
                  <v:textbox inset="0,0,0,0">
                    <w:txbxContent>
                      <w:p w14:paraId="042B985B" w14:textId="77777777" w:rsidR="00A42F2E" w:rsidRDefault="00A42F2E" w:rsidP="007049B2">
                        <w:r>
                          <w:rPr>
                            <w:rFonts w:ascii="Arial" w:eastAsia="Arial" w:hAnsi="Arial" w:cs="Arial"/>
                            <w:b/>
                            <w:sz w:val="12"/>
                          </w:rPr>
                          <w:t>2008</w:t>
                        </w:r>
                      </w:p>
                    </w:txbxContent>
                  </v:textbox>
                </v:rect>
                <v:rect id="Rectangle 110" o:spid="_x0000_s1113" style="position:absolute;left:21021;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MzC8YA&#10;AADcAAAADwAAAGRycy9kb3ducmV2LnhtbESPT2vCQBDF7wW/wzKCt7qJFFtSVymCpBeFqi09TrOT&#10;PzQ7G7Orxm/fORS8zfDevPebxWpwrbpQHxrPBtJpAoq48LbhysDxsHl8ARUissXWMxm4UYDVcvSw&#10;wMz6K3/QZR8rJSEcMjRQx9hlWoeiJodh6jti0UrfO4yy9pW2PV4l3LV6liRz7bBhaaixo3VNxe/+&#10;7Ax8pofzVx52P/xdnp6ftjHflVVuzGQ8vL2CijTEu/n/+t0Kfir4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MzC8YAAADcAAAADwAAAAAAAAAAAAAAAACYAgAAZHJz&#10;L2Rvd25yZXYueG1sUEsFBgAAAAAEAAQA9QAAAIsDAAAAAA==&#10;" filled="f" stroked="f">
                  <v:textbox inset="0,0,0,0">
                    <w:txbxContent>
                      <w:p w14:paraId="385C414A" w14:textId="77777777" w:rsidR="00A42F2E" w:rsidRDefault="00A42F2E" w:rsidP="007049B2">
                        <w:r>
                          <w:rPr>
                            <w:rFonts w:ascii="Arial" w:eastAsia="Arial" w:hAnsi="Arial" w:cs="Arial"/>
                            <w:b/>
                            <w:sz w:val="12"/>
                          </w:rPr>
                          <w:t>2009</w:t>
                        </w:r>
                      </w:p>
                    </w:txbxContent>
                  </v:textbox>
                </v:rect>
                <v:rect id="Rectangle 111" o:spid="_x0000_s1114" style="position:absolute;left:23503;top:9655;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WkMMA&#10;AADcAAAADwAAAGRycy9kb3ducmV2LnhtbERPS2vCQBC+F/wPywi9NZtIaSW6BhEkvVTw0eJxmp08&#10;aHY2zW40/fddoeBtPr7nLLPRtOJCvWssK0iiGARxYXXDlYLTcfs0B+E8ssbWMin4JQfZavKwxFTb&#10;K+/pcvCVCCHsUlRQe9+lUrqiJoMush1x4ErbG/QB9pXUPV5DuGnlLI5fpMGGQ0ONHW1qKr4Pg1Hw&#10;kRyHz9ztvvhc/rw+v/t8V1a5Uo/Tcb0A4Wn0d/G/+02H+UkCt2fCB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WkMMAAADcAAAADwAAAAAAAAAAAAAAAACYAgAAZHJzL2Rv&#10;d25yZXYueG1sUEsFBgAAAAAEAAQA9QAAAIgDAAAAAA==&#10;" filled="f" stroked="f">
                  <v:textbox inset="0,0,0,0">
                    <w:txbxContent>
                      <w:p w14:paraId="5AD2D04B" w14:textId="77777777" w:rsidR="00A42F2E" w:rsidRDefault="00A42F2E" w:rsidP="007049B2">
                        <w:r>
                          <w:rPr>
                            <w:rFonts w:ascii="Arial" w:eastAsia="Arial" w:hAnsi="Arial" w:cs="Arial"/>
                            <w:b/>
                            <w:sz w:val="12"/>
                          </w:rPr>
                          <w:t>2010</w:t>
                        </w:r>
                      </w:p>
                    </w:txbxContent>
                  </v:textbox>
                </v:rect>
                <v:rect id="Rectangle 112" o:spid="_x0000_s1115" style="position:absolute;left:26708;top:10678;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0I58MA&#10;AADcAAAADwAAAGRycy9kb3ducmV2LnhtbERPS2vCQBC+C/0PyxR6M5tI0RLdhFIo6UWhakuPY3by&#10;oNnZNLtq/PduQfA2H99zVvloOnGiwbWWFSRRDIK4tLrlWsF+9z59AeE8ssbOMim4kIM8e5isMNX2&#10;zJ902vpahBB2KSpovO9TKV3ZkEEX2Z44cJUdDPoAh1rqAc8h3HRyFsdzabDl0NBgT28Nlb/bo1Hw&#10;leyO34XbHPin+ls8r32xqepCqafH8XUJwtPo7+Kb+0OH+ckM/p8JF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0I58MAAADcAAAADwAAAAAAAAAAAAAAAACYAgAAZHJzL2Rv&#10;d25yZXYueG1sUEsFBgAAAAAEAAQA9QAAAIgDAAAAAA==&#10;" filled="f" stroked="f">
                  <v:textbox inset="0,0,0,0">
                    <w:txbxContent>
                      <w:p w14:paraId="2B0A74C0" w14:textId="77777777" w:rsidR="00A42F2E" w:rsidRDefault="00A42F2E" w:rsidP="007049B2">
                        <w:r>
                          <w:rPr>
                            <w:rFonts w:ascii="Arial" w:eastAsia="Arial" w:hAnsi="Arial" w:cs="Arial"/>
                            <w:b/>
                            <w:sz w:val="12"/>
                          </w:rPr>
                          <w:t>2011</w:t>
                        </w:r>
                      </w:p>
                    </w:txbxContent>
                  </v:textbox>
                </v:rect>
                <v:rect id="Rectangle 113" o:spid="_x0000_s1116" style="position:absolute;left:29838;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GtfMMA&#10;AADcAAAADwAAAGRycy9kb3ducmV2LnhtbERPS2vCQBC+F/oflil4q5uoWImuUgRJLxXUKh7H7ORB&#10;s7Mxu2r8992C4G0+vufMFp2pxZVaV1lWEPcjEMSZ1RUXCn52q/cJCOeRNdaWScGdHCzmry8zTLS9&#10;8YauW1+IEMIuQQWl900ipctKMuj6tiEOXG5bgz7AtpC6xVsIN7UcRNFYGqw4NJTY0LKk7Hd7MQr2&#10;8e5ySN36xMf8/DH69uk6L1Klem/d5xSEp84/xQ/3lw7z4y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GtfMMAAADcAAAADwAAAAAAAAAAAAAAAACYAgAAZHJzL2Rv&#10;d25yZXYueG1sUEsFBgAAAAAEAAQA9QAAAIgDAAAAAA==&#10;" filled="f" stroked="f">
                  <v:textbox inset="0,0,0,0">
                    <w:txbxContent>
                      <w:p w14:paraId="3284EE42" w14:textId="77777777" w:rsidR="00A42F2E" w:rsidRDefault="00A42F2E" w:rsidP="007049B2">
                        <w:r>
                          <w:rPr>
                            <w:rFonts w:ascii="Arial" w:eastAsia="Arial" w:hAnsi="Arial" w:cs="Arial"/>
                            <w:b/>
                            <w:sz w:val="12"/>
                          </w:rPr>
                          <w:t>2012</w:t>
                        </w:r>
                      </w:p>
                    </w:txbxContent>
                  </v:textbox>
                </v:rect>
                <v:rect id="Rectangle 114" o:spid="_x0000_s1117" style="position:absolute;left:32777;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g1CMMA&#10;AADcAAAADwAAAGRycy9kb3ducmV2LnhtbERPS2vCQBC+F/oflin01mwioiW6CaVQ0otC1ZYex+zk&#10;QbOzMbtq/PduQfA2H99zlvloOnGiwbWWFSRRDIK4tLrlWsFu+/HyCsJ5ZI2dZVJwIQd59viwxFTb&#10;M3/RaeNrEULYpaig8b5PpXRlQwZdZHviwFV2MOgDHGqpBzyHcNPJSRzPpMGWQ0ODPb03VP5tjkbB&#10;d7I9/hRuveff6jCfrnyxrupCqeen8W0BwtPo7+Kb+1OH+ckU/p8JF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g1CMMAAADcAAAADwAAAAAAAAAAAAAAAACYAgAAZHJzL2Rv&#10;d25yZXYueG1sUEsFBgAAAAAEAAQA9QAAAIgDAAAAAA==&#10;" filled="f" stroked="f">
                  <v:textbox inset="0,0,0,0">
                    <w:txbxContent>
                      <w:p w14:paraId="2FAC0BF7" w14:textId="77777777" w:rsidR="00A42F2E" w:rsidRDefault="00A42F2E" w:rsidP="007049B2">
                        <w:r>
                          <w:rPr>
                            <w:rFonts w:ascii="Arial" w:eastAsia="Arial" w:hAnsi="Arial" w:cs="Arial"/>
                            <w:b/>
                            <w:sz w:val="12"/>
                          </w:rPr>
                          <w:t>2013</w:t>
                        </w:r>
                      </w:p>
                    </w:txbxContent>
                  </v:textbox>
                </v:rect>
                <v:rect id="Rectangle 115" o:spid="_x0000_s1118" style="position:absolute;left:35716;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Qk8MA&#10;AADcAAAADwAAAGRycy9kb3ducmV2LnhtbERPS2vCQBC+F/oflil4q5uIWomuUgRJLxXUKh7H7ORB&#10;s7Mxu2r8992C4G0+vufMFp2pxZVaV1lWEPcjEMSZ1RUXCn52q/cJCOeRNdaWScGdHCzmry8zTLS9&#10;8YauW1+IEMIuQQWl900ipctKMuj6tiEOXG5bgz7AtpC6xVsIN7UcRNFYGqw4NJTY0LKk7Hd7MQr2&#10;8e5ySN36xMf8/DH89uk6L1Klem/d5xSEp84/xQ/3lw7z4x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SQk8MAAADcAAAADwAAAAAAAAAAAAAAAACYAgAAZHJzL2Rv&#10;d25yZXYueG1sUEsFBgAAAAAEAAQA9QAAAIgDAAAAAA==&#10;" filled="f" stroked="f">
                  <v:textbox inset="0,0,0,0">
                    <w:txbxContent>
                      <w:p w14:paraId="088CB25F" w14:textId="77777777" w:rsidR="00A42F2E" w:rsidRDefault="00A42F2E" w:rsidP="007049B2">
                        <w:r>
                          <w:rPr>
                            <w:rFonts w:ascii="Arial" w:eastAsia="Arial" w:hAnsi="Arial" w:cs="Arial"/>
                            <w:b/>
                            <w:sz w:val="12"/>
                          </w:rPr>
                          <w:t>2014</w:t>
                        </w:r>
                      </w:p>
                    </w:txbxContent>
                  </v:textbox>
                </v:rect>
                <v:rect id="Rectangle 116" o:spid="_x0000_s1119" style="position:absolute;left:38655;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O5MIA&#10;AADcAAAADwAAAGRycy9kb3ducmV2LnhtbERPS2vCQBC+F/wPywje6iYiVqKriCDxolCt4nHMTh6Y&#10;nY3ZVdN/3y0UepuP7znzZWdq8aTWVZYVxMMIBHFmdcWFgq/j5n0KwnlkjbVlUvBNDpaL3tscE21f&#10;/EnPgy9ECGGXoILS+yaR0mUlGXRD2xAHLretQR9gW0jd4iuEm1qOomgiDVYcGkpsaF1Sdjs8jIJT&#10;fHycU7e/8iW/f4x3Pt3nRarUoN+tZiA8df5f/Ofe6jA/nsDvM+E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g7kwgAAANwAAAAPAAAAAAAAAAAAAAAAAJgCAABkcnMvZG93&#10;bnJldi54bWxQSwUGAAAAAAQABAD1AAAAhwMAAAAA&#10;" filled="f" stroked="f">
                  <v:textbox inset="0,0,0,0">
                    <w:txbxContent>
                      <w:p w14:paraId="592EBB5F" w14:textId="77777777" w:rsidR="00A42F2E" w:rsidRDefault="00A42F2E" w:rsidP="007049B2">
                        <w:r>
                          <w:rPr>
                            <w:rFonts w:ascii="Arial" w:eastAsia="Arial" w:hAnsi="Arial" w:cs="Arial"/>
                            <w:b/>
                            <w:sz w:val="12"/>
                          </w:rPr>
                          <w:t>2015</w:t>
                        </w:r>
                      </w:p>
                    </w:txbxContent>
                  </v:textbox>
                </v:rect>
                <v:rect id="Rectangle 117" o:spid="_x0000_s1120" style="position:absolute;left:41594;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qrf8MA&#10;AADcAAAADwAAAGRycy9kb3ducmV2LnhtbERPS2vCQBC+F/wPywi9NZuUUkt0E0SQ9FKhakuPY3by&#10;wOxsml01/fddQfA2H99zFvloOnGmwbWWFSRRDIK4tLrlWsF+t356A+E8ssbOMin4Iwd5NnlYYKrt&#10;hT/pvPW1CCHsUlTQeN+nUrqyIYMusj1x4Co7GPQBDrXUA15CuOnkcxy/SoMth4YGe1o1VB63J6Pg&#10;K9mdvgu3OfBP9Tt7+fDFpqoLpR6n43IOwtPo7+Kb+12H+ckMrs+EC2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qrf8MAAADcAAAADwAAAAAAAAAAAAAAAACYAgAAZHJzL2Rv&#10;d25yZXYueG1sUEsFBgAAAAAEAAQA9QAAAIgDAAAAAA==&#10;" filled="f" stroked="f">
                  <v:textbox inset="0,0,0,0">
                    <w:txbxContent>
                      <w:p w14:paraId="061746CD" w14:textId="77777777" w:rsidR="00A42F2E" w:rsidRDefault="00A42F2E" w:rsidP="007049B2">
                        <w:r>
                          <w:rPr>
                            <w:rFonts w:ascii="Arial" w:eastAsia="Arial" w:hAnsi="Arial" w:cs="Arial"/>
                            <w:b/>
                            <w:sz w:val="12"/>
                          </w:rPr>
                          <w:t>2016</w:t>
                        </w:r>
                      </w:p>
                    </w:txbxContent>
                  </v:textbox>
                </v:rect>
                <v:rect id="Rectangle 118" o:spid="_x0000_s1121" style="position:absolute;left:44533;top:16547;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DcYA&#10;AADcAAAADwAAAGRycy9kb3ducmV2LnhtbESPT2vCQBDF7wW/wzKCt7qJFFtSVymCpBeFqi09TrOT&#10;PzQ7G7Orxm/fORS8zfDevPebxWpwrbpQHxrPBtJpAoq48LbhysDxsHl8ARUissXWMxm4UYDVcvSw&#10;wMz6K3/QZR8rJSEcMjRQx9hlWoeiJodh6jti0UrfO4yy9pW2PV4l3LV6liRz7bBhaaixo3VNxe/+&#10;7Ax8pofzVx52P/xdnp6ftjHflVVuzGQ8vL2CijTEu/n/+t0Kfiq08ox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U/DcYAAADcAAAADwAAAAAAAAAAAAAAAACYAgAAZHJz&#10;L2Rvd25yZXYueG1sUEsFBgAAAAAEAAQA9QAAAIsDAAAAAA==&#10;" filled="f" stroked="f">
                  <v:textbox inset="0,0,0,0">
                    <w:txbxContent>
                      <w:p w14:paraId="1A602CE3" w14:textId="77777777" w:rsidR="00A42F2E" w:rsidRDefault="00A42F2E" w:rsidP="007049B2">
                        <w:r>
                          <w:rPr>
                            <w:rFonts w:ascii="Arial" w:eastAsia="Arial" w:hAnsi="Arial" w:cs="Arial"/>
                            <w:b/>
                            <w:sz w:val="12"/>
                          </w:rPr>
                          <w:t>2017</w:t>
                        </w:r>
                      </w:p>
                    </w:txbxContent>
                  </v:textbox>
                </v:rect>
                <v:rect id="Rectangle 360" o:spid="_x0000_s1122" style="position:absolute;left:5273;top:8251;width:4411;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nC8IA&#10;AADcAAAADwAAAGRycy9kb3ducmV2LnhtbERPy4rCMBTdC/5DuMLsNNUB0dpUxAe6nFFB3V2aa1ts&#10;bkoTbWe+frIYcHk472TZmUq8qHGlZQXjUQSCOLO65FzB+bQbzkA4j6yxskwKfsjBMu33Eoy1bfmb&#10;XkefixDCLkYFhfd1LKXLCjLoRrYmDtzdNgZ9gE0udYNtCDeVnETRVBosOTQUWNO6oOxxfBoF+1m9&#10;uh7sb5tX29v+8nWZb05zr9THoFstQHjq/Fv87z5oBZ/TMD+cCUdAp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GcLwgAAANwAAAAPAAAAAAAAAAAAAAAAAJgCAABkcnMvZG93&#10;bnJldi54bWxQSwUGAAAAAAQABAD1AAAAhwMAAAAA&#10;" filled="f" stroked="f">
                  <v:textbox inset="0,0,0,0">
                    <w:txbxContent>
                      <w:p w14:paraId="756BA98C" w14:textId="77777777" w:rsidR="00A42F2E" w:rsidRDefault="00A42F2E" w:rsidP="007049B2">
                        <w:r>
                          <w:rPr>
                            <w:rFonts w:ascii="Arial" w:eastAsia="Arial" w:hAnsi="Arial" w:cs="Arial"/>
                            <w:sz w:val="12"/>
                          </w:rPr>
                          <w:t>3.034.000</w:t>
                        </w:r>
                      </w:p>
                    </w:txbxContent>
                  </v:textbox>
                </v:rect>
                <v:rect id="Rectangle 361" o:spid="_x0000_s1123" style="position:absolute;left:11303;top:6331;width:4411;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zCkMQA&#10;AADcAAAADwAAAGRycy9kb3ducmV2LnhtbESPQYvCMBSE74L/ITzBm6auIFqNIrqiR1cF9fZonm2x&#10;eSlNtNVfbxYW9jjMzDfMbNGYQjypcrllBYN+BII4sTrnVMHpuOmNQTiPrLGwTApe5GAxb7dmGGtb&#10;8w89Dz4VAcIuRgWZ92UspUsyMuj6tiQO3s1WBn2QVSp1hXWAm0J+RdFIGsw5LGRY0iqj5H54GAXb&#10;cbm87Oy7Tovv6/a8P0/Wx4lXqttpllMQnhr/H/5r77SC4Wg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swpDEAAAA3AAAAA8AAAAAAAAAAAAAAAAAmAIAAGRycy9k&#10;b3ducmV2LnhtbFBLBQYAAAAABAAEAPUAAACJAwAAAAA=&#10;" filled="f" stroked="f">
                  <v:textbox inset="0,0,0,0">
                    <w:txbxContent>
                      <w:p w14:paraId="42DCBB41" w14:textId="77777777" w:rsidR="00A42F2E" w:rsidRDefault="00A42F2E" w:rsidP="007049B2">
                        <w:r>
                          <w:rPr>
                            <w:rFonts w:ascii="Arial" w:eastAsia="Arial" w:hAnsi="Arial" w:cs="Arial"/>
                            <w:sz w:val="12"/>
                          </w:rPr>
                          <w:t>4.144.000</w:t>
                        </w:r>
                      </w:p>
                    </w:txbxContent>
                  </v:textbox>
                </v:rect>
                <v:rect id="Rectangle 363" o:spid="_x0000_s1124" style="position:absolute;left:23414;top:3070;width:4411;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5fMQA&#10;AADcAAAADwAAAGRycy9kb3ducmV2LnhtbESPT4vCMBTE74LfITxhb5qqIFqNIrqLHv0H6u3RPNti&#10;81KarK1+eiMs7HGYmd8ws0VjCvGgyuWWFfR7EQjixOqcUwWn4093DMJ5ZI2FZVLwJAeLebs1w1jb&#10;mvf0OPhUBAi7GBVk3pexlC7JyKDr2ZI4eDdbGfRBVqnUFdYBbgo5iKKRNJhzWMiwpFVGyf3waxRs&#10;xuXysrWvOi2+r5vz7jxZHydeqa9Os5yC8NT4//Bfe6sVDEd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XzEAAAA3AAAAA8AAAAAAAAAAAAAAAAAmAIAAGRycy9k&#10;b3ducmV2LnhtbFBLBQYAAAAABAAEAPUAAACJAwAAAAA=&#10;" filled="f" stroked="f">
                  <v:textbox inset="0,0,0,0">
                    <w:txbxContent>
                      <w:p w14:paraId="460F8DD7" w14:textId="77777777" w:rsidR="00A42F2E" w:rsidRDefault="00A42F2E" w:rsidP="007049B2">
                        <w:r>
                          <w:rPr>
                            <w:rFonts w:ascii="Arial" w:eastAsia="Arial" w:hAnsi="Arial" w:cs="Arial"/>
                            <w:sz w:val="12"/>
                            <w:shd w:val="clear" w:color="auto" w:fill="FFFFFF"/>
                          </w:rPr>
                          <w:t>5.747.734</w:t>
                        </w:r>
                      </w:p>
                    </w:txbxContent>
                  </v:textbox>
                </v:rect>
                <v:rect id="Rectangle 365" o:spid="_x0000_s1125" style="position:absolute;left:32093;top:3191;width:4411;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fEk8YA&#10;AADcAAAADwAAAGRycy9kb3ducmV2LnhtbESPT2vCQBTE74V+h+UVequbtjRodBXpH5KjRkG9PbLP&#10;JJh9G7Jbk/bTu4LgcZiZ3zCzxWAacabO1ZYVvI4iEMSF1TWXCrabn5cxCOeRNTaWScEfOVjMHx9m&#10;mGjb85rOuS9FgLBLUEHlfZtI6YqKDLqRbYmDd7SdQR9kV0rdYR/gppFvURRLgzWHhQpb+qyoOOW/&#10;RkE6bpf7zP73ZfN9SHer3eRrM/FKPT8NyykIT4O/h2/tTCt4jz/g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1fEk8YAAADcAAAADwAAAAAAAAAAAAAAAACYAgAAZHJz&#10;L2Rvd25yZXYueG1sUEsFBgAAAAAEAAQA9QAAAIsDAAAAAA==&#10;" filled="f" stroked="f">
                  <v:textbox inset="0,0,0,0">
                    <w:txbxContent>
                      <w:p w14:paraId="5B455902" w14:textId="77777777" w:rsidR="00A42F2E" w:rsidRDefault="00A42F2E" w:rsidP="007049B2">
                        <w:r>
                          <w:rPr>
                            <w:rFonts w:ascii="Arial" w:eastAsia="Arial" w:hAnsi="Arial" w:cs="Arial"/>
                            <w:sz w:val="12"/>
                            <w:shd w:val="clear" w:color="auto" w:fill="FFFFFF"/>
                          </w:rPr>
                          <w:t>5.546.238</w:t>
                        </w:r>
                      </w:p>
                    </w:txbxContent>
                  </v:textbox>
                </v:rect>
                <v:rect id="Rectangle 367" o:spid="_x0000_s1126" style="position:absolute;left:43974;top:5345;width:4411;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f8UA&#10;AADcAAAADwAAAGRycy9kb3ducmV2LnhtbESPT4vCMBTE7wt+h/AEb2uqgqvVKKIuevQfqLdH82yL&#10;zUtpou3up98ICx6HmfkNM503phBPqlxuWUGvG4EgTqzOOVVwOn5/jkA4j6yxsEwKfsjBfNb6mGKs&#10;bc17eh58KgKEXYwKMu/LWEqXZGTQdW1JHLybrQz6IKtU6grrADeF7EfRUBrMOSxkWNIyo+R+eBgF&#10;m1G5uGztb50W6+vmvDuPV8exV6rTbhYTEJ4a/w7/t7dawWD4Ba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f9/xQAAANwAAAAPAAAAAAAAAAAAAAAAAJgCAABkcnMv&#10;ZG93bnJldi54bWxQSwUGAAAAAAQABAD1AAAAigMAAAAA&#10;" filled="f" stroked="f">
                  <v:textbox inset="0,0,0,0">
                    <w:txbxContent>
                      <w:p w14:paraId="26AF5019" w14:textId="77777777" w:rsidR="00A42F2E" w:rsidRDefault="00A42F2E" w:rsidP="007049B2">
                        <w:r>
                          <w:rPr>
                            <w:rFonts w:ascii="Arial" w:eastAsia="Arial" w:hAnsi="Arial" w:cs="Arial"/>
                            <w:sz w:val="12"/>
                            <w:shd w:val="clear" w:color="auto" w:fill="FFFFFF"/>
                          </w:rPr>
                          <w:t>4.549.858</w:t>
                        </w:r>
                      </w:p>
                    </w:txbxContent>
                  </v:textbox>
                </v:rect>
                <w10:anchorlock/>
              </v:group>
            </w:pict>
          </mc:Fallback>
        </mc:AlternateContent>
      </w:r>
    </w:p>
    <w:p w14:paraId="0CB45F55" w14:textId="77777777" w:rsidR="007049B2" w:rsidRPr="000F3CC4" w:rsidRDefault="007049B2" w:rsidP="007049B2">
      <w:pPr>
        <w:spacing w:after="326" w:line="263" w:lineRule="auto"/>
        <w:ind w:left="10" w:right="283" w:hanging="10"/>
        <w:jc w:val="right"/>
        <w:rPr>
          <w:rFonts w:ascii="Times New Roman" w:eastAsia="Calibri" w:hAnsi="Times New Roman" w:cs="Times New Roman"/>
          <w:color w:val="000000"/>
          <w:sz w:val="24"/>
          <w:szCs w:val="24"/>
          <w:lang w:eastAsia="es-ES"/>
        </w:rPr>
      </w:pPr>
    </w:p>
    <w:p w14:paraId="7EB9E9C3" w14:textId="417E9E13" w:rsidR="00D97012" w:rsidRPr="000F3CC4" w:rsidRDefault="003E1AF3" w:rsidP="0078005A">
      <w:pPr>
        <w:spacing w:after="0" w:line="360" w:lineRule="auto"/>
        <w:jc w:val="both"/>
        <w:rPr>
          <w:rFonts w:ascii="Times New Roman" w:hAnsi="Times New Roman" w:cs="Times New Roman"/>
          <w:sz w:val="24"/>
          <w:szCs w:val="24"/>
        </w:rPr>
      </w:pPr>
      <w:bookmarkStart w:id="18" w:name="_Hlk71987643"/>
      <w:r w:rsidRPr="000F3CC4">
        <w:rPr>
          <w:rFonts w:ascii="Times New Roman" w:hAnsi="Times New Roman" w:cs="Times New Roman"/>
          <w:sz w:val="24"/>
          <w:szCs w:val="24"/>
        </w:rPr>
        <w:t>Gr</w:t>
      </w:r>
      <w:r w:rsidR="008044BE">
        <w:rPr>
          <w:rFonts w:ascii="Times New Roman" w:hAnsi="Times New Roman" w:cs="Times New Roman"/>
          <w:color w:val="000000" w:themeColor="text1"/>
          <w:sz w:val="24"/>
          <w:szCs w:val="24"/>
        </w:rPr>
        <w:t>áf</w:t>
      </w:r>
      <w:r w:rsidR="00FF7968" w:rsidRPr="000F3CC4">
        <w:rPr>
          <w:rFonts w:ascii="Times New Roman" w:hAnsi="Times New Roman" w:cs="Times New Roman"/>
          <w:sz w:val="24"/>
          <w:szCs w:val="24"/>
        </w:rPr>
        <w:t xml:space="preserve"> </w:t>
      </w:r>
      <w:r w:rsidR="007D5C94" w:rsidRPr="000F3CC4">
        <w:rPr>
          <w:rFonts w:ascii="Times New Roman" w:hAnsi="Times New Roman" w:cs="Times New Roman"/>
          <w:sz w:val="24"/>
          <w:szCs w:val="24"/>
        </w:rPr>
        <w:t>1</w:t>
      </w:r>
      <w:r w:rsidRPr="000F3CC4">
        <w:rPr>
          <w:rFonts w:ascii="Times New Roman" w:hAnsi="Times New Roman" w:cs="Times New Roman"/>
          <w:sz w:val="24"/>
          <w:szCs w:val="24"/>
        </w:rPr>
        <w:t>.</w:t>
      </w:r>
      <w:r w:rsidR="002D5DD9" w:rsidRPr="000F3CC4">
        <w:rPr>
          <w:rFonts w:ascii="Times New Roman" w:hAnsi="Times New Roman" w:cs="Times New Roman"/>
          <w:sz w:val="24"/>
          <w:szCs w:val="24"/>
        </w:rPr>
        <w:t xml:space="preserve"> </w:t>
      </w:r>
      <w:bookmarkEnd w:id="18"/>
      <w:r w:rsidR="002D5DD9" w:rsidRPr="000F3CC4">
        <w:rPr>
          <w:rFonts w:ascii="Times New Roman" w:hAnsi="Times New Roman" w:cs="Times New Roman"/>
          <w:sz w:val="24"/>
          <w:szCs w:val="24"/>
        </w:rPr>
        <w:t>Evolución de la población con nacionalidad extranjera residente en España (2004-2017)</w:t>
      </w:r>
      <w:r w:rsidR="008044BE">
        <w:rPr>
          <w:rFonts w:ascii="Times New Roman" w:hAnsi="Times New Roman" w:cs="Times New Roman"/>
          <w:sz w:val="24"/>
          <w:szCs w:val="24"/>
        </w:rPr>
        <w:t>- fuente CIDOB-</w:t>
      </w:r>
    </w:p>
    <w:p w14:paraId="3D49CC49" w14:textId="77777777" w:rsidR="00D97012" w:rsidRPr="000F3CC4" w:rsidRDefault="00D97012" w:rsidP="0078005A">
      <w:pPr>
        <w:spacing w:after="0" w:line="360" w:lineRule="auto"/>
        <w:jc w:val="both"/>
        <w:rPr>
          <w:rFonts w:ascii="Times New Roman" w:hAnsi="Times New Roman" w:cs="Times New Roman"/>
          <w:sz w:val="24"/>
          <w:szCs w:val="24"/>
        </w:rPr>
      </w:pPr>
    </w:p>
    <w:p w14:paraId="789C2AAF" w14:textId="77777777" w:rsidR="00A03FD9" w:rsidRDefault="00A03FD9" w:rsidP="00EC236E">
      <w:pPr>
        <w:spacing w:after="96" w:line="264" w:lineRule="auto"/>
        <w:ind w:firstLine="708"/>
        <w:rPr>
          <w:rFonts w:ascii="Times New Roman" w:hAnsi="Times New Roman" w:cs="Times New Roman"/>
          <w:color w:val="000000" w:themeColor="text1"/>
          <w:sz w:val="24"/>
          <w:szCs w:val="24"/>
        </w:rPr>
      </w:pPr>
    </w:p>
    <w:p w14:paraId="1DA4DCDF" w14:textId="77777777" w:rsidR="00A03FD9" w:rsidRDefault="00A03FD9" w:rsidP="00EC236E">
      <w:pPr>
        <w:spacing w:after="96" w:line="264" w:lineRule="auto"/>
        <w:ind w:firstLine="708"/>
        <w:rPr>
          <w:rFonts w:ascii="Times New Roman" w:hAnsi="Times New Roman" w:cs="Times New Roman"/>
          <w:color w:val="000000" w:themeColor="text1"/>
          <w:sz w:val="24"/>
          <w:szCs w:val="24"/>
        </w:rPr>
      </w:pPr>
    </w:p>
    <w:p w14:paraId="761CB8F7" w14:textId="77777777" w:rsidR="00A03FD9" w:rsidRDefault="00A03FD9" w:rsidP="00EC236E">
      <w:pPr>
        <w:spacing w:after="96" w:line="264" w:lineRule="auto"/>
        <w:ind w:firstLine="708"/>
        <w:rPr>
          <w:rFonts w:ascii="Times New Roman" w:hAnsi="Times New Roman" w:cs="Times New Roman"/>
          <w:color w:val="000000" w:themeColor="text1"/>
          <w:sz w:val="24"/>
          <w:szCs w:val="24"/>
        </w:rPr>
      </w:pPr>
    </w:p>
    <w:p w14:paraId="1F01AAB8" w14:textId="77777777" w:rsidR="00A03FD9" w:rsidRDefault="00A03FD9" w:rsidP="00EC236E">
      <w:pPr>
        <w:spacing w:after="96" w:line="264" w:lineRule="auto"/>
        <w:ind w:firstLine="708"/>
        <w:rPr>
          <w:rFonts w:ascii="Times New Roman" w:hAnsi="Times New Roman" w:cs="Times New Roman"/>
          <w:color w:val="000000" w:themeColor="text1"/>
          <w:sz w:val="24"/>
          <w:szCs w:val="24"/>
        </w:rPr>
      </w:pPr>
    </w:p>
    <w:p w14:paraId="5B9027BA" w14:textId="77777777" w:rsidR="00A03FD9" w:rsidRDefault="00A03FD9" w:rsidP="00EC236E">
      <w:pPr>
        <w:spacing w:after="96" w:line="264" w:lineRule="auto"/>
        <w:ind w:firstLine="708"/>
        <w:rPr>
          <w:rFonts w:ascii="Times New Roman" w:hAnsi="Times New Roman" w:cs="Times New Roman"/>
          <w:color w:val="000000" w:themeColor="text1"/>
          <w:sz w:val="24"/>
          <w:szCs w:val="24"/>
        </w:rPr>
      </w:pPr>
    </w:p>
    <w:p w14:paraId="47CCBA2A" w14:textId="1DFF05D9" w:rsidR="00973BD7" w:rsidRPr="000F3CC4" w:rsidRDefault="00973BD7" w:rsidP="00EC236E">
      <w:pPr>
        <w:spacing w:after="96" w:line="264" w:lineRule="auto"/>
        <w:ind w:firstLine="708"/>
        <w:rPr>
          <w:rFonts w:ascii="Times New Roman" w:hAnsi="Times New Roman" w:cs="Times New Roman"/>
          <w:color w:val="000000" w:themeColor="text1"/>
        </w:rPr>
      </w:pPr>
      <w:r w:rsidRPr="000F3CC4">
        <w:rPr>
          <w:rFonts w:ascii="Times New Roman" w:hAnsi="Times New Roman" w:cs="Times New Roman"/>
          <w:color w:val="000000" w:themeColor="text1"/>
          <w:sz w:val="24"/>
          <w:szCs w:val="24"/>
        </w:rPr>
        <w:lastRenderedPageBreak/>
        <w:t>Lo que se nota en el</w:t>
      </w:r>
      <w:r w:rsidR="008044BE">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gr</w:t>
      </w:r>
      <w:r w:rsidR="008044BE">
        <w:rPr>
          <w:rFonts w:ascii="Times New Roman" w:hAnsi="Times New Roman" w:cs="Times New Roman"/>
          <w:color w:val="000000" w:themeColor="text1"/>
          <w:sz w:val="24"/>
          <w:szCs w:val="24"/>
        </w:rPr>
        <w:t>á</w:t>
      </w:r>
      <w:r w:rsidRPr="000F3CC4">
        <w:rPr>
          <w:rFonts w:ascii="Times New Roman" w:hAnsi="Times New Roman" w:cs="Times New Roman"/>
          <w:color w:val="000000" w:themeColor="text1"/>
          <w:sz w:val="24"/>
          <w:szCs w:val="24"/>
        </w:rPr>
        <w:t>fico</w:t>
      </w:r>
      <w:r w:rsidR="008044BE">
        <w:rPr>
          <w:rFonts w:ascii="Times New Roman" w:hAnsi="Times New Roman" w:cs="Times New Roman"/>
          <w:color w:val="000000" w:themeColor="text1"/>
          <w:sz w:val="24"/>
          <w:szCs w:val="24"/>
        </w:rPr>
        <w:t>1,</w:t>
      </w:r>
      <w:r w:rsidRPr="000F3CC4">
        <w:rPr>
          <w:rFonts w:ascii="Times New Roman" w:hAnsi="Times New Roman" w:cs="Times New Roman"/>
          <w:color w:val="000000" w:themeColor="text1"/>
          <w:sz w:val="24"/>
          <w:szCs w:val="24"/>
        </w:rPr>
        <w:t xml:space="preserve"> es mucho más las entradas y salidas no solo de </w:t>
      </w:r>
      <w:r w:rsidR="004B391B" w:rsidRPr="000F3CC4">
        <w:rPr>
          <w:rFonts w:ascii="Times New Roman" w:hAnsi="Times New Roman" w:cs="Times New Roman"/>
          <w:color w:val="000000" w:themeColor="text1"/>
          <w:sz w:val="24"/>
          <w:szCs w:val="24"/>
        </w:rPr>
        <w:t>extranjeros,</w:t>
      </w:r>
      <w:r w:rsidRPr="000F3CC4">
        <w:rPr>
          <w:rFonts w:ascii="Times New Roman" w:hAnsi="Times New Roman" w:cs="Times New Roman"/>
          <w:color w:val="000000" w:themeColor="text1"/>
          <w:sz w:val="24"/>
          <w:szCs w:val="24"/>
        </w:rPr>
        <w:t xml:space="preserve"> pero también de españoles entre los años 2008 y 2016, pero nosotros nos focalizamos solo en los años de nuestra investigación que son del 2010 hasta el 2014</w:t>
      </w:r>
      <w:r w:rsidRPr="000F3CC4">
        <w:rPr>
          <w:rStyle w:val="Appelnotedebasdep"/>
          <w:rFonts w:ascii="Times New Roman" w:hAnsi="Times New Roman" w:cs="Times New Roman"/>
          <w:color w:val="000000" w:themeColor="text1"/>
          <w:sz w:val="24"/>
          <w:szCs w:val="24"/>
        </w:rPr>
        <w:footnoteReference w:id="7"/>
      </w:r>
    </w:p>
    <w:p w14:paraId="140EBD8B" w14:textId="77777777" w:rsidR="00973BD7" w:rsidRPr="000F3CC4" w:rsidRDefault="00973BD7" w:rsidP="00973BD7">
      <w:pPr>
        <w:spacing w:after="96" w:line="264" w:lineRule="auto"/>
        <w:ind w:left="223"/>
        <w:rPr>
          <w:rFonts w:ascii="Times New Roman" w:hAnsi="Times New Roman" w:cs="Times New Roman"/>
        </w:rPr>
      </w:pPr>
    </w:p>
    <w:p w14:paraId="148A40A3" w14:textId="77777777" w:rsidR="00973BD7" w:rsidRPr="000F3CC4" w:rsidRDefault="00973BD7" w:rsidP="00973BD7">
      <w:pPr>
        <w:spacing w:after="96" w:line="264" w:lineRule="auto"/>
        <w:ind w:left="223"/>
        <w:rPr>
          <w:rFonts w:ascii="Times New Roman" w:hAnsi="Times New Roman" w:cs="Times New Roman"/>
        </w:rPr>
      </w:pPr>
    </w:p>
    <w:p w14:paraId="16DE571A" w14:textId="77777777" w:rsidR="00973BD7" w:rsidRPr="000F3CC4" w:rsidRDefault="00973BD7" w:rsidP="00973BD7">
      <w:pPr>
        <w:spacing w:after="96" w:line="264" w:lineRule="auto"/>
        <w:rPr>
          <w:rFonts w:ascii="Times New Roman" w:hAnsi="Times New Roman" w:cs="Times New Roman"/>
        </w:rPr>
      </w:pPr>
    </w:p>
    <w:p w14:paraId="6AC04886" w14:textId="77777777" w:rsidR="00973BD7" w:rsidRPr="000F3CC4" w:rsidRDefault="00973BD7" w:rsidP="00973BD7">
      <w:pPr>
        <w:spacing w:after="96" w:line="264" w:lineRule="auto"/>
        <w:rPr>
          <w:rFonts w:ascii="Times New Roman" w:hAnsi="Times New Roman" w:cs="Times New Roman"/>
        </w:rPr>
      </w:pPr>
    </w:p>
    <w:p w14:paraId="6DAB32D7" w14:textId="77777777" w:rsidR="00973BD7" w:rsidRPr="000F3CC4" w:rsidRDefault="00973BD7" w:rsidP="00973BD7">
      <w:pPr>
        <w:spacing w:after="227"/>
        <w:ind w:left="-38"/>
        <w:rPr>
          <w:rFonts w:ascii="Times New Roman" w:hAnsi="Times New Roman" w:cs="Times New Roman"/>
        </w:rPr>
      </w:pPr>
      <w:r w:rsidRPr="000F3CC4">
        <w:rPr>
          <w:rFonts w:ascii="Times New Roman" w:hAnsi="Times New Roman" w:cs="Times New Roman"/>
          <w:noProof/>
          <w:lang w:val="fr-FR" w:eastAsia="fr-FR"/>
        </w:rPr>
        <mc:AlternateContent>
          <mc:Choice Requires="wpg">
            <w:drawing>
              <wp:inline distT="0" distB="0" distL="0" distR="0" wp14:anchorId="470192AF" wp14:editId="3E4D0CA4">
                <wp:extent cx="4847590" cy="1940560"/>
                <wp:effectExtent l="0" t="0" r="210185" b="2540"/>
                <wp:docPr id="368" name="Grupo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7590" cy="1940560"/>
                          <a:chOff x="0" y="0"/>
                          <a:chExt cx="48476" cy="19404"/>
                        </a:xfrm>
                      </wpg:grpSpPr>
                      <wps:wsp>
                        <wps:cNvPr id="369" name="Rectangle 2810"/>
                        <wps:cNvSpPr>
                          <a:spLocks noChangeArrowheads="1"/>
                        </wps:cNvSpPr>
                        <wps:spPr bwMode="auto">
                          <a:xfrm rot="-5399999">
                            <a:off x="5336"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F2F12" w14:textId="77777777" w:rsidR="00A42F2E" w:rsidRDefault="00A42F2E" w:rsidP="00973BD7">
                              <w:r>
                                <w:rPr>
                                  <w:rFonts w:ascii="Arial" w:eastAsia="Arial" w:hAnsi="Arial" w:cs="Arial"/>
                                  <w:b/>
                                  <w:sz w:val="12"/>
                                </w:rPr>
                                <w:t>2008</w:t>
                              </w:r>
                            </w:p>
                          </w:txbxContent>
                        </wps:txbx>
                        <wps:bodyPr rot="0" vert="horz" wrap="square" lIns="0" tIns="0" rIns="0" bIns="0" anchor="t" anchorCtr="0" upright="1">
                          <a:noAutofit/>
                        </wps:bodyPr>
                      </wps:wsp>
                      <wps:wsp>
                        <wps:cNvPr id="370" name="Rectangle 2811"/>
                        <wps:cNvSpPr>
                          <a:spLocks noChangeArrowheads="1"/>
                        </wps:cNvSpPr>
                        <wps:spPr bwMode="auto">
                          <a:xfrm rot="-5399999">
                            <a:off x="10236"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F931B" w14:textId="77777777" w:rsidR="00A42F2E" w:rsidRDefault="00A42F2E" w:rsidP="00973BD7">
                              <w:r>
                                <w:rPr>
                                  <w:rFonts w:ascii="Arial" w:eastAsia="Arial" w:hAnsi="Arial" w:cs="Arial"/>
                                  <w:b/>
                                  <w:sz w:val="12"/>
                                </w:rPr>
                                <w:t>2009</w:t>
                              </w:r>
                            </w:p>
                          </w:txbxContent>
                        </wps:txbx>
                        <wps:bodyPr rot="0" vert="horz" wrap="square" lIns="0" tIns="0" rIns="0" bIns="0" anchor="t" anchorCtr="0" upright="1">
                          <a:noAutofit/>
                        </wps:bodyPr>
                      </wps:wsp>
                      <wps:wsp>
                        <wps:cNvPr id="371" name="Rectangle 2812"/>
                        <wps:cNvSpPr>
                          <a:spLocks noChangeArrowheads="1"/>
                        </wps:cNvSpPr>
                        <wps:spPr bwMode="auto">
                          <a:xfrm rot="-5399999">
                            <a:off x="15136"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3D39B" w14:textId="77777777" w:rsidR="00A42F2E" w:rsidRDefault="00A42F2E" w:rsidP="00973BD7">
                              <w:r>
                                <w:rPr>
                                  <w:rFonts w:ascii="Arial" w:eastAsia="Arial" w:hAnsi="Arial" w:cs="Arial"/>
                                  <w:b/>
                                  <w:sz w:val="12"/>
                                </w:rPr>
                                <w:t>2010</w:t>
                              </w:r>
                            </w:p>
                          </w:txbxContent>
                        </wps:txbx>
                        <wps:bodyPr rot="0" vert="horz" wrap="square" lIns="0" tIns="0" rIns="0" bIns="0" anchor="t" anchorCtr="0" upright="1">
                          <a:noAutofit/>
                        </wps:bodyPr>
                      </wps:wsp>
                      <wps:wsp>
                        <wps:cNvPr id="372" name="Rectangle 2813"/>
                        <wps:cNvSpPr>
                          <a:spLocks noChangeArrowheads="1"/>
                        </wps:cNvSpPr>
                        <wps:spPr bwMode="auto">
                          <a:xfrm rot="-5399999">
                            <a:off x="20037"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A3FFC" w14:textId="77777777" w:rsidR="00A42F2E" w:rsidRDefault="00A42F2E" w:rsidP="00973BD7">
                              <w:r>
                                <w:rPr>
                                  <w:rFonts w:ascii="Arial" w:eastAsia="Arial" w:hAnsi="Arial" w:cs="Arial"/>
                                  <w:b/>
                                  <w:sz w:val="12"/>
                                </w:rPr>
                                <w:t>2011</w:t>
                              </w:r>
                            </w:p>
                          </w:txbxContent>
                        </wps:txbx>
                        <wps:bodyPr rot="0" vert="horz" wrap="square" lIns="0" tIns="0" rIns="0" bIns="0" anchor="t" anchorCtr="0" upright="1">
                          <a:noAutofit/>
                        </wps:bodyPr>
                      </wps:wsp>
                      <wps:wsp>
                        <wps:cNvPr id="373" name="Rectangle 2814"/>
                        <wps:cNvSpPr>
                          <a:spLocks noChangeArrowheads="1"/>
                        </wps:cNvSpPr>
                        <wps:spPr bwMode="auto">
                          <a:xfrm rot="-5399999">
                            <a:off x="24937"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6E98B2" w14:textId="77777777" w:rsidR="00A42F2E" w:rsidRDefault="00A42F2E" w:rsidP="00973BD7">
                              <w:r>
                                <w:rPr>
                                  <w:rFonts w:ascii="Arial" w:eastAsia="Arial" w:hAnsi="Arial" w:cs="Arial"/>
                                  <w:b/>
                                  <w:sz w:val="12"/>
                                </w:rPr>
                                <w:t>2012</w:t>
                              </w:r>
                            </w:p>
                          </w:txbxContent>
                        </wps:txbx>
                        <wps:bodyPr rot="0" vert="horz" wrap="square" lIns="0" tIns="0" rIns="0" bIns="0" anchor="t" anchorCtr="0" upright="1">
                          <a:noAutofit/>
                        </wps:bodyPr>
                      </wps:wsp>
                      <wps:wsp>
                        <wps:cNvPr id="374" name="Rectangle 2815"/>
                        <wps:cNvSpPr>
                          <a:spLocks noChangeArrowheads="1"/>
                        </wps:cNvSpPr>
                        <wps:spPr bwMode="auto">
                          <a:xfrm rot="-5399999">
                            <a:off x="29838"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4CF23" w14:textId="77777777" w:rsidR="00A42F2E" w:rsidRDefault="00A42F2E" w:rsidP="00973BD7">
                              <w:r>
                                <w:rPr>
                                  <w:rFonts w:ascii="Arial" w:eastAsia="Arial" w:hAnsi="Arial" w:cs="Arial"/>
                                  <w:b/>
                                  <w:sz w:val="12"/>
                                </w:rPr>
                                <w:t>2013</w:t>
                              </w:r>
                            </w:p>
                          </w:txbxContent>
                        </wps:txbx>
                        <wps:bodyPr rot="0" vert="horz" wrap="square" lIns="0" tIns="0" rIns="0" bIns="0" anchor="t" anchorCtr="0" upright="1">
                          <a:noAutofit/>
                        </wps:bodyPr>
                      </wps:wsp>
                      <wps:wsp>
                        <wps:cNvPr id="375" name="Rectangle 2816"/>
                        <wps:cNvSpPr>
                          <a:spLocks noChangeArrowheads="1"/>
                        </wps:cNvSpPr>
                        <wps:spPr bwMode="auto">
                          <a:xfrm rot="-5399999">
                            <a:off x="34738"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A4390" w14:textId="77777777" w:rsidR="00A42F2E" w:rsidRDefault="00A42F2E" w:rsidP="00973BD7">
                              <w:r>
                                <w:rPr>
                                  <w:rFonts w:ascii="Arial" w:eastAsia="Arial" w:hAnsi="Arial" w:cs="Arial"/>
                                  <w:b/>
                                  <w:sz w:val="12"/>
                                </w:rPr>
                                <w:t>2014</w:t>
                              </w:r>
                            </w:p>
                          </w:txbxContent>
                        </wps:txbx>
                        <wps:bodyPr rot="0" vert="horz" wrap="square" lIns="0" tIns="0" rIns="0" bIns="0" anchor="t" anchorCtr="0" upright="1">
                          <a:noAutofit/>
                        </wps:bodyPr>
                      </wps:wsp>
                      <wps:wsp>
                        <wps:cNvPr id="376" name="Rectangle 2817"/>
                        <wps:cNvSpPr>
                          <a:spLocks noChangeArrowheads="1"/>
                        </wps:cNvSpPr>
                        <wps:spPr bwMode="auto">
                          <a:xfrm rot="-5399999">
                            <a:off x="39638" y="17656"/>
                            <a:ext cx="2286"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8C5E5" w14:textId="77777777" w:rsidR="00A42F2E" w:rsidRDefault="00A42F2E" w:rsidP="00973BD7">
                              <w:r>
                                <w:rPr>
                                  <w:rFonts w:ascii="Arial" w:eastAsia="Arial" w:hAnsi="Arial" w:cs="Arial"/>
                                  <w:b/>
                                  <w:sz w:val="12"/>
                                </w:rPr>
                                <w:t>2015</w:t>
                              </w:r>
                            </w:p>
                          </w:txbxContent>
                        </wps:txbx>
                        <wps:bodyPr rot="0" vert="horz" wrap="square" lIns="0" tIns="0" rIns="0" bIns="0" anchor="t" anchorCtr="0" upright="1">
                          <a:noAutofit/>
                        </wps:bodyPr>
                      </wps:wsp>
                      <wps:wsp>
                        <wps:cNvPr id="377" name="Rectangle 2818"/>
                        <wps:cNvSpPr>
                          <a:spLocks noChangeArrowheads="1"/>
                        </wps:cNvSpPr>
                        <wps:spPr bwMode="auto">
                          <a:xfrm rot="-5399999">
                            <a:off x="44539" y="17656"/>
                            <a:ext cx="2286" cy="1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216A63" w14:textId="77777777" w:rsidR="00A42F2E" w:rsidRDefault="00A42F2E" w:rsidP="00973BD7">
                              <w:r>
                                <w:rPr>
                                  <w:rFonts w:ascii="Arial" w:eastAsia="Arial" w:hAnsi="Arial" w:cs="Arial"/>
                                  <w:b/>
                                  <w:sz w:val="12"/>
                                </w:rPr>
                                <w:t>2016</w:t>
                              </w:r>
                            </w:p>
                          </w:txbxContent>
                        </wps:txbx>
                        <wps:bodyPr rot="0" vert="horz" wrap="square" lIns="0" tIns="0" rIns="0" bIns="0" anchor="t" anchorCtr="0" upright="1">
                          <a:noAutofit/>
                        </wps:bodyPr>
                      </wps:wsp>
                      <wps:wsp>
                        <wps:cNvPr id="378" name="Rectangle 2832"/>
                        <wps:cNvSpPr>
                          <a:spLocks noChangeArrowheads="1"/>
                        </wps:cNvSpPr>
                        <wps:spPr bwMode="auto">
                          <a:xfrm>
                            <a:off x="0" y="0"/>
                            <a:ext cx="4329" cy="1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E29146" w14:textId="77777777" w:rsidR="00A42F2E" w:rsidRDefault="00A42F2E" w:rsidP="00973BD7">
                              <w:r>
                                <w:rPr>
                                  <w:rFonts w:ascii="Arial" w:eastAsia="Arial" w:hAnsi="Arial" w:cs="Arial"/>
                                  <w:sz w:val="14"/>
                                </w:rPr>
                                <w:t>600.000</w:t>
                              </w:r>
                            </w:p>
                          </w:txbxContent>
                        </wps:txbx>
                        <wps:bodyPr rot="0" vert="horz" wrap="square" lIns="0" tIns="0" rIns="0" bIns="0" anchor="t" anchorCtr="0" upright="1">
                          <a:noAutofit/>
                        </wps:bodyPr>
                      </wps:wsp>
                      <wps:wsp>
                        <wps:cNvPr id="379" name="Rectangle 2833"/>
                        <wps:cNvSpPr>
                          <a:spLocks noChangeArrowheads="1"/>
                        </wps:cNvSpPr>
                        <wps:spPr bwMode="auto">
                          <a:xfrm>
                            <a:off x="0" y="2828"/>
                            <a:ext cx="4329"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BA0DD0" w14:textId="77777777" w:rsidR="00A42F2E" w:rsidRDefault="00A42F2E" w:rsidP="00973BD7">
                              <w:r>
                                <w:rPr>
                                  <w:rFonts w:ascii="Arial" w:eastAsia="Arial" w:hAnsi="Arial" w:cs="Arial"/>
                                  <w:sz w:val="14"/>
                                </w:rPr>
                                <w:t>500.000</w:t>
                              </w:r>
                            </w:p>
                          </w:txbxContent>
                        </wps:txbx>
                        <wps:bodyPr rot="0" vert="horz" wrap="square" lIns="0" tIns="0" rIns="0" bIns="0" anchor="t" anchorCtr="0" upright="1">
                          <a:noAutofit/>
                        </wps:bodyPr>
                      </wps:wsp>
                      <wps:wsp>
                        <wps:cNvPr id="380" name="Rectangle 2834"/>
                        <wps:cNvSpPr>
                          <a:spLocks noChangeArrowheads="1"/>
                        </wps:cNvSpPr>
                        <wps:spPr bwMode="auto">
                          <a:xfrm>
                            <a:off x="0" y="5657"/>
                            <a:ext cx="4329"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8FA5B" w14:textId="77777777" w:rsidR="00A42F2E" w:rsidRDefault="00A42F2E" w:rsidP="00973BD7">
                              <w:r>
                                <w:rPr>
                                  <w:rFonts w:ascii="Arial" w:eastAsia="Arial" w:hAnsi="Arial" w:cs="Arial"/>
                                  <w:sz w:val="14"/>
                                </w:rPr>
                                <w:t>400.000</w:t>
                              </w:r>
                            </w:p>
                          </w:txbxContent>
                        </wps:txbx>
                        <wps:bodyPr rot="0" vert="horz" wrap="square" lIns="0" tIns="0" rIns="0" bIns="0" anchor="t" anchorCtr="0" upright="1">
                          <a:noAutofit/>
                        </wps:bodyPr>
                      </wps:wsp>
                      <wps:wsp>
                        <wps:cNvPr id="381" name="Rectangle 2835"/>
                        <wps:cNvSpPr>
                          <a:spLocks noChangeArrowheads="1"/>
                        </wps:cNvSpPr>
                        <wps:spPr bwMode="auto">
                          <a:xfrm>
                            <a:off x="0" y="8486"/>
                            <a:ext cx="4329"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BD47A" w14:textId="77777777" w:rsidR="00A42F2E" w:rsidRDefault="00A42F2E" w:rsidP="00973BD7">
                              <w:r>
                                <w:rPr>
                                  <w:rFonts w:ascii="Arial" w:eastAsia="Arial" w:hAnsi="Arial" w:cs="Arial"/>
                                  <w:sz w:val="14"/>
                                </w:rPr>
                                <w:t>300.000</w:t>
                              </w:r>
                            </w:p>
                          </w:txbxContent>
                        </wps:txbx>
                        <wps:bodyPr rot="0" vert="horz" wrap="square" lIns="0" tIns="0" rIns="0" bIns="0" anchor="t" anchorCtr="0" upright="1">
                          <a:noAutofit/>
                        </wps:bodyPr>
                      </wps:wsp>
                      <wps:wsp>
                        <wps:cNvPr id="382" name="Rectangle 2836"/>
                        <wps:cNvSpPr>
                          <a:spLocks noChangeArrowheads="1"/>
                        </wps:cNvSpPr>
                        <wps:spPr bwMode="auto">
                          <a:xfrm>
                            <a:off x="0" y="11315"/>
                            <a:ext cx="4329" cy="1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453A0" w14:textId="77777777" w:rsidR="00A42F2E" w:rsidRDefault="00A42F2E" w:rsidP="00973BD7">
                              <w:r>
                                <w:rPr>
                                  <w:rFonts w:ascii="Arial" w:eastAsia="Arial" w:hAnsi="Arial" w:cs="Arial"/>
                                  <w:sz w:val="14"/>
                                </w:rPr>
                                <w:t>200.000</w:t>
                              </w:r>
                            </w:p>
                          </w:txbxContent>
                        </wps:txbx>
                        <wps:bodyPr rot="0" vert="horz" wrap="square" lIns="0" tIns="0" rIns="0" bIns="0" anchor="t" anchorCtr="0" upright="1">
                          <a:noAutofit/>
                        </wps:bodyPr>
                      </wps:wsp>
                      <wps:wsp>
                        <wps:cNvPr id="383" name="Rectangle 2837"/>
                        <wps:cNvSpPr>
                          <a:spLocks noChangeArrowheads="1"/>
                        </wps:cNvSpPr>
                        <wps:spPr bwMode="auto">
                          <a:xfrm>
                            <a:off x="0" y="14143"/>
                            <a:ext cx="4329"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7ECD7" w14:textId="77777777" w:rsidR="00A42F2E" w:rsidRDefault="00A42F2E" w:rsidP="00973BD7">
                              <w:r>
                                <w:rPr>
                                  <w:rFonts w:ascii="Arial" w:eastAsia="Arial" w:hAnsi="Arial" w:cs="Arial"/>
                                  <w:sz w:val="14"/>
                                </w:rPr>
                                <w:t>100.000</w:t>
                              </w:r>
                            </w:p>
                          </w:txbxContent>
                        </wps:txbx>
                        <wps:bodyPr rot="0" vert="horz" wrap="square" lIns="0" tIns="0" rIns="0" bIns="0" anchor="t" anchorCtr="0" upright="1">
                          <a:noAutofit/>
                        </wps:bodyPr>
                      </wps:wsp>
                      <wps:wsp>
                        <wps:cNvPr id="128736" name="Rectangle 2838"/>
                        <wps:cNvSpPr>
                          <a:spLocks noChangeArrowheads="1"/>
                        </wps:cNvSpPr>
                        <wps:spPr bwMode="auto">
                          <a:xfrm>
                            <a:off x="2763" y="16972"/>
                            <a:ext cx="657" cy="1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7AF1E9" w14:textId="77777777" w:rsidR="00A42F2E" w:rsidRDefault="00A42F2E" w:rsidP="00973BD7">
                              <w:r>
                                <w:rPr>
                                  <w:rFonts w:ascii="Arial" w:eastAsia="Arial" w:hAnsi="Arial" w:cs="Arial"/>
                                  <w:sz w:val="14"/>
                                </w:rPr>
                                <w:t>0</w:t>
                              </w:r>
                            </w:p>
                          </w:txbxContent>
                        </wps:txbx>
                        <wps:bodyPr rot="0" vert="horz" wrap="square" lIns="0" tIns="0" rIns="0" bIns="0" anchor="t" anchorCtr="0" upright="1">
                          <a:noAutofit/>
                        </wps:bodyPr>
                      </wps:wsp>
                      <wps:wsp>
                        <wps:cNvPr id="128737" name="Shape 128841"/>
                        <wps:cNvSpPr>
                          <a:spLocks/>
                        </wps:cNvSpPr>
                        <wps:spPr bwMode="auto">
                          <a:xfrm>
                            <a:off x="40439" y="2617"/>
                            <a:ext cx="773" cy="773"/>
                          </a:xfrm>
                          <a:custGeom>
                            <a:avLst/>
                            <a:gdLst>
                              <a:gd name="T0" fmla="*/ 0 w 77305"/>
                              <a:gd name="T1" fmla="*/ 0 h 77305"/>
                              <a:gd name="T2" fmla="*/ 77305 w 77305"/>
                              <a:gd name="T3" fmla="*/ 0 h 77305"/>
                              <a:gd name="T4" fmla="*/ 77305 w 77305"/>
                              <a:gd name="T5" fmla="*/ 77305 h 77305"/>
                              <a:gd name="T6" fmla="*/ 0 w 77305"/>
                              <a:gd name="T7" fmla="*/ 77305 h 77305"/>
                              <a:gd name="T8" fmla="*/ 0 w 77305"/>
                              <a:gd name="T9" fmla="*/ 0 h 77305"/>
                              <a:gd name="T10" fmla="*/ 0 w 77305"/>
                              <a:gd name="T11" fmla="*/ 0 h 77305"/>
                              <a:gd name="T12" fmla="*/ 77305 w 77305"/>
                              <a:gd name="T13" fmla="*/ 77305 h 77305"/>
                            </a:gdLst>
                            <a:ahLst/>
                            <a:cxnLst>
                              <a:cxn ang="0">
                                <a:pos x="T0" y="T1"/>
                              </a:cxn>
                              <a:cxn ang="0">
                                <a:pos x="T2" y="T3"/>
                              </a:cxn>
                              <a:cxn ang="0">
                                <a:pos x="T4" y="T5"/>
                              </a:cxn>
                              <a:cxn ang="0">
                                <a:pos x="T6" y="T7"/>
                              </a:cxn>
                              <a:cxn ang="0">
                                <a:pos x="T8" y="T9"/>
                              </a:cxn>
                            </a:cxnLst>
                            <a:rect l="T10" t="T11" r="T12" b="T13"/>
                            <a:pathLst>
                              <a:path w="77305" h="77305">
                                <a:moveTo>
                                  <a:pt x="0" y="0"/>
                                </a:moveTo>
                                <a:lnTo>
                                  <a:pt x="77305" y="0"/>
                                </a:lnTo>
                                <a:lnTo>
                                  <a:pt x="77305" y="77305"/>
                                </a:lnTo>
                                <a:lnTo>
                                  <a:pt x="0" y="77305"/>
                                </a:lnTo>
                                <a:lnTo>
                                  <a:pt x="0" y="0"/>
                                </a:lnTo>
                              </a:path>
                            </a:pathLst>
                          </a:custGeom>
                          <a:solidFill>
                            <a:srgbClr val="F9B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8738" name="Rectangle 2914"/>
                        <wps:cNvSpPr>
                          <a:spLocks noChangeArrowheads="1"/>
                        </wps:cNvSpPr>
                        <wps:spPr bwMode="auto">
                          <a:xfrm>
                            <a:off x="41636" y="2521"/>
                            <a:ext cx="8220" cy="1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14B59A" w14:textId="77777777" w:rsidR="00A42F2E" w:rsidRDefault="00A42F2E" w:rsidP="00973BD7">
                              <w:r>
                                <w:rPr>
                                  <w:rFonts w:ascii="Arial" w:eastAsia="Arial" w:hAnsi="Arial" w:cs="Arial"/>
                                  <w:sz w:val="12"/>
                                </w:rPr>
                                <w:t>Salidas nacionales</w:t>
                              </w:r>
                            </w:p>
                          </w:txbxContent>
                        </wps:txbx>
                        <wps:bodyPr rot="0" vert="horz" wrap="square" lIns="0" tIns="0" rIns="0" bIns="0" anchor="t" anchorCtr="0" upright="1">
                          <a:noAutofit/>
                        </wps:bodyPr>
                      </wps:wsp>
                      <wps:wsp>
                        <wps:cNvPr id="128739" name="Shape 128842"/>
                        <wps:cNvSpPr>
                          <a:spLocks/>
                        </wps:cNvSpPr>
                        <wps:spPr bwMode="auto">
                          <a:xfrm>
                            <a:off x="40439" y="3829"/>
                            <a:ext cx="773" cy="773"/>
                          </a:xfrm>
                          <a:custGeom>
                            <a:avLst/>
                            <a:gdLst>
                              <a:gd name="T0" fmla="*/ 0 w 77305"/>
                              <a:gd name="T1" fmla="*/ 0 h 77305"/>
                              <a:gd name="T2" fmla="*/ 77305 w 77305"/>
                              <a:gd name="T3" fmla="*/ 0 h 77305"/>
                              <a:gd name="T4" fmla="*/ 77305 w 77305"/>
                              <a:gd name="T5" fmla="*/ 77305 h 77305"/>
                              <a:gd name="T6" fmla="*/ 0 w 77305"/>
                              <a:gd name="T7" fmla="*/ 77305 h 77305"/>
                              <a:gd name="T8" fmla="*/ 0 w 77305"/>
                              <a:gd name="T9" fmla="*/ 0 h 77305"/>
                              <a:gd name="T10" fmla="*/ 0 w 77305"/>
                              <a:gd name="T11" fmla="*/ 0 h 77305"/>
                              <a:gd name="T12" fmla="*/ 77305 w 77305"/>
                              <a:gd name="T13" fmla="*/ 77305 h 77305"/>
                            </a:gdLst>
                            <a:ahLst/>
                            <a:cxnLst>
                              <a:cxn ang="0">
                                <a:pos x="T0" y="T1"/>
                              </a:cxn>
                              <a:cxn ang="0">
                                <a:pos x="T2" y="T3"/>
                              </a:cxn>
                              <a:cxn ang="0">
                                <a:pos x="T4" y="T5"/>
                              </a:cxn>
                              <a:cxn ang="0">
                                <a:pos x="T6" y="T7"/>
                              </a:cxn>
                              <a:cxn ang="0">
                                <a:pos x="T8" y="T9"/>
                              </a:cxn>
                            </a:cxnLst>
                            <a:rect l="T10" t="T11" r="T12" b="T13"/>
                            <a:pathLst>
                              <a:path w="77305" h="77305">
                                <a:moveTo>
                                  <a:pt x="0" y="0"/>
                                </a:moveTo>
                                <a:lnTo>
                                  <a:pt x="77305" y="0"/>
                                </a:lnTo>
                                <a:lnTo>
                                  <a:pt x="77305" y="77305"/>
                                </a:lnTo>
                                <a:lnTo>
                                  <a:pt x="0" y="77305"/>
                                </a:lnTo>
                                <a:lnTo>
                                  <a:pt x="0" y="0"/>
                                </a:lnTo>
                              </a:path>
                            </a:pathLst>
                          </a:custGeom>
                          <a:solidFill>
                            <a:srgbClr val="291E6B"/>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8740" name="Rectangle 2916"/>
                        <wps:cNvSpPr>
                          <a:spLocks noChangeArrowheads="1"/>
                        </wps:cNvSpPr>
                        <wps:spPr bwMode="auto">
                          <a:xfrm>
                            <a:off x="41636" y="3733"/>
                            <a:ext cx="8376" cy="1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C9DE7" w14:textId="77777777" w:rsidR="00A42F2E" w:rsidRDefault="00A42F2E" w:rsidP="00973BD7">
                              <w:r>
                                <w:rPr>
                                  <w:rFonts w:ascii="Arial" w:eastAsia="Arial" w:hAnsi="Arial" w:cs="Arial"/>
                                  <w:sz w:val="12"/>
                                </w:rPr>
                                <w:t>Salidas extranjeros</w:t>
                              </w:r>
                            </w:p>
                          </w:txbxContent>
                        </wps:txbx>
                        <wps:bodyPr rot="0" vert="horz" wrap="square" lIns="0" tIns="0" rIns="0" bIns="0" anchor="t" anchorCtr="0" upright="1">
                          <a:noAutofit/>
                        </wps:bodyPr>
                      </wps:wsp>
                      <wps:wsp>
                        <wps:cNvPr id="128741" name="Shape 128843"/>
                        <wps:cNvSpPr>
                          <a:spLocks/>
                        </wps:cNvSpPr>
                        <wps:spPr bwMode="auto">
                          <a:xfrm>
                            <a:off x="40439" y="103"/>
                            <a:ext cx="773" cy="773"/>
                          </a:xfrm>
                          <a:custGeom>
                            <a:avLst/>
                            <a:gdLst>
                              <a:gd name="T0" fmla="*/ 0 w 77305"/>
                              <a:gd name="T1" fmla="*/ 0 h 77305"/>
                              <a:gd name="T2" fmla="*/ 77305 w 77305"/>
                              <a:gd name="T3" fmla="*/ 0 h 77305"/>
                              <a:gd name="T4" fmla="*/ 77305 w 77305"/>
                              <a:gd name="T5" fmla="*/ 77305 h 77305"/>
                              <a:gd name="T6" fmla="*/ 0 w 77305"/>
                              <a:gd name="T7" fmla="*/ 77305 h 77305"/>
                              <a:gd name="T8" fmla="*/ 0 w 77305"/>
                              <a:gd name="T9" fmla="*/ 0 h 77305"/>
                              <a:gd name="T10" fmla="*/ 0 w 77305"/>
                              <a:gd name="T11" fmla="*/ 0 h 77305"/>
                              <a:gd name="T12" fmla="*/ 77305 w 77305"/>
                              <a:gd name="T13" fmla="*/ 77305 h 77305"/>
                            </a:gdLst>
                            <a:ahLst/>
                            <a:cxnLst>
                              <a:cxn ang="0">
                                <a:pos x="T0" y="T1"/>
                              </a:cxn>
                              <a:cxn ang="0">
                                <a:pos x="T2" y="T3"/>
                              </a:cxn>
                              <a:cxn ang="0">
                                <a:pos x="T4" y="T5"/>
                              </a:cxn>
                              <a:cxn ang="0">
                                <a:pos x="T6" y="T7"/>
                              </a:cxn>
                              <a:cxn ang="0">
                                <a:pos x="T8" y="T9"/>
                              </a:cxn>
                            </a:cxnLst>
                            <a:rect l="T10" t="T11" r="T12" b="T13"/>
                            <a:pathLst>
                              <a:path w="77305" h="77305">
                                <a:moveTo>
                                  <a:pt x="0" y="0"/>
                                </a:moveTo>
                                <a:lnTo>
                                  <a:pt x="77305" y="0"/>
                                </a:lnTo>
                                <a:lnTo>
                                  <a:pt x="77305" y="77305"/>
                                </a:lnTo>
                                <a:lnTo>
                                  <a:pt x="0" y="77305"/>
                                </a:lnTo>
                                <a:lnTo>
                                  <a:pt x="0" y="0"/>
                                </a:lnTo>
                              </a:path>
                            </a:pathLst>
                          </a:custGeom>
                          <a:solidFill>
                            <a:srgbClr val="E94F35"/>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8742" name="Rectangle 2918"/>
                        <wps:cNvSpPr>
                          <a:spLocks noChangeArrowheads="1"/>
                        </wps:cNvSpPr>
                        <wps:spPr bwMode="auto">
                          <a:xfrm>
                            <a:off x="41636" y="7"/>
                            <a:ext cx="8941" cy="1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0FB51" w14:textId="77777777" w:rsidR="00A42F2E" w:rsidRDefault="00A42F2E" w:rsidP="00973BD7">
                              <w:r>
                                <w:rPr>
                                  <w:rFonts w:ascii="Arial" w:eastAsia="Arial" w:hAnsi="Arial" w:cs="Arial"/>
                                  <w:sz w:val="12"/>
                                </w:rPr>
                                <w:t>Entradas nacionales</w:t>
                              </w:r>
                            </w:p>
                          </w:txbxContent>
                        </wps:txbx>
                        <wps:bodyPr rot="0" vert="horz" wrap="square" lIns="0" tIns="0" rIns="0" bIns="0" anchor="t" anchorCtr="0" upright="1">
                          <a:noAutofit/>
                        </wps:bodyPr>
                      </wps:wsp>
                      <wps:wsp>
                        <wps:cNvPr id="128743" name="Shape 128844"/>
                        <wps:cNvSpPr>
                          <a:spLocks/>
                        </wps:cNvSpPr>
                        <wps:spPr bwMode="auto">
                          <a:xfrm>
                            <a:off x="40439" y="1315"/>
                            <a:ext cx="773" cy="773"/>
                          </a:xfrm>
                          <a:custGeom>
                            <a:avLst/>
                            <a:gdLst>
                              <a:gd name="T0" fmla="*/ 0 w 77305"/>
                              <a:gd name="T1" fmla="*/ 0 h 77305"/>
                              <a:gd name="T2" fmla="*/ 77305 w 77305"/>
                              <a:gd name="T3" fmla="*/ 0 h 77305"/>
                              <a:gd name="T4" fmla="*/ 77305 w 77305"/>
                              <a:gd name="T5" fmla="*/ 77305 h 77305"/>
                              <a:gd name="T6" fmla="*/ 0 w 77305"/>
                              <a:gd name="T7" fmla="*/ 77305 h 77305"/>
                              <a:gd name="T8" fmla="*/ 0 w 77305"/>
                              <a:gd name="T9" fmla="*/ 0 h 77305"/>
                              <a:gd name="T10" fmla="*/ 0 w 77305"/>
                              <a:gd name="T11" fmla="*/ 0 h 77305"/>
                              <a:gd name="T12" fmla="*/ 77305 w 77305"/>
                              <a:gd name="T13" fmla="*/ 77305 h 77305"/>
                            </a:gdLst>
                            <a:ahLst/>
                            <a:cxnLst>
                              <a:cxn ang="0">
                                <a:pos x="T0" y="T1"/>
                              </a:cxn>
                              <a:cxn ang="0">
                                <a:pos x="T2" y="T3"/>
                              </a:cxn>
                              <a:cxn ang="0">
                                <a:pos x="T4" y="T5"/>
                              </a:cxn>
                              <a:cxn ang="0">
                                <a:pos x="T6" y="T7"/>
                              </a:cxn>
                              <a:cxn ang="0">
                                <a:pos x="T8" y="T9"/>
                              </a:cxn>
                            </a:cxnLst>
                            <a:rect l="T10" t="T11" r="T12" b="T13"/>
                            <a:pathLst>
                              <a:path w="77305" h="77305">
                                <a:moveTo>
                                  <a:pt x="0" y="0"/>
                                </a:moveTo>
                                <a:lnTo>
                                  <a:pt x="77305" y="0"/>
                                </a:lnTo>
                                <a:lnTo>
                                  <a:pt x="77305" y="77305"/>
                                </a:lnTo>
                                <a:lnTo>
                                  <a:pt x="0" y="77305"/>
                                </a:lnTo>
                                <a:lnTo>
                                  <a:pt x="0" y="0"/>
                                </a:lnTo>
                              </a:path>
                            </a:pathLst>
                          </a:custGeom>
                          <a:solidFill>
                            <a:srgbClr val="3FABB5"/>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28744" name="Rectangle 108902"/>
                        <wps:cNvSpPr>
                          <a:spLocks noChangeArrowheads="1"/>
                        </wps:cNvSpPr>
                        <wps:spPr bwMode="auto">
                          <a:xfrm>
                            <a:off x="41636" y="1219"/>
                            <a:ext cx="8603" cy="1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E9F06" w14:textId="77777777" w:rsidR="00A42F2E" w:rsidRDefault="00A42F2E" w:rsidP="00973BD7">
                              <w:r>
                                <w:rPr>
                                  <w:rFonts w:ascii="Arial" w:eastAsia="Arial" w:hAnsi="Arial" w:cs="Arial"/>
                                  <w:sz w:val="12"/>
                                </w:rPr>
                                <w:t>Entradas extranjero</w:t>
                              </w:r>
                            </w:p>
                          </w:txbxContent>
                        </wps:txbx>
                        <wps:bodyPr rot="0" vert="horz" wrap="square" lIns="0" tIns="0" rIns="0" bIns="0" anchor="t" anchorCtr="0" upright="1">
                          <a:noAutofit/>
                        </wps:bodyPr>
                      </wps:wsp>
                      <wps:wsp>
                        <wps:cNvPr id="128745" name="Rectangle 108903"/>
                        <wps:cNvSpPr>
                          <a:spLocks noChangeArrowheads="1"/>
                        </wps:cNvSpPr>
                        <wps:spPr bwMode="auto">
                          <a:xfrm>
                            <a:off x="48095" y="1219"/>
                            <a:ext cx="507" cy="1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FA7EB" w14:textId="77777777" w:rsidR="00A42F2E" w:rsidRDefault="00A42F2E" w:rsidP="00973BD7">
                              <w:r>
                                <w:rPr>
                                  <w:rFonts w:ascii="Arial" w:eastAsia="Arial" w:hAnsi="Arial" w:cs="Arial"/>
                                  <w:sz w:val="12"/>
                                </w:rPr>
                                <w:t>s</w:t>
                              </w:r>
                            </w:p>
                          </w:txbxContent>
                        </wps:txbx>
                        <wps:bodyPr rot="0" vert="horz" wrap="square" lIns="0" tIns="0" rIns="0" bIns="0" anchor="t" anchorCtr="0" upright="1">
                          <a:noAutofit/>
                        </wps:bodyPr>
                      </wps:wsp>
                      <wps:wsp>
                        <wps:cNvPr id="128746" name="Shape 2973"/>
                        <wps:cNvSpPr>
                          <a:spLocks/>
                        </wps:cNvSpPr>
                        <wps:spPr bwMode="auto">
                          <a:xfrm>
                            <a:off x="3715" y="554"/>
                            <a:ext cx="35849" cy="0"/>
                          </a:xfrm>
                          <a:custGeom>
                            <a:avLst/>
                            <a:gdLst>
                              <a:gd name="T0" fmla="*/ 0 w 3584829"/>
                              <a:gd name="T1" fmla="*/ 3584829 w 3584829"/>
                              <a:gd name="T2" fmla="*/ 0 w 3584829"/>
                              <a:gd name="T3" fmla="*/ 3584829 w 3584829"/>
                            </a:gdLst>
                            <a:ahLst/>
                            <a:cxnLst>
                              <a:cxn ang="0">
                                <a:pos x="T0" y="0"/>
                              </a:cxn>
                              <a:cxn ang="0">
                                <a:pos x="T1" y="0"/>
                              </a:cxn>
                            </a:cxnLst>
                            <a:rect l="T2" t="0" r="T3" b="0"/>
                            <a:pathLst>
                              <a:path w="3584829">
                                <a:moveTo>
                                  <a:pt x="0" y="0"/>
                                </a:moveTo>
                                <a:lnTo>
                                  <a:pt x="3584829"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47" name="Shape 2974"/>
                        <wps:cNvSpPr>
                          <a:spLocks/>
                        </wps:cNvSpPr>
                        <wps:spPr bwMode="auto">
                          <a:xfrm>
                            <a:off x="3588" y="554"/>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48" name="Shape 2975"/>
                        <wps:cNvSpPr>
                          <a:spLocks/>
                        </wps:cNvSpPr>
                        <wps:spPr bwMode="auto">
                          <a:xfrm>
                            <a:off x="39627" y="554"/>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49" name="Shape 2976"/>
                        <wps:cNvSpPr>
                          <a:spLocks/>
                        </wps:cNvSpPr>
                        <wps:spPr bwMode="auto">
                          <a:xfrm>
                            <a:off x="3715" y="3401"/>
                            <a:ext cx="35886" cy="0"/>
                          </a:xfrm>
                          <a:custGeom>
                            <a:avLst/>
                            <a:gdLst>
                              <a:gd name="T0" fmla="*/ 0 w 3588576"/>
                              <a:gd name="T1" fmla="*/ 3588576 w 3588576"/>
                              <a:gd name="T2" fmla="*/ 0 w 3588576"/>
                              <a:gd name="T3" fmla="*/ 3588576 w 3588576"/>
                            </a:gdLst>
                            <a:ahLst/>
                            <a:cxnLst>
                              <a:cxn ang="0">
                                <a:pos x="T0" y="0"/>
                              </a:cxn>
                              <a:cxn ang="0">
                                <a:pos x="T1" y="0"/>
                              </a:cxn>
                            </a:cxnLst>
                            <a:rect l="T2" t="0" r="T3" b="0"/>
                            <a:pathLst>
                              <a:path w="3588576">
                                <a:moveTo>
                                  <a:pt x="0" y="0"/>
                                </a:moveTo>
                                <a:lnTo>
                                  <a:pt x="3588576"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0" name="Shape 2977"/>
                        <wps:cNvSpPr>
                          <a:spLocks/>
                        </wps:cNvSpPr>
                        <wps:spPr bwMode="auto">
                          <a:xfrm>
                            <a:off x="3588" y="3401"/>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1" name="Shape 2978"/>
                        <wps:cNvSpPr>
                          <a:spLocks/>
                        </wps:cNvSpPr>
                        <wps:spPr bwMode="auto">
                          <a:xfrm>
                            <a:off x="39665" y="3401"/>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2" name="Shape 2979"/>
                        <wps:cNvSpPr>
                          <a:spLocks/>
                        </wps:cNvSpPr>
                        <wps:spPr bwMode="auto">
                          <a:xfrm>
                            <a:off x="3715" y="6206"/>
                            <a:ext cx="44645" cy="0"/>
                          </a:xfrm>
                          <a:custGeom>
                            <a:avLst/>
                            <a:gdLst>
                              <a:gd name="T0" fmla="*/ 0 w 4464456"/>
                              <a:gd name="T1" fmla="*/ 4464456 w 4464456"/>
                              <a:gd name="T2" fmla="*/ 0 w 4464456"/>
                              <a:gd name="T3" fmla="*/ 4464456 w 4464456"/>
                            </a:gdLst>
                            <a:ahLst/>
                            <a:cxnLst>
                              <a:cxn ang="0">
                                <a:pos x="T0" y="0"/>
                              </a:cxn>
                              <a:cxn ang="0">
                                <a:pos x="T1" y="0"/>
                              </a:cxn>
                            </a:cxnLst>
                            <a:rect l="T2" t="0" r="T3" b="0"/>
                            <a:pathLst>
                              <a:path w="4464456">
                                <a:moveTo>
                                  <a:pt x="0" y="0"/>
                                </a:moveTo>
                                <a:lnTo>
                                  <a:pt x="4464456"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3" name="Shape 2980"/>
                        <wps:cNvSpPr>
                          <a:spLocks/>
                        </wps:cNvSpPr>
                        <wps:spPr bwMode="auto">
                          <a:xfrm>
                            <a:off x="3588" y="6206"/>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4" name="Shape 2981"/>
                        <wps:cNvSpPr>
                          <a:spLocks/>
                        </wps:cNvSpPr>
                        <wps:spPr bwMode="auto">
                          <a:xfrm>
                            <a:off x="48424" y="6206"/>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5" name="Shape 2982"/>
                        <wps:cNvSpPr>
                          <a:spLocks/>
                        </wps:cNvSpPr>
                        <wps:spPr bwMode="auto">
                          <a:xfrm>
                            <a:off x="3715" y="9053"/>
                            <a:ext cx="44645" cy="0"/>
                          </a:xfrm>
                          <a:custGeom>
                            <a:avLst/>
                            <a:gdLst>
                              <a:gd name="T0" fmla="*/ 0 w 4464456"/>
                              <a:gd name="T1" fmla="*/ 4464456 w 4464456"/>
                              <a:gd name="T2" fmla="*/ 0 w 4464456"/>
                              <a:gd name="T3" fmla="*/ 4464456 w 4464456"/>
                            </a:gdLst>
                            <a:ahLst/>
                            <a:cxnLst>
                              <a:cxn ang="0">
                                <a:pos x="T0" y="0"/>
                              </a:cxn>
                              <a:cxn ang="0">
                                <a:pos x="T1" y="0"/>
                              </a:cxn>
                            </a:cxnLst>
                            <a:rect l="T2" t="0" r="T3" b="0"/>
                            <a:pathLst>
                              <a:path w="4464456">
                                <a:moveTo>
                                  <a:pt x="0" y="0"/>
                                </a:moveTo>
                                <a:lnTo>
                                  <a:pt x="4464456"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6" name="Shape 2983"/>
                        <wps:cNvSpPr>
                          <a:spLocks/>
                        </wps:cNvSpPr>
                        <wps:spPr bwMode="auto">
                          <a:xfrm>
                            <a:off x="3588" y="9053"/>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7" name="Shape 2984"/>
                        <wps:cNvSpPr>
                          <a:spLocks/>
                        </wps:cNvSpPr>
                        <wps:spPr bwMode="auto">
                          <a:xfrm>
                            <a:off x="48424" y="9053"/>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58" name="Shape 2985"/>
                        <wps:cNvSpPr>
                          <a:spLocks/>
                        </wps:cNvSpPr>
                        <wps:spPr bwMode="auto">
                          <a:xfrm>
                            <a:off x="3715" y="11858"/>
                            <a:ext cx="44645" cy="0"/>
                          </a:xfrm>
                          <a:custGeom>
                            <a:avLst/>
                            <a:gdLst>
                              <a:gd name="T0" fmla="*/ 0 w 4464456"/>
                              <a:gd name="T1" fmla="*/ 4464456 w 4464456"/>
                              <a:gd name="T2" fmla="*/ 0 w 4464456"/>
                              <a:gd name="T3" fmla="*/ 4464456 w 4464456"/>
                            </a:gdLst>
                            <a:ahLst/>
                            <a:cxnLst>
                              <a:cxn ang="0">
                                <a:pos x="T0" y="0"/>
                              </a:cxn>
                              <a:cxn ang="0">
                                <a:pos x="T1" y="0"/>
                              </a:cxn>
                            </a:cxnLst>
                            <a:rect l="T2" t="0" r="T3" b="0"/>
                            <a:pathLst>
                              <a:path w="4464456">
                                <a:moveTo>
                                  <a:pt x="0" y="0"/>
                                </a:moveTo>
                                <a:lnTo>
                                  <a:pt x="4464456"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89" name="Shape 2986"/>
                        <wps:cNvSpPr>
                          <a:spLocks/>
                        </wps:cNvSpPr>
                        <wps:spPr bwMode="auto">
                          <a:xfrm>
                            <a:off x="3588" y="11858"/>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90" name="Shape 2987"/>
                        <wps:cNvSpPr>
                          <a:spLocks/>
                        </wps:cNvSpPr>
                        <wps:spPr bwMode="auto">
                          <a:xfrm>
                            <a:off x="48424" y="11858"/>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91" name="Shape 2988"/>
                        <wps:cNvSpPr>
                          <a:spLocks/>
                        </wps:cNvSpPr>
                        <wps:spPr bwMode="auto">
                          <a:xfrm>
                            <a:off x="3715" y="14663"/>
                            <a:ext cx="44645" cy="0"/>
                          </a:xfrm>
                          <a:custGeom>
                            <a:avLst/>
                            <a:gdLst>
                              <a:gd name="T0" fmla="*/ 0 w 4464456"/>
                              <a:gd name="T1" fmla="*/ 4464456 w 4464456"/>
                              <a:gd name="T2" fmla="*/ 0 w 4464456"/>
                              <a:gd name="T3" fmla="*/ 4464456 w 4464456"/>
                            </a:gdLst>
                            <a:ahLst/>
                            <a:cxnLst>
                              <a:cxn ang="0">
                                <a:pos x="T0" y="0"/>
                              </a:cxn>
                              <a:cxn ang="0">
                                <a:pos x="T1" y="0"/>
                              </a:cxn>
                            </a:cxnLst>
                            <a:rect l="T2" t="0" r="T3" b="0"/>
                            <a:pathLst>
                              <a:path w="4464456">
                                <a:moveTo>
                                  <a:pt x="0" y="0"/>
                                </a:moveTo>
                                <a:lnTo>
                                  <a:pt x="4464456"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92" name="Shape 2989"/>
                        <wps:cNvSpPr>
                          <a:spLocks/>
                        </wps:cNvSpPr>
                        <wps:spPr bwMode="auto">
                          <a:xfrm>
                            <a:off x="3588" y="14663"/>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93" name="Shape 2990"/>
                        <wps:cNvSpPr>
                          <a:spLocks/>
                        </wps:cNvSpPr>
                        <wps:spPr bwMode="auto">
                          <a:xfrm>
                            <a:off x="48424" y="14663"/>
                            <a:ext cx="0" cy="0"/>
                          </a:xfrm>
                          <a:custGeom>
                            <a:avLst/>
                            <a:gdLst/>
                            <a:ahLst/>
                            <a:cxnLst>
                              <a:cxn ang="0">
                                <a:pos x="0" y="0"/>
                              </a:cxn>
                              <a:cxn ang="0">
                                <a:pos x="0" y="0"/>
                              </a:cxn>
                            </a:cxnLst>
                            <a:rect l="0" t="0" r="0" b="0"/>
                            <a:pathLst>
                              <a:path>
                                <a:moveTo>
                                  <a:pt x="0" y="0"/>
                                </a:moveTo>
                                <a:lnTo>
                                  <a:pt x="0" y="0"/>
                                </a:lnTo>
                              </a:path>
                            </a:pathLst>
                          </a:custGeom>
                          <a:noFill/>
                          <a:ln w="6350"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94" name="Shape 128845"/>
                        <wps:cNvSpPr>
                          <a:spLocks/>
                        </wps:cNvSpPr>
                        <wps:spPr bwMode="auto">
                          <a:xfrm>
                            <a:off x="44577" y="5739"/>
                            <a:ext cx="682" cy="1743"/>
                          </a:xfrm>
                          <a:custGeom>
                            <a:avLst/>
                            <a:gdLst>
                              <a:gd name="T0" fmla="*/ 0 w 68161"/>
                              <a:gd name="T1" fmla="*/ 0 h 174269"/>
                              <a:gd name="T2" fmla="*/ 68161 w 68161"/>
                              <a:gd name="T3" fmla="*/ 0 h 174269"/>
                              <a:gd name="T4" fmla="*/ 68161 w 68161"/>
                              <a:gd name="T5" fmla="*/ 174269 h 174269"/>
                              <a:gd name="T6" fmla="*/ 0 w 68161"/>
                              <a:gd name="T7" fmla="*/ 174269 h 174269"/>
                              <a:gd name="T8" fmla="*/ 0 w 68161"/>
                              <a:gd name="T9" fmla="*/ 0 h 174269"/>
                              <a:gd name="T10" fmla="*/ 0 w 68161"/>
                              <a:gd name="T11" fmla="*/ 0 h 174269"/>
                              <a:gd name="T12" fmla="*/ 68161 w 68161"/>
                              <a:gd name="T13" fmla="*/ 174269 h 174269"/>
                            </a:gdLst>
                            <a:ahLst/>
                            <a:cxnLst>
                              <a:cxn ang="0">
                                <a:pos x="T0" y="T1"/>
                              </a:cxn>
                              <a:cxn ang="0">
                                <a:pos x="T2" y="T3"/>
                              </a:cxn>
                              <a:cxn ang="0">
                                <a:pos x="T4" y="T5"/>
                              </a:cxn>
                              <a:cxn ang="0">
                                <a:pos x="T6" y="T7"/>
                              </a:cxn>
                              <a:cxn ang="0">
                                <a:pos x="T8" y="T9"/>
                              </a:cxn>
                            </a:cxnLst>
                            <a:rect l="T10" t="T11" r="T12" b="T13"/>
                            <a:pathLst>
                              <a:path w="68161" h="174269">
                                <a:moveTo>
                                  <a:pt x="0" y="0"/>
                                </a:moveTo>
                                <a:lnTo>
                                  <a:pt x="68161" y="0"/>
                                </a:lnTo>
                                <a:lnTo>
                                  <a:pt x="68161" y="174269"/>
                                </a:lnTo>
                                <a:lnTo>
                                  <a:pt x="0" y="174269"/>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795" name="Shape 128846"/>
                        <wps:cNvSpPr>
                          <a:spLocks/>
                        </wps:cNvSpPr>
                        <wps:spPr bwMode="auto">
                          <a:xfrm>
                            <a:off x="44577" y="7482"/>
                            <a:ext cx="682" cy="10027"/>
                          </a:xfrm>
                          <a:custGeom>
                            <a:avLst/>
                            <a:gdLst>
                              <a:gd name="T0" fmla="*/ 0 w 68161"/>
                              <a:gd name="T1" fmla="*/ 0 h 1002754"/>
                              <a:gd name="T2" fmla="*/ 68161 w 68161"/>
                              <a:gd name="T3" fmla="*/ 0 h 1002754"/>
                              <a:gd name="T4" fmla="*/ 68161 w 68161"/>
                              <a:gd name="T5" fmla="*/ 1002754 h 1002754"/>
                              <a:gd name="T6" fmla="*/ 0 w 68161"/>
                              <a:gd name="T7" fmla="*/ 1002754 h 1002754"/>
                              <a:gd name="T8" fmla="*/ 0 w 68161"/>
                              <a:gd name="T9" fmla="*/ 0 h 1002754"/>
                              <a:gd name="T10" fmla="*/ 0 w 68161"/>
                              <a:gd name="T11" fmla="*/ 0 h 1002754"/>
                              <a:gd name="T12" fmla="*/ 68161 w 68161"/>
                              <a:gd name="T13" fmla="*/ 1002754 h 1002754"/>
                            </a:gdLst>
                            <a:ahLst/>
                            <a:cxnLst>
                              <a:cxn ang="0">
                                <a:pos x="T0" y="T1"/>
                              </a:cxn>
                              <a:cxn ang="0">
                                <a:pos x="T2" y="T3"/>
                              </a:cxn>
                              <a:cxn ang="0">
                                <a:pos x="T4" y="T5"/>
                              </a:cxn>
                              <a:cxn ang="0">
                                <a:pos x="T6" y="T7"/>
                              </a:cxn>
                              <a:cxn ang="0">
                                <a:pos x="T8" y="T9"/>
                              </a:cxn>
                            </a:cxnLst>
                            <a:rect l="T10" t="T11" r="T12" b="T13"/>
                            <a:pathLst>
                              <a:path w="68161" h="1002754">
                                <a:moveTo>
                                  <a:pt x="0" y="0"/>
                                </a:moveTo>
                                <a:lnTo>
                                  <a:pt x="68161" y="0"/>
                                </a:lnTo>
                                <a:lnTo>
                                  <a:pt x="68161" y="1002754"/>
                                </a:lnTo>
                                <a:lnTo>
                                  <a:pt x="0" y="1002754"/>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796" name="Shape 128847"/>
                        <wps:cNvSpPr>
                          <a:spLocks/>
                        </wps:cNvSpPr>
                        <wps:spPr bwMode="auto">
                          <a:xfrm>
                            <a:off x="46243" y="10670"/>
                            <a:ext cx="758" cy="6839"/>
                          </a:xfrm>
                          <a:custGeom>
                            <a:avLst/>
                            <a:gdLst>
                              <a:gd name="T0" fmla="*/ 0 w 75730"/>
                              <a:gd name="T1" fmla="*/ 0 h 683959"/>
                              <a:gd name="T2" fmla="*/ 75730 w 75730"/>
                              <a:gd name="T3" fmla="*/ 0 h 683959"/>
                              <a:gd name="T4" fmla="*/ 75730 w 75730"/>
                              <a:gd name="T5" fmla="*/ 683959 h 683959"/>
                              <a:gd name="T6" fmla="*/ 0 w 75730"/>
                              <a:gd name="T7" fmla="*/ 683959 h 683959"/>
                              <a:gd name="T8" fmla="*/ 0 w 75730"/>
                              <a:gd name="T9" fmla="*/ 0 h 683959"/>
                              <a:gd name="T10" fmla="*/ 0 w 75730"/>
                              <a:gd name="T11" fmla="*/ 0 h 683959"/>
                              <a:gd name="T12" fmla="*/ 75730 w 75730"/>
                              <a:gd name="T13" fmla="*/ 683959 h 683959"/>
                            </a:gdLst>
                            <a:ahLst/>
                            <a:cxnLst>
                              <a:cxn ang="0">
                                <a:pos x="T0" y="T1"/>
                              </a:cxn>
                              <a:cxn ang="0">
                                <a:pos x="T2" y="T3"/>
                              </a:cxn>
                              <a:cxn ang="0">
                                <a:pos x="T4" y="T5"/>
                              </a:cxn>
                              <a:cxn ang="0">
                                <a:pos x="T6" y="T7"/>
                              </a:cxn>
                              <a:cxn ang="0">
                                <a:pos x="T8" y="T9"/>
                              </a:cxn>
                            </a:cxnLst>
                            <a:rect l="T10" t="T11" r="T12" b="T13"/>
                            <a:pathLst>
                              <a:path w="75730" h="683959">
                                <a:moveTo>
                                  <a:pt x="0" y="0"/>
                                </a:moveTo>
                                <a:lnTo>
                                  <a:pt x="75730" y="0"/>
                                </a:lnTo>
                                <a:lnTo>
                                  <a:pt x="75730" y="683959"/>
                                </a:lnTo>
                                <a:lnTo>
                                  <a:pt x="0" y="683959"/>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797" name="Shape 128848"/>
                        <wps:cNvSpPr>
                          <a:spLocks/>
                        </wps:cNvSpPr>
                        <wps:spPr bwMode="auto">
                          <a:xfrm>
                            <a:off x="46243" y="8247"/>
                            <a:ext cx="758" cy="2423"/>
                          </a:xfrm>
                          <a:custGeom>
                            <a:avLst/>
                            <a:gdLst>
                              <a:gd name="T0" fmla="*/ 0 w 75730"/>
                              <a:gd name="T1" fmla="*/ 0 h 242278"/>
                              <a:gd name="T2" fmla="*/ 75730 w 75730"/>
                              <a:gd name="T3" fmla="*/ 0 h 242278"/>
                              <a:gd name="T4" fmla="*/ 75730 w 75730"/>
                              <a:gd name="T5" fmla="*/ 242278 h 242278"/>
                              <a:gd name="T6" fmla="*/ 0 w 75730"/>
                              <a:gd name="T7" fmla="*/ 242278 h 242278"/>
                              <a:gd name="T8" fmla="*/ 0 w 75730"/>
                              <a:gd name="T9" fmla="*/ 0 h 242278"/>
                              <a:gd name="T10" fmla="*/ 0 w 75730"/>
                              <a:gd name="T11" fmla="*/ 0 h 242278"/>
                              <a:gd name="T12" fmla="*/ 75730 w 75730"/>
                              <a:gd name="T13" fmla="*/ 242278 h 242278"/>
                            </a:gdLst>
                            <a:ahLst/>
                            <a:cxnLst>
                              <a:cxn ang="0">
                                <a:pos x="T0" y="T1"/>
                              </a:cxn>
                              <a:cxn ang="0">
                                <a:pos x="T2" y="T3"/>
                              </a:cxn>
                              <a:cxn ang="0">
                                <a:pos x="T4" y="T5"/>
                              </a:cxn>
                              <a:cxn ang="0">
                                <a:pos x="T6" y="T7"/>
                              </a:cxn>
                              <a:cxn ang="0">
                                <a:pos x="T8" y="T9"/>
                              </a:cxn>
                            </a:cxnLst>
                            <a:rect l="T10" t="T11" r="T12" b="T13"/>
                            <a:pathLst>
                              <a:path w="75730" h="242278">
                                <a:moveTo>
                                  <a:pt x="0" y="0"/>
                                </a:moveTo>
                                <a:lnTo>
                                  <a:pt x="75730" y="0"/>
                                </a:lnTo>
                                <a:lnTo>
                                  <a:pt x="75730" y="242278"/>
                                </a:lnTo>
                                <a:lnTo>
                                  <a:pt x="0" y="242278"/>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798" name="Shape 128849"/>
                        <wps:cNvSpPr>
                          <a:spLocks/>
                        </wps:cNvSpPr>
                        <wps:spPr bwMode="auto">
                          <a:xfrm>
                            <a:off x="39659" y="7864"/>
                            <a:ext cx="681" cy="1445"/>
                          </a:xfrm>
                          <a:custGeom>
                            <a:avLst/>
                            <a:gdLst>
                              <a:gd name="T0" fmla="*/ 0 w 68161"/>
                              <a:gd name="T1" fmla="*/ 0 h 144514"/>
                              <a:gd name="T2" fmla="*/ 68161 w 68161"/>
                              <a:gd name="T3" fmla="*/ 0 h 144514"/>
                              <a:gd name="T4" fmla="*/ 68161 w 68161"/>
                              <a:gd name="T5" fmla="*/ 144514 h 144514"/>
                              <a:gd name="T6" fmla="*/ 0 w 68161"/>
                              <a:gd name="T7" fmla="*/ 144514 h 144514"/>
                              <a:gd name="T8" fmla="*/ 0 w 68161"/>
                              <a:gd name="T9" fmla="*/ 0 h 144514"/>
                              <a:gd name="T10" fmla="*/ 0 w 68161"/>
                              <a:gd name="T11" fmla="*/ 0 h 144514"/>
                              <a:gd name="T12" fmla="*/ 68161 w 68161"/>
                              <a:gd name="T13" fmla="*/ 144514 h 144514"/>
                            </a:gdLst>
                            <a:ahLst/>
                            <a:cxnLst>
                              <a:cxn ang="0">
                                <a:pos x="T0" y="T1"/>
                              </a:cxn>
                              <a:cxn ang="0">
                                <a:pos x="T2" y="T3"/>
                              </a:cxn>
                              <a:cxn ang="0">
                                <a:pos x="T4" y="T5"/>
                              </a:cxn>
                              <a:cxn ang="0">
                                <a:pos x="T6" y="T7"/>
                              </a:cxn>
                              <a:cxn ang="0">
                                <a:pos x="T8" y="T9"/>
                              </a:cxn>
                            </a:cxnLst>
                            <a:rect l="T10" t="T11" r="T12" b="T13"/>
                            <a:pathLst>
                              <a:path w="68161" h="144514">
                                <a:moveTo>
                                  <a:pt x="0" y="0"/>
                                </a:moveTo>
                                <a:lnTo>
                                  <a:pt x="68161" y="0"/>
                                </a:lnTo>
                                <a:lnTo>
                                  <a:pt x="68161" y="144514"/>
                                </a:lnTo>
                                <a:lnTo>
                                  <a:pt x="0" y="144514"/>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799" name="Shape 128850"/>
                        <wps:cNvSpPr>
                          <a:spLocks/>
                        </wps:cNvSpPr>
                        <wps:spPr bwMode="auto">
                          <a:xfrm>
                            <a:off x="39659" y="9310"/>
                            <a:ext cx="681" cy="8199"/>
                          </a:xfrm>
                          <a:custGeom>
                            <a:avLst/>
                            <a:gdLst>
                              <a:gd name="T0" fmla="*/ 0 w 68161"/>
                              <a:gd name="T1" fmla="*/ 0 h 819976"/>
                              <a:gd name="T2" fmla="*/ 68161 w 68161"/>
                              <a:gd name="T3" fmla="*/ 0 h 819976"/>
                              <a:gd name="T4" fmla="*/ 68161 w 68161"/>
                              <a:gd name="T5" fmla="*/ 819976 h 819976"/>
                              <a:gd name="T6" fmla="*/ 0 w 68161"/>
                              <a:gd name="T7" fmla="*/ 819976 h 819976"/>
                              <a:gd name="T8" fmla="*/ 0 w 68161"/>
                              <a:gd name="T9" fmla="*/ 0 h 819976"/>
                              <a:gd name="T10" fmla="*/ 0 w 68161"/>
                              <a:gd name="T11" fmla="*/ 0 h 819976"/>
                              <a:gd name="T12" fmla="*/ 68161 w 68161"/>
                              <a:gd name="T13" fmla="*/ 819976 h 819976"/>
                            </a:gdLst>
                            <a:ahLst/>
                            <a:cxnLst>
                              <a:cxn ang="0">
                                <a:pos x="T0" y="T1"/>
                              </a:cxn>
                              <a:cxn ang="0">
                                <a:pos x="T2" y="T3"/>
                              </a:cxn>
                              <a:cxn ang="0">
                                <a:pos x="T4" y="T5"/>
                              </a:cxn>
                              <a:cxn ang="0">
                                <a:pos x="T6" y="T7"/>
                              </a:cxn>
                              <a:cxn ang="0">
                                <a:pos x="T8" y="T9"/>
                              </a:cxn>
                            </a:cxnLst>
                            <a:rect l="T10" t="T11" r="T12" b="T13"/>
                            <a:pathLst>
                              <a:path w="68161" h="819976">
                                <a:moveTo>
                                  <a:pt x="0" y="0"/>
                                </a:moveTo>
                                <a:lnTo>
                                  <a:pt x="68161" y="0"/>
                                </a:lnTo>
                                <a:lnTo>
                                  <a:pt x="68161" y="819976"/>
                                </a:lnTo>
                                <a:lnTo>
                                  <a:pt x="0" y="819976"/>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0" name="Shape 128851"/>
                        <wps:cNvSpPr>
                          <a:spLocks/>
                        </wps:cNvSpPr>
                        <wps:spPr bwMode="auto">
                          <a:xfrm>
                            <a:off x="41401" y="10457"/>
                            <a:ext cx="681" cy="7052"/>
                          </a:xfrm>
                          <a:custGeom>
                            <a:avLst/>
                            <a:gdLst>
                              <a:gd name="T0" fmla="*/ 0 w 68161"/>
                              <a:gd name="T1" fmla="*/ 0 h 705218"/>
                              <a:gd name="T2" fmla="*/ 68161 w 68161"/>
                              <a:gd name="T3" fmla="*/ 0 h 705218"/>
                              <a:gd name="T4" fmla="*/ 68161 w 68161"/>
                              <a:gd name="T5" fmla="*/ 705218 h 705218"/>
                              <a:gd name="T6" fmla="*/ 0 w 68161"/>
                              <a:gd name="T7" fmla="*/ 705218 h 705218"/>
                              <a:gd name="T8" fmla="*/ 0 w 68161"/>
                              <a:gd name="T9" fmla="*/ 0 h 705218"/>
                              <a:gd name="T10" fmla="*/ 0 w 68161"/>
                              <a:gd name="T11" fmla="*/ 0 h 705218"/>
                              <a:gd name="T12" fmla="*/ 68161 w 68161"/>
                              <a:gd name="T13" fmla="*/ 705218 h 705218"/>
                            </a:gdLst>
                            <a:ahLst/>
                            <a:cxnLst>
                              <a:cxn ang="0">
                                <a:pos x="T0" y="T1"/>
                              </a:cxn>
                              <a:cxn ang="0">
                                <a:pos x="T2" y="T3"/>
                              </a:cxn>
                              <a:cxn ang="0">
                                <a:pos x="T4" y="T5"/>
                              </a:cxn>
                              <a:cxn ang="0">
                                <a:pos x="T6" y="T7"/>
                              </a:cxn>
                              <a:cxn ang="0">
                                <a:pos x="T8" y="T9"/>
                              </a:cxn>
                            </a:cxnLst>
                            <a:rect l="T10" t="T11" r="T12" b="T13"/>
                            <a:pathLst>
                              <a:path w="68161" h="705218">
                                <a:moveTo>
                                  <a:pt x="0" y="0"/>
                                </a:moveTo>
                                <a:lnTo>
                                  <a:pt x="68161" y="0"/>
                                </a:lnTo>
                                <a:lnTo>
                                  <a:pt x="68161" y="705218"/>
                                </a:lnTo>
                                <a:lnTo>
                                  <a:pt x="0" y="705218"/>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1" name="Shape 128852"/>
                        <wps:cNvSpPr>
                          <a:spLocks/>
                        </wps:cNvSpPr>
                        <wps:spPr bwMode="auto">
                          <a:xfrm>
                            <a:off x="41401" y="7822"/>
                            <a:ext cx="681" cy="2635"/>
                          </a:xfrm>
                          <a:custGeom>
                            <a:avLst/>
                            <a:gdLst>
                              <a:gd name="T0" fmla="*/ 0 w 68161"/>
                              <a:gd name="T1" fmla="*/ 0 h 263538"/>
                              <a:gd name="T2" fmla="*/ 68161 w 68161"/>
                              <a:gd name="T3" fmla="*/ 0 h 263538"/>
                              <a:gd name="T4" fmla="*/ 68161 w 68161"/>
                              <a:gd name="T5" fmla="*/ 263538 h 263538"/>
                              <a:gd name="T6" fmla="*/ 0 w 68161"/>
                              <a:gd name="T7" fmla="*/ 263538 h 263538"/>
                              <a:gd name="T8" fmla="*/ 0 w 68161"/>
                              <a:gd name="T9" fmla="*/ 0 h 263538"/>
                              <a:gd name="T10" fmla="*/ 0 w 68161"/>
                              <a:gd name="T11" fmla="*/ 0 h 263538"/>
                              <a:gd name="T12" fmla="*/ 68161 w 68161"/>
                              <a:gd name="T13" fmla="*/ 263538 h 263538"/>
                            </a:gdLst>
                            <a:ahLst/>
                            <a:cxnLst>
                              <a:cxn ang="0">
                                <a:pos x="T0" y="T1"/>
                              </a:cxn>
                              <a:cxn ang="0">
                                <a:pos x="T2" y="T3"/>
                              </a:cxn>
                              <a:cxn ang="0">
                                <a:pos x="T4" y="T5"/>
                              </a:cxn>
                              <a:cxn ang="0">
                                <a:pos x="T6" y="T7"/>
                              </a:cxn>
                              <a:cxn ang="0">
                                <a:pos x="T8" y="T9"/>
                              </a:cxn>
                            </a:cxnLst>
                            <a:rect l="T10" t="T11" r="T12" b="T13"/>
                            <a:pathLst>
                              <a:path w="68161" h="263538">
                                <a:moveTo>
                                  <a:pt x="0" y="0"/>
                                </a:moveTo>
                                <a:lnTo>
                                  <a:pt x="68161" y="0"/>
                                </a:lnTo>
                                <a:lnTo>
                                  <a:pt x="68161" y="263538"/>
                                </a:lnTo>
                                <a:lnTo>
                                  <a:pt x="0" y="263538"/>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2" name="Shape 128853"/>
                        <wps:cNvSpPr>
                          <a:spLocks/>
                        </wps:cNvSpPr>
                        <wps:spPr bwMode="auto">
                          <a:xfrm>
                            <a:off x="34741" y="8885"/>
                            <a:ext cx="681" cy="1147"/>
                          </a:xfrm>
                          <a:custGeom>
                            <a:avLst/>
                            <a:gdLst>
                              <a:gd name="T0" fmla="*/ 0 w 68161"/>
                              <a:gd name="T1" fmla="*/ 0 h 114757"/>
                              <a:gd name="T2" fmla="*/ 68161 w 68161"/>
                              <a:gd name="T3" fmla="*/ 0 h 114757"/>
                              <a:gd name="T4" fmla="*/ 68161 w 68161"/>
                              <a:gd name="T5" fmla="*/ 114757 h 114757"/>
                              <a:gd name="T6" fmla="*/ 0 w 68161"/>
                              <a:gd name="T7" fmla="*/ 114757 h 114757"/>
                              <a:gd name="T8" fmla="*/ 0 w 68161"/>
                              <a:gd name="T9" fmla="*/ 0 h 114757"/>
                              <a:gd name="T10" fmla="*/ 0 w 68161"/>
                              <a:gd name="T11" fmla="*/ 0 h 114757"/>
                              <a:gd name="T12" fmla="*/ 68161 w 68161"/>
                              <a:gd name="T13" fmla="*/ 114757 h 114757"/>
                            </a:gdLst>
                            <a:ahLst/>
                            <a:cxnLst>
                              <a:cxn ang="0">
                                <a:pos x="T0" y="T1"/>
                              </a:cxn>
                              <a:cxn ang="0">
                                <a:pos x="T2" y="T3"/>
                              </a:cxn>
                              <a:cxn ang="0">
                                <a:pos x="T4" y="T5"/>
                              </a:cxn>
                              <a:cxn ang="0">
                                <a:pos x="T6" y="T7"/>
                              </a:cxn>
                              <a:cxn ang="0">
                                <a:pos x="T8" y="T9"/>
                              </a:cxn>
                            </a:cxnLst>
                            <a:rect l="T10" t="T11" r="T12" b="T13"/>
                            <a:pathLst>
                              <a:path w="68161" h="114757">
                                <a:moveTo>
                                  <a:pt x="0" y="0"/>
                                </a:moveTo>
                                <a:lnTo>
                                  <a:pt x="68161" y="0"/>
                                </a:lnTo>
                                <a:lnTo>
                                  <a:pt x="68161" y="114757"/>
                                </a:lnTo>
                                <a:lnTo>
                                  <a:pt x="0" y="114757"/>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3" name="Shape 128854"/>
                        <wps:cNvSpPr>
                          <a:spLocks/>
                        </wps:cNvSpPr>
                        <wps:spPr bwMode="auto">
                          <a:xfrm>
                            <a:off x="34741" y="10032"/>
                            <a:ext cx="681" cy="7477"/>
                          </a:xfrm>
                          <a:custGeom>
                            <a:avLst/>
                            <a:gdLst>
                              <a:gd name="T0" fmla="*/ 0 w 68161"/>
                              <a:gd name="T1" fmla="*/ 0 h 747725"/>
                              <a:gd name="T2" fmla="*/ 68161 w 68161"/>
                              <a:gd name="T3" fmla="*/ 0 h 747725"/>
                              <a:gd name="T4" fmla="*/ 68161 w 68161"/>
                              <a:gd name="T5" fmla="*/ 747725 h 747725"/>
                              <a:gd name="T6" fmla="*/ 0 w 68161"/>
                              <a:gd name="T7" fmla="*/ 747725 h 747725"/>
                              <a:gd name="T8" fmla="*/ 0 w 68161"/>
                              <a:gd name="T9" fmla="*/ 0 h 747725"/>
                              <a:gd name="T10" fmla="*/ 0 w 68161"/>
                              <a:gd name="T11" fmla="*/ 0 h 747725"/>
                              <a:gd name="T12" fmla="*/ 68161 w 68161"/>
                              <a:gd name="T13" fmla="*/ 747725 h 747725"/>
                            </a:gdLst>
                            <a:ahLst/>
                            <a:cxnLst>
                              <a:cxn ang="0">
                                <a:pos x="T0" y="T1"/>
                              </a:cxn>
                              <a:cxn ang="0">
                                <a:pos x="T2" y="T3"/>
                              </a:cxn>
                              <a:cxn ang="0">
                                <a:pos x="T4" y="T5"/>
                              </a:cxn>
                              <a:cxn ang="0">
                                <a:pos x="T6" y="T7"/>
                              </a:cxn>
                              <a:cxn ang="0">
                                <a:pos x="T8" y="T9"/>
                              </a:cxn>
                            </a:cxnLst>
                            <a:rect l="T10" t="T11" r="T12" b="T13"/>
                            <a:pathLst>
                              <a:path w="68161" h="747725">
                                <a:moveTo>
                                  <a:pt x="0" y="0"/>
                                </a:moveTo>
                                <a:lnTo>
                                  <a:pt x="68161" y="0"/>
                                </a:lnTo>
                                <a:lnTo>
                                  <a:pt x="68161" y="747725"/>
                                </a:lnTo>
                                <a:lnTo>
                                  <a:pt x="0" y="747725"/>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4" name="Shape 128855"/>
                        <wps:cNvSpPr>
                          <a:spLocks/>
                        </wps:cNvSpPr>
                        <wps:spPr bwMode="auto">
                          <a:xfrm>
                            <a:off x="36482" y="8459"/>
                            <a:ext cx="682" cy="9050"/>
                          </a:xfrm>
                          <a:custGeom>
                            <a:avLst/>
                            <a:gdLst>
                              <a:gd name="T0" fmla="*/ 0 w 68161"/>
                              <a:gd name="T1" fmla="*/ 0 h 904989"/>
                              <a:gd name="T2" fmla="*/ 68161 w 68161"/>
                              <a:gd name="T3" fmla="*/ 0 h 904989"/>
                              <a:gd name="T4" fmla="*/ 68161 w 68161"/>
                              <a:gd name="T5" fmla="*/ 904989 h 904989"/>
                              <a:gd name="T6" fmla="*/ 0 w 68161"/>
                              <a:gd name="T7" fmla="*/ 904989 h 904989"/>
                              <a:gd name="T8" fmla="*/ 0 w 68161"/>
                              <a:gd name="T9" fmla="*/ 0 h 904989"/>
                              <a:gd name="T10" fmla="*/ 0 w 68161"/>
                              <a:gd name="T11" fmla="*/ 0 h 904989"/>
                              <a:gd name="T12" fmla="*/ 68161 w 68161"/>
                              <a:gd name="T13" fmla="*/ 904989 h 904989"/>
                            </a:gdLst>
                            <a:ahLst/>
                            <a:cxnLst>
                              <a:cxn ang="0">
                                <a:pos x="T0" y="T1"/>
                              </a:cxn>
                              <a:cxn ang="0">
                                <a:pos x="T2" y="T3"/>
                              </a:cxn>
                              <a:cxn ang="0">
                                <a:pos x="T4" y="T5"/>
                              </a:cxn>
                              <a:cxn ang="0">
                                <a:pos x="T6" y="T7"/>
                              </a:cxn>
                              <a:cxn ang="0">
                                <a:pos x="T8" y="T9"/>
                              </a:cxn>
                            </a:cxnLst>
                            <a:rect l="T10" t="T11" r="T12" b="T13"/>
                            <a:pathLst>
                              <a:path w="68161" h="904989">
                                <a:moveTo>
                                  <a:pt x="0" y="0"/>
                                </a:moveTo>
                                <a:lnTo>
                                  <a:pt x="68161" y="0"/>
                                </a:lnTo>
                                <a:lnTo>
                                  <a:pt x="68161" y="904989"/>
                                </a:lnTo>
                                <a:lnTo>
                                  <a:pt x="0" y="904989"/>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5" name="Shape 128856"/>
                        <wps:cNvSpPr>
                          <a:spLocks/>
                        </wps:cNvSpPr>
                        <wps:spPr bwMode="auto">
                          <a:xfrm>
                            <a:off x="36482" y="6207"/>
                            <a:ext cx="682" cy="2252"/>
                          </a:xfrm>
                          <a:custGeom>
                            <a:avLst/>
                            <a:gdLst>
                              <a:gd name="T0" fmla="*/ 0 w 68161"/>
                              <a:gd name="T1" fmla="*/ 0 h 225272"/>
                              <a:gd name="T2" fmla="*/ 68161 w 68161"/>
                              <a:gd name="T3" fmla="*/ 0 h 225272"/>
                              <a:gd name="T4" fmla="*/ 68161 w 68161"/>
                              <a:gd name="T5" fmla="*/ 225272 h 225272"/>
                              <a:gd name="T6" fmla="*/ 0 w 68161"/>
                              <a:gd name="T7" fmla="*/ 225272 h 225272"/>
                              <a:gd name="T8" fmla="*/ 0 w 68161"/>
                              <a:gd name="T9" fmla="*/ 0 h 225272"/>
                              <a:gd name="T10" fmla="*/ 0 w 68161"/>
                              <a:gd name="T11" fmla="*/ 0 h 225272"/>
                              <a:gd name="T12" fmla="*/ 68161 w 68161"/>
                              <a:gd name="T13" fmla="*/ 225272 h 225272"/>
                            </a:gdLst>
                            <a:ahLst/>
                            <a:cxnLst>
                              <a:cxn ang="0">
                                <a:pos x="T0" y="T1"/>
                              </a:cxn>
                              <a:cxn ang="0">
                                <a:pos x="T2" y="T3"/>
                              </a:cxn>
                              <a:cxn ang="0">
                                <a:pos x="T4" y="T5"/>
                              </a:cxn>
                              <a:cxn ang="0">
                                <a:pos x="T6" y="T7"/>
                              </a:cxn>
                              <a:cxn ang="0">
                                <a:pos x="T8" y="T9"/>
                              </a:cxn>
                            </a:cxnLst>
                            <a:rect l="T10" t="T11" r="T12" b="T13"/>
                            <a:pathLst>
                              <a:path w="68161" h="225272">
                                <a:moveTo>
                                  <a:pt x="0" y="0"/>
                                </a:moveTo>
                                <a:lnTo>
                                  <a:pt x="68161" y="0"/>
                                </a:lnTo>
                                <a:lnTo>
                                  <a:pt x="68161" y="225272"/>
                                </a:lnTo>
                                <a:lnTo>
                                  <a:pt x="0" y="225272"/>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6" name="Shape 128857"/>
                        <wps:cNvSpPr>
                          <a:spLocks/>
                        </wps:cNvSpPr>
                        <wps:spPr bwMode="auto">
                          <a:xfrm>
                            <a:off x="29822" y="9565"/>
                            <a:ext cx="682" cy="935"/>
                          </a:xfrm>
                          <a:custGeom>
                            <a:avLst/>
                            <a:gdLst>
                              <a:gd name="T0" fmla="*/ 0 w 68161"/>
                              <a:gd name="T1" fmla="*/ 0 h 93510"/>
                              <a:gd name="T2" fmla="*/ 68161 w 68161"/>
                              <a:gd name="T3" fmla="*/ 0 h 93510"/>
                              <a:gd name="T4" fmla="*/ 68161 w 68161"/>
                              <a:gd name="T5" fmla="*/ 93510 h 93510"/>
                              <a:gd name="T6" fmla="*/ 0 w 68161"/>
                              <a:gd name="T7" fmla="*/ 93510 h 93510"/>
                              <a:gd name="T8" fmla="*/ 0 w 68161"/>
                              <a:gd name="T9" fmla="*/ 0 h 93510"/>
                              <a:gd name="T10" fmla="*/ 0 w 68161"/>
                              <a:gd name="T11" fmla="*/ 0 h 93510"/>
                              <a:gd name="T12" fmla="*/ 68161 w 68161"/>
                              <a:gd name="T13" fmla="*/ 93510 h 93510"/>
                            </a:gdLst>
                            <a:ahLst/>
                            <a:cxnLst>
                              <a:cxn ang="0">
                                <a:pos x="T0" y="T1"/>
                              </a:cxn>
                              <a:cxn ang="0">
                                <a:pos x="T2" y="T3"/>
                              </a:cxn>
                              <a:cxn ang="0">
                                <a:pos x="T4" y="T5"/>
                              </a:cxn>
                              <a:cxn ang="0">
                                <a:pos x="T6" y="T7"/>
                              </a:cxn>
                              <a:cxn ang="0">
                                <a:pos x="T8" y="T9"/>
                              </a:cxn>
                            </a:cxnLst>
                            <a:rect l="T10" t="T11" r="T12" b="T13"/>
                            <a:pathLst>
                              <a:path w="68161" h="93510">
                                <a:moveTo>
                                  <a:pt x="0" y="0"/>
                                </a:moveTo>
                                <a:lnTo>
                                  <a:pt x="68161" y="0"/>
                                </a:lnTo>
                                <a:lnTo>
                                  <a:pt x="68161" y="93510"/>
                                </a:lnTo>
                                <a:lnTo>
                                  <a:pt x="0" y="93510"/>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7" name="Shape 128858"/>
                        <wps:cNvSpPr>
                          <a:spLocks/>
                        </wps:cNvSpPr>
                        <wps:spPr bwMode="auto">
                          <a:xfrm>
                            <a:off x="29822" y="10500"/>
                            <a:ext cx="682" cy="7009"/>
                          </a:xfrm>
                          <a:custGeom>
                            <a:avLst/>
                            <a:gdLst>
                              <a:gd name="T0" fmla="*/ 0 w 68161"/>
                              <a:gd name="T1" fmla="*/ 0 h 700964"/>
                              <a:gd name="T2" fmla="*/ 68161 w 68161"/>
                              <a:gd name="T3" fmla="*/ 0 h 700964"/>
                              <a:gd name="T4" fmla="*/ 68161 w 68161"/>
                              <a:gd name="T5" fmla="*/ 700964 h 700964"/>
                              <a:gd name="T6" fmla="*/ 0 w 68161"/>
                              <a:gd name="T7" fmla="*/ 700964 h 700964"/>
                              <a:gd name="T8" fmla="*/ 0 w 68161"/>
                              <a:gd name="T9" fmla="*/ 0 h 700964"/>
                              <a:gd name="T10" fmla="*/ 0 w 68161"/>
                              <a:gd name="T11" fmla="*/ 0 h 700964"/>
                              <a:gd name="T12" fmla="*/ 68161 w 68161"/>
                              <a:gd name="T13" fmla="*/ 700964 h 700964"/>
                            </a:gdLst>
                            <a:ahLst/>
                            <a:cxnLst>
                              <a:cxn ang="0">
                                <a:pos x="T0" y="T1"/>
                              </a:cxn>
                              <a:cxn ang="0">
                                <a:pos x="T2" y="T3"/>
                              </a:cxn>
                              <a:cxn ang="0">
                                <a:pos x="T4" y="T5"/>
                              </a:cxn>
                              <a:cxn ang="0">
                                <a:pos x="T6" y="T7"/>
                              </a:cxn>
                              <a:cxn ang="0">
                                <a:pos x="T8" y="T9"/>
                              </a:cxn>
                            </a:cxnLst>
                            <a:rect l="T10" t="T11" r="T12" b="T13"/>
                            <a:pathLst>
                              <a:path w="68161" h="700964">
                                <a:moveTo>
                                  <a:pt x="0" y="0"/>
                                </a:moveTo>
                                <a:lnTo>
                                  <a:pt x="68161" y="0"/>
                                </a:lnTo>
                                <a:lnTo>
                                  <a:pt x="68161" y="700964"/>
                                </a:lnTo>
                                <a:lnTo>
                                  <a:pt x="0" y="700964"/>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8" name="Shape 128859"/>
                        <wps:cNvSpPr>
                          <a:spLocks/>
                        </wps:cNvSpPr>
                        <wps:spPr bwMode="auto">
                          <a:xfrm>
                            <a:off x="31488" y="4549"/>
                            <a:ext cx="758" cy="12960"/>
                          </a:xfrm>
                          <a:custGeom>
                            <a:avLst/>
                            <a:gdLst>
                              <a:gd name="T0" fmla="*/ 0 w 75730"/>
                              <a:gd name="T1" fmla="*/ 0 h 1296035"/>
                              <a:gd name="T2" fmla="*/ 75730 w 75730"/>
                              <a:gd name="T3" fmla="*/ 0 h 1296035"/>
                              <a:gd name="T4" fmla="*/ 75730 w 75730"/>
                              <a:gd name="T5" fmla="*/ 1296035 h 1296035"/>
                              <a:gd name="T6" fmla="*/ 0 w 75730"/>
                              <a:gd name="T7" fmla="*/ 1296035 h 1296035"/>
                              <a:gd name="T8" fmla="*/ 0 w 75730"/>
                              <a:gd name="T9" fmla="*/ 0 h 1296035"/>
                              <a:gd name="T10" fmla="*/ 0 w 75730"/>
                              <a:gd name="T11" fmla="*/ 0 h 1296035"/>
                              <a:gd name="T12" fmla="*/ 75730 w 75730"/>
                              <a:gd name="T13" fmla="*/ 1296035 h 1296035"/>
                            </a:gdLst>
                            <a:ahLst/>
                            <a:cxnLst>
                              <a:cxn ang="0">
                                <a:pos x="T0" y="T1"/>
                              </a:cxn>
                              <a:cxn ang="0">
                                <a:pos x="T2" y="T3"/>
                              </a:cxn>
                              <a:cxn ang="0">
                                <a:pos x="T4" y="T5"/>
                              </a:cxn>
                              <a:cxn ang="0">
                                <a:pos x="T6" y="T7"/>
                              </a:cxn>
                              <a:cxn ang="0">
                                <a:pos x="T8" y="T9"/>
                              </a:cxn>
                            </a:cxnLst>
                            <a:rect l="T10" t="T11" r="T12" b="T13"/>
                            <a:pathLst>
                              <a:path w="75730" h="1296035">
                                <a:moveTo>
                                  <a:pt x="0" y="0"/>
                                </a:moveTo>
                                <a:lnTo>
                                  <a:pt x="75730" y="0"/>
                                </a:lnTo>
                                <a:lnTo>
                                  <a:pt x="75730" y="1296035"/>
                                </a:lnTo>
                                <a:lnTo>
                                  <a:pt x="0" y="1296035"/>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09" name="Shape 128860"/>
                        <wps:cNvSpPr>
                          <a:spLocks/>
                        </wps:cNvSpPr>
                        <wps:spPr bwMode="auto">
                          <a:xfrm>
                            <a:off x="31488" y="2466"/>
                            <a:ext cx="758" cy="2083"/>
                          </a:xfrm>
                          <a:custGeom>
                            <a:avLst/>
                            <a:gdLst>
                              <a:gd name="T0" fmla="*/ 0 w 75730"/>
                              <a:gd name="T1" fmla="*/ 0 h 208280"/>
                              <a:gd name="T2" fmla="*/ 75730 w 75730"/>
                              <a:gd name="T3" fmla="*/ 0 h 208280"/>
                              <a:gd name="T4" fmla="*/ 75730 w 75730"/>
                              <a:gd name="T5" fmla="*/ 208280 h 208280"/>
                              <a:gd name="T6" fmla="*/ 0 w 75730"/>
                              <a:gd name="T7" fmla="*/ 208280 h 208280"/>
                              <a:gd name="T8" fmla="*/ 0 w 75730"/>
                              <a:gd name="T9" fmla="*/ 0 h 208280"/>
                              <a:gd name="T10" fmla="*/ 0 w 75730"/>
                              <a:gd name="T11" fmla="*/ 0 h 208280"/>
                              <a:gd name="T12" fmla="*/ 75730 w 75730"/>
                              <a:gd name="T13" fmla="*/ 208280 h 208280"/>
                            </a:gdLst>
                            <a:ahLst/>
                            <a:cxnLst>
                              <a:cxn ang="0">
                                <a:pos x="T0" y="T1"/>
                              </a:cxn>
                              <a:cxn ang="0">
                                <a:pos x="T2" y="T3"/>
                              </a:cxn>
                              <a:cxn ang="0">
                                <a:pos x="T4" y="T5"/>
                              </a:cxn>
                              <a:cxn ang="0">
                                <a:pos x="T6" y="T7"/>
                              </a:cxn>
                              <a:cxn ang="0">
                                <a:pos x="T8" y="T9"/>
                              </a:cxn>
                            </a:cxnLst>
                            <a:rect l="T10" t="T11" r="T12" b="T13"/>
                            <a:pathLst>
                              <a:path w="75730" h="208280">
                                <a:moveTo>
                                  <a:pt x="0" y="0"/>
                                </a:moveTo>
                                <a:lnTo>
                                  <a:pt x="75730" y="0"/>
                                </a:lnTo>
                                <a:lnTo>
                                  <a:pt x="75730" y="208280"/>
                                </a:lnTo>
                                <a:lnTo>
                                  <a:pt x="0" y="208280"/>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0" name="Shape 128861"/>
                        <wps:cNvSpPr>
                          <a:spLocks/>
                        </wps:cNvSpPr>
                        <wps:spPr bwMode="auto">
                          <a:xfrm>
                            <a:off x="24904" y="8927"/>
                            <a:ext cx="682" cy="893"/>
                          </a:xfrm>
                          <a:custGeom>
                            <a:avLst/>
                            <a:gdLst>
                              <a:gd name="T0" fmla="*/ 0 w 68161"/>
                              <a:gd name="T1" fmla="*/ 0 h 89268"/>
                              <a:gd name="T2" fmla="*/ 68161 w 68161"/>
                              <a:gd name="T3" fmla="*/ 0 h 89268"/>
                              <a:gd name="T4" fmla="*/ 68161 w 68161"/>
                              <a:gd name="T5" fmla="*/ 89268 h 89268"/>
                              <a:gd name="T6" fmla="*/ 0 w 68161"/>
                              <a:gd name="T7" fmla="*/ 89268 h 89268"/>
                              <a:gd name="T8" fmla="*/ 0 w 68161"/>
                              <a:gd name="T9" fmla="*/ 0 h 89268"/>
                              <a:gd name="T10" fmla="*/ 0 w 68161"/>
                              <a:gd name="T11" fmla="*/ 0 h 89268"/>
                              <a:gd name="T12" fmla="*/ 68161 w 68161"/>
                              <a:gd name="T13" fmla="*/ 89268 h 89268"/>
                            </a:gdLst>
                            <a:ahLst/>
                            <a:cxnLst>
                              <a:cxn ang="0">
                                <a:pos x="T0" y="T1"/>
                              </a:cxn>
                              <a:cxn ang="0">
                                <a:pos x="T2" y="T3"/>
                              </a:cxn>
                              <a:cxn ang="0">
                                <a:pos x="T4" y="T5"/>
                              </a:cxn>
                              <a:cxn ang="0">
                                <a:pos x="T6" y="T7"/>
                              </a:cxn>
                              <a:cxn ang="0">
                                <a:pos x="T8" y="T9"/>
                              </a:cxn>
                            </a:cxnLst>
                            <a:rect l="T10" t="T11" r="T12" b="T13"/>
                            <a:pathLst>
                              <a:path w="68161" h="89268">
                                <a:moveTo>
                                  <a:pt x="0" y="0"/>
                                </a:moveTo>
                                <a:lnTo>
                                  <a:pt x="68161" y="0"/>
                                </a:lnTo>
                                <a:lnTo>
                                  <a:pt x="68161" y="89268"/>
                                </a:lnTo>
                                <a:lnTo>
                                  <a:pt x="0" y="89268"/>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1" name="Shape 128862"/>
                        <wps:cNvSpPr>
                          <a:spLocks/>
                        </wps:cNvSpPr>
                        <wps:spPr bwMode="auto">
                          <a:xfrm>
                            <a:off x="24904" y="9820"/>
                            <a:ext cx="682" cy="7689"/>
                          </a:xfrm>
                          <a:custGeom>
                            <a:avLst/>
                            <a:gdLst>
                              <a:gd name="T0" fmla="*/ 0 w 68161"/>
                              <a:gd name="T1" fmla="*/ 0 h 768972"/>
                              <a:gd name="T2" fmla="*/ 68161 w 68161"/>
                              <a:gd name="T3" fmla="*/ 0 h 768972"/>
                              <a:gd name="T4" fmla="*/ 68161 w 68161"/>
                              <a:gd name="T5" fmla="*/ 768972 h 768972"/>
                              <a:gd name="T6" fmla="*/ 0 w 68161"/>
                              <a:gd name="T7" fmla="*/ 768972 h 768972"/>
                              <a:gd name="T8" fmla="*/ 0 w 68161"/>
                              <a:gd name="T9" fmla="*/ 0 h 768972"/>
                              <a:gd name="T10" fmla="*/ 0 w 68161"/>
                              <a:gd name="T11" fmla="*/ 0 h 768972"/>
                              <a:gd name="T12" fmla="*/ 68161 w 68161"/>
                              <a:gd name="T13" fmla="*/ 768972 h 768972"/>
                            </a:gdLst>
                            <a:ahLst/>
                            <a:cxnLst>
                              <a:cxn ang="0">
                                <a:pos x="T0" y="T1"/>
                              </a:cxn>
                              <a:cxn ang="0">
                                <a:pos x="T2" y="T3"/>
                              </a:cxn>
                              <a:cxn ang="0">
                                <a:pos x="T4" y="T5"/>
                              </a:cxn>
                              <a:cxn ang="0">
                                <a:pos x="T6" y="T7"/>
                              </a:cxn>
                              <a:cxn ang="0">
                                <a:pos x="T8" y="T9"/>
                              </a:cxn>
                            </a:cxnLst>
                            <a:rect l="T10" t="T11" r="T12" b="T13"/>
                            <a:pathLst>
                              <a:path w="68161" h="768972">
                                <a:moveTo>
                                  <a:pt x="0" y="0"/>
                                </a:moveTo>
                                <a:lnTo>
                                  <a:pt x="68161" y="0"/>
                                </a:lnTo>
                                <a:lnTo>
                                  <a:pt x="68161" y="768972"/>
                                </a:lnTo>
                                <a:lnTo>
                                  <a:pt x="0" y="768972"/>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2" name="Shape 128863"/>
                        <wps:cNvSpPr>
                          <a:spLocks/>
                        </wps:cNvSpPr>
                        <wps:spPr bwMode="auto">
                          <a:xfrm>
                            <a:off x="26646" y="6504"/>
                            <a:ext cx="681" cy="11005"/>
                          </a:xfrm>
                          <a:custGeom>
                            <a:avLst/>
                            <a:gdLst>
                              <a:gd name="T0" fmla="*/ 0 w 68161"/>
                              <a:gd name="T1" fmla="*/ 0 h 1100519"/>
                              <a:gd name="T2" fmla="*/ 68161 w 68161"/>
                              <a:gd name="T3" fmla="*/ 0 h 1100519"/>
                              <a:gd name="T4" fmla="*/ 68161 w 68161"/>
                              <a:gd name="T5" fmla="*/ 1100519 h 1100519"/>
                              <a:gd name="T6" fmla="*/ 0 w 68161"/>
                              <a:gd name="T7" fmla="*/ 1100519 h 1100519"/>
                              <a:gd name="T8" fmla="*/ 0 w 68161"/>
                              <a:gd name="T9" fmla="*/ 0 h 1100519"/>
                              <a:gd name="T10" fmla="*/ 0 w 68161"/>
                              <a:gd name="T11" fmla="*/ 0 h 1100519"/>
                              <a:gd name="T12" fmla="*/ 68161 w 68161"/>
                              <a:gd name="T13" fmla="*/ 1100519 h 1100519"/>
                            </a:gdLst>
                            <a:ahLst/>
                            <a:cxnLst>
                              <a:cxn ang="0">
                                <a:pos x="T0" y="T1"/>
                              </a:cxn>
                              <a:cxn ang="0">
                                <a:pos x="T2" y="T3"/>
                              </a:cxn>
                              <a:cxn ang="0">
                                <a:pos x="T4" y="T5"/>
                              </a:cxn>
                              <a:cxn ang="0">
                                <a:pos x="T6" y="T7"/>
                              </a:cxn>
                              <a:cxn ang="0">
                                <a:pos x="T8" y="T9"/>
                              </a:cxn>
                            </a:cxnLst>
                            <a:rect l="T10" t="T11" r="T12" b="T13"/>
                            <a:pathLst>
                              <a:path w="68161" h="1100519">
                                <a:moveTo>
                                  <a:pt x="0" y="0"/>
                                </a:moveTo>
                                <a:lnTo>
                                  <a:pt x="68161" y="0"/>
                                </a:lnTo>
                                <a:lnTo>
                                  <a:pt x="68161" y="1100519"/>
                                </a:lnTo>
                                <a:lnTo>
                                  <a:pt x="0" y="1100519"/>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3" name="Shape 128864"/>
                        <wps:cNvSpPr>
                          <a:spLocks/>
                        </wps:cNvSpPr>
                        <wps:spPr bwMode="auto">
                          <a:xfrm>
                            <a:off x="26646" y="4889"/>
                            <a:ext cx="681" cy="1615"/>
                          </a:xfrm>
                          <a:custGeom>
                            <a:avLst/>
                            <a:gdLst>
                              <a:gd name="T0" fmla="*/ 0 w 68161"/>
                              <a:gd name="T1" fmla="*/ 0 h 161519"/>
                              <a:gd name="T2" fmla="*/ 68161 w 68161"/>
                              <a:gd name="T3" fmla="*/ 0 h 161519"/>
                              <a:gd name="T4" fmla="*/ 68161 w 68161"/>
                              <a:gd name="T5" fmla="*/ 161519 h 161519"/>
                              <a:gd name="T6" fmla="*/ 0 w 68161"/>
                              <a:gd name="T7" fmla="*/ 161519 h 161519"/>
                              <a:gd name="T8" fmla="*/ 0 w 68161"/>
                              <a:gd name="T9" fmla="*/ 0 h 161519"/>
                              <a:gd name="T10" fmla="*/ 0 w 68161"/>
                              <a:gd name="T11" fmla="*/ 0 h 161519"/>
                              <a:gd name="T12" fmla="*/ 68161 w 68161"/>
                              <a:gd name="T13" fmla="*/ 161519 h 161519"/>
                            </a:gdLst>
                            <a:ahLst/>
                            <a:cxnLst>
                              <a:cxn ang="0">
                                <a:pos x="T0" y="T1"/>
                              </a:cxn>
                              <a:cxn ang="0">
                                <a:pos x="T2" y="T3"/>
                              </a:cxn>
                              <a:cxn ang="0">
                                <a:pos x="T4" y="T5"/>
                              </a:cxn>
                              <a:cxn ang="0">
                                <a:pos x="T6" y="T7"/>
                              </a:cxn>
                              <a:cxn ang="0">
                                <a:pos x="T8" y="T9"/>
                              </a:cxn>
                            </a:cxnLst>
                            <a:rect l="T10" t="T11" r="T12" b="T13"/>
                            <a:pathLst>
                              <a:path w="68161" h="161519">
                                <a:moveTo>
                                  <a:pt x="0" y="0"/>
                                </a:moveTo>
                                <a:lnTo>
                                  <a:pt x="68161" y="0"/>
                                </a:lnTo>
                                <a:lnTo>
                                  <a:pt x="68161" y="161519"/>
                                </a:lnTo>
                                <a:lnTo>
                                  <a:pt x="0" y="161519"/>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4" name="Shape 128865"/>
                        <wps:cNvSpPr>
                          <a:spLocks/>
                        </wps:cNvSpPr>
                        <wps:spPr bwMode="auto">
                          <a:xfrm>
                            <a:off x="19986" y="7014"/>
                            <a:ext cx="681" cy="1020"/>
                          </a:xfrm>
                          <a:custGeom>
                            <a:avLst/>
                            <a:gdLst>
                              <a:gd name="T0" fmla="*/ 0 w 68161"/>
                              <a:gd name="T1" fmla="*/ 0 h 102006"/>
                              <a:gd name="T2" fmla="*/ 68161 w 68161"/>
                              <a:gd name="T3" fmla="*/ 0 h 102006"/>
                              <a:gd name="T4" fmla="*/ 68161 w 68161"/>
                              <a:gd name="T5" fmla="*/ 102006 h 102006"/>
                              <a:gd name="T6" fmla="*/ 0 w 68161"/>
                              <a:gd name="T7" fmla="*/ 102006 h 102006"/>
                              <a:gd name="T8" fmla="*/ 0 w 68161"/>
                              <a:gd name="T9" fmla="*/ 0 h 102006"/>
                              <a:gd name="T10" fmla="*/ 0 w 68161"/>
                              <a:gd name="T11" fmla="*/ 0 h 102006"/>
                              <a:gd name="T12" fmla="*/ 68161 w 68161"/>
                              <a:gd name="T13" fmla="*/ 102006 h 102006"/>
                            </a:gdLst>
                            <a:ahLst/>
                            <a:cxnLst>
                              <a:cxn ang="0">
                                <a:pos x="T0" y="T1"/>
                              </a:cxn>
                              <a:cxn ang="0">
                                <a:pos x="T2" y="T3"/>
                              </a:cxn>
                              <a:cxn ang="0">
                                <a:pos x="T4" y="T5"/>
                              </a:cxn>
                              <a:cxn ang="0">
                                <a:pos x="T6" y="T7"/>
                              </a:cxn>
                              <a:cxn ang="0">
                                <a:pos x="T8" y="T9"/>
                              </a:cxn>
                            </a:cxnLst>
                            <a:rect l="T10" t="T11" r="T12" b="T13"/>
                            <a:pathLst>
                              <a:path w="68161" h="102006">
                                <a:moveTo>
                                  <a:pt x="0" y="0"/>
                                </a:moveTo>
                                <a:lnTo>
                                  <a:pt x="68161" y="0"/>
                                </a:lnTo>
                                <a:lnTo>
                                  <a:pt x="68161" y="102006"/>
                                </a:lnTo>
                                <a:lnTo>
                                  <a:pt x="0" y="102006"/>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5" name="Shape 128866"/>
                        <wps:cNvSpPr>
                          <a:spLocks/>
                        </wps:cNvSpPr>
                        <wps:spPr bwMode="auto">
                          <a:xfrm>
                            <a:off x="19986" y="8034"/>
                            <a:ext cx="681" cy="9475"/>
                          </a:xfrm>
                          <a:custGeom>
                            <a:avLst/>
                            <a:gdLst>
                              <a:gd name="T0" fmla="*/ 0 w 68161"/>
                              <a:gd name="T1" fmla="*/ 0 h 947496"/>
                              <a:gd name="T2" fmla="*/ 68161 w 68161"/>
                              <a:gd name="T3" fmla="*/ 0 h 947496"/>
                              <a:gd name="T4" fmla="*/ 68161 w 68161"/>
                              <a:gd name="T5" fmla="*/ 947496 h 947496"/>
                              <a:gd name="T6" fmla="*/ 0 w 68161"/>
                              <a:gd name="T7" fmla="*/ 947496 h 947496"/>
                              <a:gd name="T8" fmla="*/ 0 w 68161"/>
                              <a:gd name="T9" fmla="*/ 0 h 947496"/>
                              <a:gd name="T10" fmla="*/ 0 w 68161"/>
                              <a:gd name="T11" fmla="*/ 0 h 947496"/>
                              <a:gd name="T12" fmla="*/ 68161 w 68161"/>
                              <a:gd name="T13" fmla="*/ 947496 h 947496"/>
                            </a:gdLst>
                            <a:ahLst/>
                            <a:cxnLst>
                              <a:cxn ang="0">
                                <a:pos x="T0" y="T1"/>
                              </a:cxn>
                              <a:cxn ang="0">
                                <a:pos x="T2" y="T3"/>
                              </a:cxn>
                              <a:cxn ang="0">
                                <a:pos x="T4" y="T5"/>
                              </a:cxn>
                              <a:cxn ang="0">
                                <a:pos x="T6" y="T7"/>
                              </a:cxn>
                              <a:cxn ang="0">
                                <a:pos x="T8" y="T9"/>
                              </a:cxn>
                            </a:cxnLst>
                            <a:rect l="T10" t="T11" r="T12" b="T13"/>
                            <a:pathLst>
                              <a:path w="68161" h="947496">
                                <a:moveTo>
                                  <a:pt x="0" y="0"/>
                                </a:moveTo>
                                <a:lnTo>
                                  <a:pt x="68161" y="0"/>
                                </a:lnTo>
                                <a:lnTo>
                                  <a:pt x="68161" y="947496"/>
                                </a:lnTo>
                                <a:lnTo>
                                  <a:pt x="0" y="947496"/>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6" name="Shape 128867"/>
                        <wps:cNvSpPr>
                          <a:spLocks/>
                        </wps:cNvSpPr>
                        <wps:spPr bwMode="auto">
                          <a:xfrm>
                            <a:off x="21728" y="7524"/>
                            <a:ext cx="681" cy="9985"/>
                          </a:xfrm>
                          <a:custGeom>
                            <a:avLst/>
                            <a:gdLst>
                              <a:gd name="T0" fmla="*/ 0 w 68161"/>
                              <a:gd name="T1" fmla="*/ 0 h 998500"/>
                              <a:gd name="T2" fmla="*/ 68161 w 68161"/>
                              <a:gd name="T3" fmla="*/ 0 h 998500"/>
                              <a:gd name="T4" fmla="*/ 68161 w 68161"/>
                              <a:gd name="T5" fmla="*/ 998500 h 998500"/>
                              <a:gd name="T6" fmla="*/ 0 w 68161"/>
                              <a:gd name="T7" fmla="*/ 998500 h 998500"/>
                              <a:gd name="T8" fmla="*/ 0 w 68161"/>
                              <a:gd name="T9" fmla="*/ 0 h 998500"/>
                              <a:gd name="T10" fmla="*/ 0 w 68161"/>
                              <a:gd name="T11" fmla="*/ 0 h 998500"/>
                              <a:gd name="T12" fmla="*/ 68161 w 68161"/>
                              <a:gd name="T13" fmla="*/ 998500 h 998500"/>
                            </a:gdLst>
                            <a:ahLst/>
                            <a:cxnLst>
                              <a:cxn ang="0">
                                <a:pos x="T0" y="T1"/>
                              </a:cxn>
                              <a:cxn ang="0">
                                <a:pos x="T2" y="T3"/>
                              </a:cxn>
                              <a:cxn ang="0">
                                <a:pos x="T4" y="T5"/>
                              </a:cxn>
                              <a:cxn ang="0">
                                <a:pos x="T6" y="T7"/>
                              </a:cxn>
                              <a:cxn ang="0">
                                <a:pos x="T8" y="T9"/>
                              </a:cxn>
                            </a:cxnLst>
                            <a:rect l="T10" t="T11" r="T12" b="T13"/>
                            <a:pathLst>
                              <a:path w="68161" h="998500">
                                <a:moveTo>
                                  <a:pt x="0" y="0"/>
                                </a:moveTo>
                                <a:lnTo>
                                  <a:pt x="68161" y="0"/>
                                </a:lnTo>
                                <a:lnTo>
                                  <a:pt x="68161" y="998500"/>
                                </a:lnTo>
                                <a:lnTo>
                                  <a:pt x="0" y="998500"/>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7" name="Shape 128868"/>
                        <wps:cNvSpPr>
                          <a:spLocks/>
                        </wps:cNvSpPr>
                        <wps:spPr bwMode="auto">
                          <a:xfrm>
                            <a:off x="21728" y="5952"/>
                            <a:ext cx="681" cy="1572"/>
                          </a:xfrm>
                          <a:custGeom>
                            <a:avLst/>
                            <a:gdLst>
                              <a:gd name="T0" fmla="*/ 0 w 68161"/>
                              <a:gd name="T1" fmla="*/ 0 h 157264"/>
                              <a:gd name="T2" fmla="*/ 68161 w 68161"/>
                              <a:gd name="T3" fmla="*/ 0 h 157264"/>
                              <a:gd name="T4" fmla="*/ 68161 w 68161"/>
                              <a:gd name="T5" fmla="*/ 157264 h 157264"/>
                              <a:gd name="T6" fmla="*/ 0 w 68161"/>
                              <a:gd name="T7" fmla="*/ 157264 h 157264"/>
                              <a:gd name="T8" fmla="*/ 0 w 68161"/>
                              <a:gd name="T9" fmla="*/ 0 h 157264"/>
                              <a:gd name="T10" fmla="*/ 0 w 68161"/>
                              <a:gd name="T11" fmla="*/ 0 h 157264"/>
                              <a:gd name="T12" fmla="*/ 68161 w 68161"/>
                              <a:gd name="T13" fmla="*/ 157264 h 157264"/>
                            </a:gdLst>
                            <a:ahLst/>
                            <a:cxnLst>
                              <a:cxn ang="0">
                                <a:pos x="T0" y="T1"/>
                              </a:cxn>
                              <a:cxn ang="0">
                                <a:pos x="T2" y="T3"/>
                              </a:cxn>
                              <a:cxn ang="0">
                                <a:pos x="T4" y="T5"/>
                              </a:cxn>
                              <a:cxn ang="0">
                                <a:pos x="T6" y="T7"/>
                              </a:cxn>
                              <a:cxn ang="0">
                                <a:pos x="T8" y="T9"/>
                              </a:cxn>
                            </a:cxnLst>
                            <a:rect l="T10" t="T11" r="T12" b="T13"/>
                            <a:pathLst>
                              <a:path w="68161" h="157264">
                                <a:moveTo>
                                  <a:pt x="0" y="0"/>
                                </a:moveTo>
                                <a:lnTo>
                                  <a:pt x="68161" y="0"/>
                                </a:lnTo>
                                <a:lnTo>
                                  <a:pt x="68161" y="157264"/>
                                </a:lnTo>
                                <a:lnTo>
                                  <a:pt x="0" y="157264"/>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8" name="Shape 128869"/>
                        <wps:cNvSpPr>
                          <a:spLocks/>
                        </wps:cNvSpPr>
                        <wps:spPr bwMode="auto">
                          <a:xfrm>
                            <a:off x="15067" y="7312"/>
                            <a:ext cx="682" cy="892"/>
                          </a:xfrm>
                          <a:custGeom>
                            <a:avLst/>
                            <a:gdLst>
                              <a:gd name="T0" fmla="*/ 0 w 68161"/>
                              <a:gd name="T1" fmla="*/ 0 h 89268"/>
                              <a:gd name="T2" fmla="*/ 68161 w 68161"/>
                              <a:gd name="T3" fmla="*/ 0 h 89268"/>
                              <a:gd name="T4" fmla="*/ 68161 w 68161"/>
                              <a:gd name="T5" fmla="*/ 89268 h 89268"/>
                              <a:gd name="T6" fmla="*/ 0 w 68161"/>
                              <a:gd name="T7" fmla="*/ 89268 h 89268"/>
                              <a:gd name="T8" fmla="*/ 0 w 68161"/>
                              <a:gd name="T9" fmla="*/ 0 h 89268"/>
                              <a:gd name="T10" fmla="*/ 0 w 68161"/>
                              <a:gd name="T11" fmla="*/ 0 h 89268"/>
                              <a:gd name="T12" fmla="*/ 68161 w 68161"/>
                              <a:gd name="T13" fmla="*/ 89268 h 89268"/>
                            </a:gdLst>
                            <a:ahLst/>
                            <a:cxnLst>
                              <a:cxn ang="0">
                                <a:pos x="T0" y="T1"/>
                              </a:cxn>
                              <a:cxn ang="0">
                                <a:pos x="T2" y="T3"/>
                              </a:cxn>
                              <a:cxn ang="0">
                                <a:pos x="T4" y="T5"/>
                              </a:cxn>
                              <a:cxn ang="0">
                                <a:pos x="T6" y="T7"/>
                              </a:cxn>
                              <a:cxn ang="0">
                                <a:pos x="T8" y="T9"/>
                              </a:cxn>
                            </a:cxnLst>
                            <a:rect l="T10" t="T11" r="T12" b="T13"/>
                            <a:pathLst>
                              <a:path w="68161" h="89268">
                                <a:moveTo>
                                  <a:pt x="0" y="0"/>
                                </a:moveTo>
                                <a:lnTo>
                                  <a:pt x="68161" y="0"/>
                                </a:lnTo>
                                <a:lnTo>
                                  <a:pt x="68161" y="89268"/>
                                </a:lnTo>
                                <a:lnTo>
                                  <a:pt x="0" y="89268"/>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19" name="Shape 128870"/>
                        <wps:cNvSpPr>
                          <a:spLocks/>
                        </wps:cNvSpPr>
                        <wps:spPr bwMode="auto">
                          <a:xfrm>
                            <a:off x="15067" y="8204"/>
                            <a:ext cx="682" cy="9305"/>
                          </a:xfrm>
                          <a:custGeom>
                            <a:avLst/>
                            <a:gdLst>
                              <a:gd name="T0" fmla="*/ 0 w 68161"/>
                              <a:gd name="T1" fmla="*/ 0 h 930491"/>
                              <a:gd name="T2" fmla="*/ 68161 w 68161"/>
                              <a:gd name="T3" fmla="*/ 0 h 930491"/>
                              <a:gd name="T4" fmla="*/ 68161 w 68161"/>
                              <a:gd name="T5" fmla="*/ 930491 h 930491"/>
                              <a:gd name="T6" fmla="*/ 0 w 68161"/>
                              <a:gd name="T7" fmla="*/ 930491 h 930491"/>
                              <a:gd name="T8" fmla="*/ 0 w 68161"/>
                              <a:gd name="T9" fmla="*/ 0 h 930491"/>
                              <a:gd name="T10" fmla="*/ 0 w 68161"/>
                              <a:gd name="T11" fmla="*/ 0 h 930491"/>
                              <a:gd name="T12" fmla="*/ 68161 w 68161"/>
                              <a:gd name="T13" fmla="*/ 930491 h 930491"/>
                            </a:gdLst>
                            <a:ahLst/>
                            <a:cxnLst>
                              <a:cxn ang="0">
                                <a:pos x="T0" y="T1"/>
                              </a:cxn>
                              <a:cxn ang="0">
                                <a:pos x="T2" y="T3"/>
                              </a:cxn>
                              <a:cxn ang="0">
                                <a:pos x="T4" y="T5"/>
                              </a:cxn>
                              <a:cxn ang="0">
                                <a:pos x="T6" y="T7"/>
                              </a:cxn>
                              <a:cxn ang="0">
                                <a:pos x="T8" y="T9"/>
                              </a:cxn>
                            </a:cxnLst>
                            <a:rect l="T10" t="T11" r="T12" b="T13"/>
                            <a:pathLst>
                              <a:path w="68161" h="930491">
                                <a:moveTo>
                                  <a:pt x="0" y="0"/>
                                </a:moveTo>
                                <a:lnTo>
                                  <a:pt x="68161" y="0"/>
                                </a:lnTo>
                                <a:lnTo>
                                  <a:pt x="68161" y="930491"/>
                                </a:lnTo>
                                <a:lnTo>
                                  <a:pt x="0" y="930491"/>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0" name="Shape 128871"/>
                        <wps:cNvSpPr>
                          <a:spLocks/>
                        </wps:cNvSpPr>
                        <wps:spPr bwMode="auto">
                          <a:xfrm>
                            <a:off x="16809" y="7269"/>
                            <a:ext cx="682" cy="10240"/>
                          </a:xfrm>
                          <a:custGeom>
                            <a:avLst/>
                            <a:gdLst>
                              <a:gd name="T0" fmla="*/ 0 w 68161"/>
                              <a:gd name="T1" fmla="*/ 0 h 1024001"/>
                              <a:gd name="T2" fmla="*/ 68161 w 68161"/>
                              <a:gd name="T3" fmla="*/ 0 h 1024001"/>
                              <a:gd name="T4" fmla="*/ 68161 w 68161"/>
                              <a:gd name="T5" fmla="*/ 1024001 h 1024001"/>
                              <a:gd name="T6" fmla="*/ 0 w 68161"/>
                              <a:gd name="T7" fmla="*/ 1024001 h 1024001"/>
                              <a:gd name="T8" fmla="*/ 0 w 68161"/>
                              <a:gd name="T9" fmla="*/ 0 h 1024001"/>
                              <a:gd name="T10" fmla="*/ 0 w 68161"/>
                              <a:gd name="T11" fmla="*/ 0 h 1024001"/>
                              <a:gd name="T12" fmla="*/ 68161 w 68161"/>
                              <a:gd name="T13" fmla="*/ 1024001 h 1024001"/>
                            </a:gdLst>
                            <a:ahLst/>
                            <a:cxnLst>
                              <a:cxn ang="0">
                                <a:pos x="T0" y="T1"/>
                              </a:cxn>
                              <a:cxn ang="0">
                                <a:pos x="T2" y="T3"/>
                              </a:cxn>
                              <a:cxn ang="0">
                                <a:pos x="T4" y="T5"/>
                              </a:cxn>
                              <a:cxn ang="0">
                                <a:pos x="T6" y="T7"/>
                              </a:cxn>
                              <a:cxn ang="0">
                                <a:pos x="T8" y="T9"/>
                              </a:cxn>
                            </a:cxnLst>
                            <a:rect l="T10" t="T11" r="T12" b="T13"/>
                            <a:pathLst>
                              <a:path w="68161" h="1024001">
                                <a:moveTo>
                                  <a:pt x="0" y="0"/>
                                </a:moveTo>
                                <a:lnTo>
                                  <a:pt x="68161" y="0"/>
                                </a:lnTo>
                                <a:lnTo>
                                  <a:pt x="68161" y="1024001"/>
                                </a:lnTo>
                                <a:lnTo>
                                  <a:pt x="0" y="1024001"/>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1" name="Shape 128872"/>
                        <wps:cNvSpPr>
                          <a:spLocks/>
                        </wps:cNvSpPr>
                        <wps:spPr bwMode="auto">
                          <a:xfrm>
                            <a:off x="16809" y="6122"/>
                            <a:ext cx="682" cy="1147"/>
                          </a:xfrm>
                          <a:custGeom>
                            <a:avLst/>
                            <a:gdLst>
                              <a:gd name="T0" fmla="*/ 0 w 68161"/>
                              <a:gd name="T1" fmla="*/ 0 h 114757"/>
                              <a:gd name="T2" fmla="*/ 68161 w 68161"/>
                              <a:gd name="T3" fmla="*/ 0 h 114757"/>
                              <a:gd name="T4" fmla="*/ 68161 w 68161"/>
                              <a:gd name="T5" fmla="*/ 114757 h 114757"/>
                              <a:gd name="T6" fmla="*/ 0 w 68161"/>
                              <a:gd name="T7" fmla="*/ 114757 h 114757"/>
                              <a:gd name="T8" fmla="*/ 0 w 68161"/>
                              <a:gd name="T9" fmla="*/ 0 h 114757"/>
                              <a:gd name="T10" fmla="*/ 0 w 68161"/>
                              <a:gd name="T11" fmla="*/ 0 h 114757"/>
                              <a:gd name="T12" fmla="*/ 68161 w 68161"/>
                              <a:gd name="T13" fmla="*/ 114757 h 114757"/>
                            </a:gdLst>
                            <a:ahLst/>
                            <a:cxnLst>
                              <a:cxn ang="0">
                                <a:pos x="T0" y="T1"/>
                              </a:cxn>
                              <a:cxn ang="0">
                                <a:pos x="T2" y="T3"/>
                              </a:cxn>
                              <a:cxn ang="0">
                                <a:pos x="T4" y="T5"/>
                              </a:cxn>
                              <a:cxn ang="0">
                                <a:pos x="T6" y="T7"/>
                              </a:cxn>
                              <a:cxn ang="0">
                                <a:pos x="T8" y="T9"/>
                              </a:cxn>
                            </a:cxnLst>
                            <a:rect l="T10" t="T11" r="T12" b="T13"/>
                            <a:pathLst>
                              <a:path w="68161" h="114757">
                                <a:moveTo>
                                  <a:pt x="0" y="0"/>
                                </a:moveTo>
                                <a:lnTo>
                                  <a:pt x="68161" y="0"/>
                                </a:lnTo>
                                <a:lnTo>
                                  <a:pt x="68161" y="114757"/>
                                </a:lnTo>
                                <a:lnTo>
                                  <a:pt x="0" y="114757"/>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2" name="Shape 128873"/>
                        <wps:cNvSpPr>
                          <a:spLocks/>
                        </wps:cNvSpPr>
                        <wps:spPr bwMode="auto">
                          <a:xfrm>
                            <a:off x="10149" y="6419"/>
                            <a:ext cx="757" cy="765"/>
                          </a:xfrm>
                          <a:custGeom>
                            <a:avLst/>
                            <a:gdLst>
                              <a:gd name="T0" fmla="*/ 0 w 75730"/>
                              <a:gd name="T1" fmla="*/ 0 h 76505"/>
                              <a:gd name="T2" fmla="*/ 75730 w 75730"/>
                              <a:gd name="T3" fmla="*/ 0 h 76505"/>
                              <a:gd name="T4" fmla="*/ 75730 w 75730"/>
                              <a:gd name="T5" fmla="*/ 76505 h 76505"/>
                              <a:gd name="T6" fmla="*/ 0 w 75730"/>
                              <a:gd name="T7" fmla="*/ 76505 h 76505"/>
                              <a:gd name="T8" fmla="*/ 0 w 75730"/>
                              <a:gd name="T9" fmla="*/ 0 h 76505"/>
                              <a:gd name="T10" fmla="*/ 0 w 75730"/>
                              <a:gd name="T11" fmla="*/ 0 h 76505"/>
                              <a:gd name="T12" fmla="*/ 75730 w 75730"/>
                              <a:gd name="T13" fmla="*/ 76505 h 76505"/>
                            </a:gdLst>
                            <a:ahLst/>
                            <a:cxnLst>
                              <a:cxn ang="0">
                                <a:pos x="T0" y="T1"/>
                              </a:cxn>
                              <a:cxn ang="0">
                                <a:pos x="T2" y="T3"/>
                              </a:cxn>
                              <a:cxn ang="0">
                                <a:pos x="T4" y="T5"/>
                              </a:cxn>
                              <a:cxn ang="0">
                                <a:pos x="T6" y="T7"/>
                              </a:cxn>
                              <a:cxn ang="0">
                                <a:pos x="T8" y="T9"/>
                              </a:cxn>
                            </a:cxnLst>
                            <a:rect l="T10" t="T11" r="T12" b="T13"/>
                            <a:pathLst>
                              <a:path w="75730" h="76505">
                                <a:moveTo>
                                  <a:pt x="0" y="0"/>
                                </a:moveTo>
                                <a:lnTo>
                                  <a:pt x="75730" y="0"/>
                                </a:lnTo>
                                <a:lnTo>
                                  <a:pt x="75730" y="76505"/>
                                </a:lnTo>
                                <a:lnTo>
                                  <a:pt x="0" y="76505"/>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3" name="Shape 128874"/>
                        <wps:cNvSpPr>
                          <a:spLocks/>
                        </wps:cNvSpPr>
                        <wps:spPr bwMode="auto">
                          <a:xfrm>
                            <a:off x="10149" y="7184"/>
                            <a:ext cx="757" cy="10325"/>
                          </a:xfrm>
                          <a:custGeom>
                            <a:avLst/>
                            <a:gdLst>
                              <a:gd name="T0" fmla="*/ 0 w 75730"/>
                              <a:gd name="T1" fmla="*/ 0 h 1032510"/>
                              <a:gd name="T2" fmla="*/ 75730 w 75730"/>
                              <a:gd name="T3" fmla="*/ 0 h 1032510"/>
                              <a:gd name="T4" fmla="*/ 75730 w 75730"/>
                              <a:gd name="T5" fmla="*/ 1032510 h 1032510"/>
                              <a:gd name="T6" fmla="*/ 0 w 75730"/>
                              <a:gd name="T7" fmla="*/ 1032510 h 1032510"/>
                              <a:gd name="T8" fmla="*/ 0 w 75730"/>
                              <a:gd name="T9" fmla="*/ 0 h 1032510"/>
                              <a:gd name="T10" fmla="*/ 0 w 75730"/>
                              <a:gd name="T11" fmla="*/ 0 h 1032510"/>
                              <a:gd name="T12" fmla="*/ 75730 w 75730"/>
                              <a:gd name="T13" fmla="*/ 1032510 h 1032510"/>
                            </a:gdLst>
                            <a:ahLst/>
                            <a:cxnLst>
                              <a:cxn ang="0">
                                <a:pos x="T0" y="T1"/>
                              </a:cxn>
                              <a:cxn ang="0">
                                <a:pos x="T2" y="T3"/>
                              </a:cxn>
                              <a:cxn ang="0">
                                <a:pos x="T4" y="T5"/>
                              </a:cxn>
                              <a:cxn ang="0">
                                <a:pos x="T6" y="T7"/>
                              </a:cxn>
                              <a:cxn ang="0">
                                <a:pos x="T8" y="T9"/>
                              </a:cxn>
                            </a:cxnLst>
                            <a:rect l="T10" t="T11" r="T12" b="T13"/>
                            <a:pathLst>
                              <a:path w="75730" h="1032510">
                                <a:moveTo>
                                  <a:pt x="0" y="0"/>
                                </a:moveTo>
                                <a:lnTo>
                                  <a:pt x="75730" y="0"/>
                                </a:lnTo>
                                <a:lnTo>
                                  <a:pt x="75730" y="1032510"/>
                                </a:lnTo>
                                <a:lnTo>
                                  <a:pt x="0" y="1032510"/>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4" name="Shape 128875"/>
                        <wps:cNvSpPr>
                          <a:spLocks/>
                        </wps:cNvSpPr>
                        <wps:spPr bwMode="auto">
                          <a:xfrm>
                            <a:off x="11891" y="7779"/>
                            <a:ext cx="682" cy="9730"/>
                          </a:xfrm>
                          <a:custGeom>
                            <a:avLst/>
                            <a:gdLst>
                              <a:gd name="T0" fmla="*/ 0 w 68161"/>
                              <a:gd name="T1" fmla="*/ 0 h 972998"/>
                              <a:gd name="T2" fmla="*/ 68161 w 68161"/>
                              <a:gd name="T3" fmla="*/ 0 h 972998"/>
                              <a:gd name="T4" fmla="*/ 68161 w 68161"/>
                              <a:gd name="T5" fmla="*/ 972998 h 972998"/>
                              <a:gd name="T6" fmla="*/ 0 w 68161"/>
                              <a:gd name="T7" fmla="*/ 972998 h 972998"/>
                              <a:gd name="T8" fmla="*/ 0 w 68161"/>
                              <a:gd name="T9" fmla="*/ 0 h 972998"/>
                              <a:gd name="T10" fmla="*/ 0 w 68161"/>
                              <a:gd name="T11" fmla="*/ 0 h 972998"/>
                              <a:gd name="T12" fmla="*/ 68161 w 68161"/>
                              <a:gd name="T13" fmla="*/ 972998 h 972998"/>
                            </a:gdLst>
                            <a:ahLst/>
                            <a:cxnLst>
                              <a:cxn ang="0">
                                <a:pos x="T0" y="T1"/>
                              </a:cxn>
                              <a:cxn ang="0">
                                <a:pos x="T2" y="T3"/>
                              </a:cxn>
                              <a:cxn ang="0">
                                <a:pos x="T4" y="T5"/>
                              </a:cxn>
                              <a:cxn ang="0">
                                <a:pos x="T6" y="T7"/>
                              </a:cxn>
                              <a:cxn ang="0">
                                <a:pos x="T8" y="T9"/>
                              </a:cxn>
                            </a:cxnLst>
                            <a:rect l="T10" t="T11" r="T12" b="T13"/>
                            <a:pathLst>
                              <a:path w="68161" h="972998">
                                <a:moveTo>
                                  <a:pt x="0" y="0"/>
                                </a:moveTo>
                                <a:lnTo>
                                  <a:pt x="68161" y="0"/>
                                </a:lnTo>
                                <a:lnTo>
                                  <a:pt x="68161" y="972998"/>
                                </a:lnTo>
                                <a:lnTo>
                                  <a:pt x="0" y="972998"/>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5" name="Shape 128876"/>
                        <wps:cNvSpPr>
                          <a:spLocks/>
                        </wps:cNvSpPr>
                        <wps:spPr bwMode="auto">
                          <a:xfrm>
                            <a:off x="11891" y="6759"/>
                            <a:ext cx="682" cy="1020"/>
                          </a:xfrm>
                          <a:custGeom>
                            <a:avLst/>
                            <a:gdLst>
                              <a:gd name="T0" fmla="*/ 0 w 68161"/>
                              <a:gd name="T1" fmla="*/ 0 h 102019"/>
                              <a:gd name="T2" fmla="*/ 68161 w 68161"/>
                              <a:gd name="T3" fmla="*/ 0 h 102019"/>
                              <a:gd name="T4" fmla="*/ 68161 w 68161"/>
                              <a:gd name="T5" fmla="*/ 102019 h 102019"/>
                              <a:gd name="T6" fmla="*/ 0 w 68161"/>
                              <a:gd name="T7" fmla="*/ 102019 h 102019"/>
                              <a:gd name="T8" fmla="*/ 0 w 68161"/>
                              <a:gd name="T9" fmla="*/ 0 h 102019"/>
                              <a:gd name="T10" fmla="*/ 0 w 68161"/>
                              <a:gd name="T11" fmla="*/ 0 h 102019"/>
                              <a:gd name="T12" fmla="*/ 68161 w 68161"/>
                              <a:gd name="T13" fmla="*/ 102019 h 102019"/>
                            </a:gdLst>
                            <a:ahLst/>
                            <a:cxnLst>
                              <a:cxn ang="0">
                                <a:pos x="T0" y="T1"/>
                              </a:cxn>
                              <a:cxn ang="0">
                                <a:pos x="T2" y="T3"/>
                              </a:cxn>
                              <a:cxn ang="0">
                                <a:pos x="T4" y="T5"/>
                              </a:cxn>
                              <a:cxn ang="0">
                                <a:pos x="T6" y="T7"/>
                              </a:cxn>
                              <a:cxn ang="0">
                                <a:pos x="T8" y="T9"/>
                              </a:cxn>
                            </a:cxnLst>
                            <a:rect l="T10" t="T11" r="T12" b="T13"/>
                            <a:pathLst>
                              <a:path w="68161" h="102019">
                                <a:moveTo>
                                  <a:pt x="0" y="0"/>
                                </a:moveTo>
                                <a:lnTo>
                                  <a:pt x="68161" y="0"/>
                                </a:lnTo>
                                <a:lnTo>
                                  <a:pt x="68161" y="102019"/>
                                </a:lnTo>
                                <a:lnTo>
                                  <a:pt x="0" y="102019"/>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6" name="Shape 128877"/>
                        <wps:cNvSpPr>
                          <a:spLocks/>
                        </wps:cNvSpPr>
                        <wps:spPr bwMode="auto">
                          <a:xfrm>
                            <a:off x="5231" y="1489"/>
                            <a:ext cx="681" cy="16020"/>
                          </a:xfrm>
                          <a:custGeom>
                            <a:avLst/>
                            <a:gdLst>
                              <a:gd name="T0" fmla="*/ 0 w 68161"/>
                              <a:gd name="T1" fmla="*/ 0 h 1602080"/>
                              <a:gd name="T2" fmla="*/ 68161 w 68161"/>
                              <a:gd name="T3" fmla="*/ 0 h 1602080"/>
                              <a:gd name="T4" fmla="*/ 68161 w 68161"/>
                              <a:gd name="T5" fmla="*/ 1602080 h 1602080"/>
                              <a:gd name="T6" fmla="*/ 0 w 68161"/>
                              <a:gd name="T7" fmla="*/ 1602080 h 1602080"/>
                              <a:gd name="T8" fmla="*/ 0 w 68161"/>
                              <a:gd name="T9" fmla="*/ 0 h 1602080"/>
                              <a:gd name="T10" fmla="*/ 0 w 68161"/>
                              <a:gd name="T11" fmla="*/ 0 h 1602080"/>
                              <a:gd name="T12" fmla="*/ 68161 w 68161"/>
                              <a:gd name="T13" fmla="*/ 1602080 h 1602080"/>
                            </a:gdLst>
                            <a:ahLst/>
                            <a:cxnLst>
                              <a:cxn ang="0">
                                <a:pos x="T0" y="T1"/>
                              </a:cxn>
                              <a:cxn ang="0">
                                <a:pos x="T2" y="T3"/>
                              </a:cxn>
                              <a:cxn ang="0">
                                <a:pos x="T4" y="T5"/>
                              </a:cxn>
                              <a:cxn ang="0">
                                <a:pos x="T6" y="T7"/>
                              </a:cxn>
                              <a:cxn ang="0">
                                <a:pos x="T8" y="T9"/>
                              </a:cxn>
                            </a:cxnLst>
                            <a:rect l="T10" t="T11" r="T12" b="T13"/>
                            <a:pathLst>
                              <a:path w="68161" h="1602080">
                                <a:moveTo>
                                  <a:pt x="0" y="0"/>
                                </a:moveTo>
                                <a:lnTo>
                                  <a:pt x="68161" y="0"/>
                                </a:lnTo>
                                <a:lnTo>
                                  <a:pt x="68161" y="1602080"/>
                                </a:lnTo>
                                <a:lnTo>
                                  <a:pt x="0" y="1602080"/>
                                </a:lnTo>
                                <a:lnTo>
                                  <a:pt x="0" y="0"/>
                                </a:lnTo>
                              </a:path>
                            </a:pathLst>
                          </a:custGeom>
                          <a:solidFill>
                            <a:srgbClr val="3FABB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7" name="Shape 128878"/>
                        <wps:cNvSpPr>
                          <a:spLocks/>
                        </wps:cNvSpPr>
                        <wps:spPr bwMode="auto">
                          <a:xfrm>
                            <a:off x="5231" y="596"/>
                            <a:ext cx="681" cy="893"/>
                          </a:xfrm>
                          <a:custGeom>
                            <a:avLst/>
                            <a:gdLst>
                              <a:gd name="T0" fmla="*/ 0 w 68161"/>
                              <a:gd name="T1" fmla="*/ 0 h 89256"/>
                              <a:gd name="T2" fmla="*/ 68161 w 68161"/>
                              <a:gd name="T3" fmla="*/ 0 h 89256"/>
                              <a:gd name="T4" fmla="*/ 68161 w 68161"/>
                              <a:gd name="T5" fmla="*/ 89256 h 89256"/>
                              <a:gd name="T6" fmla="*/ 0 w 68161"/>
                              <a:gd name="T7" fmla="*/ 89256 h 89256"/>
                              <a:gd name="T8" fmla="*/ 0 w 68161"/>
                              <a:gd name="T9" fmla="*/ 0 h 89256"/>
                              <a:gd name="T10" fmla="*/ 0 w 68161"/>
                              <a:gd name="T11" fmla="*/ 0 h 89256"/>
                              <a:gd name="T12" fmla="*/ 68161 w 68161"/>
                              <a:gd name="T13" fmla="*/ 89256 h 89256"/>
                            </a:gdLst>
                            <a:ahLst/>
                            <a:cxnLst>
                              <a:cxn ang="0">
                                <a:pos x="T0" y="T1"/>
                              </a:cxn>
                              <a:cxn ang="0">
                                <a:pos x="T2" y="T3"/>
                              </a:cxn>
                              <a:cxn ang="0">
                                <a:pos x="T4" y="T5"/>
                              </a:cxn>
                              <a:cxn ang="0">
                                <a:pos x="T6" y="T7"/>
                              </a:cxn>
                              <a:cxn ang="0">
                                <a:pos x="T8" y="T9"/>
                              </a:cxn>
                            </a:cxnLst>
                            <a:rect l="T10" t="T11" r="T12" b="T13"/>
                            <a:pathLst>
                              <a:path w="68161" h="89256">
                                <a:moveTo>
                                  <a:pt x="0" y="0"/>
                                </a:moveTo>
                                <a:lnTo>
                                  <a:pt x="68161" y="0"/>
                                </a:lnTo>
                                <a:lnTo>
                                  <a:pt x="68161" y="89256"/>
                                </a:lnTo>
                                <a:lnTo>
                                  <a:pt x="0" y="89256"/>
                                </a:lnTo>
                                <a:lnTo>
                                  <a:pt x="0" y="0"/>
                                </a:lnTo>
                              </a:path>
                            </a:pathLst>
                          </a:custGeom>
                          <a:solidFill>
                            <a:srgbClr val="E94F35"/>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8" name="Shape 128879"/>
                        <wps:cNvSpPr>
                          <a:spLocks/>
                        </wps:cNvSpPr>
                        <wps:spPr bwMode="auto">
                          <a:xfrm>
                            <a:off x="6973" y="10330"/>
                            <a:ext cx="681" cy="7179"/>
                          </a:xfrm>
                          <a:custGeom>
                            <a:avLst/>
                            <a:gdLst>
                              <a:gd name="T0" fmla="*/ 0 w 68161"/>
                              <a:gd name="T1" fmla="*/ 0 h 717969"/>
                              <a:gd name="T2" fmla="*/ 68161 w 68161"/>
                              <a:gd name="T3" fmla="*/ 0 h 717969"/>
                              <a:gd name="T4" fmla="*/ 68161 w 68161"/>
                              <a:gd name="T5" fmla="*/ 717969 h 717969"/>
                              <a:gd name="T6" fmla="*/ 0 w 68161"/>
                              <a:gd name="T7" fmla="*/ 717969 h 717969"/>
                              <a:gd name="T8" fmla="*/ 0 w 68161"/>
                              <a:gd name="T9" fmla="*/ 0 h 717969"/>
                              <a:gd name="T10" fmla="*/ 0 w 68161"/>
                              <a:gd name="T11" fmla="*/ 0 h 717969"/>
                              <a:gd name="T12" fmla="*/ 68161 w 68161"/>
                              <a:gd name="T13" fmla="*/ 717969 h 717969"/>
                            </a:gdLst>
                            <a:ahLst/>
                            <a:cxnLst>
                              <a:cxn ang="0">
                                <a:pos x="T0" y="T1"/>
                              </a:cxn>
                              <a:cxn ang="0">
                                <a:pos x="T2" y="T3"/>
                              </a:cxn>
                              <a:cxn ang="0">
                                <a:pos x="T4" y="T5"/>
                              </a:cxn>
                              <a:cxn ang="0">
                                <a:pos x="T6" y="T7"/>
                              </a:cxn>
                              <a:cxn ang="0">
                                <a:pos x="T8" y="T9"/>
                              </a:cxn>
                            </a:cxnLst>
                            <a:rect l="T10" t="T11" r="T12" b="T13"/>
                            <a:pathLst>
                              <a:path w="68161" h="717969">
                                <a:moveTo>
                                  <a:pt x="0" y="0"/>
                                </a:moveTo>
                                <a:lnTo>
                                  <a:pt x="68161" y="0"/>
                                </a:lnTo>
                                <a:lnTo>
                                  <a:pt x="68161" y="717969"/>
                                </a:lnTo>
                                <a:lnTo>
                                  <a:pt x="0" y="717969"/>
                                </a:lnTo>
                                <a:lnTo>
                                  <a:pt x="0" y="0"/>
                                </a:lnTo>
                              </a:path>
                            </a:pathLst>
                          </a:custGeom>
                          <a:solidFill>
                            <a:srgbClr val="291E6B"/>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29" name="Shape 128880"/>
                        <wps:cNvSpPr>
                          <a:spLocks/>
                        </wps:cNvSpPr>
                        <wps:spPr bwMode="auto">
                          <a:xfrm>
                            <a:off x="6973" y="9352"/>
                            <a:ext cx="681" cy="978"/>
                          </a:xfrm>
                          <a:custGeom>
                            <a:avLst/>
                            <a:gdLst>
                              <a:gd name="T0" fmla="*/ 0 w 68161"/>
                              <a:gd name="T1" fmla="*/ 0 h 97765"/>
                              <a:gd name="T2" fmla="*/ 68161 w 68161"/>
                              <a:gd name="T3" fmla="*/ 0 h 97765"/>
                              <a:gd name="T4" fmla="*/ 68161 w 68161"/>
                              <a:gd name="T5" fmla="*/ 97765 h 97765"/>
                              <a:gd name="T6" fmla="*/ 0 w 68161"/>
                              <a:gd name="T7" fmla="*/ 97765 h 97765"/>
                              <a:gd name="T8" fmla="*/ 0 w 68161"/>
                              <a:gd name="T9" fmla="*/ 0 h 97765"/>
                              <a:gd name="T10" fmla="*/ 0 w 68161"/>
                              <a:gd name="T11" fmla="*/ 0 h 97765"/>
                              <a:gd name="T12" fmla="*/ 68161 w 68161"/>
                              <a:gd name="T13" fmla="*/ 97765 h 97765"/>
                            </a:gdLst>
                            <a:ahLst/>
                            <a:cxnLst>
                              <a:cxn ang="0">
                                <a:pos x="T0" y="T1"/>
                              </a:cxn>
                              <a:cxn ang="0">
                                <a:pos x="T2" y="T3"/>
                              </a:cxn>
                              <a:cxn ang="0">
                                <a:pos x="T4" y="T5"/>
                              </a:cxn>
                              <a:cxn ang="0">
                                <a:pos x="T6" y="T7"/>
                              </a:cxn>
                              <a:cxn ang="0">
                                <a:pos x="T8" y="T9"/>
                              </a:cxn>
                            </a:cxnLst>
                            <a:rect l="T10" t="T11" r="T12" b="T13"/>
                            <a:pathLst>
                              <a:path w="68161" h="97765">
                                <a:moveTo>
                                  <a:pt x="0" y="0"/>
                                </a:moveTo>
                                <a:lnTo>
                                  <a:pt x="68161" y="0"/>
                                </a:lnTo>
                                <a:lnTo>
                                  <a:pt x="68161" y="97765"/>
                                </a:lnTo>
                                <a:lnTo>
                                  <a:pt x="0" y="97765"/>
                                </a:lnTo>
                                <a:lnTo>
                                  <a:pt x="0" y="0"/>
                                </a:lnTo>
                              </a:path>
                            </a:pathLst>
                          </a:custGeom>
                          <a:solidFill>
                            <a:srgbClr val="F9B000"/>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28830" name="Shape 3027"/>
                        <wps:cNvSpPr>
                          <a:spLocks/>
                        </wps:cNvSpPr>
                        <wps:spPr bwMode="auto">
                          <a:xfrm>
                            <a:off x="3609" y="17503"/>
                            <a:ext cx="44843" cy="5"/>
                          </a:xfrm>
                          <a:custGeom>
                            <a:avLst/>
                            <a:gdLst>
                              <a:gd name="T0" fmla="*/ 0 w 4484230"/>
                              <a:gd name="T1" fmla="*/ 0 h 508"/>
                              <a:gd name="T2" fmla="*/ 4484230 w 4484230"/>
                              <a:gd name="T3" fmla="*/ 508 h 508"/>
                              <a:gd name="T4" fmla="*/ 0 w 4484230"/>
                              <a:gd name="T5" fmla="*/ 0 h 508"/>
                              <a:gd name="T6" fmla="*/ 4484230 w 4484230"/>
                              <a:gd name="T7" fmla="*/ 508 h 508"/>
                            </a:gdLst>
                            <a:ahLst/>
                            <a:cxnLst>
                              <a:cxn ang="0">
                                <a:pos x="T0" y="T1"/>
                              </a:cxn>
                              <a:cxn ang="0">
                                <a:pos x="T2" y="T3"/>
                              </a:cxn>
                            </a:cxnLst>
                            <a:rect l="T4" t="T5" r="T6" b="T7"/>
                            <a:pathLst>
                              <a:path w="4484230" h="508">
                                <a:moveTo>
                                  <a:pt x="0" y="0"/>
                                </a:moveTo>
                                <a:lnTo>
                                  <a:pt x="4484230" y="508"/>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70192AF" id="Grupo 368" o:spid="_x0000_s1127" style="width:381.7pt;height:152.8pt;mso-position-horizontal-relative:char;mso-position-vertical-relative:line" coordsize="48476,19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">
                <v:rect id="Rectangle 2810" o:spid="_x0000_s1128" style="position:absolute;left:5336;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uHCsYA&#10;AADcAAAADwAAAGRycy9kb3ducmV2LnhtbESPT2vCQBTE70K/w/IK3nQTFVtT1yAFiRcFtZUeX7Mv&#10;f2j2bZpdNf323ULB4zAzv2GWaW8acaXO1ZYVxOMIBHFudc2lgrfTZvQMwnlkjY1lUvBDDtLVw2CJ&#10;ibY3PtD16EsRIOwSVFB53yZSurwig25sW+LgFbYz6IPsSqk7vAW4aeQkiubSYM1hocKWXivKv44X&#10;o+A9Pl3Omdt/8kfx/TTb+WxflJlSw8d+/QLCU+/v4f/2ViuYzhfwdyYc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uHCsYAAADcAAAADwAAAAAAAAAAAAAAAACYAgAAZHJz&#10;L2Rvd25yZXYueG1sUEsFBgAAAAAEAAQA9QAAAIsDAAAAAA==&#10;" filled="f" stroked="f">
                  <v:textbox inset="0,0,0,0">
                    <w:txbxContent>
                      <w:p w14:paraId="626F2F12" w14:textId="77777777" w:rsidR="00A42F2E" w:rsidRDefault="00A42F2E" w:rsidP="00973BD7">
                        <w:r>
                          <w:rPr>
                            <w:rFonts w:ascii="Arial" w:eastAsia="Arial" w:hAnsi="Arial" w:cs="Arial"/>
                            <w:b/>
                            <w:sz w:val="12"/>
                          </w:rPr>
                          <w:t>2008</w:t>
                        </w:r>
                      </w:p>
                    </w:txbxContent>
                  </v:textbox>
                </v:rect>
                <v:rect id="Rectangle 2811" o:spid="_x0000_s1129" style="position:absolute;left:10236;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4SsIA&#10;AADcAAAADwAAAGRycy9kb3ducmV2LnhtbERPy4rCMBTdC/5DuII7TX2gQzWKCFI3CurM4PLa3D6w&#10;ualN1M7fTxYDszyc93Ldmkq8qHGlZQWjYQSCOLW65FzB52U3+ADhPLLGyjIp+CEH61W3s8RY2zef&#10;6HX2uQgh7GJUUHhfx1K6tCCDbmhr4sBltjHoA2xyqRt8h3BTyXEUzaTBkkNDgTVtC0rv56dR8DW6&#10;PL8Td7zxNXvMpwefHLM8UarfazcLEJ5a/y/+c++1gsk8zA9nwh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eLhKwgAAANwAAAAPAAAAAAAAAAAAAAAAAJgCAABkcnMvZG93&#10;bnJldi54bWxQSwUGAAAAAAQABAD1AAAAhwMAAAAA&#10;" filled="f" stroked="f">
                  <v:textbox inset="0,0,0,0">
                    <w:txbxContent>
                      <w:p w14:paraId="323F931B" w14:textId="77777777" w:rsidR="00A42F2E" w:rsidRDefault="00A42F2E" w:rsidP="00973BD7">
                        <w:r>
                          <w:rPr>
                            <w:rFonts w:ascii="Arial" w:eastAsia="Arial" w:hAnsi="Arial" w:cs="Arial"/>
                            <w:b/>
                            <w:sz w:val="12"/>
                          </w:rPr>
                          <w:t>2009</w:t>
                        </w:r>
                      </w:p>
                    </w:txbxContent>
                  </v:textbox>
                </v:rect>
                <v:rect id="Rectangle 2812" o:spid="_x0000_s1130" style="position:absolute;left:15136;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d0cUA&#10;AADcAAAADwAAAGRycy9kb3ducmV2LnhtbESPW2vCQBSE3wX/w3IE33STWlRSV5FCSV8qeCt9PM2e&#10;XDB7Ns2umv57VxB8HGbmG2ax6kwtLtS6yrKCeByBIM6srrhQcNh/jOYgnEfWWFsmBf/kYLXs9xaY&#10;aHvlLV12vhABwi5BBaX3TSKly0oy6Ma2IQ5ebluDPsi2kLrFa4CbWr5E0VQarDgslNjQe0nZaXc2&#10;Co7x/vydus0v/+R/s9cvn27yIlVqOOjWbyA8df4ZfrQ/tYLJLIb7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NB3RxQAAANwAAAAPAAAAAAAAAAAAAAAAAJgCAABkcnMv&#10;ZG93bnJldi54bWxQSwUGAAAAAAQABAD1AAAAigMAAAAA&#10;" filled="f" stroked="f">
                  <v:textbox inset="0,0,0,0">
                    <w:txbxContent>
                      <w:p w14:paraId="7F73D39B" w14:textId="77777777" w:rsidR="00A42F2E" w:rsidRDefault="00A42F2E" w:rsidP="00973BD7">
                        <w:r>
                          <w:rPr>
                            <w:rFonts w:ascii="Arial" w:eastAsia="Arial" w:hAnsi="Arial" w:cs="Arial"/>
                            <w:b/>
                            <w:sz w:val="12"/>
                          </w:rPr>
                          <w:t>2010</w:t>
                        </w:r>
                      </w:p>
                    </w:txbxContent>
                  </v:textbox>
                </v:rect>
                <v:rect id="Rectangle 2813" o:spid="_x0000_s1131" style="position:absolute;left:20037;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aDpsYA&#10;AADcAAAADwAAAGRycy9kb3ducmV2LnhtbESPT2vCQBTE7wW/w/KE3upGWxqJboIIJb1UqLbS42v2&#10;5Q9m36bZVdNv7wqCx2FmfsMss8G04kS9aywrmE4iEMSF1Q1XCr52b09zEM4ja2wtk4J/cpClo4cl&#10;Jtqe+ZNOW1+JAGGXoILa+y6R0hU1GXQT2xEHr7S9QR9kX0nd4znATStnUfQqDTYcFmrsaF1Tcdge&#10;jYLv6e64z93ml3/Kv/jlw+ebssqVehwPqwUIT4O/h2/td63gOZ7B9Uw4Aj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aDpsYAAADcAAAADwAAAAAAAAAAAAAAAACYAgAAZHJz&#10;L2Rvd25yZXYueG1sUEsFBgAAAAAEAAQA9QAAAIsDAAAAAA==&#10;" filled="f" stroked="f">
                  <v:textbox inset="0,0,0,0">
                    <w:txbxContent>
                      <w:p w14:paraId="5B0A3FFC" w14:textId="77777777" w:rsidR="00A42F2E" w:rsidRDefault="00A42F2E" w:rsidP="00973BD7">
                        <w:r>
                          <w:rPr>
                            <w:rFonts w:ascii="Arial" w:eastAsia="Arial" w:hAnsi="Arial" w:cs="Arial"/>
                            <w:b/>
                            <w:sz w:val="12"/>
                          </w:rPr>
                          <w:t>2011</w:t>
                        </w:r>
                      </w:p>
                    </w:txbxContent>
                  </v:textbox>
                </v:rect>
                <v:rect id="Rectangle 2814" o:spid="_x0000_s1132" style="position:absolute;left:24937;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omPcYA&#10;AADcAAAADwAAAGRycy9kb3ducmV2LnhtbESPT2vCQBTE7wW/w/KE3urGWhqJboIIJb1UqLbS42v2&#10;5Q9m36bZVdNv7wqCx2FmfsMss8G04kS9aywrmE4iEMSF1Q1XCr52b09zEM4ja2wtk4J/cpClo4cl&#10;Jtqe+ZNOW1+JAGGXoILa+y6R0hU1GXQT2xEHr7S9QR9kX0nd4znATSufo+hVGmw4LNTY0bqm4rA9&#10;GgXf091xn7vNL/+Uf/HLh883ZZUr9TgeVgsQngZ/D9/a71rBLJ7B9Uw4AjK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omPcYAAADcAAAADwAAAAAAAAAAAAAAAACYAgAAZHJz&#10;L2Rvd25yZXYueG1sUEsFBgAAAAAEAAQA9QAAAIsDAAAAAA==&#10;" filled="f" stroked="f">
                  <v:textbox inset="0,0,0,0">
                    <w:txbxContent>
                      <w:p w14:paraId="106E98B2" w14:textId="77777777" w:rsidR="00A42F2E" w:rsidRDefault="00A42F2E" w:rsidP="00973BD7">
                        <w:r>
                          <w:rPr>
                            <w:rFonts w:ascii="Arial" w:eastAsia="Arial" w:hAnsi="Arial" w:cs="Arial"/>
                            <w:b/>
                            <w:sz w:val="12"/>
                          </w:rPr>
                          <w:t>2012</w:t>
                        </w:r>
                      </w:p>
                    </w:txbxContent>
                  </v:textbox>
                </v:rect>
                <v:rect id="Rectangle 2815" o:spid="_x0000_s1133" style="position:absolute;left:29838;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ScYA&#10;AADcAAAADwAAAGRycy9kb3ducmV2LnhtbESPW2vCQBSE34X+h+UU+qYbLzSSukopSPpSod7w8Zg9&#10;udDs2ZhdNf33riD4OMzMN8xs0ZlaXKh1lWUFw0EEgjizuuJCwXaz7E9BOI+ssbZMCv7JwWL+0pth&#10;ou2Vf+my9oUIEHYJKii9bxIpXVaSQTewDXHwctsa9EG2hdQtXgPc1HIURe/SYMVhocSGvkrK/tZn&#10;o2A33Jz3qVsd+ZCf4smPT1d5kSr19tp9foDw1Pln+NH+1grG8QTuZ8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O+ScYAAADcAAAADwAAAAAAAAAAAAAAAACYAgAAZHJz&#10;L2Rvd25yZXYueG1sUEsFBgAAAAAEAAQA9QAAAIsDAAAAAA==&#10;" filled="f" stroked="f">
                  <v:textbox inset="0,0,0,0">
                    <w:txbxContent>
                      <w:p w14:paraId="45A4CF23" w14:textId="77777777" w:rsidR="00A42F2E" w:rsidRDefault="00A42F2E" w:rsidP="00973BD7">
                        <w:r>
                          <w:rPr>
                            <w:rFonts w:ascii="Arial" w:eastAsia="Arial" w:hAnsi="Arial" w:cs="Arial"/>
                            <w:b/>
                            <w:sz w:val="12"/>
                          </w:rPr>
                          <w:t>2013</w:t>
                        </w:r>
                      </w:p>
                    </w:txbxContent>
                  </v:textbox>
                </v:rect>
                <v:rect id="Rectangle 2816" o:spid="_x0000_s1134" style="position:absolute;left:34738;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8b0sYA&#10;AADcAAAADwAAAGRycy9kb3ducmV2LnhtbESPT2vCQBTE74V+h+UVeqsbrVZJXUMRJF4U1LZ4fM2+&#10;/KHZtzG70fjtuwXB4zAzv2HmSW9qcabWVZYVDAcRCOLM6ooLBZ+H1csMhPPIGmvLpOBKDpLF48Mc&#10;Y20vvKPz3hciQNjFqKD0vomldFlJBt3ANsTBy21r0AfZFlK3eAlwU8tRFL1JgxWHhRIbWpaU/e47&#10;o+BreOi+U7f94WN+mo43Pt3mRarU81P/8Q7CU+/v4Vt7rRW8TifwfyYc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8b0sYAAADcAAAADwAAAAAAAAAAAAAAAACYAgAAZHJz&#10;L2Rvd25yZXYueG1sUEsFBgAAAAAEAAQA9QAAAIsDAAAAAA==&#10;" filled="f" stroked="f">
                  <v:textbox inset="0,0,0,0">
                    <w:txbxContent>
                      <w:p w14:paraId="6E4A4390" w14:textId="77777777" w:rsidR="00A42F2E" w:rsidRDefault="00A42F2E" w:rsidP="00973BD7">
                        <w:r>
                          <w:rPr>
                            <w:rFonts w:ascii="Arial" w:eastAsia="Arial" w:hAnsi="Arial" w:cs="Arial"/>
                            <w:b/>
                            <w:sz w:val="12"/>
                          </w:rPr>
                          <w:t>2014</w:t>
                        </w:r>
                      </w:p>
                    </w:txbxContent>
                  </v:textbox>
                </v:rect>
                <v:rect id="Rectangle 2817" o:spid="_x0000_s1135" style="position:absolute;left:39638;top:17656;width:2286;height:121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2FpcYA&#10;AADcAAAADwAAAGRycy9kb3ducmV2LnhtbESPT2vCQBTE7wW/w/KE3urGthiJboIIJb1UUFvp8TX7&#10;8gezb9Psqum3dwuCx2FmfsMss8G04ky9aywrmE4iEMSF1Q1XCj73b09zEM4ja2wtk4I/cpClo4cl&#10;JtpeeEvnna9EgLBLUEHtfZdI6YqaDLqJ7YiDV9reoA+yr6Tu8RLgppXPUTSTBhsOCzV2tK6pOO5O&#10;RsHXdH865G7zw9/lb/z64fNNWeVKPY6H1QKEp8Hfw7f2u1bwEs/g/0w4AjK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2FpcYAAADcAAAADwAAAAAAAAAAAAAAAACYAgAAZHJz&#10;L2Rvd25yZXYueG1sUEsFBgAAAAAEAAQA9QAAAIsDAAAAAA==&#10;" filled="f" stroked="f">
                  <v:textbox inset="0,0,0,0">
                    <w:txbxContent>
                      <w:p w14:paraId="0048C5E5" w14:textId="77777777" w:rsidR="00A42F2E" w:rsidRDefault="00A42F2E" w:rsidP="00973BD7">
                        <w:r>
                          <w:rPr>
                            <w:rFonts w:ascii="Arial" w:eastAsia="Arial" w:hAnsi="Arial" w:cs="Arial"/>
                            <w:b/>
                            <w:sz w:val="12"/>
                          </w:rPr>
                          <w:t>2015</w:t>
                        </w:r>
                      </w:p>
                    </w:txbxContent>
                  </v:textbox>
                </v:rect>
                <v:rect id="Rectangle 2818" o:spid="_x0000_s1136" style="position:absolute;left:44539;top:17656;width:2286;height:120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EgPsYA&#10;AADcAAAADwAAAGRycy9kb3ducmV2LnhtbESPT2vCQBTE74V+h+UVeqsbrTQlZiNFkHhRqLbi8Zl9&#10;+UOzb2N21fjtuwWhx2FmfsOk88G04kK9aywrGI8iEMSF1Q1XCr52y5d3EM4ja2wtk4IbOZhnjw8p&#10;Jtpe+ZMuW1+JAGGXoILa+y6R0hU1GXQj2xEHr7S9QR9kX0nd4zXATSsnUfQmDTYcFmrsaFFT8bM9&#10;GwXf4915n7vNkQ/lKZ6ufb4pq1yp56fhYwbC0+D/w/f2Sit4jW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EgPsYAAADcAAAADwAAAAAAAAAAAAAAAACYAgAAZHJz&#10;L2Rvd25yZXYueG1sUEsFBgAAAAAEAAQA9QAAAIsDAAAAAA==&#10;" filled="f" stroked="f">
                  <v:textbox inset="0,0,0,0">
                    <w:txbxContent>
                      <w:p w14:paraId="64216A63" w14:textId="77777777" w:rsidR="00A42F2E" w:rsidRDefault="00A42F2E" w:rsidP="00973BD7">
                        <w:r>
                          <w:rPr>
                            <w:rFonts w:ascii="Arial" w:eastAsia="Arial" w:hAnsi="Arial" w:cs="Arial"/>
                            <w:b/>
                            <w:sz w:val="12"/>
                          </w:rPr>
                          <w:t>2016</w:t>
                        </w:r>
                      </w:p>
                    </w:txbxContent>
                  </v:textbox>
                </v:rect>
                <v:rect id="Rectangle 2832" o:spid="_x0000_s1137" style="position:absolute;width:4329;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0MEA&#10;AADcAAAADwAAAGRycy9kb3ducmV2LnhtbERPy4rCMBTdC/5DuII7TR3B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P/dDBAAAA3AAAAA8AAAAAAAAAAAAAAAAAmAIAAGRycy9kb3du&#10;cmV2LnhtbFBLBQYAAAAABAAEAPUAAACGAwAAAAA=&#10;" filled="f" stroked="f">
                  <v:textbox inset="0,0,0,0">
                    <w:txbxContent>
                      <w:p w14:paraId="71E29146" w14:textId="77777777" w:rsidR="00A42F2E" w:rsidRDefault="00A42F2E" w:rsidP="00973BD7">
                        <w:r>
                          <w:rPr>
                            <w:rFonts w:ascii="Arial" w:eastAsia="Arial" w:hAnsi="Arial" w:cs="Arial"/>
                            <w:sz w:val="14"/>
                          </w:rPr>
                          <w:t>600.000</w:t>
                        </w:r>
                      </w:p>
                    </w:txbxContent>
                  </v:textbox>
                </v:rect>
                <v:rect id="Rectangle 2833" o:spid="_x0000_s1138" style="position:absolute;top:2828;width:4329;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NYS8UA&#10;AADcAAAADwAAAGRycy9kb3ducmV2LnhtbESPT2vCQBTE74V+h+UVvNWNF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w1hLxQAAANwAAAAPAAAAAAAAAAAAAAAAAJgCAABkcnMv&#10;ZG93bnJldi54bWxQSwUGAAAAAAQABAD1AAAAigMAAAAA&#10;" filled="f" stroked="f">
                  <v:textbox inset="0,0,0,0">
                    <w:txbxContent>
                      <w:p w14:paraId="49BA0DD0" w14:textId="77777777" w:rsidR="00A42F2E" w:rsidRDefault="00A42F2E" w:rsidP="00973BD7">
                        <w:r>
                          <w:rPr>
                            <w:rFonts w:ascii="Arial" w:eastAsia="Arial" w:hAnsi="Arial" w:cs="Arial"/>
                            <w:sz w:val="14"/>
                          </w:rPr>
                          <w:t>500.000</w:t>
                        </w:r>
                      </w:p>
                    </w:txbxContent>
                  </v:textbox>
                </v:rect>
                <v:rect id="Rectangle 2834" o:spid="_x0000_s1139" style="position:absolute;top:5657;width:4329;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B8cEA&#10;AADcAAAADwAAAGRycy9kb3ducmV2LnhtbERPy4rCMBTdC/5DuII7TVWQ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sgfHBAAAA3AAAAA8AAAAAAAAAAAAAAAAAmAIAAGRycy9kb3du&#10;cmV2LnhtbFBLBQYAAAAABAAEAPUAAACGAwAAAAA=&#10;" filled="f" stroked="f">
                  <v:textbox inset="0,0,0,0">
                    <w:txbxContent>
                      <w:p w14:paraId="72D8FA5B" w14:textId="77777777" w:rsidR="00A42F2E" w:rsidRDefault="00A42F2E" w:rsidP="00973BD7">
                        <w:r>
                          <w:rPr>
                            <w:rFonts w:ascii="Arial" w:eastAsia="Arial" w:hAnsi="Arial" w:cs="Arial"/>
                            <w:sz w:val="14"/>
                          </w:rPr>
                          <w:t>400.000</w:t>
                        </w:r>
                      </w:p>
                    </w:txbxContent>
                  </v:textbox>
                </v:rect>
                <v:rect id="Rectangle 2835" o:spid="_x0000_s1140" style="position:absolute;top:8486;width:4329;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kasQA&#10;AADcAAAADwAAAGRycy9kb3ducmV2LnhtbESPQYvCMBSE74L/ITxhb5q6wl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gJGrEAAAA3AAAAA8AAAAAAAAAAAAAAAAAmAIAAGRycy9k&#10;b3ducmV2LnhtbFBLBQYAAAAABAAEAPUAAACJAwAAAAA=&#10;" filled="f" stroked="f">
                  <v:textbox inset="0,0,0,0">
                    <w:txbxContent>
                      <w:p w14:paraId="4ADBD47A" w14:textId="77777777" w:rsidR="00A42F2E" w:rsidRDefault="00A42F2E" w:rsidP="00973BD7">
                        <w:r>
                          <w:rPr>
                            <w:rFonts w:ascii="Arial" w:eastAsia="Arial" w:hAnsi="Arial" w:cs="Arial"/>
                            <w:sz w:val="14"/>
                          </w:rPr>
                          <w:t>300.000</w:t>
                        </w:r>
                      </w:p>
                    </w:txbxContent>
                  </v:textbox>
                </v:rect>
                <v:rect id="Rectangle 2836" o:spid="_x0000_s1141" style="position:absolute;top:11315;width:4329;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6HcYA&#10;AADcAAAADwAAAGRycy9kb3ducmV2LnhtbESPQWvCQBSE7wX/w/KE3uqmE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K6HcYAAADcAAAADwAAAAAAAAAAAAAAAACYAgAAZHJz&#10;L2Rvd25yZXYueG1sUEsFBgAAAAAEAAQA9QAAAIsDAAAAAA==&#10;" filled="f" stroked="f">
                  <v:textbox inset="0,0,0,0">
                    <w:txbxContent>
                      <w:p w14:paraId="540453A0" w14:textId="77777777" w:rsidR="00A42F2E" w:rsidRDefault="00A42F2E" w:rsidP="00973BD7">
                        <w:r>
                          <w:rPr>
                            <w:rFonts w:ascii="Arial" w:eastAsia="Arial" w:hAnsi="Arial" w:cs="Arial"/>
                            <w:sz w:val="14"/>
                          </w:rPr>
                          <w:t>200.000</w:t>
                        </w:r>
                      </w:p>
                    </w:txbxContent>
                  </v:textbox>
                </v:rect>
                <v:rect id="Rectangle 2837" o:spid="_x0000_s1142" style="position:absolute;top:14143;width:4329;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hsYA&#10;AADcAAAADwAAAGRycy9kb3ducmV2LnhtbESPQWvCQBSE7wX/w/KE3ppNK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hsYAAADcAAAADwAAAAAAAAAAAAAAAACYAgAAZHJz&#10;L2Rvd25yZXYueG1sUEsFBgAAAAAEAAQA9QAAAIsDAAAAAA==&#10;" filled="f" stroked="f">
                  <v:textbox inset="0,0,0,0">
                    <w:txbxContent>
                      <w:p w14:paraId="0417ECD7" w14:textId="77777777" w:rsidR="00A42F2E" w:rsidRDefault="00A42F2E" w:rsidP="00973BD7">
                        <w:r>
                          <w:rPr>
                            <w:rFonts w:ascii="Arial" w:eastAsia="Arial" w:hAnsi="Arial" w:cs="Arial"/>
                            <w:sz w:val="14"/>
                          </w:rPr>
                          <w:t>100.000</w:t>
                        </w:r>
                      </w:p>
                    </w:txbxContent>
                  </v:textbox>
                </v:rect>
                <v:rect id="Rectangle 2838" o:spid="_x0000_s1143" style="position:absolute;left:2763;top:16972;width:657;height:1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DkcQA&#10;AADfAAAADwAAAGRycy9kb3ducmV2LnhtbERPTWvCQBC9C/0PyxS86aYKGlNXkVbRo8aC7W3ITpPQ&#10;7GzIrib6611B6PHxvufLzlTiQo0rLSt4G0YgiDOrS84VfB03gxiE88gaK8uk4EoOlouX3hwTbVs+&#10;0CX1uQgh7BJUUHhfJ1K6rCCDbmhr4sD92sagD7DJpW6wDeGmkqMomkiDJYeGAmv6KCj7S89GwTau&#10;V987e2vzav2zPe1Ps8/jzCvVf+1W7yA8df5f/HTvdJg/iqfjCTz+BAB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A5HEAAAA3wAAAA8AAAAAAAAAAAAAAAAAmAIAAGRycy9k&#10;b3ducmV2LnhtbFBLBQYAAAAABAAEAPUAAACJAwAAAAA=&#10;" filled="f" stroked="f">
                  <v:textbox inset="0,0,0,0">
                    <w:txbxContent>
                      <w:p w14:paraId="167AF1E9" w14:textId="77777777" w:rsidR="00A42F2E" w:rsidRDefault="00A42F2E" w:rsidP="00973BD7">
                        <w:r>
                          <w:rPr>
                            <w:rFonts w:ascii="Arial" w:eastAsia="Arial" w:hAnsi="Arial" w:cs="Arial"/>
                            <w:sz w:val="14"/>
                          </w:rPr>
                          <w:t>0</w:t>
                        </w:r>
                      </w:p>
                    </w:txbxContent>
                  </v:textbox>
                </v:rect>
                <v:shape id="Shape 128841" o:spid="_x0000_s1144" style="position:absolute;left:40439;top:2617;width:773;height:773;visibility:visible;mso-wrap-style:square;v-text-anchor:top" coordsize="77305,7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m5S8QA&#10;AADfAAAADwAAAGRycy9kb3ducmV2LnhtbERPy2oCMRTdF/yHcIXuakZLq45GKS0Fu+jCF+juMrnO&#10;jE1uhiTV9O+bQsHl4bzny2SNuJAPrWMFw0EBgrhyuuVawW77/jABESKyRuOYFPxQgOWidzfHUrsr&#10;r+myibXIIRxKVNDE2JVShqohi2HgOuLMnZy3GDP0tdQerzncGjkqimdpseXc0GBHrw1VX5tvq8DZ&#10;p7f0GU+cDsadp371sZfmqNR9P73MQERK8Sb+d690nj+ajB/H8PcnA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ZuUvEAAAA3wAAAA8AAAAAAAAAAAAAAAAAmAIAAGRycy9k&#10;b3ducmV2LnhtbFBLBQYAAAAABAAEAPUAAACJAwAAAAA=&#10;" path="m,l77305,r,77305l,77305,,e" fillcolor="#f9b000" stroked="f" strokeweight="0">
                  <v:stroke miterlimit="83231f" joinstyle="miter"/>
                  <v:path arrowok="t" o:connecttype="custom" o:connectlocs="0,0;773,0;773,773;0,773;0,0" o:connectangles="0,0,0,0,0" textboxrect="0,0,77305,77305"/>
                </v:shape>
                <v:rect id="Rectangle 2914" o:spid="_x0000_s1145" style="position:absolute;left:41636;top:2521;width:8220;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eMQA&#10;AADfAAAADwAAAGRycy9kb3ducmV2LnhtbERPS2vCQBC+F/oflin0VjdaaGN0FekDPVotqLchOybB&#10;7GzIbk301zuHgseP7z2d965WZ2pD5dnAcJCAIs69rbgw8Lv9fklBhYhssfZMBi4UYD57fJhiZn3H&#10;P3TexEJJCIcMDZQxNpnWIS/JYRj4hli4o28dRoFtoW2LnYS7Wo+S5E07rFgaSmzoo6T8tPlzBpZp&#10;s9iv/LUr6q/DcrfejT+342jM81O/mICK1Me7+N+9sjJ/lL6/ymD5IwD0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sMnjEAAAA3wAAAA8AAAAAAAAAAAAAAAAAmAIAAGRycy9k&#10;b3ducmV2LnhtbFBLBQYAAAAABAAEAPUAAACJAwAAAAA=&#10;" filled="f" stroked="f">
                  <v:textbox inset="0,0,0,0">
                    <w:txbxContent>
                      <w:p w14:paraId="4914B59A" w14:textId="77777777" w:rsidR="00A42F2E" w:rsidRDefault="00A42F2E" w:rsidP="00973BD7">
                        <w:r>
                          <w:rPr>
                            <w:rFonts w:ascii="Arial" w:eastAsia="Arial" w:hAnsi="Arial" w:cs="Arial"/>
                            <w:sz w:val="12"/>
                          </w:rPr>
                          <w:t>Salidas nacionales</w:t>
                        </w:r>
                      </w:p>
                    </w:txbxContent>
                  </v:textbox>
                </v:rect>
                <v:shape id="Shape 128842" o:spid="_x0000_s1146" style="position:absolute;left:40439;top:3829;width:773;height:773;visibility:visible;mso-wrap-style:square;v-text-anchor:top" coordsize="77305,7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UPe8UA&#10;AADfAAAADwAAAGRycy9kb3ducmV2LnhtbERPy2rCQBTdF/yH4RbcFJ34wNjUUYqiCF2Ziutr5jaJ&#10;Zu6kmVHj3ztCocvDec8WranElRpXWlYw6EcgiDOrS84V7L/XvSkI55E1VpZJwZ0cLOadlxkm2t54&#10;R9fU5yKEsEtQQeF9nUjpsoIMur6tiQP3YxuDPsAml7rBWwg3lRxG0UQaLDk0FFjTsqDsnF6Mgs2p&#10;in+P53QVj9fubbc9fbnJIVaq+9p+foDw1Pp/8Z97q8P84TQevcPzTwA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97xQAAAN8AAAAPAAAAAAAAAAAAAAAAAJgCAABkcnMv&#10;ZG93bnJldi54bWxQSwUGAAAAAAQABAD1AAAAigMAAAAA&#10;" path="m,l77305,r,77305l,77305,,e" fillcolor="#291e6b" stroked="f" strokeweight="0">
                  <v:stroke miterlimit="83231f" joinstyle="miter"/>
                  <v:path arrowok="t" o:connecttype="custom" o:connectlocs="0,0;773,0;773,773;0,773;0,0" o:connectangles="0,0,0,0,0" textboxrect="0,0,77305,77305"/>
                </v:shape>
                <v:rect id="Rectangle 2916" o:spid="_x0000_s1147" style="position:absolute;left:41636;top:3733;width:8376;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xNA8QA&#10;AADfAAAADwAAAGRycy9kb3ducmV2LnhtbERPS2vCQBC+F/oflin0VjdKaWN0FekDPVotqLchOybB&#10;7GzIbk301zuHgseP7z2d965WZ2pD5dnAcJCAIs69rbgw8Lv9fklBhYhssfZMBi4UYD57fJhiZn3H&#10;P3TexEJJCIcMDZQxNpnWIS/JYRj4hli4o28dRoFtoW2LnYS7Wo+S5E07rFgaSmzoo6T8tPlzBpZp&#10;s9iv/LUr6q/DcrfejT+342jM81O/mICK1Me7+N+9sjJ/lL6/ygP5IwD0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cTQPEAAAA3wAAAA8AAAAAAAAAAAAAAAAAmAIAAGRycy9k&#10;b3ducmV2LnhtbFBLBQYAAAAABAAEAPUAAACJAwAAAAA=&#10;" filled="f" stroked="f">
                  <v:textbox inset="0,0,0,0">
                    <w:txbxContent>
                      <w:p w14:paraId="030C9DE7" w14:textId="77777777" w:rsidR="00A42F2E" w:rsidRDefault="00A42F2E" w:rsidP="00973BD7">
                        <w:r>
                          <w:rPr>
                            <w:rFonts w:ascii="Arial" w:eastAsia="Arial" w:hAnsi="Arial" w:cs="Arial"/>
                            <w:sz w:val="12"/>
                          </w:rPr>
                          <w:t>Salidas extranjeros</w:t>
                        </w:r>
                      </w:p>
                    </w:txbxContent>
                  </v:textbox>
                </v:rect>
                <v:shape id="Shape 128843" o:spid="_x0000_s1148" style="position:absolute;left:40439;top:103;width:773;height:773;visibility:visible;mso-wrap-style:square;v-text-anchor:top" coordsize="77305,7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iVJsQA&#10;AADfAAAADwAAAGRycy9kb3ducmV2LnhtbERPXWvCMBR9H+w/hDvY20yV0Uo1igyEoaJT9+Lbpblr&#10;y5qbksRa/70RBB8P53s6700jOnK+tqxgOEhAEBdW11wq+D0uP8YgfEDW2FgmBVfyMJ+9vkwx1/bC&#10;e+oOoRQxhH2OCqoQ2lxKX1Rk0A9sSxy5P+sMhghdKbXDSww3jRwlSSoN1hwbKmzpq6Li/3A2Clbt&#10;aZdt0mO6/elwwddNtl8vnVLvb/1iAiJQH57ih/tbx/mjcfY5hPufCEDO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olSbEAAAA3wAAAA8AAAAAAAAAAAAAAAAAmAIAAGRycy9k&#10;b3ducmV2LnhtbFBLBQYAAAAABAAEAPUAAACJAwAAAAA=&#10;" path="m,l77305,r,77305l,77305,,e" fillcolor="#e94f35" stroked="f" strokeweight="0">
                  <v:stroke miterlimit="83231f" joinstyle="miter"/>
                  <v:path arrowok="t" o:connecttype="custom" o:connectlocs="0,0;773,0;773,773;0,773;0,0" o:connectangles="0,0,0,0,0" textboxrect="0,0,77305,77305"/>
                </v:shape>
                <v:rect id="Rectangle 2918" o:spid="_x0000_s1149" style="position:absolute;left:41636;top:7;width:8941;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J278QA&#10;AADfAAAADwAAAGRycy9kb3ducmV2LnhtbERPy2rCQBTdC/7DcIXudGIoGlNHEbXo0kfBdnfJ3Cah&#10;mTshMzWxX98RBJeH854vO1OJKzWutKxgPIpAEGdWl5wr+Di/DxMQziNrrCyTghs5WC76vTmm2rZ8&#10;pOvJ5yKEsEtRQeF9nUrpsoIMupGtiQP3bRuDPsAml7rBNoSbSsZRNJEGSw4NBda0Lij7Of0aBbuk&#10;Xn3u7V+bV9uv3eVwmW3OM6/Uy6BbvYHw1Pmn+OHe6zA/TqavMdz/B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Cdu/EAAAA3wAAAA8AAAAAAAAAAAAAAAAAmAIAAGRycy9k&#10;b3ducmV2LnhtbFBLBQYAAAAABAAEAPUAAACJAwAAAAA=&#10;" filled="f" stroked="f">
                  <v:textbox inset="0,0,0,0">
                    <w:txbxContent>
                      <w:p w14:paraId="5750FB51" w14:textId="77777777" w:rsidR="00A42F2E" w:rsidRDefault="00A42F2E" w:rsidP="00973BD7">
                        <w:r>
                          <w:rPr>
                            <w:rFonts w:ascii="Arial" w:eastAsia="Arial" w:hAnsi="Arial" w:cs="Arial"/>
                            <w:sz w:val="12"/>
                          </w:rPr>
                          <w:t>Entradas nacionales</w:t>
                        </w:r>
                      </w:p>
                    </w:txbxContent>
                  </v:textbox>
                </v:rect>
                <v:shape id="Shape 128844" o:spid="_x0000_s1150" style="position:absolute;left:40439;top:1315;width:773;height:773;visibility:visible;mso-wrap-style:square;v-text-anchor:top" coordsize="77305,77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Iz8MA&#10;AADfAAAADwAAAGRycy9kb3ducmV2LnhtbERPz2vCMBS+D/Y/hDfYbaatMktnLOIc7jasHjw+mre2&#10;2LyUJKv1vzeDwY4f3+9VOZlejOR8Z1lBOktAENdWd9woOB0/XnIQPiBr7C2Tght5KNePDysstL3y&#10;gcYqNCKGsC9QQRvCUEjp65YM+pkdiCP3bZ3BEKFrpHZ4jeGml1mSvEqDHceGFgfatlRfqh8TZ+zO&#10;qb6dvHvfH/NFqKvukn9VSj0/TZs3EIGm8C/+c3/q6Mvy5WIOv38iA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TIz8MAAADfAAAADwAAAAAAAAAAAAAAAACYAgAAZHJzL2Rv&#10;d25yZXYueG1sUEsFBgAAAAAEAAQA9QAAAIgDAAAAAA==&#10;" path="m,l77305,r,77305l,77305,,e" fillcolor="#3fabb5" stroked="f" strokeweight="0">
                  <v:stroke miterlimit="83231f" joinstyle="miter"/>
                  <v:path arrowok="t" o:connecttype="custom" o:connectlocs="0,0;773,0;773,773;0,773;0,0" o:connectangles="0,0,0,0,0" textboxrect="0,0,77305,77305"/>
                </v:shape>
                <v:rect id="Rectangle 108902" o:spid="_x0000_s1151" style="position:absolute;left:41636;top:1219;width:8603;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LAMUA&#10;AADfAAAADwAAAGRycy9kb3ducmV2LnhtbERPy2rCQBTdF/yH4Qrd1YkibYyZiGiLLusD1N0lc02C&#10;mTshMzVpv75TKLg8nHe66E0t7tS6yrKC8SgCQZxbXXGh4Hj4eIlBOI+ssbZMCr7JwSIbPKWYaNvx&#10;ju57X4gQwi5BBaX3TSKly0sy6Ea2IQ7c1bYGfYBtIXWLXQg3tZxE0as0WHFoKLGhVUn5bf9lFGzi&#10;Znne2p+uqN8vm9PnabY+zLxSz8N+OQfhqfcP8b97q8P8Sfw2ncLfnwB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p0sAxQAAAN8AAAAPAAAAAAAAAAAAAAAAAJgCAABkcnMv&#10;ZG93bnJldi54bWxQSwUGAAAAAAQABAD1AAAAigMAAAAA&#10;" filled="f" stroked="f">
                  <v:textbox inset="0,0,0,0">
                    <w:txbxContent>
                      <w:p w14:paraId="458E9F06" w14:textId="77777777" w:rsidR="00A42F2E" w:rsidRDefault="00A42F2E" w:rsidP="00973BD7">
                        <w:r>
                          <w:rPr>
                            <w:rFonts w:ascii="Arial" w:eastAsia="Arial" w:hAnsi="Arial" w:cs="Arial"/>
                            <w:sz w:val="12"/>
                          </w:rPr>
                          <w:t>Entradas extranjero</w:t>
                        </w:r>
                      </w:p>
                    </w:txbxContent>
                  </v:textbox>
                </v:rect>
                <v:rect id="Rectangle 108903" o:spid="_x0000_s1152" style="position:absolute;left:48095;top:1219;width:507;height:1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vum8UA&#10;AADfAAAADwAAAGRycy9kb3ducmV2LnhtbERPTWvCQBC9C/0PyxR6002l1ZhmI9Ja9GhVUG9DdpqE&#10;ZmdDdjXRX98tCD0+3nc6700tLtS6yrKC51EEgji3uuJCwX73OYxBOI+ssbZMCq7kYJ49DFJMtO34&#10;iy5bX4gQwi5BBaX3TSKly0sy6Ea2IQ7ct20N+gDbQuoWuxBuajmOook0WHFoKLGh95Lyn+3ZKFjF&#10;zeK4treuqJen1WFzmH3sZl6pp8d+8QbCU+//xXf3Wof543j68gp/fwI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6+6bxQAAAN8AAAAPAAAAAAAAAAAAAAAAAJgCAABkcnMv&#10;ZG93bnJldi54bWxQSwUGAAAAAAQABAD1AAAAigMAAAAA&#10;" filled="f" stroked="f">
                  <v:textbox inset="0,0,0,0">
                    <w:txbxContent>
                      <w:p w14:paraId="002FA7EB" w14:textId="77777777" w:rsidR="00A42F2E" w:rsidRDefault="00A42F2E" w:rsidP="00973BD7">
                        <w:r>
                          <w:rPr>
                            <w:rFonts w:ascii="Arial" w:eastAsia="Arial" w:hAnsi="Arial" w:cs="Arial"/>
                            <w:sz w:val="12"/>
                          </w:rPr>
                          <w:t>s</w:t>
                        </w:r>
                      </w:p>
                    </w:txbxContent>
                  </v:textbox>
                </v:rect>
                <v:shape id="Shape 2973" o:spid="_x0000_s1153" style="position:absolute;left:3715;top:554;width:35849;height:0;visibility:visible;mso-wrap-style:square;v-text-anchor:top" coordsize="3584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8AwsQA&#10;AADfAAAADwAAAGRycy9kb3ducmV2LnhtbERPXWvCMBR9F/Yfwh3sTdO14qQzyhAGHfiyKoy9XZpr&#10;G5fclCbT7t+bgeDj4XyvNqOz4kxDMJ4VPM8yEMSN14ZbBYf9+3QJIkRkjdYzKfijAJv1w2SFpfYX&#10;/qRzHVuRQjiUqKCLsS+lDE1HDsPM98SJO/rBYUxwaKUe8JLCnZV5li2kQ8OpocOeth01P/WvU2C+&#10;Pwpbu6L4ymqT291pHqttpdTT4/j2CiLSGO/im7vSaX6+fJkv4P9PA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PAMLEAAAA3wAAAA8AAAAAAAAAAAAAAAAAmAIAAGRycy9k&#10;b3ducmV2LnhtbFBLBQYAAAAABAAEAPUAAACJAwAAAAA=&#10;" path="m,l3584829,e" filled="f" strokeweight=".5pt">
                  <v:stroke endcap="round"/>
                  <v:path arrowok="t" o:connecttype="custom" o:connectlocs="0,0;35849,0" o:connectangles="0,0" textboxrect="0,0,3584829,0"/>
                </v:shape>
                <v:shape id="Shape 2974" o:spid="_x0000_s1154" style="position:absolute;left:3588;top:55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u28QA&#10;AADfAAAADwAAAGRycy9kb3ducmV2LnhtbERPTWvCQBC9F/wPywi91U1Fa4yuEgqFFtpDVRBvQ3ZM&#10;QrOzYXeq8d93C4UeH+97vR1cpy4UYuvZwOMkA0VcedtybeCwf3nIQUVBtth5JgM3irDdjO7WWFh/&#10;5U+67KRWKYRjgQYakb7QOlYNOYwT3xMn7uyDQ0kw1NoGvKZw1+lplj1phy2nhgZ7em6o+tp9OwM8&#10;k/nA7ftHfjuFo7jTW1ku58bcj4dyBUpokH/xn/vVpvnTfDFbwO+fBE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Y7tvEAAAA3wAAAA8AAAAAAAAAAAAAAAAAmAIAAGRycy9k&#10;b3ducmV2LnhtbFBLBQYAAAAABAAEAPUAAACJAwAAAAA=&#10;" path="m,l,e" filled="f" strokeweight=".5pt">
                  <v:stroke endcap="round"/>
                  <v:path arrowok="t" o:connecttype="custom" o:connectlocs="0,0;0,0" o:connectangles="0,0" textboxrect="0,0,0,0"/>
                </v:shape>
                <v:shape id="Shape 2975" o:spid="_x0000_s1155" style="position:absolute;left:39627;top:554;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d6qcMA&#10;AADfAAAADwAAAGRycy9kb3ducmV2LnhtbERPTUvDQBC9C/6HZQRvdmNpNY3dliAICnqwCqW3ITsm&#10;wexs2B3b9N87B8Hj432vt1MYzJFS7iM7uJ0VYIib6HtuHXx+PN2UYLIgexwik4MzZdhuLi/WWPl4&#10;4nc67qQ1GsK5QgedyFhZm5uOAuZZHImV+4opoChMrfUJTxoeBjsvijsbsGdt6HCkx46a791PcMAL&#10;WU7cv76V50PaSzi81PVq6dz11VQ/gBGa5F/85372On9e3i90sP5RAHb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d6qcMAAADfAAAADwAAAAAAAAAAAAAAAACYAgAAZHJzL2Rv&#10;d25yZXYueG1sUEsFBgAAAAAEAAQA9QAAAIgDAAAAAA==&#10;" path="m,l,e" filled="f" strokeweight=".5pt">
                  <v:stroke endcap="round"/>
                  <v:path arrowok="t" o:connecttype="custom" o:connectlocs="0,0;0,0" o:connectangles="0,0" textboxrect="0,0,0,0"/>
                </v:shape>
                <v:shape id="Shape 2976" o:spid="_x0000_s1156" style="position:absolute;left:3715;top:3401;width:35886;height:0;visibility:visible;mso-wrap-style:square;v-text-anchor:top" coordsize="3588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jYdMMA&#10;AADfAAAADwAAAGRycy9kb3ducmV2LnhtbERPy4rCMBTdD/gP4QruxtQHY61GEUGQWQhTXbi8NNe2&#10;2NzUJGr9+4kwMMvDeS/XnWnEg5yvLSsYDRMQxIXVNZcKTsfdZwrCB2SNjWVS8CIP61XvY4mZtk/+&#10;oUceShFD2GeooAqhzaT0RUUG/dC2xJG7WGcwROhKqR0+Y7hp5DhJvqTBmmNDhS1tKyqu+d0oqOez&#10;vEvd9NImk8aezrvvyeF1U2rQ7zYLEIG68C/+c+91nD9OZ9M5vP9EAH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jYdMMAAADfAAAADwAAAAAAAAAAAAAAAACYAgAAZHJzL2Rv&#10;d25yZXYueG1sUEsFBgAAAAAEAAQA9QAAAIgDAAAAAA==&#10;" path="m,l3588576,e" filled="f" strokeweight=".5pt">
                  <v:stroke endcap="round"/>
                  <v:path arrowok="t" o:connecttype="custom" o:connectlocs="0,0;35886,0" o:connectangles="0,0" textboxrect="0,0,3588576,0"/>
                </v:shape>
                <v:shape id="Shape 2977" o:spid="_x0000_s1157" style="position:absolute;left:3588;top:340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csMA&#10;AADfAAAADwAAAGRycy9kb3ducmV2LnhtbERPTUvDQBC9C/6HZQRvdmMxGmO3JQiCgh5aBeltyI5J&#10;MDsbdsc2/ffOQfD4eN+rzRxGc6CUh8gOrhcFGOI2+oE7Bx/vT1cVmCzIHsfI5OBEGTbr87MV1j4e&#10;eUuHnXRGQzjX6KAXmWprc9tTwLyIE7FyXzEFFIWpsz7hUcPDaJdFcWsDDqwNPU702FP7vfsJDvhG&#10;ypmH17fqtE+fEvYvTXNfOnd5MTcPYIRm+Rf/uZ+9zl9Wd6U+0D8Kw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gcsMAAADfAAAADwAAAAAAAAAAAAAAAACYAgAAZHJzL2Rv&#10;d25yZXYueG1sUEsFBgAAAAAEAAQA9QAAAIgDAAAAAA==&#10;" path="m,l,e" filled="f" strokeweight=".5pt">
                  <v:stroke endcap="round"/>
                  <v:path arrowok="t" o:connecttype="custom" o:connectlocs="0,0;0,0" o:connectangles="0,0" textboxrect="0,0,0,0"/>
                </v:shape>
                <v:shape id="Shape 2978" o:spid="_x0000_s1158" style="position:absolute;left:39665;top:3401;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RF6cQA&#10;AADfAAAADwAAAGRycy9kb3ducmV2LnhtbERPTUvDQBC9C/0PyxS82U2L0TTttoSCoKCHVkF6G7Jj&#10;EszOht1pm/57VxA8Pt73eju6Xp0pxM6zgfksA0Vce9txY+Dj/emuABUF2WLvmQxcKcJ2M7lZY2n9&#10;hfd0PkijUgjHEg20IkOpdaxbchhnfiBO3JcPDiXB0Ggb8JLCXa8XWfagHXacGlocaNdS/X04OQN8&#10;L/nI3etbcT2GT3HHl6pa5sbcTsdqBUpolH/xn/vZpvmL4jGfw++fBE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kRenEAAAA3wAAAA8AAAAAAAAAAAAAAAAAmAIAAGRycy9k&#10;b3ducmV2LnhtbFBLBQYAAAAABAAEAPUAAACJAwAAAAA=&#10;" path="m,l,e" filled="f" strokeweight=".5pt">
                  <v:stroke endcap="round"/>
                  <v:path arrowok="t" o:connecttype="custom" o:connectlocs="0,0;0,0" o:connectangles="0,0" textboxrect="0,0,0,0"/>
                </v:shape>
                <v:shape id="Shape 2979" o:spid="_x0000_s1159" style="position:absolute;left:3715;top:6206;width:44645;height:0;visibility:visible;mso-wrap-style:square;v-text-anchor:top" coordsize="4464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kgCMMA&#10;AADfAAAADwAAAGRycy9kb3ducmV2LnhtbERPXWvCMBR9H/gfwhV8m6kFN6lGEUGYsI1OxedLc22r&#10;yU1pstr++2Uw2OPhfK82vTWio9bXjhXMpgkI4sLpmksF59P+eQHCB2SNxjEpGMjDZj16WmGm3YO/&#10;qDuGUsQQ9hkqqEJoMil9UZFFP3UNceSurrUYImxLqVt8xHBrZJokL9JizbGhwoZ2FRX347dVUObv&#10;/nNuDpdk+DjfuDODyfNaqcm43y5BBOrDv/jP/abj/HTxOk/h908E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kgCMMAAADfAAAADwAAAAAAAAAAAAAAAACYAgAAZHJzL2Rv&#10;d25yZXYueG1sUEsFBgAAAAAEAAQA9QAAAIgDAAAAAA==&#10;" path="m,l4464456,e" filled="f" strokeweight=".5pt">
                  <v:stroke endcap="round"/>
                  <v:path arrowok="t" o:connecttype="custom" o:connectlocs="0,0;44645,0" o:connectangles="0,0" textboxrect="0,0,4464456,0"/>
                </v:shape>
                <v:shape id="Shape 2980" o:spid="_x0000_s1160" style="position:absolute;left:3588;top:620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BcQA&#10;AADfAAAADwAAAGRycy9kb3ducmV2LnhtbERPTUvDQBC9C/0PyxS82U2r0Ri7LaEgKNiDtVB6G7Jj&#10;EszOht2xTf+9KwgeH+97uR5dr04UYufZwHyWgSKuve24MbD/eL4pQEVBtth7JgMXirBeTa6WWFp/&#10;5nc67aRRKYRjiQZakaHUOtYtOYwzPxAn7tMHh5JgaLQNeE7hrteLLLvXDjtODS0OtGmp/tp9OwN8&#10;J/nI3du2uBzDQdzxtaoec2Oup2P1BEpolH/xn/vFpvmL4iG/hd8/CY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6fgXEAAAA3wAAAA8AAAAAAAAAAAAAAAAAmAIAAGRycy9k&#10;b3ducmV2LnhtbFBLBQYAAAAABAAEAPUAAACJAwAAAAA=&#10;" path="m,l,e" filled="f" strokeweight=".5pt">
                  <v:stroke endcap="round"/>
                  <v:path arrowok="t" o:connecttype="custom" o:connectlocs="0,0;0,0" o:connectangles="0,0" textboxrect="0,0,0,0"/>
                </v:shape>
                <v:shape id="Shape 2981" o:spid="_x0000_s1161" style="position:absolute;left:48424;top:6206;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PmccQA&#10;AADfAAAADwAAAGRycy9kb3ducmV2LnhtbERPTUvDQBC9C/6HZQre7KalsWnabQmCoKCHtoL0NmTH&#10;JJidDbtjm/57VxA8Pt73Zje6Xp0pxM6zgdk0A0Vce9txY+D9+HRfgIqCbLH3TAauFGG3vb3ZYGn9&#10;hfd0PkijUgjHEg20IkOpdaxbchinfiBO3KcPDiXB0Ggb8JLCXa/nWfagHXacGloc6LGl+uvw7Qzw&#10;QvKRu9e34noKH+JOL1W1yo25m4zVGpTQKP/iP/ezTfPnxTJfwO+fBE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T5nHEAAAA3wAAAA8AAAAAAAAAAAAAAAAAmAIAAGRycy9k&#10;b3ducmV2LnhtbFBLBQYAAAAABAAEAPUAAACJAwAAAAA=&#10;" path="m,l,e" filled="f" strokeweight=".5pt">
                  <v:stroke endcap="round"/>
                  <v:path arrowok="t" o:connecttype="custom" o:connectlocs="0,0;0,0" o:connectangles="0,0" textboxrect="0,0,0,0"/>
                </v:shape>
                <v:shape id="Shape 2982" o:spid="_x0000_s1162" style="position:absolute;left:3715;top:9053;width:44645;height:0;visibility:visible;mso-wrap-style:square;v-text-anchor:top" coordsize="4464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C4fMMA&#10;AADfAAAADwAAAGRycy9kb3ducmV2LnhtbERPXWvCMBR9H/gfwhV8m6lCN6lGEUGYsI1OxedLc22r&#10;yU1pstr++2Uw2OPhfK82vTWio9bXjhXMpgkI4sLpmksF59P+eQHCB2SNxjEpGMjDZj16WmGm3YO/&#10;qDuGUsQQ9hkqqEJoMil9UZFFP3UNceSurrUYImxLqVt8xHBr5DxJXqTFmmNDhQ3tKirux2+roMzf&#10;/WdqDpdk+DjfuDODyfNaqcm43y5BBOrDv/jP/abj/PniNU3h908E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C4fMMAAADfAAAADwAAAAAAAAAAAAAAAACYAgAAZHJzL2Rv&#10;d25yZXYueG1sUEsFBgAAAAAEAAQA9QAAAIgDAAAAAA==&#10;" path="m,l4464456,e" filled="f" strokeweight=".5pt">
                  <v:stroke endcap="round"/>
                  <v:path arrowok="t" o:connecttype="custom" o:connectlocs="0,0;44645,0" o:connectangles="0,0" textboxrect="0,0,4464456,0"/>
                </v:shape>
                <v:shape id="Shape 2983" o:spid="_x0000_s1163" style="position:absolute;left:3588;top:905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3dncQA&#10;AADfAAAADwAAAGRycy9kb3ducmV2LnhtbERPTUvDQBC9C/6HZQre7KbF1DTttgShoKCHVkF6G7Jj&#10;EszOht1pm/57VxA8Pt73eju6Xp0pxM6zgdk0A0Vce9txY+DjfXdfgIqCbLH3TAauFGG7ub1ZY2n9&#10;hfd0PkijUgjHEg20IkOpdaxbchinfiBO3JcPDiXB0Ggb8JLCXa/nWbbQDjtODS0O9NRS/X04OQP8&#10;IPnI3etbcT2GT3HHl6pa5sbcTcZqBUpolH/xn/vZpvnz4jFfwO+fBE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N3Z3EAAAA3wAAAA8AAAAAAAAAAAAAAAAAmAIAAGRycy9k&#10;b3ducmV2LnhtbFBLBQYAAAAABAAEAPUAAACJAwAAAAA=&#10;" path="m,l,e" filled="f" strokeweight=".5pt">
                  <v:stroke endcap="round"/>
                  <v:path arrowok="t" o:connecttype="custom" o:connectlocs="0,0;0,0" o:connectangles="0,0" textboxrect="0,0,0,0"/>
                </v:shape>
                <v:shape id="Shape 2984" o:spid="_x0000_s1164" style="position:absolute;left:48424;top:905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4BsQA&#10;AADfAAAADwAAAGRycy9kb3ducmV2LnhtbERPTUvDQBC9C/6HZQre7KbF2DTttgShoKAHqyC9Ddkx&#10;CWZnw+60Tf+9Kwg9Pt73eju6Xp0oxM6zgdk0A0Vce9txY+DzY3dfgIqCbLH3TAYuFGG7ub1ZY2n9&#10;md/ptJdGpRCOJRpoRYZS61i35DBO/UCcuG8fHEqCodE24DmFu17Ps+xRO+w4NbQ40FNL9c/+6Azw&#10;g+Qjd69vxeUQvsQdXqpqmRtzNxmrFSihUa7if/ezTfPnxSJfwN+fBE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BeAbEAAAA3wAAAA8AAAAAAAAAAAAAAAAAmAIAAGRycy9k&#10;b3ducmV2LnhtbFBLBQYAAAAABAAEAPUAAACJAwAAAAA=&#10;" path="m,l,e" filled="f" strokeweight=".5pt">
                  <v:stroke endcap="round"/>
                  <v:path arrowok="t" o:connecttype="custom" o:connectlocs="0,0;0,0" o:connectangles="0,0" textboxrect="0,0,0,0"/>
                </v:shape>
                <v:shape id="Shape 2985" o:spid="_x0000_s1165" style="position:absolute;left:3715;top:11858;width:44645;height:0;visibility:visible;mso-wrap-style:square;v-text-anchor:top" coordsize="4464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X4sMA&#10;AADfAAAADwAAAGRycy9kb3ducmV2LnhtbERPTWvCQBC9F/wPywi91U0FW0ldpQiChVailZ6H7DRJ&#10;uzsbsmtM/n3nIPT4eN+rzeCd6qmLTWADj7MMFHEZbMOVgfPn7mEJKiZkiy4wGRgpwmY9uVthbsOV&#10;j9SfUqUkhGOOBuqU2lzrWNbkMc5CSyzcd+g8JoFdpW2HVwn3Ts+z7El7bFgaamxpW1P5e7p4A1Xx&#10;Hg8L9/aVjR/nH+7d6IqiMeZ+Ory+gEo0pH/xzb23Mn++fF7IYPkjA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EX4sMAAADfAAAADwAAAAAAAAAAAAAAAACYAgAAZHJzL2Rv&#10;d25yZXYueG1sUEsFBgAAAAAEAAQA9QAAAIgDAAAAAA==&#10;" path="m,l4464456,e" filled="f" strokeweight=".5pt">
                  <v:stroke endcap="round"/>
                  <v:path arrowok="t" o:connecttype="custom" o:connectlocs="0,0;44645,0" o:connectangles="0,0" textboxrect="0,0,4464456,0"/>
                </v:shape>
                <v:shape id="Shape 2986" o:spid="_x0000_s1166" style="position:absolute;left:3588;top:118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JlqMQA&#10;AADfAAAADwAAAGRycy9kb3ducmV2LnhtbERPTUvDQBC9F/wPywje2o3F1jR2W4IgKNhDoyC9Ddkx&#10;CWZnw+7Ypv/eFQo9Pt73eju6Xh0pxM6zgftZBoq49rbjxsDnx8s0BxUF2WLvmQycKcJ2czNZY2H9&#10;ifd0rKRRKYRjgQZakaHQOtYtOYwzPxAn7tsHh5JgaLQNeErhrtfzLFtqhx2nhhYHem6p/ql+nQF+&#10;kMXI3fsuPx/Cl7jDW1muFsbc3Y7lEyihUa7ii/vVpvnz/DFfwf+fBE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yZajEAAAA3wAAAA8AAAAAAAAAAAAAAAAAmAIAAGRycy9k&#10;b3ducmV2LnhtbFBLBQYAAAAABAAEAPUAAACJAwAAAAA=&#10;" path="m,l,e" filled="f" strokeweight=".5pt">
                  <v:stroke endcap="round"/>
                  <v:path arrowok="t" o:connecttype="custom" o:connectlocs="0,0;0,0" o:connectangles="0,0" textboxrect="0,0,0,0"/>
                </v:shape>
                <v:shape id="Shape 2987" o:spid="_x0000_s1167" style="position:absolute;left:48424;top:11858;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Fa6MMA&#10;AADfAAAADwAAAGRycy9kb3ducmV2LnhtbERPTUvDQBC9C/6HZQRvdmOxmqbdliAICnqwCqW3ITsm&#10;wexs2B3b9N87B8Hj432vt1MYzJFS7iM7uJ0VYIib6HtuHXx+PN2UYLIgexwik4MzZdhuLi/WWPl4&#10;4nc67qQ1GsK5QgedyFhZm5uOAuZZHImV+4opoChMrfUJTxoeBjsvinsbsGdt6HCkx46a791PcMB3&#10;spi4f30rz4e0l3B4qevlwrnrq6legRGa5F/85372On9ePiz1gf5RAHb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Fa6MMAAADfAAAADwAAAAAAAAAAAAAAAACYAgAAZHJzL2Rv&#10;d25yZXYueG1sUEsFBgAAAAAEAAQA9QAAAIgDAAAAAA==&#10;" path="m,l,e" filled="f" strokeweight=".5pt">
                  <v:stroke endcap="round"/>
                  <v:path arrowok="t" o:connecttype="custom" o:connectlocs="0,0;0,0" o:connectangles="0,0" textboxrect="0,0,0,0"/>
                </v:shape>
                <v:shape id="Shape 2988" o:spid="_x0000_s1168" style="position:absolute;left:3715;top:14663;width:44645;height:0;visibility:visible;mso-wrap-style:square;v-text-anchor:top" coordsize="44644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IE5cQA&#10;AADfAAAADwAAAGRycy9kb3ducmV2LnhtbERPW2vCMBR+H/gfwhH2NlOFza4aZQwGG0ypF/Z8aI5t&#10;t+SkNFlt/70RBB8/vvty3VsjOmp97VjBdJKAIC6crrlUcDx8PKUgfEDWaByTgoE8rFejhyVm2p15&#10;R90+lCKGsM9QQRVCk0npi4os+olriCN3cq3FEGFbSt3iOYZbI2dJ8iIt1hwbKmzovaLib/9vFZT5&#10;t98+m6+fZNgcf7kzg8nzWqnHcf+2ABGoD3fxzf2p4/xZOn+dwvVPB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BOXEAAAA3wAAAA8AAAAAAAAAAAAAAAAAmAIAAGRycy9k&#10;b3ducmV2LnhtbFBLBQYAAAAABAAEAPUAAACJAwAAAAA=&#10;" path="m,l4464456,e" filled="f" strokeweight=".5pt">
                  <v:stroke endcap="round"/>
                  <v:path arrowok="t" o:connecttype="custom" o:connectlocs="0,0;44645,0" o:connectangles="0,0" textboxrect="0,0,4464456,0"/>
                </v:shape>
                <v:shape id="Shape 2989" o:spid="_x0000_s1169" style="position:absolute;left:3588;top:1466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9hBMQA&#10;AADfAAAADwAAAGRycy9kb3ducmV2LnhtbERPTUvDQBC9C/6HZQRvdmOwNk27LaEgKOihrSC9Ddlp&#10;EszOht1pm/57VxA8Pt73cj26Xp0pxM6zgcdJBoq49rbjxsDn/uWhABUF2WLvmQxcKcJ6dXuzxNL6&#10;C2/pvJNGpRCOJRpoRYZS61i35DBO/ECcuKMPDiXB0Ggb8JLCXa/zLHvWDjtODS0OtGmp/t6dnAF+&#10;kunI3ftHcT2EL3GHt6qaT425vxurBSihUf7Ff+5Xm+bnxWyew++fBEC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YQTEAAAA3wAAAA8AAAAAAAAAAAAAAAAAmAIAAGRycy9k&#10;b3ducmV2LnhtbFBLBQYAAAAABAAEAPUAAACJAwAAAAA=&#10;" path="m,l,e" filled="f" strokeweight=".5pt">
                  <v:stroke endcap="round"/>
                  <v:path arrowok="t" o:connecttype="custom" o:connectlocs="0,0;0,0" o:connectangles="0,0" textboxrect="0,0,0,0"/>
                </v:shape>
                <v:shape id="Shape 2990" o:spid="_x0000_s1170" style="position:absolute;left:48424;top:14663;width:0;height:0;visibility:visible;mso-wrap-style:square;v-text-anchor:top" coordsize="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PEn8QA&#10;AADfAAAADwAAAGRycy9kb3ducmV2LnhtbERPTWvCQBC9F/wPyxR6001tbWPqKkEQWrCH2kLxNmSn&#10;SWh2NuyOGv99VxB6fLzvxWpwnTpSiK1nA/eTDBRx5W3LtYGvz804BxUF2WLnmQycKcJqObpZYGH9&#10;iT/ouJNapRCOBRpoRPpC61g15DBOfE+cuB8fHEqCodY24CmFu05Ps+xJO2w5NTTY07qh6nd3cAb4&#10;UWYDt9v3/LwP3+L2b2U5nxlzdzuUL6CEBvkXX92vNs2f5s/zB7j8SQD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DxJ/EAAAA3wAAAA8AAAAAAAAAAAAAAAAAmAIAAGRycy9k&#10;b3ducmV2LnhtbFBLBQYAAAAABAAEAPUAAACJAwAAAAA=&#10;" path="m,l,e" filled="f" strokeweight=".5pt">
                  <v:stroke endcap="round"/>
                  <v:path arrowok="t" o:connecttype="custom" o:connectlocs="0,0;0,0" o:connectangles="0,0" textboxrect="0,0,0,0"/>
                </v:shape>
                <v:shape id="Shape 128845" o:spid="_x0000_s1171" style="position:absolute;left:44577;top:5739;width:682;height:1743;visibility:visible;mso-wrap-style:square;v-text-anchor:top" coordsize="68161,17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U2hMMA&#10;AADfAAAADwAAAGRycy9kb3ducmV2LnhtbERP3WrCMBS+H/gO4QjeDJvqhqu1UURw9GawOR/g2Byb&#10;YnNSmqj17ZfBYJcf33+xGWwrbtT7xrGCWZKCIK6cbrhWcPzeTzMQPiBrbB2Tggd52KxHTwXm2t35&#10;i26HUIsYwj5HBSaELpfSV4Ys+sR1xJE7u95iiLCvpe7xHsNtK+dpupAWG44NBjvaGaouh6tV8PmR&#10;6efjrgyn5ir5fb8w5Us1KDUZD9sViEBD+Bf/uUsd58+zt+Ur/P6JA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U2hMMAAADfAAAADwAAAAAAAAAAAAAAAACYAgAAZHJzL2Rv&#10;d25yZXYueG1sUEsFBgAAAAAEAAQA9QAAAIgDAAAAAA==&#10;" path="m,l68161,r,174269l,174269,,e" fillcolor="#e94f35" stroked="f" strokeweight="0">
                  <v:stroke endcap="round"/>
                  <v:path arrowok="t" o:connecttype="custom" o:connectlocs="0,0;682,0;682,1743;0,1743;0,0" o:connectangles="0,0,0,0,0" textboxrect="0,0,68161,174269"/>
                </v:shape>
                <v:shape id="Shape 128846" o:spid="_x0000_s1172" style="position:absolute;left:44577;top:7482;width:682;height:10027;visibility:visible;mso-wrap-style:square;v-text-anchor:top" coordsize="68161,1002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kEKsQA&#10;AADfAAAADwAAAGRycy9kb3ducmV2LnhtbERPyWrDMBC9F/IPYgq9NXJDm8WJEoKh0OYQyH4drKlt&#10;ao2MJMfO30eBQo+Pty9WvanFlZyvLCt4GyYgiHOrKy4UHA+fr1MQPiBrrC2Tght5WC0HTwtMte14&#10;R9d9KEQMYZ+igjKEJpXS5yUZ9EPbEEfuxzqDIUJXSO2wi+GmlqMkGUuDFceGEhvKSsp/961RwEWb&#10;nd8714XZZnO+fZ+2zSVrlXp57tdzEIH68C/+c3/pOH80ncw+4PEnAp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ZBCrEAAAA3wAAAA8AAAAAAAAAAAAAAAAAmAIAAGRycy9k&#10;b3ducmV2LnhtbFBLBQYAAAAABAAEAPUAAACJAwAAAAA=&#10;" path="m,l68161,r,1002754l,1002754,,e" fillcolor="#3fabb5" stroked="f" strokeweight="0">
                  <v:stroke endcap="round"/>
                  <v:path arrowok="t" o:connecttype="custom" o:connectlocs="0,0;682,0;682,10027;0,10027;0,0" o:connectangles="0,0,0,0,0" textboxrect="0,0,68161,1002754"/>
                </v:shape>
                <v:shape id="Shape 128847" o:spid="_x0000_s1173" style="position:absolute;left:46243;top:10670;width:758;height:6839;visibility:visible;mso-wrap-style:square;v-text-anchor:top" coordsize="75730,6839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NE8QA&#10;AADfAAAADwAAAGRycy9kb3ducmV2LnhtbERPXWvCMBR9F/wP4Qq+aaqiq51RxnDghi9zCj5emrum&#10;rrnpmkw7f70RBns8nO/FqrWVOFPjS8cKRsMEBHHudMmFgv3HyyAF4QOyxsoxKfglD6tlt7PATLsL&#10;v9N5FwoRQ9hnqMCEUGdS+tyQRT90NXHkPl1jMUTYFFI3eInhtpLjJJlJiyXHBoM1PRvKv3Y/VoHV&#10;5rR2k9djvt5eD1PcflNavynV77VPjyACteFf/Ofe6Dh/nD7MZ3D/EwH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RTRPEAAAA3wAAAA8AAAAAAAAAAAAAAAAAmAIAAGRycy9k&#10;b3ducmV2LnhtbFBLBQYAAAAABAAEAPUAAACJAwAAAAA=&#10;" path="m,l75730,r,683959l,683959,,e" fillcolor="#291e6b" stroked="f" strokeweight="0">
                  <v:stroke endcap="round"/>
                  <v:path arrowok="t" o:connecttype="custom" o:connectlocs="0,0;758,0;758,6839;0,6839;0,0" o:connectangles="0,0,0,0,0" textboxrect="0,0,75730,683959"/>
                </v:shape>
                <v:shape id="Shape 128848" o:spid="_x0000_s1174" style="position:absolute;left:46243;top:8247;width:758;height:2423;visibility:visible;mso-wrap-style:square;v-text-anchor:top" coordsize="75730,242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MqBsYA&#10;AADfAAAADwAAAGRycy9kb3ducmV2LnhtbERPTWvCQBC9C/0PyxR6Ed3UStXUVUSsKJRCohdv0+w0&#10;CWZnQ3Zr0v56VxB6fLzv+bIzlbhQ40rLCp6HEQjizOqScwXHw/tgCsJ5ZI2VZVLwSw6Wi4feHGNt&#10;W07okvpchBB2MSoovK9jKV1WkEE3tDVx4L5tY9AH2ORSN9iGcFPJURS9SoMlh4YCa1oXlJ3TH6Ng&#10;n28+vjb9k27/Xj6353FSSn9IlXp67FZvIDx1/l98d+90mD+aTmYTuP0JA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MqBsYAAADfAAAADwAAAAAAAAAAAAAAAACYAgAAZHJz&#10;L2Rvd25yZXYueG1sUEsFBgAAAAAEAAQA9QAAAIsDAAAAAA==&#10;" path="m,l75730,r,242278l,242278,,e" fillcolor="#f9b000" stroked="f" strokeweight="0">
                  <v:stroke endcap="round"/>
                  <v:path arrowok="t" o:connecttype="custom" o:connectlocs="0,0;758,0;758,2423;0,2423;0,0" o:connectangles="0,0,0,0,0" textboxrect="0,0,75730,242278"/>
                </v:shape>
                <v:shape id="Shape 128849" o:spid="_x0000_s1175" style="position:absolute;left:39659;top:7864;width:681;height:1445;visibility:visible;mso-wrap-style:square;v-text-anchor:top" coordsize="68161,1445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TV9MUA&#10;AADfAAAADwAAAGRycy9kb3ducmV2LnhtbERPS0vDQBC+C/6HZQQv0m4MaNvYbSlCQVso9gG9jtkx&#10;CWZn0921jf++cxA8fnzv6bx3rTpTiI1nA4/DDBRx6W3DlYHDfjkYg4oJ2WLrmQz8UoT57PZmioX1&#10;F97SeZcqJSEcCzRQp9QVWseyJodx6Dti4b58cJgEhkrbgBcJd63Os+xZO2xYGmrs6LWm8nv346T3&#10;6ai7w/ohf/8IC7fB1WnzaVfG3N/1ixdQifr0L/5zv1mZn49HExksfwSAnl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xNX0xQAAAN8AAAAPAAAAAAAAAAAAAAAAAJgCAABkcnMv&#10;ZG93bnJldi54bWxQSwUGAAAAAAQABAD1AAAAigMAAAAA&#10;" path="m,l68161,r,144514l,144514,,e" fillcolor="#e94f35" stroked="f" strokeweight="0">
                  <v:stroke endcap="round"/>
                  <v:path arrowok="t" o:connecttype="custom" o:connectlocs="0,0;681,0;681,1445;0,1445;0,0" o:connectangles="0,0,0,0,0" textboxrect="0,0,68161,144514"/>
                </v:shape>
                <v:shape id="Shape 128850" o:spid="_x0000_s1176" style="position:absolute;left:39659;top:9310;width:681;height:8199;visibility:visible;mso-wrap-style:square;v-text-anchor:top" coordsize="68161,819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eTO8MA&#10;AADfAAAADwAAAGRycy9kb3ducmV2LnhtbERP3WrCMBS+F/YO4Qy8s+m8cLZrKmOy4cWQ6foAh+Y0&#10;LTYnpclsfftlIOzy4/svdrPtxZVG3zlW8JSkIIhrpzs2Cqrv99UWhA/IGnvHpOBGHnblw6LAXLuJ&#10;T3Q9ByNiCPscFbQhDLmUvm7Jok/cQBy5xo0WQ4SjkXrEKYbbXq7TdCMtdhwbWhzoraX6cv6xCsyc&#10;mctHU1VH9zX1pyF43O8/lVo+zq8vIALN4V98dx90nL/ePmcZ/P2JAG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eTO8MAAADfAAAADwAAAAAAAAAAAAAAAACYAgAAZHJzL2Rv&#10;d25yZXYueG1sUEsFBgAAAAAEAAQA9QAAAIgDAAAAAA==&#10;" path="m,l68161,r,819976l,819976,,e" fillcolor="#3fabb5" stroked="f" strokeweight="0">
                  <v:stroke endcap="round"/>
                  <v:path arrowok="t" o:connecttype="custom" o:connectlocs="0,0;681,0;681,8199;0,8199;0,0" o:connectangles="0,0,0,0,0" textboxrect="0,0,68161,819976"/>
                </v:shape>
                <v:shape id="Shape 128851" o:spid="_x0000_s1177" style="position:absolute;left:41401;top:10457;width:681;height:7052;visibility:visible;mso-wrap-style:square;v-text-anchor:top" coordsize="68161,705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YFcQA&#10;AADfAAAADwAAAGRycy9kb3ducmV2LnhtbERPTWvCQBC9F/oflil4q5tGKSG6SqkUvBipkdbjkJ0m&#10;wexsyG41/nvnUOjx8b6X69F16kJDaD0beJkmoIgrb1uuDRzLj+cMVIjIFjvPZOBGAdarx4cl5tZf&#10;+ZMuh1grCeGQo4Emxj7XOlQNOQxT3xML9+MHh1HgUGs74FXCXafTJHnVDluWhgZ7em+oOh9+nYHy&#10;ayzOaVFsyvkm+97ty9mpDWzM5Gl8W4CKNMZ/8Z97a2V+mmWJPJA/Ak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4WBXEAAAA3wAAAA8AAAAAAAAAAAAAAAAAmAIAAGRycy9k&#10;b3ducmV2LnhtbFBLBQYAAAAABAAEAPUAAACJAwAAAAA=&#10;" path="m,l68161,r,705218l,705218,,e" fillcolor="#291e6b" stroked="f" strokeweight="0">
                  <v:stroke endcap="round"/>
                  <v:path arrowok="t" o:connecttype="custom" o:connectlocs="0,0;681,0;681,7052;0,7052;0,0" o:connectangles="0,0,0,0,0" textboxrect="0,0,68161,705218"/>
                </v:shape>
                <v:shape id="Shape 128852" o:spid="_x0000_s1178" style="position:absolute;left:41401;top:7822;width:681;height:2635;visibility:visible;mso-wrap-style:square;v-text-anchor:top" coordsize="68161,263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6Mm8UA&#10;AADfAAAADwAAAGRycy9kb3ducmV2LnhtbERPz0vDMBS+C/sfwht4EZcuwui6ZWMTFA+Cc/Pg8dm8&#10;NaXNS23iWv97IwgeP77f6+3oWnGhPtSeNcxnGQji0puaKw1vp4fbHESIyAZbz6ThmwJsN5OrNRbG&#10;D/xKl2OsRArhUKAGG2NXSBlKSw7DzHfEiTv73mFMsK+k6XFI4a6VKssW0mHNqcFiR/eWyub45TQs&#10;PhrVPO5fPunmWb4PS3u4U2rQ+no67lYgIo3xX/znfjJpvsrzbA6/fxI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noybxQAAAN8AAAAPAAAAAAAAAAAAAAAAAJgCAABkcnMv&#10;ZG93bnJldi54bWxQSwUGAAAAAAQABAD1AAAAigMAAAAA&#10;" path="m,l68161,r,263538l,263538,,e" fillcolor="#f9b000" stroked="f" strokeweight="0">
                  <v:stroke endcap="round"/>
                  <v:path arrowok="t" o:connecttype="custom" o:connectlocs="0,0;681,0;681,2635;0,2635;0,0" o:connectangles="0,0,0,0,0" textboxrect="0,0,68161,263538"/>
                </v:shape>
                <v:shape id="Shape 128853" o:spid="_x0000_s1179" style="position:absolute;left:34741;top:8885;width:681;height:1147;visibility:visible;mso-wrap-style:square;v-text-anchor:top" coordsize="68161,114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7RMIA&#10;AADfAAAADwAAAGRycy9kb3ducmV2LnhtbERPz2vCMBS+D/wfwhO8jJnYg5TOKCoI3kQ73PXRvDXd&#10;mpfSRFv/+2Ug7Pjx/V5tRteKO/Wh8axhMVcgiCtvGq41fJSHtxxEiMgGW8+k4UEBNuvJywoL4wc+&#10;0/0Sa5FCOBSowcbYFVKGypLDMPcdceK+fO8wJtjX0vQ4pHDXykyppXTYcGqw2NHeUvVzublUclS0&#10;bcvzUNry9dtfP6/jaee0nk3H7TuISGP8Fz/dR5PmZ3muMvj7kwD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TtEwgAAAN8AAAAPAAAAAAAAAAAAAAAAAJgCAABkcnMvZG93&#10;bnJldi54bWxQSwUGAAAAAAQABAD1AAAAhwMAAAAA&#10;" path="m,l68161,r,114757l,114757,,e" fillcolor="#e94f35" stroked="f" strokeweight="0">
                  <v:stroke endcap="round"/>
                  <v:path arrowok="t" o:connecttype="custom" o:connectlocs="0,0;681,0;681,1147;0,1147;0,0" o:connectangles="0,0,0,0,0" textboxrect="0,0,68161,114757"/>
                </v:shape>
                <v:shape id="Shape 128854" o:spid="_x0000_s1180" style="position:absolute;left:34741;top:10032;width:681;height:7477;visibility:visible;mso-wrap-style:square;v-text-anchor:top" coordsize="68161,747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gJk8UA&#10;AADfAAAADwAAAGRycy9kb3ducmV2LnhtbERPTWvCQBC9F/oflil4q5tGKGnqKlYRLV40La3HMTsm&#10;wexsyK6a/PtuQfD4eN/jaWdqcaHWVZYVvAwjEMS51RUXCr6/ls8JCOeRNdaWSUFPDqaTx4cxptpe&#10;eUeXzBcihLBLUUHpfZNK6fKSDLqhbYgDd7StQR9gW0jd4jWEm1rGUfQqDVYcGkpsaF5SfsrORsFq&#10;tT24z4/9z+lt8RtvirrveTdXavDUzd5BeOr8XXxzr3WYHydJNIL/PwGAn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mTxQAAAN8AAAAPAAAAAAAAAAAAAAAAAJgCAABkcnMv&#10;ZG93bnJldi54bWxQSwUGAAAAAAQABAD1AAAAigMAAAAA&#10;" path="m,l68161,r,747725l,747725,,e" fillcolor="#3fabb5" stroked="f" strokeweight="0">
                  <v:stroke endcap="round"/>
                  <v:path arrowok="t" o:connecttype="custom" o:connectlocs="0,0;681,0;681,7477;0,7477;0,0" o:connectangles="0,0,0,0,0" textboxrect="0,0,68161,747725"/>
                </v:shape>
                <v:shape id="Shape 128855" o:spid="_x0000_s1181" style="position:absolute;left:36482;top:8459;width:682;height:9050;visibility:visible;mso-wrap-style:square;v-text-anchor:top" coordsize="68161,904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v2MMA&#10;AADfAAAADwAAAGRycy9kb3ducmV2LnhtbERPz2vCMBS+C/sfwhvsZpPJkNIZRSaiFw9WQXZ7NG9t&#10;Z/JSmqj1vzeDgceP7/dsMTgrrtSH1rOG90yBIK68abnWcDysxzmIEJENWs+k4U4BFvOX0QwL42+8&#10;p2sZa5FCOBSooYmxK6QMVUMOQ+Y74sT9+N5hTLCvpenxlsKdlROlptJhy6mhwY6+GqrO5cVpyL9/&#10;l7vVxm5Wu3I4ncmsK+Ws1m+vw/ITRKQhPsX/7q1J8yd5rj7g708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pv2MMAAADfAAAADwAAAAAAAAAAAAAAAACYAgAAZHJzL2Rv&#10;d25yZXYueG1sUEsFBgAAAAAEAAQA9QAAAIgDAAAAAA==&#10;" path="m,l68161,r,904989l,904989,,e" fillcolor="#291e6b" stroked="f" strokeweight="0">
                  <v:stroke endcap="round"/>
                  <v:path arrowok="t" o:connecttype="custom" o:connectlocs="0,0;682,0;682,9050;0,9050;0,0" o:connectangles="0,0,0,0,0" textboxrect="0,0,68161,904989"/>
                </v:shape>
                <v:shape id="Shape 128856" o:spid="_x0000_s1182" style="position:absolute;left:36482;top:6207;width:682;height:2252;visibility:visible;mso-wrap-style:square;v-text-anchor:top" coordsize="68161,225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0x5cYA&#10;AADfAAAADwAAAGRycy9kb3ducmV2LnhtbESPwW7CMAyG70i8Q2QkbpCCGCuFgNCmSTsy1mlX03ht&#10;tcYpTRbK25NJSBw//f4/25tdbxoRqHO1ZQWzaQKCuLC65lJB/vk2SUE4j6yxsUwKruRgtx0ONphp&#10;e+EPCkdfiihhl6GCyvs2k9IVFRl0U9sSx+zHdgZ9xK6UusNLlJtGzpNkKQ3WHDdU2NJLRcXv8c9E&#10;y/erPS8O9er07EPI82uYnb6kUuNRv1+D8NT7x/C9/a7j+fM0TZ7g/58IIL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0x5cYAAADfAAAADwAAAAAAAAAAAAAAAACYAgAAZHJz&#10;L2Rvd25yZXYueG1sUEsFBgAAAAAEAAQA9QAAAIsDAAAAAA==&#10;" path="m,l68161,r,225272l,225272,,e" fillcolor="#f9b000" stroked="f" strokeweight="0">
                  <v:stroke endcap="round"/>
                  <v:path arrowok="t" o:connecttype="custom" o:connectlocs="0,0;682,0;682,2252;0,2252;0,0" o:connectangles="0,0,0,0,0" textboxrect="0,0,68161,225272"/>
                </v:shape>
                <v:shape id="Shape 128857" o:spid="_x0000_s1183" style="position:absolute;left:29822;top:9565;width:682;height:935;visibility:visible;mso-wrap-style:square;v-text-anchor:top" coordsize="68161,93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fAcIA&#10;AADfAAAADwAAAGRycy9kb3ducmV2LnhtbERPXWvCMBR9H/gfwhV8m4kFpVSjjIHim+iG4NuluWs6&#10;m5vaRK3/3giDPR7O92LVu0bcqAu1Zw2TsQJBXHpTc6Xh+2v9noMIEdlg45k0PCjAajl4W2Bh/J33&#10;dDvESqQQDgVqsDG2hZShtOQwjH1LnLgf3zmMCXaVNB3eU7hrZKbUTDqsOTVYbOnTUnk+XJ2G7f5S&#10;/07Px4n1ajfNTht3jVWm9WjYf8xBROrjv/jPvTVpfpbnagavPwm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N18BwgAAAN8AAAAPAAAAAAAAAAAAAAAAAJgCAABkcnMvZG93&#10;bnJldi54bWxQSwUGAAAAAAQABAD1AAAAhwMAAAAA&#10;" path="m,l68161,r,93510l,93510,,e" fillcolor="#e94f35" stroked="f" strokeweight="0">
                  <v:stroke endcap="round"/>
                  <v:path arrowok="t" o:connecttype="custom" o:connectlocs="0,0;682,0;682,935;0,935;0,0" o:connectangles="0,0,0,0,0" textboxrect="0,0,68161,93510"/>
                </v:shape>
                <v:shape id="Shape 128858" o:spid="_x0000_s1184" style="position:absolute;left:29822;top:10500;width:682;height:7009;visibility:visible;mso-wrap-style:square;v-text-anchor:top" coordsize="68161,700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8/dMMA&#10;AADfAAAADwAAAGRycy9kb3ducmV2LnhtbERP3WqDMBS+L+wdwhnsro3rYFrXKGMw27uttg9was5U&#10;ak7EpGrfvhkMdvnx/W/z2XRipMG1lhU8ryIQxJXVLdcKTsfPZQLCeWSNnWVScCMHefaw2GKq7cQH&#10;GktfixDCLkUFjfd9KqWrGjLoVrYnDtyPHQz6AIda6gGnEG46uY6iV2mw5dDQYE8fDVWX8moUvFh5&#10;PSSluXx997XZnOMi3o2FUk+P8/sbCE+z/xf/ufc6zF8nSRTD758AQG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8/dMMAAADfAAAADwAAAAAAAAAAAAAAAACYAgAAZHJzL2Rv&#10;d25yZXYueG1sUEsFBgAAAAAEAAQA9QAAAIgDAAAAAA==&#10;" path="m,l68161,r,700964l,700964,,e" fillcolor="#3fabb5" stroked="f" strokeweight="0">
                  <v:stroke endcap="round"/>
                  <v:path arrowok="t" o:connecttype="custom" o:connectlocs="0,0;682,0;682,7009;0,7009;0,0" o:connectangles="0,0,0,0,0" textboxrect="0,0,68161,700964"/>
                </v:shape>
                <v:shape id="Shape 128859" o:spid="_x0000_s1185" style="position:absolute;left:31488;top:4549;width:758;height:12960;visibility:visible;mso-wrap-style:square;v-text-anchor:top" coordsize="75730,1296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YsQA&#10;AADfAAAADwAAAGRycy9kb3ducmV2LnhtbERPO0/DMBDekfofrKvERh0yoJDWrSoQEoIB9TF0vMbX&#10;OGp8jmLTuvx6bkBi/PS9F6vse3WhMXaBDTzOClDETbAdtwb2u7eHClRMyBb7wGTgRhFWy8ndAmsb&#10;rryhyza1SkI41mjApTTUWsfGkcc4CwOxcKcwekwCx1bbEa8S7ntdFsWT9tixNDgc6MVRc95+ewNt&#10;eT7svvzP6+eRuo/NzbnnQ87G3E/zeg4qUU7/4j/3u5X5ZVUVMlj+C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4/2LEAAAA3wAAAA8AAAAAAAAAAAAAAAAAmAIAAGRycy9k&#10;b3ducmV2LnhtbFBLBQYAAAAABAAEAPUAAACJAwAAAAA=&#10;" path="m,l75730,r,1296035l,1296035,,e" fillcolor="#291e6b" stroked="f" strokeweight="0">
                  <v:stroke endcap="round"/>
                  <v:path arrowok="t" o:connecttype="custom" o:connectlocs="0,0;758,0;758,12960;0,12960;0,0" o:connectangles="0,0,0,0,0" textboxrect="0,0,75730,1296035"/>
                </v:shape>
                <v:shape id="Shape 128860" o:spid="_x0000_s1186" style="position:absolute;left:31488;top:2466;width:758;height:2083;visibility:visible;mso-wrap-style:square;v-text-anchor:top" coordsize="75730,208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pnsQA&#10;AADfAAAADwAAAGRycy9kb3ducmV2LnhtbERPTYvCMBC9C/6HMIIX0XQ9uLUaRVwExUt1F7wOzdgW&#10;m0lpoq3++s3CgsfH+16uO1OJBzWutKzgYxKBIM6sLjlX8PO9G8cgnEfWWFkmBU9ysF71e0tMtG35&#10;RI+zz0UIYZeggsL7OpHSZQUZdBNbEwfuahuDPsAml7rBNoSbSk6jaCYNlhwaCqxpW1B2O9+NgnT2&#10;dU1f2fzzcjgd9U5vN8dRmyo1HHSbBQhPnX+L/917HeZP4ziaw9+fA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hKZ7EAAAA3wAAAA8AAAAAAAAAAAAAAAAAmAIAAGRycy9k&#10;b3ducmV2LnhtbFBLBQYAAAAABAAEAPUAAACJAwAAAAA=&#10;" path="m,l75730,r,208280l,208280,,e" fillcolor="#f9b000" stroked="f" strokeweight="0">
                  <v:stroke endcap="round"/>
                  <v:path arrowok="t" o:connecttype="custom" o:connectlocs="0,0;758,0;758,2083;0,2083;0,0" o:connectangles="0,0,0,0,0" textboxrect="0,0,75730,208280"/>
                </v:shape>
                <v:shape id="Shape 128861" o:spid="_x0000_s1187" style="position:absolute;left:24904;top:8927;width:682;height:893;visibility:visible;mso-wrap-style:square;v-text-anchor:top" coordsize="68161,89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MYA&#10;AADfAAAADwAAAGRycy9kb3ducmV2LnhtbERPTUvDQBC9C/0PyxS8iN20gsS02yKikEu1VkG8TbPT&#10;JJidjbtrE/31zkHw+Hjfq83oOnWiEFvPBuazDBRx5W3LtYHXl4fLHFRMyBY7z2TgmyJs1pOzFRbW&#10;D/xMp32qlYRwLNBAk1JfaB2rhhzGme+JhTv64DAJDLW2AQcJd51eZNm1dtiyNDTY011D1cf+yxko&#10;H7c3ld7eDxfhuDtk5efVz9P7mzHn0/F2CSrRmP7Ff+7SyvxFns/lgfwRA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YMYAAADfAAAADwAAAAAAAAAAAAAAAACYAgAAZHJz&#10;L2Rvd25yZXYueG1sUEsFBgAAAAAEAAQA9QAAAIsDAAAAAA==&#10;" path="m,l68161,r,89268l,89268,,e" fillcolor="#e94f35" stroked="f" strokeweight="0">
                  <v:stroke endcap="round"/>
                  <v:path arrowok="t" o:connecttype="custom" o:connectlocs="0,0;682,0;682,893;0,893;0,0" o:connectangles="0,0,0,0,0" textboxrect="0,0,68161,89268"/>
                </v:shape>
                <v:shape id="Shape 128862" o:spid="_x0000_s1188" style="position:absolute;left:24904;top:9820;width:682;height:7689;visibility:visible;mso-wrap-style:square;v-text-anchor:top" coordsize="68161,768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ck9MEA&#10;AADfAAAADwAAAGRycy9kb3ducmV2LnhtbERPTYvCMBC9L+x/CLPgbZu2gpZqlF1R9Kou63VsxrbY&#10;TEoTtf57IwgeH+97Ou9NI67UudqygiSKQRAXVtdcKvjbr74zEM4ja2wsk4I7OZjPPj+mmGt74y1d&#10;d74UIYRdjgoq79tcSldUZNBFtiUO3Ml2Bn2AXSl1h7cQbhqZxvFIGqw5NFTY0qKi4ry7mDDjsB7+&#10;blfu3jrzT6N0ebTxcazU4Kv/mYDw1Pu3+OXe6OBLsyxJ4PknAJ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HJPTBAAAA3wAAAA8AAAAAAAAAAAAAAAAAmAIAAGRycy9kb3du&#10;cmV2LnhtbFBLBQYAAAAABAAEAPUAAACGAwAAAAA=&#10;" path="m,l68161,r,768972l,768972,,e" fillcolor="#3fabb5" stroked="f" strokeweight="0">
                  <v:stroke endcap="round"/>
                  <v:path arrowok="t" o:connecttype="custom" o:connectlocs="0,0;682,0;682,7689;0,7689;0,0" o:connectangles="0,0,0,0,0" textboxrect="0,0,68161,768972"/>
                </v:shape>
                <v:shape id="Shape 128863" o:spid="_x0000_s1189" style="position:absolute;left:26646;top:6504;width:681;height:11005;visibility:visible;mso-wrap-style:square;v-text-anchor:top" coordsize="68161,1100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cIMUA&#10;AADfAAAADwAAAGRycy9kb3ducmV2LnhtbERPW2vCMBR+F/Yfwhn4pqlFpHRGkV1gbE9aUfZ2bI5t&#10;XXNSkqx2/94MBj5+fPflejCt6Mn5xrKC2TQBQVxa3XClYF+8TTIQPiBrbC2Tgl/ysF49jJaYa3vl&#10;LfW7UIkYwj5HBXUIXS6lL2sy6Ke2I47c2TqDIUJXSe3wGsNNK9MkWUiDDceGGjt6rqn83v0YBcVh&#10;8+qGw2VRlB9VP0+/TseXz5NS48dh8wQi0BDu4n/3u47z0yybpfD3JwK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9wgxQAAAN8AAAAPAAAAAAAAAAAAAAAAAJgCAABkcnMv&#10;ZG93bnJldi54bWxQSwUGAAAAAAQABAD1AAAAigMAAAAA&#10;" path="m,l68161,r,1100519l,1100519,,e" fillcolor="#291e6b" stroked="f" strokeweight="0">
                  <v:stroke endcap="round"/>
                  <v:path arrowok="t" o:connecttype="custom" o:connectlocs="0,0;681,0;681,11005;0,11005;0,0" o:connectangles="0,0,0,0,0" textboxrect="0,0,68161,1100519"/>
                </v:shape>
                <v:shape id="Shape 128864" o:spid="_x0000_s1190" style="position:absolute;left:26646;top:4889;width:681;height:1615;visibility:visible;mso-wrap-style:square;v-text-anchor:top" coordsize="68161,161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e1sMA&#10;AADfAAAADwAAAGRycy9kb3ducmV2LnhtbERPTWsCMRC9F/ofwgi9FM1qoV1Wo1ShxVOh2oPehmTc&#10;LG4mS5K6679vCoLHx/terAbXiguF2HhWMJ0UIIi1Nw3XCn72H+MSREzIBlvPpOBKEVbLx4cFVsb3&#10;/E2XXapFDuFYoQKbUldJGbUlh3HiO+LMnXxwmDIMtTQB+xzuWjkrilfpsOHcYLGjjSV93v06Bcdu&#10;G74+Xa+vb82zPR7WutSslXoaDe9zEImGdBff3FuT58/KcvoC/38y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3e1sMAAADfAAAADwAAAAAAAAAAAAAAAACYAgAAZHJzL2Rv&#10;d25yZXYueG1sUEsFBgAAAAAEAAQA9QAAAIgDAAAAAA==&#10;" path="m,l68161,r,161519l,161519,,e" fillcolor="#f9b000" stroked="f" strokeweight="0">
                  <v:stroke endcap="round"/>
                  <v:path arrowok="t" o:connecttype="custom" o:connectlocs="0,0;681,0;681,1615;0,1615;0,0" o:connectangles="0,0,0,0,0" textboxrect="0,0,68161,161519"/>
                </v:shape>
                <v:shape id="Shape 128865" o:spid="_x0000_s1191" style="position:absolute;left:19986;top:7014;width:681;height:1020;visibility:visible;mso-wrap-style:square;v-text-anchor:top" coordsize="68161,102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JisUA&#10;AADfAAAADwAAAGRycy9kb3ducmV2LnhtbERPTWvCQBC9C/0PyxR6kbrRisToKlIotgii1oPHITtN&#10;QrKzaXabxH/fFQSPj/e9XPemEi01rrCsYDyKQBCnVhecKTh/f7zGIJxH1lhZJgVXcrBePQ2WmGjb&#10;8ZHak89ECGGXoILc+zqR0qU5GXQjWxMH7sc2Bn2ATSZ1g10IN5WcRNFMGiw4NORY03tOaXn6Mwqy&#10;9vpF21l5edtH891mWxyGv2Wn1Mtzv1mA8NT7h/ju/tRh/iSOx1O4/QkA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mKxQAAAN8AAAAPAAAAAAAAAAAAAAAAAJgCAABkcnMv&#10;ZG93bnJldi54bWxQSwUGAAAAAAQABAD1AAAAigMAAAAA&#10;" path="m,l68161,r,102006l,102006,,e" fillcolor="#e94f35" stroked="f" strokeweight="0">
                  <v:stroke endcap="round"/>
                  <v:path arrowok="t" o:connecttype="custom" o:connectlocs="0,0;681,0;681,1020;0,1020;0,0" o:connectangles="0,0,0,0,0" textboxrect="0,0,68161,102006"/>
                </v:shape>
                <v:shape id="Shape 128866" o:spid="_x0000_s1192" style="position:absolute;left:19986;top:8034;width:681;height:9475;visibility:visible;mso-wrap-style:square;v-text-anchor:top" coordsize="68161,947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s/8QA&#10;AADfAAAADwAAAGRycy9kb3ducmV2LnhtbERPXUvDMBR9F/YfwhV8c2nH3EpdNjZF8a2sU9C3S3Jt&#10;i81NSWLX/XsjCD4ezvdmN9lejORD51hBPs9AEGtnOm4UvJ6ebgsQISIb7B2TggsF2G1nVxssjTvz&#10;kcY6NiKFcChRQRvjUEoZdEsWw9wNxIn7dN5iTNA30ng8p3Dby0WWraTFjlNDiwM9tKS/6m+rYKw+&#10;3vbLS83rQ758Xmlf6ffHSqmb62l/DyLSFP/Ff+4Xk+YviiK/g98/CY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GLP/EAAAA3wAAAA8AAAAAAAAAAAAAAAAAmAIAAGRycy9k&#10;b3ducmV2LnhtbFBLBQYAAAAABAAEAPUAAACJAwAAAAA=&#10;" path="m,l68161,r,947496l,947496,,e" fillcolor="#3fabb5" stroked="f" strokeweight="0">
                  <v:stroke endcap="round"/>
                  <v:path arrowok="t" o:connecttype="custom" o:connectlocs="0,0;681,0;681,9475;0,9475;0,0" o:connectangles="0,0,0,0,0" textboxrect="0,0,68161,947496"/>
                </v:shape>
                <v:shape id="Shape 128867" o:spid="_x0000_s1193" style="position:absolute;left:21728;top:7524;width:681;height:9985;visibility:visible;mso-wrap-style:square;v-text-anchor:top" coordsize="68161,99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qMjMUA&#10;AADfAAAADwAAAGRycy9kb3ducmV2LnhtbERPTWvCQBC9F/wPyxR6KbqJYgipq4hYsCgFowePQ3aa&#10;hGZnQ3Y16b93BaHHx/terAbTiBt1rrasIJ5EIIgLq2suFZxPn+MUhPPIGhvLpOCPHKyWo5cFZtr2&#10;fKRb7ksRQthlqKDyvs2kdEVFBt3EtsSB+7GdQR9gV0rdYR/CTSOnUZRIgzWHhgpb2lRU/OZXo+Ar&#10;7t/rfH49+sN+dkny3fa7PERKvb0O6w8Qngb/L366dzrMn6ZpnMDjTwA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aoyMxQAAAN8AAAAPAAAAAAAAAAAAAAAAAJgCAABkcnMv&#10;ZG93bnJldi54bWxQSwUGAAAAAAQABAD1AAAAigMAAAAA&#10;" path="m,l68161,r,998500l,998500,,e" fillcolor="#291e6b" stroked="f" strokeweight="0">
                  <v:stroke endcap="round"/>
                  <v:path arrowok="t" o:connecttype="custom" o:connectlocs="0,0;681,0;681,9985;0,9985;0,0" o:connectangles="0,0,0,0,0" textboxrect="0,0,68161,998500"/>
                </v:shape>
                <v:shape id="Shape 128868" o:spid="_x0000_s1194" style="position:absolute;left:21728;top:5952;width:681;height:1572;visibility:visible;mso-wrap-style:square;v-text-anchor:top" coordsize="68161,15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BByMQA&#10;AADfAAAADwAAAGRycy9kb3ducmV2LnhtbERPTWuDQBC9F/oflgn0UppVi6mYbIIIAU+B2gZ6HNyp&#10;mriz4m4T+++7hUCOj/e92c1mEBeaXG9ZQbyMQBA3VvfcKvj82L9kIJxH1jhYJgW/5GC3fXzYYK7t&#10;ld/pUvtWhBB2OSrovB9zKV3TkUG3tCNx4L7tZNAHOLVST3gN4WaQSRStpMGeQ0OHI5UdNef6xyhI&#10;DmmRVq/VaT8ftfXF17MryoNST4u5WIPwNPu7+OaudJifZFn8Bv9/Ag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AQcjEAAAA3wAAAA8AAAAAAAAAAAAAAAAAmAIAAGRycy9k&#10;b3ducmV2LnhtbFBLBQYAAAAABAAEAPUAAACJAwAAAAA=&#10;" path="m,l68161,r,157264l,157264,,e" fillcolor="#f9b000" stroked="f" strokeweight="0">
                  <v:stroke endcap="round"/>
                  <v:path arrowok="t" o:connecttype="custom" o:connectlocs="0,0;681,0;681,1572;0,1572;0,0" o:connectangles="0,0,0,0,0" textboxrect="0,0,68161,157264"/>
                </v:shape>
                <v:shape id="Shape 128869" o:spid="_x0000_s1195" style="position:absolute;left:15067;top:7312;width:682;height:892;visibility:visible;mso-wrap-style:square;v-text-anchor:top" coordsize="68161,89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DZsYA&#10;AADfAAAADwAAAGRycy9kb3ducmV2LnhtbERPTUvDQBC9C/0PyxS8iN20gsS02yKikEu1VkG8TbPT&#10;JJidjbtrE/31zkHw+Hjfq83oOnWiEFvPBuazDBRx5W3LtYHXl4fLHFRMyBY7z2TgmyJs1pOzFRbW&#10;D/xMp32qlYRwLNBAk1JfaB2rhhzGme+JhTv64DAJDLW2AQcJd51eZNm1dtiyNDTY011D1cf+yxko&#10;H7c3ld7eDxfhuDtk5efVz9P7mzHn0/F2CSrRmP7Ff+7SyvxFns9lsPwRA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mDZsYAAADfAAAADwAAAAAAAAAAAAAAAACYAgAAZHJz&#10;L2Rvd25yZXYueG1sUEsFBgAAAAAEAAQA9QAAAIsDAAAAAA==&#10;" path="m,l68161,r,89268l,89268,,e" fillcolor="#e94f35" stroked="f" strokeweight="0">
                  <v:stroke endcap="round"/>
                  <v:path arrowok="t" o:connecttype="custom" o:connectlocs="0,0;682,0;682,892;0,892;0,0" o:connectangles="0,0,0,0,0" textboxrect="0,0,68161,89268"/>
                </v:shape>
                <v:shape id="Shape 128870" o:spid="_x0000_s1196" style="position:absolute;left:15067;top:8204;width:682;height:9305;visibility:visible;mso-wrap-style:square;v-text-anchor:top" coordsize="68161,930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i98MA&#10;AADfAAAADwAAAGRycy9kb3ducmV2LnhtbERPW2vCMBR+F/YfwhnsRTS1Q6mdUWSbYy8q3t4PzVlT&#10;bE5KE7X798tA8PHju88Wna3FlVpfOVYwGiYgiAunKy4VHA+rQQbCB2SNtWNS8EseFvOn3gxz7W68&#10;o+s+lCKGsM9RgQmhyaX0hSGLfuga4sj9uNZiiLAtpW7xFsNtLdMkmUiLFccGgw29GyrO+4tVYCfj&#10;/sdrGj7XqxOZbUMb2n5dlHp57pZvIAJ14SG+u791nJ9m2WgK/38iA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Oi98MAAADfAAAADwAAAAAAAAAAAAAAAACYAgAAZHJzL2Rv&#10;d25yZXYueG1sUEsFBgAAAAAEAAQA9QAAAIgDAAAAAA==&#10;" path="m,l68161,r,930491l,930491,,e" fillcolor="#3fabb5" stroked="f" strokeweight="0">
                  <v:stroke endcap="round"/>
                  <v:path arrowok="t" o:connecttype="custom" o:connectlocs="0,0;682,0;682,9305;0,9305;0,0" o:connectangles="0,0,0,0,0" textboxrect="0,0,68161,930491"/>
                </v:shape>
                <v:shape id="Shape 128871" o:spid="_x0000_s1197" style="position:absolute;left:16809;top:7269;width:682;height:10240;visibility:visible;mso-wrap-style:square;v-text-anchor:top" coordsize="68161,1024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dlMUA&#10;AADfAAAADwAAAGRycy9kb3ducmV2LnhtbERPS0vDQBC+C/6HZQRvdmOKEmK3RYVCLkJfVI/T7JgE&#10;s7Mhu0mjv75zEHr8+N6L1eRaNVIfGs8GHmcJKOLS24YrA4f9+iEDFSKyxdYzGfilAKvl7c0Cc+vP&#10;vKVxFyslIRxyNFDH2OVah7Imh2HmO2Lhvn3vMArsK217PEu4a3WaJM/aYcPSUGNH7zWVP7vBGdjM&#10;j8PHUGyexmn+tv/6/DutXXEy5v5uen0BFWmKV/G/u7AyP82yVB7IHwG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p2UxQAAAN8AAAAPAAAAAAAAAAAAAAAAAJgCAABkcnMv&#10;ZG93bnJldi54bWxQSwUGAAAAAAQABAD1AAAAigMAAAAA&#10;" path="m,l68161,r,1024001l,1024001,,e" fillcolor="#291e6b" stroked="f" strokeweight="0">
                  <v:stroke endcap="round"/>
                  <v:path arrowok="t" o:connecttype="custom" o:connectlocs="0,0;682,0;682,10240;0,10240;0,0" o:connectangles="0,0,0,0,0" textboxrect="0,0,68161,1024001"/>
                </v:shape>
                <v:shape id="Shape 128872" o:spid="_x0000_s1198" style="position:absolute;left:16809;top:6122;width:682;height:1147;visibility:visible;mso-wrap-style:square;v-text-anchor:top" coordsize="68161,114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aHH8IA&#10;AADfAAAADwAAAGRycy9kb3ducmV2LnhtbERPXWvCMBR9H/gfwhV8m6nVaalGEUHwcbrh87W5tsXm&#10;piSprf9+GQz2eDjfm91gGvEk52vLCmbTBARxYXXNpYLvr+N7BsIHZI2NZVLwIg+77ehtg7m2PZ/p&#10;eQmliCHsc1RQhdDmUvqiIoN+alviyN2tMxgidKXUDvsYbhqZJslSGqw5NlTY0qGi4nHpjILP+e1+&#10;7FzT31Yf1/PKduViUfRKTcbDfg0i0BD+xX/uk47z0yxLZ/D7JwK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ocfwgAAAN8AAAAPAAAAAAAAAAAAAAAAAJgCAABkcnMvZG93&#10;bnJldi54bWxQSwUGAAAAAAQABAD1AAAAhwMAAAAA&#10;" path="m,l68161,r,114757l,114757,,e" fillcolor="#f9b000" stroked="f" strokeweight="0">
                  <v:stroke endcap="round"/>
                  <v:path arrowok="t" o:connecttype="custom" o:connectlocs="0,0;682,0;682,1147;0,1147;0,0" o:connectangles="0,0,0,0,0" textboxrect="0,0,68161,114757"/>
                </v:shape>
                <v:shape id="Shape 128873" o:spid="_x0000_s1199" style="position:absolute;left:10149;top:6419;width:757;height:765;visibility:visible;mso-wrap-style:square;v-text-anchor:top" coordsize="75730,76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tJ8UA&#10;AADfAAAADwAAAGRycy9kb3ducmV2LnhtbERPW0vDMBR+F/wP4Qh7c+nKkFKXDSeoA9mD2/DydmiO&#10;TbE5KUnWdvv1ZiD4+PHdF6vRtqInHxrHCmbTDARx5XTDtYLD/um2ABEissbWMSk4UYDV8vpqgaV2&#10;A79Rv4u1SCEcSlRgYuxKKUNlyGKYuo44cd/OW4wJ+lpqj0MKt63Ms+xOWmw4NRjs6NFQ9bM7WgUf&#10;L59Sb8/t13o+NPXQ+2ejX9+VmtyMD/cgIo3xX/zn3ug0Py+KPIfLnwR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O0nxQAAAN8AAAAPAAAAAAAAAAAAAAAAAJgCAABkcnMv&#10;ZG93bnJldi54bWxQSwUGAAAAAAQABAD1AAAAigMAAAAA&#10;" path="m,l75730,r,76505l,76505,,e" fillcolor="#e94f35" stroked="f" strokeweight="0">
                  <v:stroke endcap="round"/>
                  <v:path arrowok="t" o:connecttype="custom" o:connectlocs="0,0;757,0;757,765;0,765;0,0" o:connectangles="0,0,0,0,0" textboxrect="0,0,75730,76505"/>
                </v:shape>
                <v:shape id="Shape 128874" o:spid="_x0000_s1200" style="position:absolute;left:10149;top:7184;width:757;height:10325;visibility:visible;mso-wrap-style:square;v-text-anchor:top" coordsize="75730,1032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nhP8YA&#10;AADfAAAADwAAAGRycy9kb3ducmV2LnhtbERPTWvCQBC9C/0PyxR6001TkRBdRYVCWw9aFUtvQ3ZM&#10;QrOzaXYbo7/eFQoeH+97MutMJVpqXGlZwfMgAkGcWV1yrmC/e+0nIJxH1lhZJgVncjCbPvQmmGp7&#10;4k9qtz4XIYRdigoK7+tUSpcVZNANbE0cuKNtDPoAm1zqBk8h3FQyjqKRNFhyaCiwpmVB2c/2zygY&#10;biq9+NXtare+xHn7dag/3qNvpZ4eu/kYhKfO38X/7jcd5sdJEr/A7U8A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nhP8YAAADfAAAADwAAAAAAAAAAAAAAAACYAgAAZHJz&#10;L2Rvd25yZXYueG1sUEsFBgAAAAAEAAQA9QAAAIsDAAAAAA==&#10;" path="m,l75730,r,1032510l,1032510,,e" fillcolor="#3fabb5" stroked="f" strokeweight="0">
                  <v:stroke endcap="round"/>
                  <v:path arrowok="t" o:connecttype="custom" o:connectlocs="0,0;757,0;757,10325;0,10325;0,0" o:connectangles="0,0,0,0,0" textboxrect="0,0,75730,1032510"/>
                </v:shape>
                <v:shape id="Shape 128875" o:spid="_x0000_s1201" style="position:absolute;left:11891;top:7779;width:682;height:9730;visibility:visible;mso-wrap-style:square;v-text-anchor:top" coordsize="68161,972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oRasUA&#10;AADfAAAADwAAAGRycy9kb3ducmV2LnhtbERPXUvDMBR9F/wP4Qq+DJdaptS6bDhhMIQ9rArb46W5&#10;NsHmpmuyrvv3iyD4eDjf8+XoWjFQH6xnBY/TDARx7bXlRsHX5/qhABEissbWMym4UIDl4vZmjqX2&#10;Z97RUMVGpBAOJSowMXallKE25DBMfUecuG/fO4wJ9o3UPZ5TuGtlnmXP0qHl1GCwo3dD9U91cgq2&#10;+0Px0ho7bNzTycbtamKOHxOl7u/Gt1cQkcb4L/5zb3SanxdFPoPfPwm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FqxQAAAN8AAAAPAAAAAAAAAAAAAAAAAJgCAABkcnMv&#10;ZG93bnJldi54bWxQSwUGAAAAAAQABAD1AAAAigMAAAAA&#10;" path="m,l68161,r,972998l,972998,,e" fillcolor="#291e6b" stroked="f" strokeweight="0">
                  <v:stroke endcap="round"/>
                  <v:path arrowok="t" o:connecttype="custom" o:connectlocs="0,0;682,0;682,9730;0,9730;0,0" o:connectangles="0,0,0,0,0" textboxrect="0,0,68161,972998"/>
                </v:shape>
                <v:shape id="Shape 128876" o:spid="_x0000_s1202" style="position:absolute;left:11891;top:6759;width:682;height:1020;visibility:visible;mso-wrap-style:square;v-text-anchor:top" coordsize="68161,10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ZwNMMA&#10;AADfAAAADwAAAGRycy9kb3ducmV2LnhtbERPXWvCMBR9F/Yfwh3sbaYrTGpnlCkoPs6qjL1dmru2&#10;2NzUJNXu3xth4OPhfM8Wg2nFhZxvLCt4GycgiEurG64UHPbr1wyED8gaW8uk4I88LOZPoxnm2l55&#10;R5ciVCKGsM9RQR1Cl0vpy5oM+rHtiCP3a53BEKGrpHZ4jeGmlWmSTKTBhmNDjR2taipPRW8UnI+D&#10;C6ei2f7oTTX96r/bQ79cK/XyPHx+gAg0hIf4373VcX6aZek73P9EAH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ZwNMMAAADfAAAADwAAAAAAAAAAAAAAAACYAgAAZHJzL2Rv&#10;d25yZXYueG1sUEsFBgAAAAAEAAQA9QAAAIgDAAAAAA==&#10;" path="m,l68161,r,102019l,102019,,e" fillcolor="#f9b000" stroked="f" strokeweight="0">
                  <v:stroke endcap="round"/>
                  <v:path arrowok="t" o:connecttype="custom" o:connectlocs="0,0;682,0;682,1020;0,1020;0,0" o:connectangles="0,0,0,0,0" textboxrect="0,0,68161,102019"/>
                </v:shape>
                <v:shape id="Shape 128877" o:spid="_x0000_s1203" style="position:absolute;left:5231;top:1489;width:681;height:16020;visibility:visible;mso-wrap-style:square;v-text-anchor:top" coordsize="68161,160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dgWcMA&#10;AADfAAAADwAAAGRycy9kb3ducmV2LnhtbERPTWvCQBC9F/wPyxR6q5vmICF1lSq2aE+pLbTHaXaa&#10;BDOzIbua+O9doeDx8b7ny5FbdaLeN04MPE0TUCSls41UBr4+Xx8zUD6gWGydkIEzeVguJndzzK0b&#10;5INO+1CpGCI+RwN1CF2utS9rYvRT15FE7s/1jCHCvtK2xyGGc6vTJJlpxkZiQ40drWsqD/sjxxlv&#10;RbHa/RSbdsh+/ft5x2v+ZmMe7seXZ1CBxnAT/7u3NvrSLEtncP0TAejF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dgWcMAAADfAAAADwAAAAAAAAAAAAAAAACYAgAAZHJzL2Rv&#10;d25yZXYueG1sUEsFBgAAAAAEAAQA9QAAAIgDAAAAAA==&#10;" path="m,l68161,r,1602080l,1602080,,e" fillcolor="#3fabb5" stroked="f" strokeweight="0">
                  <v:stroke endcap="round"/>
                  <v:path arrowok="t" o:connecttype="custom" o:connectlocs="0,0;681,0;681,16020;0,16020;0,0" o:connectangles="0,0,0,0,0" textboxrect="0,0,68161,1602080"/>
                </v:shape>
                <v:shape id="Shape 128878" o:spid="_x0000_s1204" style="position:absolute;left:5231;top:596;width:681;height:893;visibility:visible;mso-wrap-style:square;v-text-anchor:top" coordsize="68161,89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I8MA&#10;AADfAAAADwAAAGRycy9kb3ducmV2LnhtbERPW2vCMBR+F/wP4Qh709QOZqlGEWXMbU/ewMdjc0yL&#10;zUlpotZ/vwwGe/z47rNFZ2txp9ZXjhWMRwkI4sLpio2Cw/59mIHwAVlj7ZgUPMnDYt7vzTDX7sFb&#10;uu+CETGEfY4KyhCaXEpflGTRj1xDHLmLay2GCFsjdYuPGG5rmSbJm7RYcWwosaFVScV1d7MK0q/z&#10;c388fK7N6ym5mI8Jf+vASr0MuuUURKAu/Iv/3Bsd56dZlk7g908EIO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6I8MAAADfAAAADwAAAAAAAAAAAAAAAACYAgAAZHJzL2Rv&#10;d25yZXYueG1sUEsFBgAAAAAEAAQA9QAAAIgDAAAAAA==&#10;" path="m,l68161,r,89256l,89256,,e" fillcolor="#e94f35" stroked="f" strokeweight="0">
                  <v:stroke endcap="round"/>
                  <v:path arrowok="t" o:connecttype="custom" o:connectlocs="0,0;681,0;681,893;0,893;0,0" o:connectangles="0,0,0,0,0" textboxrect="0,0,68161,89256"/>
                </v:shape>
                <v:shape id="Shape 128879" o:spid="_x0000_s1205" style="position:absolute;left:6973;top:10330;width:681;height:7179;visibility:visible;mso-wrap-style:square;v-text-anchor:top" coordsize="68161,717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0LcUA&#10;AADfAAAADwAAAGRycy9kb3ducmV2LnhtbERPTU/CQBC9k/gfNmPiDbY0aprCQohRg/ECSCDexu7Q&#10;VruzTXel5d8zBxOPL+97vhxco87UhdqzgekkAUVceFtzaWD/8TLOQIWIbLHxTAYuFGC5uBnNMbe+&#10;5y2dd7FUEsIhRwNVjG2udSgqchgmviUW7uQ7h1FgV2rbYS/hrtFpkjxqhzVLQ4UtPVVU/Ox+nYHw&#10;3R9fL5u3d9Sfz/eH5KFZf9HUmLvbYTUDFWmI/+I/99rK/DTLUhksfwS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7QtxQAAAN8AAAAPAAAAAAAAAAAAAAAAAJgCAABkcnMv&#10;ZG93bnJldi54bWxQSwUGAAAAAAQABAD1AAAAigMAAAAA&#10;" path="m,l68161,r,717969l,717969,,e" fillcolor="#291e6b" stroked="f" strokeweight="0">
                  <v:stroke endcap="round"/>
                  <v:path arrowok="t" o:connecttype="custom" o:connectlocs="0,0;681,0;681,7179;0,7179;0,0" o:connectangles="0,0,0,0,0" textboxrect="0,0,68161,717969"/>
                </v:shape>
                <v:shape id="Shape 128880" o:spid="_x0000_s1206" style="position:absolute;left:6973;top:9352;width:681;height:978;visibility:visible;mso-wrap-style:square;v-text-anchor:top" coordsize="68161,97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8HcMA&#10;AADfAAAADwAAAGRycy9kb3ducmV2LnhtbERPTW+CQBC9N/E/bMakt7pIiaHoSkwbG67VXryN7AhE&#10;dpayi9B/321i4vHlfW/yybTiRr1rLCtYLiIQxKXVDVcKvo/7lxSE88gaW8uk4Jcc5NvZ0wYzbUf+&#10;otvBVyKEsMtQQe19l0npypoMuoXtiAN3sb1BH2BfSd3jGMJNK+MoWkmDDYeGGjt6r6m8Hgaj4OM8&#10;yZ/If55WdBxO+9ciSUoslHqeT7s1CE+Tf4jv7kKH+XGaxm/w/ycA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W8HcMAAADfAAAADwAAAAAAAAAAAAAAAACYAgAAZHJzL2Rv&#10;d25yZXYueG1sUEsFBgAAAAAEAAQA9QAAAIgDAAAAAA==&#10;" path="m,l68161,r,97765l,97765,,e" fillcolor="#f9b000" stroked="f" strokeweight="0">
                  <v:stroke endcap="round"/>
                  <v:path arrowok="t" o:connecttype="custom" o:connectlocs="0,0;681,0;681,978;0,978;0,0" o:connectangles="0,0,0,0,0" textboxrect="0,0,68161,97765"/>
                </v:shape>
                <v:shape id="Shape 3027" o:spid="_x0000_s1207" style="position:absolute;left:3609;top:17503;width:44843;height:5;visibility:visible;mso-wrap-style:square;v-text-anchor:top" coordsize="4484230,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EHA8IA&#10;AADfAAAADwAAAGRycy9kb3ducmV2LnhtbERPTWvCQBC9F/oflin0Vje1tcToKlIQcm2s6HHIjtlg&#10;djZkt5r213cOgsfH+16uR9+pCw2xDWzgdZKBIq6Dbbkx8L3bvuSgYkK22AUmA78UYb16fFhiYcOV&#10;v+hSpUZJCMcCDbiU+kLrWDvyGCehJxbuFAaPSeDQaDvgVcJ9p6dZ9qE9tiwNDnv6dFSfqx9voKzd&#10;jKv5YZO/H11J6W87P+z3xjw/jZsFqERjuotv7tLK/Gmev8kD+SMA9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QcDwgAAAN8AAAAPAAAAAAAAAAAAAAAAAJgCAABkcnMvZG93&#10;bnJldi54bWxQSwUGAAAAAAQABAD1AAAAhwMAAAAA&#10;" path="m,l4484230,508e" filled="f" strokeweight=".5pt">
                  <v:path arrowok="t" o:connecttype="custom" o:connectlocs="0,0;44843,5" o:connectangles="0,0" textboxrect="0,0,4484230,508"/>
                </v:shape>
                <w10:anchorlock/>
              </v:group>
            </w:pict>
          </mc:Fallback>
        </mc:AlternateContent>
      </w:r>
    </w:p>
    <w:p w14:paraId="5BCA4D1A" w14:textId="77777777" w:rsidR="00973BD7" w:rsidRPr="000F3CC4" w:rsidRDefault="00973BD7" w:rsidP="00973BD7">
      <w:pPr>
        <w:spacing w:after="0"/>
        <w:ind w:right="62"/>
        <w:jc w:val="center"/>
        <w:rPr>
          <w:rFonts w:ascii="Times New Roman" w:hAnsi="Times New Roman" w:cs="Times New Roman"/>
        </w:rPr>
      </w:pPr>
      <w:r w:rsidRPr="000F3CC4">
        <w:rPr>
          <w:rFonts w:ascii="Times New Roman" w:hAnsi="Times New Roman" w:cs="Times New Roman"/>
          <w:b/>
          <w:color w:val="FFFFFF"/>
          <w:sz w:val="10"/>
        </w:rPr>
        <w:t>exteriores</w:t>
      </w:r>
      <w:r w:rsidRPr="000F3CC4">
        <w:rPr>
          <w:rFonts w:ascii="Times New Roman" w:hAnsi="Times New Roman" w:cs="Times New Roman"/>
          <w:b/>
          <w:color w:val="FFFFFF"/>
          <w:sz w:val="14"/>
        </w:rPr>
        <w:t xml:space="preserve"> 2016</w:t>
      </w:r>
    </w:p>
    <w:p w14:paraId="7AFCC6F8" w14:textId="221BEBEC" w:rsidR="00973BD7" w:rsidRPr="000F3CC4" w:rsidRDefault="00973BD7" w:rsidP="00973BD7">
      <w:pPr>
        <w:spacing w:after="96" w:line="264" w:lineRule="auto"/>
        <w:rPr>
          <w:rFonts w:ascii="Times New Roman" w:hAnsi="Times New Roman" w:cs="Times New Roman"/>
          <w:color w:val="000000" w:themeColor="text1"/>
        </w:rPr>
      </w:pPr>
      <w:r w:rsidRPr="000F3CC4">
        <w:rPr>
          <w:rFonts w:ascii="Times New Roman" w:hAnsi="Times New Roman" w:cs="Times New Roman"/>
          <w:b/>
          <w:bCs/>
          <w:color w:val="FF0000"/>
          <w:sz w:val="24"/>
          <w:szCs w:val="24"/>
        </w:rPr>
        <w:t xml:space="preserve">                   </w:t>
      </w:r>
      <w:r w:rsidR="00094C75" w:rsidRPr="00094C75">
        <w:rPr>
          <w:rFonts w:ascii="Times New Roman" w:hAnsi="Times New Roman" w:cs="Times New Roman"/>
          <w:sz w:val="24"/>
          <w:szCs w:val="24"/>
        </w:rPr>
        <w:t xml:space="preserve"> </w:t>
      </w:r>
      <w:r w:rsidR="00094C75" w:rsidRPr="000F3CC4">
        <w:rPr>
          <w:rFonts w:ascii="Times New Roman" w:hAnsi="Times New Roman" w:cs="Times New Roman"/>
          <w:sz w:val="24"/>
          <w:szCs w:val="24"/>
        </w:rPr>
        <w:t>Gr</w:t>
      </w:r>
      <w:r w:rsidR="00094C75">
        <w:rPr>
          <w:rFonts w:ascii="Times New Roman" w:hAnsi="Times New Roman" w:cs="Times New Roman"/>
          <w:color w:val="000000" w:themeColor="text1"/>
          <w:sz w:val="24"/>
          <w:szCs w:val="24"/>
        </w:rPr>
        <w:t>áf</w:t>
      </w:r>
      <w:r w:rsidR="00094C75" w:rsidRPr="000F3CC4">
        <w:rPr>
          <w:rFonts w:ascii="Times New Roman" w:hAnsi="Times New Roman" w:cs="Times New Roman"/>
          <w:sz w:val="24"/>
          <w:szCs w:val="24"/>
        </w:rPr>
        <w:t xml:space="preserve"> </w:t>
      </w:r>
      <w:r w:rsidRPr="000F3CC4">
        <w:rPr>
          <w:rFonts w:ascii="Times New Roman" w:hAnsi="Times New Roman" w:cs="Times New Roman"/>
          <w:color w:val="000000" w:themeColor="text1"/>
          <w:sz w:val="24"/>
          <w:szCs w:val="24"/>
        </w:rPr>
        <w:t>2. Movimientos migratorios de nacionales y extranjeros</w:t>
      </w:r>
      <w:r w:rsidR="00143B09">
        <w:rPr>
          <w:rFonts w:ascii="Times New Roman" w:hAnsi="Times New Roman" w:cs="Times New Roman"/>
          <w:color w:val="000000" w:themeColor="text1"/>
          <w:sz w:val="24"/>
          <w:szCs w:val="24"/>
        </w:rPr>
        <w:t>-fuente CIDOB-</w:t>
      </w:r>
    </w:p>
    <w:p w14:paraId="4E6A00D8" w14:textId="77777777" w:rsidR="00973BD7" w:rsidRPr="000F3CC4" w:rsidRDefault="00973BD7" w:rsidP="00973BD7">
      <w:pPr>
        <w:spacing w:after="0" w:line="360" w:lineRule="auto"/>
        <w:jc w:val="both"/>
        <w:rPr>
          <w:rFonts w:ascii="Times New Roman" w:hAnsi="Times New Roman" w:cs="Times New Roman"/>
          <w:color w:val="000000" w:themeColor="text1"/>
          <w:sz w:val="24"/>
          <w:szCs w:val="24"/>
        </w:rPr>
      </w:pPr>
    </w:p>
    <w:p w14:paraId="53AF35E9" w14:textId="77777777" w:rsidR="00973BD7" w:rsidRPr="000F3CC4" w:rsidRDefault="00973BD7" w:rsidP="00973BD7">
      <w:pPr>
        <w:spacing w:after="0" w:line="360" w:lineRule="auto"/>
        <w:jc w:val="both"/>
        <w:rPr>
          <w:rFonts w:ascii="Times New Roman" w:hAnsi="Times New Roman" w:cs="Times New Roman"/>
          <w:color w:val="FF0000"/>
          <w:sz w:val="24"/>
          <w:szCs w:val="24"/>
        </w:rPr>
      </w:pPr>
    </w:p>
    <w:p w14:paraId="03B40483" w14:textId="77777777" w:rsidR="00973BD7" w:rsidRPr="000F3CC4" w:rsidRDefault="00973BD7" w:rsidP="00973BD7">
      <w:pPr>
        <w:spacing w:after="0" w:line="360" w:lineRule="auto"/>
        <w:jc w:val="both"/>
        <w:rPr>
          <w:rFonts w:ascii="Times New Roman" w:hAnsi="Times New Roman" w:cs="Times New Roman"/>
          <w:color w:val="FF0000"/>
          <w:sz w:val="24"/>
          <w:szCs w:val="24"/>
        </w:rPr>
      </w:pPr>
    </w:p>
    <w:p w14:paraId="2C1DD967" w14:textId="29AF90E2" w:rsidR="00973BD7" w:rsidRPr="000F3CC4" w:rsidRDefault="00973BD7" w:rsidP="00065265">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w:t>
      </w:r>
      <w:r w:rsidR="00094C75">
        <w:rPr>
          <w:rFonts w:ascii="Times New Roman" w:hAnsi="Times New Roman" w:cs="Times New Roman"/>
          <w:color w:val="000000" w:themeColor="text1"/>
          <w:sz w:val="24"/>
          <w:szCs w:val="24"/>
        </w:rPr>
        <w:t>n</w:t>
      </w:r>
      <w:r w:rsidRPr="000F3CC4">
        <w:rPr>
          <w:rFonts w:ascii="Times New Roman" w:hAnsi="Times New Roman" w:cs="Times New Roman"/>
          <w:color w:val="000000" w:themeColor="text1"/>
          <w:sz w:val="24"/>
          <w:szCs w:val="24"/>
        </w:rPr>
        <w:t xml:space="preserve"> este gr</w:t>
      </w:r>
      <w:r w:rsidR="00094C75">
        <w:rPr>
          <w:rFonts w:ascii="Times New Roman" w:hAnsi="Times New Roman" w:cs="Times New Roman"/>
          <w:color w:val="000000" w:themeColor="text1"/>
          <w:sz w:val="24"/>
          <w:szCs w:val="24"/>
        </w:rPr>
        <w:t>á</w:t>
      </w:r>
      <w:r w:rsidRPr="000F3CC4">
        <w:rPr>
          <w:rFonts w:ascii="Times New Roman" w:hAnsi="Times New Roman" w:cs="Times New Roman"/>
          <w:color w:val="000000" w:themeColor="text1"/>
          <w:sz w:val="24"/>
          <w:szCs w:val="24"/>
        </w:rPr>
        <w:t>fico</w:t>
      </w:r>
      <w:r w:rsidR="00094C75" w:rsidRPr="00094C75">
        <w:rPr>
          <w:rFonts w:ascii="Times New Roman" w:hAnsi="Times New Roman" w:cs="Times New Roman"/>
          <w:sz w:val="24"/>
          <w:szCs w:val="24"/>
        </w:rPr>
        <w:t xml:space="preserve"> </w:t>
      </w:r>
      <w:r w:rsidR="00094C75" w:rsidRPr="000F3CC4">
        <w:rPr>
          <w:rFonts w:ascii="Times New Roman" w:hAnsi="Times New Roman" w:cs="Times New Roman"/>
          <w:sz w:val="24"/>
          <w:szCs w:val="24"/>
        </w:rPr>
        <w:t>Gr</w:t>
      </w:r>
      <w:bookmarkStart w:id="19" w:name="_Hlk71987925"/>
      <w:r w:rsidR="00094C75">
        <w:rPr>
          <w:rFonts w:ascii="Times New Roman" w:hAnsi="Times New Roman" w:cs="Times New Roman"/>
          <w:color w:val="000000" w:themeColor="text1"/>
          <w:sz w:val="24"/>
          <w:szCs w:val="24"/>
        </w:rPr>
        <w:t>á</w:t>
      </w:r>
      <w:bookmarkEnd w:id="19"/>
      <w:r w:rsidR="00094C75">
        <w:rPr>
          <w:rFonts w:ascii="Times New Roman" w:hAnsi="Times New Roman" w:cs="Times New Roman"/>
          <w:color w:val="000000" w:themeColor="text1"/>
          <w:sz w:val="24"/>
          <w:szCs w:val="24"/>
        </w:rPr>
        <w:t>f</w:t>
      </w:r>
      <w:r w:rsidR="00094C75" w:rsidRPr="000F3CC4">
        <w:rPr>
          <w:rFonts w:ascii="Times New Roman" w:hAnsi="Times New Roman" w:cs="Times New Roman"/>
          <w:sz w:val="24"/>
          <w:szCs w:val="24"/>
        </w:rPr>
        <w:t xml:space="preserve"> </w:t>
      </w:r>
      <w:r w:rsidR="00094C75">
        <w:rPr>
          <w:rFonts w:ascii="Times New Roman" w:hAnsi="Times New Roman" w:cs="Times New Roman"/>
          <w:sz w:val="24"/>
          <w:szCs w:val="24"/>
        </w:rPr>
        <w:t>2,</w:t>
      </w:r>
      <w:r w:rsidRPr="000F3CC4">
        <w:rPr>
          <w:rFonts w:ascii="Times New Roman" w:hAnsi="Times New Roman" w:cs="Times New Roman"/>
          <w:color w:val="000000" w:themeColor="text1"/>
          <w:sz w:val="24"/>
          <w:szCs w:val="24"/>
        </w:rPr>
        <w:t xml:space="preserve"> se nota l</w:t>
      </w:r>
      <w:r w:rsidR="00094C75">
        <w:rPr>
          <w:rFonts w:ascii="Times New Roman" w:hAnsi="Times New Roman" w:cs="Times New Roman"/>
          <w:color w:val="000000" w:themeColor="text1"/>
          <w:sz w:val="24"/>
          <w:szCs w:val="24"/>
        </w:rPr>
        <w:t>os</w:t>
      </w:r>
      <w:r w:rsidRPr="000F3CC4">
        <w:rPr>
          <w:rFonts w:ascii="Times New Roman" w:hAnsi="Times New Roman" w:cs="Times New Roman"/>
          <w:color w:val="000000" w:themeColor="text1"/>
          <w:sz w:val="24"/>
          <w:szCs w:val="24"/>
        </w:rPr>
        <w:t xml:space="preserve"> </w:t>
      </w:r>
      <w:r w:rsidR="00E47E4E">
        <w:rPr>
          <w:rFonts w:ascii="Times New Roman" w:hAnsi="Times New Roman" w:cs="Times New Roman"/>
          <w:color w:val="000000" w:themeColor="text1"/>
          <w:sz w:val="24"/>
          <w:szCs w:val="24"/>
        </w:rPr>
        <w:t>movimientos</w:t>
      </w:r>
      <w:r w:rsidR="00094C75">
        <w:rPr>
          <w:rFonts w:ascii="Times New Roman" w:hAnsi="Times New Roman" w:cs="Times New Roman"/>
          <w:color w:val="000000" w:themeColor="text1"/>
          <w:sz w:val="24"/>
          <w:szCs w:val="24"/>
        </w:rPr>
        <w:t xml:space="preserve"> migratorios de españoles y extranjeros que van desde 2008 al 2016. Se nota una </w:t>
      </w:r>
      <w:r w:rsidRPr="000F3CC4">
        <w:rPr>
          <w:rFonts w:ascii="Times New Roman" w:hAnsi="Times New Roman" w:cs="Times New Roman"/>
          <w:color w:val="000000" w:themeColor="text1"/>
          <w:sz w:val="24"/>
          <w:szCs w:val="24"/>
        </w:rPr>
        <w:t>disminución de las entradas extranjeras al territorio español pasando del 2008</w:t>
      </w:r>
      <w:r w:rsidR="00094C75">
        <w:rPr>
          <w:rFonts w:ascii="Times New Roman" w:hAnsi="Times New Roman" w:cs="Times New Roman"/>
          <w:color w:val="000000" w:themeColor="text1"/>
          <w:sz w:val="24"/>
          <w:szCs w:val="24"/>
        </w:rPr>
        <w:t>,</w:t>
      </w:r>
      <w:r w:rsidRPr="000F3CC4">
        <w:rPr>
          <w:rFonts w:ascii="Times New Roman" w:hAnsi="Times New Roman" w:cs="Times New Roman"/>
          <w:color w:val="000000" w:themeColor="text1"/>
          <w:sz w:val="24"/>
          <w:szCs w:val="24"/>
        </w:rPr>
        <w:t xml:space="preserve"> que estaba a tope para verla bajando y es lo que se explica con la crisis económica vivida, con un progresivo porcentaje de paro en el mercado español. Lo contrario se explica con las salidas de extranjeros del territorio español volviendo a sus países de origen o yendo a otro país con mejor oferta de vida.</w:t>
      </w:r>
    </w:p>
    <w:p w14:paraId="102A06A8" w14:textId="3CB4855B" w:rsidR="00973BD7" w:rsidRPr="000F3CC4" w:rsidRDefault="00973BD7" w:rsidP="00973BD7">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Para los </w:t>
      </w:r>
      <w:r w:rsidR="00094C75">
        <w:rPr>
          <w:rFonts w:ascii="Times New Roman" w:hAnsi="Times New Roman" w:cs="Times New Roman"/>
          <w:color w:val="000000" w:themeColor="text1"/>
          <w:sz w:val="24"/>
          <w:szCs w:val="24"/>
        </w:rPr>
        <w:t>españoles</w:t>
      </w:r>
      <w:r w:rsidRPr="000F3CC4">
        <w:rPr>
          <w:rFonts w:ascii="Times New Roman" w:hAnsi="Times New Roman" w:cs="Times New Roman"/>
          <w:color w:val="000000" w:themeColor="text1"/>
          <w:sz w:val="24"/>
          <w:szCs w:val="24"/>
        </w:rPr>
        <w:t xml:space="preserve"> casi no se nota diferencia de los que salen de </w:t>
      </w:r>
      <w:r w:rsidR="0016379D" w:rsidRPr="000F3CC4">
        <w:rPr>
          <w:rFonts w:ascii="Times New Roman" w:hAnsi="Times New Roman" w:cs="Times New Roman"/>
          <w:color w:val="000000" w:themeColor="text1"/>
          <w:sz w:val="24"/>
          <w:szCs w:val="24"/>
        </w:rPr>
        <w:t>España,</w:t>
      </w:r>
      <w:r w:rsidRPr="000F3CC4">
        <w:rPr>
          <w:rFonts w:ascii="Times New Roman" w:hAnsi="Times New Roman" w:cs="Times New Roman"/>
          <w:color w:val="000000" w:themeColor="text1"/>
          <w:sz w:val="24"/>
          <w:szCs w:val="24"/>
        </w:rPr>
        <w:t xml:space="preserve"> pero </w:t>
      </w:r>
      <w:r w:rsidR="00D470E5" w:rsidRPr="000F3CC4">
        <w:rPr>
          <w:rFonts w:ascii="Times New Roman" w:hAnsi="Times New Roman" w:cs="Times New Roman"/>
          <w:color w:val="000000" w:themeColor="text1"/>
          <w:sz w:val="24"/>
          <w:szCs w:val="24"/>
        </w:rPr>
        <w:t>sí</w:t>
      </w:r>
      <w:r w:rsidRPr="000F3CC4">
        <w:rPr>
          <w:rFonts w:ascii="Times New Roman" w:hAnsi="Times New Roman" w:cs="Times New Roman"/>
          <w:color w:val="000000" w:themeColor="text1"/>
          <w:sz w:val="24"/>
          <w:szCs w:val="24"/>
        </w:rPr>
        <w:t xml:space="preserve"> que se muestra una evolución aun lenta del territorio entre el periodo de nuestra averiguación y en lo cual España </w:t>
      </w:r>
      <w:r w:rsidR="00D470E5" w:rsidRPr="000F3CC4">
        <w:rPr>
          <w:rFonts w:ascii="Times New Roman" w:hAnsi="Times New Roman" w:cs="Times New Roman"/>
          <w:color w:val="000000" w:themeColor="text1"/>
          <w:sz w:val="24"/>
          <w:szCs w:val="24"/>
        </w:rPr>
        <w:t>está</w:t>
      </w:r>
      <w:r w:rsidRPr="000F3CC4">
        <w:rPr>
          <w:rFonts w:ascii="Times New Roman" w:hAnsi="Times New Roman" w:cs="Times New Roman"/>
          <w:color w:val="000000" w:themeColor="text1"/>
          <w:sz w:val="24"/>
          <w:szCs w:val="24"/>
        </w:rPr>
        <w:t xml:space="preserve"> muy tocada por la crisis económica.</w:t>
      </w:r>
    </w:p>
    <w:p w14:paraId="7F9A1C93" w14:textId="3374B095" w:rsidR="00762EB4" w:rsidRPr="000F3CC4" w:rsidRDefault="00762EB4"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Cuando se habla de inmigrantes en España</w:t>
      </w:r>
      <w:r w:rsidR="007D5C94" w:rsidRPr="000F3CC4">
        <w:rPr>
          <w:rFonts w:ascii="Times New Roman" w:hAnsi="Times New Roman" w:cs="Times New Roman"/>
          <w:sz w:val="24"/>
          <w:szCs w:val="24"/>
        </w:rPr>
        <w:t>,</w:t>
      </w:r>
      <w:r w:rsidRPr="000F3CC4">
        <w:rPr>
          <w:rFonts w:ascii="Times New Roman" w:hAnsi="Times New Roman" w:cs="Times New Roman"/>
          <w:sz w:val="24"/>
          <w:szCs w:val="24"/>
        </w:rPr>
        <w:t xml:space="preserve"> es </w:t>
      </w:r>
      <w:r w:rsidR="00617A39" w:rsidRPr="000F3CC4">
        <w:rPr>
          <w:rFonts w:ascii="Times New Roman" w:hAnsi="Times New Roman" w:cs="Times New Roman"/>
          <w:sz w:val="24"/>
          <w:szCs w:val="24"/>
        </w:rPr>
        <w:t>más</w:t>
      </w:r>
      <w:r w:rsidRPr="000F3CC4">
        <w:rPr>
          <w:rFonts w:ascii="Times New Roman" w:hAnsi="Times New Roman" w:cs="Times New Roman"/>
          <w:sz w:val="24"/>
          <w:szCs w:val="24"/>
        </w:rPr>
        <w:t xml:space="preserve"> usual considerar a las personas de nacionalidad extranjera empadronada en los registros municipales. Actualmente, el t</w:t>
      </w:r>
      <w:r w:rsidR="007D5C94" w:rsidRPr="000F3CC4">
        <w:rPr>
          <w:rFonts w:ascii="Times New Roman" w:hAnsi="Times New Roman" w:cs="Times New Roman"/>
          <w:sz w:val="24"/>
          <w:szCs w:val="24"/>
        </w:rPr>
        <w:t>é</w:t>
      </w:r>
      <w:r w:rsidRPr="000F3CC4">
        <w:rPr>
          <w:rFonts w:ascii="Times New Roman" w:hAnsi="Times New Roman" w:cs="Times New Roman"/>
          <w:sz w:val="24"/>
          <w:szCs w:val="24"/>
        </w:rPr>
        <w:t>rmino inmigrante hace referencia a toda persona que viene de otro país. Pero incluye también a esos que ya se han nacionalizados.</w:t>
      </w:r>
    </w:p>
    <w:p w14:paraId="56472C09" w14:textId="77777777" w:rsidR="00B40698" w:rsidRPr="000F3CC4" w:rsidRDefault="00B40698"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lastRenderedPageBreak/>
        <w:t>España hoy es el segundo país del mundo</w:t>
      </w:r>
      <w:r w:rsidR="00616F34" w:rsidRPr="000F3CC4">
        <w:rPr>
          <w:rFonts w:ascii="Times New Roman" w:hAnsi="Times New Roman" w:cs="Times New Roman"/>
          <w:sz w:val="24"/>
          <w:szCs w:val="24"/>
        </w:rPr>
        <w:t>, como tierra acogida,</w:t>
      </w:r>
      <w:r w:rsidRPr="000F3CC4">
        <w:rPr>
          <w:rFonts w:ascii="Times New Roman" w:hAnsi="Times New Roman" w:cs="Times New Roman"/>
          <w:sz w:val="24"/>
          <w:szCs w:val="24"/>
        </w:rPr>
        <w:t xml:space="preserve"> después de Estados Unidos, el primer país de la </w:t>
      </w:r>
      <w:r w:rsidR="006D16AE" w:rsidRPr="000F3CC4">
        <w:rPr>
          <w:rFonts w:ascii="Times New Roman" w:hAnsi="Times New Roman" w:cs="Times New Roman"/>
          <w:sz w:val="24"/>
          <w:szCs w:val="24"/>
        </w:rPr>
        <w:t>Unión</w:t>
      </w:r>
      <w:r w:rsidRPr="000F3CC4">
        <w:rPr>
          <w:rFonts w:ascii="Times New Roman" w:hAnsi="Times New Roman" w:cs="Times New Roman"/>
          <w:sz w:val="24"/>
          <w:szCs w:val="24"/>
        </w:rPr>
        <w:t xml:space="preserve"> Europea</w:t>
      </w:r>
      <w:r w:rsidR="006D16AE" w:rsidRPr="000F3CC4">
        <w:rPr>
          <w:rFonts w:ascii="Times New Roman" w:hAnsi="Times New Roman" w:cs="Times New Roman"/>
          <w:sz w:val="24"/>
          <w:szCs w:val="24"/>
        </w:rPr>
        <w:t xml:space="preserve"> </w:t>
      </w:r>
      <w:r w:rsidRPr="000F3CC4">
        <w:rPr>
          <w:rFonts w:ascii="Times New Roman" w:hAnsi="Times New Roman" w:cs="Times New Roman"/>
          <w:sz w:val="24"/>
          <w:szCs w:val="24"/>
        </w:rPr>
        <w:t xml:space="preserve">- como 600.000 entradas anualmente- seguido por Italia-400.000 entradas anualmente-. Los demás países de la unión europea en </w:t>
      </w:r>
      <w:r w:rsidR="00BE0619" w:rsidRPr="000F3CC4">
        <w:rPr>
          <w:rFonts w:ascii="Times New Roman" w:hAnsi="Times New Roman" w:cs="Times New Roman"/>
          <w:sz w:val="24"/>
          <w:szCs w:val="24"/>
        </w:rPr>
        <w:t>término</w:t>
      </w:r>
      <w:r w:rsidRPr="000F3CC4">
        <w:rPr>
          <w:rFonts w:ascii="Times New Roman" w:hAnsi="Times New Roman" w:cs="Times New Roman"/>
          <w:sz w:val="24"/>
          <w:szCs w:val="24"/>
        </w:rPr>
        <w:t xml:space="preserve"> de las entradas quedan </w:t>
      </w:r>
      <w:r w:rsidR="00BE0619" w:rsidRPr="000F3CC4">
        <w:rPr>
          <w:rFonts w:ascii="Times New Roman" w:hAnsi="Times New Roman" w:cs="Times New Roman"/>
          <w:sz w:val="24"/>
          <w:szCs w:val="24"/>
        </w:rPr>
        <w:t>constantes</w:t>
      </w:r>
      <w:r w:rsidRPr="000F3CC4">
        <w:rPr>
          <w:rFonts w:ascii="Times New Roman" w:hAnsi="Times New Roman" w:cs="Times New Roman"/>
          <w:sz w:val="24"/>
          <w:szCs w:val="24"/>
        </w:rPr>
        <w:t>, Reinado</w:t>
      </w:r>
      <w:r w:rsidR="006D16AE" w:rsidRPr="000F3CC4">
        <w:rPr>
          <w:rFonts w:ascii="Times New Roman" w:hAnsi="Times New Roman" w:cs="Times New Roman"/>
          <w:sz w:val="24"/>
          <w:szCs w:val="24"/>
        </w:rPr>
        <w:t xml:space="preserve"> Unido, Francia y Alemania</w:t>
      </w:r>
      <w:r w:rsidR="00616F34" w:rsidRPr="000F3CC4">
        <w:rPr>
          <w:rFonts w:ascii="Times New Roman" w:hAnsi="Times New Roman" w:cs="Times New Roman"/>
          <w:sz w:val="24"/>
          <w:szCs w:val="24"/>
        </w:rPr>
        <w:t xml:space="preserve"> con</w:t>
      </w:r>
      <w:r w:rsidR="006D16AE" w:rsidRPr="000F3CC4">
        <w:rPr>
          <w:rFonts w:ascii="Times New Roman" w:hAnsi="Times New Roman" w:cs="Times New Roman"/>
          <w:sz w:val="24"/>
          <w:szCs w:val="24"/>
        </w:rPr>
        <w:t xml:space="preserve"> solo 200.000 entradas al año-.</w:t>
      </w:r>
    </w:p>
    <w:p w14:paraId="03714032" w14:textId="7065FD3D" w:rsidR="00B2573E" w:rsidRPr="000F3CC4" w:rsidRDefault="00B2573E" w:rsidP="00A03FD9">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El gr</w:t>
      </w:r>
      <w:r w:rsidR="0034754A">
        <w:rPr>
          <w:rFonts w:ascii="Times New Roman" w:hAnsi="Times New Roman" w:cs="Times New Roman"/>
          <w:color w:val="000000" w:themeColor="text1"/>
          <w:sz w:val="24"/>
          <w:szCs w:val="24"/>
        </w:rPr>
        <w:t>áf</w:t>
      </w:r>
      <w:r w:rsidRPr="000F3CC4">
        <w:rPr>
          <w:rFonts w:ascii="Times New Roman" w:hAnsi="Times New Roman" w:cs="Times New Roman"/>
          <w:sz w:val="24"/>
          <w:szCs w:val="24"/>
        </w:rPr>
        <w:t>ico</w:t>
      </w:r>
      <w:r w:rsidR="0034754A">
        <w:rPr>
          <w:rFonts w:ascii="Times New Roman" w:hAnsi="Times New Roman" w:cs="Times New Roman"/>
          <w:sz w:val="24"/>
          <w:szCs w:val="24"/>
        </w:rPr>
        <w:t xml:space="preserve"> Gr</w:t>
      </w:r>
      <w:r w:rsidR="0034754A">
        <w:rPr>
          <w:rFonts w:ascii="Times New Roman" w:hAnsi="Times New Roman" w:cs="Times New Roman"/>
          <w:color w:val="000000" w:themeColor="text1"/>
          <w:sz w:val="24"/>
          <w:szCs w:val="24"/>
        </w:rPr>
        <w:t xml:space="preserve">áf 3, </w:t>
      </w:r>
      <w:r w:rsidRPr="000F3CC4">
        <w:rPr>
          <w:rFonts w:ascii="Times New Roman" w:hAnsi="Times New Roman" w:cs="Times New Roman"/>
          <w:sz w:val="24"/>
          <w:szCs w:val="24"/>
        </w:rPr>
        <w:t>presenta l</w:t>
      </w:r>
      <w:r w:rsidR="0034754A">
        <w:rPr>
          <w:rFonts w:ascii="Times New Roman" w:hAnsi="Times New Roman" w:cs="Times New Roman"/>
          <w:sz w:val="24"/>
          <w:szCs w:val="24"/>
        </w:rPr>
        <w:t>as diferentes comunidades</w:t>
      </w:r>
      <w:r w:rsidR="003E1AF3" w:rsidRPr="000F3CC4">
        <w:rPr>
          <w:rFonts w:ascii="Times New Roman" w:hAnsi="Times New Roman" w:cs="Times New Roman"/>
          <w:sz w:val="24"/>
          <w:szCs w:val="24"/>
        </w:rPr>
        <w:t xml:space="preserve"> de </w:t>
      </w:r>
      <w:r w:rsidR="00A617CE" w:rsidRPr="000F3CC4">
        <w:rPr>
          <w:rFonts w:ascii="Times New Roman" w:hAnsi="Times New Roman" w:cs="Times New Roman"/>
          <w:sz w:val="24"/>
          <w:szCs w:val="24"/>
        </w:rPr>
        <w:t>diferentes partes</w:t>
      </w:r>
      <w:r w:rsidR="003E1AF3" w:rsidRPr="000F3CC4">
        <w:rPr>
          <w:rFonts w:ascii="Times New Roman" w:hAnsi="Times New Roman" w:cs="Times New Roman"/>
          <w:sz w:val="24"/>
          <w:szCs w:val="24"/>
        </w:rPr>
        <w:t xml:space="preserve"> del mundo</w:t>
      </w:r>
      <w:r w:rsidR="0034754A">
        <w:rPr>
          <w:rFonts w:ascii="Times New Roman" w:hAnsi="Times New Roman" w:cs="Times New Roman"/>
          <w:sz w:val="24"/>
          <w:szCs w:val="24"/>
        </w:rPr>
        <w:t>, instaladas en España</w:t>
      </w:r>
      <w:r w:rsidR="003E1AF3" w:rsidRPr="000F3CC4">
        <w:rPr>
          <w:rStyle w:val="Appelnotedebasdep"/>
          <w:rFonts w:ascii="Times New Roman" w:hAnsi="Times New Roman" w:cs="Times New Roman"/>
          <w:sz w:val="24"/>
          <w:szCs w:val="24"/>
        </w:rPr>
        <w:footnoteReference w:id="8"/>
      </w:r>
      <w:r w:rsidR="003E1AF3" w:rsidRPr="000F3CC4">
        <w:rPr>
          <w:rFonts w:ascii="Times New Roman" w:hAnsi="Times New Roman" w:cs="Times New Roman"/>
          <w:sz w:val="24"/>
          <w:szCs w:val="24"/>
        </w:rPr>
        <w:t>:</w:t>
      </w:r>
      <w:r w:rsidRPr="000F3CC4">
        <w:rPr>
          <w:rFonts w:ascii="Times New Roman" w:hAnsi="Times New Roman" w:cs="Times New Roman"/>
          <w:sz w:val="24"/>
          <w:szCs w:val="24"/>
        </w:rPr>
        <w:t xml:space="preserve"> </w:t>
      </w:r>
    </w:p>
    <w:p w14:paraId="2AB8795C" w14:textId="77777777" w:rsidR="00B2573E" w:rsidRPr="000F3CC4" w:rsidRDefault="00B2573E" w:rsidP="0078005A">
      <w:pPr>
        <w:spacing w:after="0" w:line="360" w:lineRule="auto"/>
        <w:jc w:val="both"/>
        <w:rPr>
          <w:rFonts w:ascii="Times New Roman" w:hAnsi="Times New Roman" w:cs="Times New Roman"/>
          <w:sz w:val="24"/>
          <w:szCs w:val="24"/>
        </w:rPr>
      </w:pPr>
    </w:p>
    <w:p w14:paraId="021484EF" w14:textId="77777777" w:rsidR="00B73473" w:rsidRPr="000F3CC4" w:rsidRDefault="00B73473" w:rsidP="0078005A">
      <w:pPr>
        <w:spacing w:after="0" w:line="360" w:lineRule="auto"/>
        <w:jc w:val="both"/>
        <w:rPr>
          <w:rFonts w:ascii="Times New Roman" w:hAnsi="Times New Roman" w:cs="Times New Roman"/>
          <w:color w:val="FF0000"/>
          <w:sz w:val="24"/>
          <w:szCs w:val="24"/>
        </w:rPr>
      </w:pPr>
    </w:p>
    <w:p w14:paraId="683C7560" w14:textId="77777777" w:rsidR="003A0CA3" w:rsidRPr="000F3CC4" w:rsidRDefault="003A0CA3" w:rsidP="0078005A">
      <w:pPr>
        <w:spacing w:after="0" w:line="360" w:lineRule="auto"/>
        <w:jc w:val="both"/>
        <w:rPr>
          <w:rFonts w:ascii="Times New Roman" w:hAnsi="Times New Roman" w:cs="Times New Roman"/>
          <w:color w:val="FF0000"/>
          <w:sz w:val="24"/>
          <w:szCs w:val="24"/>
        </w:rPr>
      </w:pPr>
    </w:p>
    <w:p w14:paraId="726FD8B0" w14:textId="5EC4E301" w:rsidR="003A0CA3" w:rsidRPr="000F3CC4" w:rsidRDefault="003A0CA3" w:rsidP="003A0CA3">
      <w:pPr>
        <w:spacing w:after="153"/>
        <w:ind w:left="303" w:right="-2"/>
        <w:rPr>
          <w:rFonts w:ascii="Times New Roman" w:hAnsi="Times New Roman" w:cs="Times New Roman"/>
        </w:rPr>
      </w:pPr>
      <w:r w:rsidRPr="000F3CC4">
        <w:rPr>
          <w:rFonts w:ascii="Times New Roman" w:hAnsi="Times New Roman" w:cs="Times New Roman"/>
          <w:noProof/>
          <w:lang w:val="fr-FR" w:eastAsia="fr-FR"/>
        </w:rPr>
        <w:drawing>
          <wp:inline distT="0" distB="0" distL="0" distR="0" wp14:anchorId="1AC1CD38" wp14:editId="2CEAD302">
            <wp:extent cx="4852670" cy="1891030"/>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7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52670" cy="1891030"/>
                    </a:xfrm>
                    <a:prstGeom prst="rect">
                      <a:avLst/>
                    </a:prstGeom>
                    <a:noFill/>
                    <a:ln>
                      <a:noFill/>
                    </a:ln>
                  </pic:spPr>
                </pic:pic>
              </a:graphicData>
            </a:graphic>
          </wp:inline>
        </w:drawing>
      </w:r>
    </w:p>
    <w:p w14:paraId="47D8CF99" w14:textId="77777777" w:rsidR="003A0CA3" w:rsidRPr="000F3CC4" w:rsidRDefault="003A0CA3" w:rsidP="00143B09">
      <w:pPr>
        <w:spacing w:after="0" w:line="360" w:lineRule="auto"/>
        <w:ind w:firstLine="708"/>
        <w:jc w:val="both"/>
        <w:rPr>
          <w:rFonts w:ascii="Times New Roman" w:hAnsi="Times New Roman" w:cs="Times New Roman"/>
          <w:color w:val="FF0000"/>
          <w:sz w:val="24"/>
          <w:szCs w:val="24"/>
        </w:rPr>
      </w:pPr>
    </w:p>
    <w:p w14:paraId="63A0FD91" w14:textId="63A0EAD2" w:rsidR="003A0CA3" w:rsidRPr="000F3CC4" w:rsidRDefault="00C62FD5"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003E1AF3" w:rsidRPr="000F3CC4">
        <w:rPr>
          <w:rFonts w:ascii="Times New Roman" w:hAnsi="Times New Roman" w:cs="Times New Roman"/>
          <w:color w:val="000000" w:themeColor="text1"/>
          <w:sz w:val="24"/>
          <w:szCs w:val="24"/>
        </w:rPr>
        <w:t>Gr</w:t>
      </w:r>
      <w:r w:rsidR="00143B09">
        <w:rPr>
          <w:rFonts w:ascii="Times New Roman" w:hAnsi="Times New Roman" w:cs="Times New Roman"/>
          <w:color w:val="000000" w:themeColor="text1"/>
          <w:sz w:val="24"/>
          <w:szCs w:val="24"/>
        </w:rPr>
        <w:t>áf 3.</w:t>
      </w:r>
      <w:r w:rsidR="00065265" w:rsidRPr="000F3CC4">
        <w:rPr>
          <w:rFonts w:ascii="Times New Roman" w:hAnsi="Times New Roman" w:cs="Times New Roman"/>
          <w:color w:val="000000" w:themeColor="text1"/>
          <w:sz w:val="24"/>
          <w:szCs w:val="24"/>
        </w:rPr>
        <w:t xml:space="preserve"> Las</w:t>
      </w:r>
      <w:r w:rsidR="003E1AF3" w:rsidRPr="000F3CC4">
        <w:rPr>
          <w:rFonts w:ascii="Times New Roman" w:hAnsi="Times New Roman" w:cs="Times New Roman"/>
          <w:color w:val="000000" w:themeColor="text1"/>
          <w:sz w:val="24"/>
          <w:szCs w:val="24"/>
        </w:rPr>
        <w:t xml:space="preserve"> diferentes </w:t>
      </w:r>
      <w:r w:rsidR="00065265" w:rsidRPr="000F3CC4">
        <w:rPr>
          <w:rFonts w:ascii="Times New Roman" w:hAnsi="Times New Roman" w:cs="Times New Roman"/>
          <w:color w:val="000000" w:themeColor="text1"/>
          <w:sz w:val="24"/>
          <w:szCs w:val="24"/>
        </w:rPr>
        <w:t>comunidades instaladas</w:t>
      </w:r>
      <w:r w:rsidR="003E1AF3" w:rsidRPr="000F3CC4">
        <w:rPr>
          <w:rFonts w:ascii="Times New Roman" w:hAnsi="Times New Roman" w:cs="Times New Roman"/>
          <w:color w:val="000000" w:themeColor="text1"/>
          <w:sz w:val="24"/>
          <w:szCs w:val="24"/>
        </w:rPr>
        <w:t xml:space="preserve"> en España</w:t>
      </w:r>
      <w:r w:rsidR="00143B09">
        <w:rPr>
          <w:rFonts w:ascii="Times New Roman" w:hAnsi="Times New Roman" w:cs="Times New Roman"/>
          <w:color w:val="000000" w:themeColor="text1"/>
          <w:sz w:val="24"/>
          <w:szCs w:val="24"/>
        </w:rPr>
        <w:t>-fuente CIDOB-</w:t>
      </w:r>
    </w:p>
    <w:p w14:paraId="322C8D7A" w14:textId="77777777" w:rsidR="003A0CA3" w:rsidRPr="000F3CC4" w:rsidRDefault="003A0CA3" w:rsidP="0078005A">
      <w:pPr>
        <w:spacing w:after="0" w:line="360" w:lineRule="auto"/>
        <w:jc w:val="both"/>
        <w:rPr>
          <w:rFonts w:ascii="Times New Roman" w:hAnsi="Times New Roman" w:cs="Times New Roman"/>
          <w:color w:val="FF0000"/>
          <w:sz w:val="24"/>
          <w:szCs w:val="24"/>
        </w:rPr>
      </w:pPr>
    </w:p>
    <w:p w14:paraId="723C4713" w14:textId="77777777" w:rsidR="003A0CA3" w:rsidRPr="000F3CC4" w:rsidRDefault="003A0CA3" w:rsidP="0078005A">
      <w:pPr>
        <w:spacing w:after="0" w:line="360" w:lineRule="auto"/>
        <w:jc w:val="both"/>
        <w:rPr>
          <w:rFonts w:ascii="Times New Roman" w:hAnsi="Times New Roman" w:cs="Times New Roman"/>
          <w:color w:val="FF0000"/>
          <w:sz w:val="24"/>
          <w:szCs w:val="24"/>
        </w:rPr>
      </w:pPr>
    </w:p>
    <w:p w14:paraId="0D7FA83B" w14:textId="04704DCE" w:rsidR="0083540E" w:rsidRPr="000F3CC4" w:rsidRDefault="0070631E" w:rsidP="00065265">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S</w:t>
      </w:r>
      <w:r w:rsidR="00143B09">
        <w:rPr>
          <w:rFonts w:ascii="Times New Roman" w:hAnsi="Times New Roman" w:cs="Times New Roman"/>
          <w:color w:val="000000" w:themeColor="text1"/>
          <w:sz w:val="24"/>
          <w:szCs w:val="24"/>
        </w:rPr>
        <w:t xml:space="preserve">i tomamos en consideración </w:t>
      </w:r>
      <w:r w:rsidR="00C3445A" w:rsidRPr="000F3CC4">
        <w:rPr>
          <w:rFonts w:ascii="Times New Roman" w:hAnsi="Times New Roman" w:cs="Times New Roman"/>
          <w:color w:val="000000" w:themeColor="text1"/>
          <w:sz w:val="24"/>
          <w:szCs w:val="24"/>
        </w:rPr>
        <w:t>solo</w:t>
      </w:r>
      <w:r w:rsidR="00143B09">
        <w:rPr>
          <w:rFonts w:ascii="Times New Roman" w:hAnsi="Times New Roman" w:cs="Times New Roman"/>
          <w:color w:val="000000" w:themeColor="text1"/>
          <w:sz w:val="24"/>
          <w:szCs w:val="24"/>
        </w:rPr>
        <w:t xml:space="preserve"> </w:t>
      </w:r>
      <w:r w:rsidR="00C3445A" w:rsidRPr="000F3CC4">
        <w:rPr>
          <w:rFonts w:ascii="Times New Roman" w:hAnsi="Times New Roman" w:cs="Times New Roman"/>
          <w:color w:val="000000" w:themeColor="text1"/>
          <w:sz w:val="24"/>
          <w:szCs w:val="24"/>
        </w:rPr>
        <w:t>los años 2012,</w:t>
      </w:r>
      <w:r w:rsidR="00A617CE" w:rsidRPr="000F3CC4">
        <w:rPr>
          <w:rFonts w:ascii="Times New Roman" w:hAnsi="Times New Roman" w:cs="Times New Roman"/>
          <w:color w:val="000000" w:themeColor="text1"/>
          <w:sz w:val="24"/>
          <w:szCs w:val="24"/>
        </w:rPr>
        <w:t xml:space="preserve"> </w:t>
      </w:r>
      <w:r w:rsidR="00C3445A" w:rsidRPr="000F3CC4">
        <w:rPr>
          <w:rFonts w:ascii="Times New Roman" w:hAnsi="Times New Roman" w:cs="Times New Roman"/>
          <w:color w:val="000000" w:themeColor="text1"/>
          <w:sz w:val="24"/>
          <w:szCs w:val="24"/>
        </w:rPr>
        <w:t>2013,</w:t>
      </w:r>
      <w:r w:rsidR="00A617CE" w:rsidRPr="000F3CC4">
        <w:rPr>
          <w:rFonts w:ascii="Times New Roman" w:hAnsi="Times New Roman" w:cs="Times New Roman"/>
          <w:color w:val="000000" w:themeColor="text1"/>
          <w:sz w:val="24"/>
          <w:szCs w:val="24"/>
        </w:rPr>
        <w:t xml:space="preserve"> </w:t>
      </w:r>
      <w:r w:rsidR="00C3445A" w:rsidRPr="000F3CC4">
        <w:rPr>
          <w:rFonts w:ascii="Times New Roman" w:hAnsi="Times New Roman" w:cs="Times New Roman"/>
          <w:color w:val="000000" w:themeColor="text1"/>
          <w:sz w:val="24"/>
          <w:szCs w:val="24"/>
        </w:rPr>
        <w:t>2014-</w:t>
      </w:r>
      <w:r w:rsidRPr="000F3CC4">
        <w:rPr>
          <w:rFonts w:ascii="Times New Roman" w:hAnsi="Times New Roman" w:cs="Times New Roman"/>
          <w:color w:val="000000" w:themeColor="text1"/>
          <w:sz w:val="24"/>
          <w:szCs w:val="24"/>
        </w:rPr>
        <w:t xml:space="preserve"> </w:t>
      </w:r>
      <w:r w:rsidR="00143B09">
        <w:rPr>
          <w:rFonts w:ascii="Times New Roman" w:hAnsi="Times New Roman" w:cs="Times New Roman"/>
          <w:color w:val="000000" w:themeColor="text1"/>
          <w:sz w:val="24"/>
          <w:szCs w:val="24"/>
        </w:rPr>
        <w:t>notamos</w:t>
      </w:r>
      <w:r w:rsidRPr="000F3CC4">
        <w:rPr>
          <w:rFonts w:ascii="Times New Roman" w:hAnsi="Times New Roman" w:cs="Times New Roman"/>
          <w:color w:val="000000" w:themeColor="text1"/>
          <w:sz w:val="24"/>
          <w:szCs w:val="24"/>
        </w:rPr>
        <w:t xml:space="preserve"> el interés de las </w:t>
      </w:r>
      <w:r w:rsidR="00B04AD2" w:rsidRPr="000F3CC4">
        <w:rPr>
          <w:rFonts w:ascii="Times New Roman" w:hAnsi="Times New Roman" w:cs="Times New Roman"/>
          <w:sz w:val="24"/>
          <w:szCs w:val="24"/>
        </w:rPr>
        <w:t xml:space="preserve">diferentes comunidades </w:t>
      </w:r>
      <w:r w:rsidR="00B81507" w:rsidRPr="000F3CC4">
        <w:rPr>
          <w:rFonts w:ascii="Times New Roman" w:hAnsi="Times New Roman" w:cs="Times New Roman"/>
          <w:sz w:val="24"/>
          <w:szCs w:val="24"/>
        </w:rPr>
        <w:t>extranjeras</w:t>
      </w:r>
      <w:r w:rsidR="00B04AD2" w:rsidRPr="000F3CC4">
        <w:rPr>
          <w:rFonts w:ascii="Times New Roman" w:hAnsi="Times New Roman" w:cs="Times New Roman"/>
          <w:sz w:val="24"/>
          <w:szCs w:val="24"/>
        </w:rPr>
        <w:t xml:space="preserve"> elegir a España,</w:t>
      </w:r>
      <w:r w:rsidR="00920310" w:rsidRPr="000F3CC4">
        <w:rPr>
          <w:rFonts w:ascii="Times New Roman" w:hAnsi="Times New Roman" w:cs="Times New Roman"/>
          <w:sz w:val="24"/>
          <w:szCs w:val="24"/>
        </w:rPr>
        <w:t xml:space="preserve"> </w:t>
      </w:r>
      <w:r w:rsidRPr="000F3CC4">
        <w:rPr>
          <w:rFonts w:ascii="Times New Roman" w:hAnsi="Times New Roman" w:cs="Times New Roman"/>
          <w:color w:val="000000" w:themeColor="text1"/>
          <w:sz w:val="24"/>
          <w:szCs w:val="24"/>
        </w:rPr>
        <w:t xml:space="preserve">como país de inmigración, </w:t>
      </w:r>
      <w:r w:rsidR="00C3445A" w:rsidRPr="000F3CC4">
        <w:rPr>
          <w:rFonts w:ascii="Times New Roman" w:hAnsi="Times New Roman" w:cs="Times New Roman"/>
          <w:color w:val="000000" w:themeColor="text1"/>
          <w:sz w:val="24"/>
          <w:szCs w:val="24"/>
        </w:rPr>
        <w:t>aunque no se menciona a todos</w:t>
      </w:r>
      <w:r w:rsidR="009B6166">
        <w:rPr>
          <w:rFonts w:ascii="Times New Roman" w:hAnsi="Times New Roman" w:cs="Times New Roman"/>
          <w:color w:val="000000" w:themeColor="text1"/>
          <w:sz w:val="24"/>
          <w:szCs w:val="24"/>
        </w:rPr>
        <w:t>. S</w:t>
      </w:r>
      <w:r w:rsidRPr="000F3CC4">
        <w:rPr>
          <w:rFonts w:ascii="Times New Roman" w:hAnsi="Times New Roman" w:cs="Times New Roman"/>
          <w:color w:val="000000" w:themeColor="text1"/>
          <w:sz w:val="24"/>
          <w:szCs w:val="24"/>
        </w:rPr>
        <w:t xml:space="preserve">e muestra al </w:t>
      </w:r>
      <w:r w:rsidR="009B6166" w:rsidRPr="000F3CC4">
        <w:rPr>
          <w:rFonts w:ascii="Times New Roman" w:hAnsi="Times New Roman" w:cs="Times New Roman"/>
          <w:color w:val="000000" w:themeColor="text1"/>
          <w:sz w:val="24"/>
          <w:szCs w:val="24"/>
        </w:rPr>
        <w:t>monte</w:t>
      </w:r>
      <w:r w:rsidRPr="000F3CC4">
        <w:rPr>
          <w:rFonts w:ascii="Times New Roman" w:hAnsi="Times New Roman" w:cs="Times New Roman"/>
          <w:color w:val="000000" w:themeColor="text1"/>
          <w:sz w:val="24"/>
          <w:szCs w:val="24"/>
        </w:rPr>
        <w:t xml:space="preserve"> Rumania como primero</w:t>
      </w:r>
      <w:r w:rsidR="006B512D" w:rsidRPr="000F3CC4">
        <w:rPr>
          <w:rFonts w:ascii="Times New Roman" w:hAnsi="Times New Roman" w:cs="Times New Roman"/>
          <w:color w:val="000000" w:themeColor="text1"/>
          <w:sz w:val="24"/>
          <w:szCs w:val="24"/>
        </w:rPr>
        <w:t xml:space="preserve"> -con 900.000 </w:t>
      </w:r>
      <w:r w:rsidR="00B81507" w:rsidRPr="000F3CC4">
        <w:rPr>
          <w:rFonts w:ascii="Times New Roman" w:hAnsi="Times New Roman" w:cs="Times New Roman"/>
          <w:color w:val="000000" w:themeColor="text1"/>
          <w:sz w:val="24"/>
          <w:szCs w:val="24"/>
        </w:rPr>
        <w:t>personas</w:t>
      </w:r>
      <w:r w:rsidR="006B512D" w:rsidRPr="000F3CC4">
        <w:rPr>
          <w:rFonts w:ascii="Times New Roman" w:hAnsi="Times New Roman" w:cs="Times New Roman"/>
          <w:color w:val="000000" w:themeColor="text1"/>
          <w:sz w:val="24"/>
          <w:szCs w:val="24"/>
        </w:rPr>
        <w:t xml:space="preserve"> en el 2012 para llegar a 800.000 rumanos, se puede señalar que es una diminución importante de 100.000 de personas que han dejado al </w:t>
      </w:r>
      <w:r w:rsidR="00B81507" w:rsidRPr="000F3CC4">
        <w:rPr>
          <w:rFonts w:ascii="Times New Roman" w:hAnsi="Times New Roman" w:cs="Times New Roman"/>
          <w:color w:val="000000" w:themeColor="text1"/>
          <w:sz w:val="24"/>
          <w:szCs w:val="24"/>
        </w:rPr>
        <w:t>suelo</w:t>
      </w:r>
      <w:r w:rsidR="006B512D" w:rsidRPr="000F3CC4">
        <w:rPr>
          <w:rFonts w:ascii="Times New Roman" w:hAnsi="Times New Roman" w:cs="Times New Roman"/>
          <w:color w:val="000000" w:themeColor="text1"/>
          <w:sz w:val="24"/>
          <w:szCs w:val="24"/>
        </w:rPr>
        <w:t xml:space="preserve"> español </w:t>
      </w:r>
      <w:r w:rsidR="00B81507" w:rsidRPr="000F3CC4">
        <w:rPr>
          <w:rFonts w:ascii="Times New Roman" w:hAnsi="Times New Roman" w:cs="Times New Roman"/>
          <w:color w:val="000000" w:themeColor="text1"/>
          <w:sz w:val="24"/>
          <w:szCs w:val="24"/>
        </w:rPr>
        <w:t>buscándose</w:t>
      </w:r>
      <w:r w:rsidR="006B512D" w:rsidRPr="000F3CC4">
        <w:rPr>
          <w:rFonts w:ascii="Times New Roman" w:hAnsi="Times New Roman" w:cs="Times New Roman"/>
          <w:color w:val="000000" w:themeColor="text1"/>
          <w:sz w:val="24"/>
          <w:szCs w:val="24"/>
        </w:rPr>
        <w:t xml:space="preserve"> mejor oportunidades </w:t>
      </w:r>
      <w:r w:rsidR="004D0223" w:rsidRPr="000F3CC4">
        <w:rPr>
          <w:rFonts w:ascii="Times New Roman" w:hAnsi="Times New Roman" w:cs="Times New Roman"/>
          <w:color w:val="000000" w:themeColor="text1"/>
          <w:sz w:val="24"/>
          <w:szCs w:val="24"/>
        </w:rPr>
        <w:t xml:space="preserve">fuera del país como estaba </w:t>
      </w:r>
      <w:r w:rsidR="00B81507" w:rsidRPr="000F3CC4">
        <w:rPr>
          <w:rFonts w:ascii="Times New Roman" w:hAnsi="Times New Roman" w:cs="Times New Roman"/>
          <w:color w:val="000000" w:themeColor="text1"/>
          <w:sz w:val="24"/>
          <w:szCs w:val="24"/>
        </w:rPr>
        <w:t>sufriendo</w:t>
      </w:r>
      <w:r w:rsidR="004D0223" w:rsidRPr="000F3CC4">
        <w:rPr>
          <w:rFonts w:ascii="Times New Roman" w:hAnsi="Times New Roman" w:cs="Times New Roman"/>
          <w:color w:val="000000" w:themeColor="text1"/>
          <w:sz w:val="24"/>
          <w:szCs w:val="24"/>
        </w:rPr>
        <w:t xml:space="preserve"> de la crisis económica-</w:t>
      </w:r>
      <w:r w:rsidR="006B512D"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 xml:space="preserve">, seguido de Marruecos como primer país </w:t>
      </w:r>
      <w:r w:rsidR="004D0223" w:rsidRPr="000F3CC4">
        <w:rPr>
          <w:rFonts w:ascii="Times New Roman" w:hAnsi="Times New Roman" w:cs="Times New Roman"/>
          <w:color w:val="000000" w:themeColor="text1"/>
          <w:sz w:val="24"/>
          <w:szCs w:val="24"/>
        </w:rPr>
        <w:t>Magreb</w:t>
      </w:r>
      <w:r w:rsidR="00C3445A" w:rsidRPr="000F3CC4">
        <w:rPr>
          <w:rFonts w:ascii="Times New Roman" w:hAnsi="Times New Roman" w:cs="Times New Roman"/>
          <w:color w:val="000000" w:themeColor="text1"/>
          <w:sz w:val="24"/>
          <w:szCs w:val="24"/>
        </w:rPr>
        <w:t>í</w:t>
      </w:r>
      <w:r w:rsidR="004D0223" w:rsidRPr="000F3CC4">
        <w:rPr>
          <w:rFonts w:ascii="Times New Roman" w:hAnsi="Times New Roman" w:cs="Times New Roman"/>
          <w:color w:val="000000" w:themeColor="text1"/>
          <w:sz w:val="24"/>
          <w:szCs w:val="24"/>
        </w:rPr>
        <w:t xml:space="preserve"> -estimados a 800.000 personas en el 2012 para bajar un poquitín y es lo trae nuestra atención es que no había tanto cambio en la comunidad </w:t>
      </w:r>
      <w:r w:rsidR="00B81507" w:rsidRPr="000F3CC4">
        <w:rPr>
          <w:rFonts w:ascii="Times New Roman" w:hAnsi="Times New Roman" w:cs="Times New Roman"/>
          <w:color w:val="000000" w:themeColor="text1"/>
          <w:sz w:val="24"/>
          <w:szCs w:val="24"/>
        </w:rPr>
        <w:t>marroquí</w:t>
      </w:r>
      <w:r w:rsidR="004D0223" w:rsidRPr="000F3CC4">
        <w:rPr>
          <w:rFonts w:ascii="Times New Roman" w:hAnsi="Times New Roman" w:cs="Times New Roman"/>
          <w:color w:val="000000" w:themeColor="text1"/>
          <w:sz w:val="24"/>
          <w:szCs w:val="24"/>
        </w:rPr>
        <w:t xml:space="preserve">-,  </w:t>
      </w:r>
      <w:r w:rsidR="00C3445A" w:rsidRPr="000F3CC4">
        <w:rPr>
          <w:rFonts w:ascii="Times New Roman" w:hAnsi="Times New Roman" w:cs="Times New Roman"/>
          <w:color w:val="000000" w:themeColor="text1"/>
          <w:sz w:val="24"/>
          <w:szCs w:val="24"/>
        </w:rPr>
        <w:t>en tercer lugar el Reino Unido</w:t>
      </w:r>
      <w:r w:rsidR="004D0223" w:rsidRPr="000F3CC4">
        <w:rPr>
          <w:rFonts w:ascii="Times New Roman" w:hAnsi="Times New Roman" w:cs="Times New Roman"/>
          <w:color w:val="000000" w:themeColor="text1"/>
          <w:sz w:val="24"/>
          <w:szCs w:val="24"/>
        </w:rPr>
        <w:t xml:space="preserve"> – pasando en el 2012 de un 400.000 a 300.000 en el 2014 y otra vez se explica para la misma razón de la crisis-,</w:t>
      </w:r>
      <w:r w:rsidR="00C3445A" w:rsidRPr="000F3CC4">
        <w:rPr>
          <w:rFonts w:ascii="Times New Roman" w:hAnsi="Times New Roman" w:cs="Times New Roman"/>
          <w:color w:val="000000" w:themeColor="text1"/>
          <w:sz w:val="24"/>
          <w:szCs w:val="24"/>
        </w:rPr>
        <w:t xml:space="preserve"> luego Ecuador y Colombia</w:t>
      </w:r>
      <w:r w:rsidR="004D0223" w:rsidRPr="000F3CC4">
        <w:rPr>
          <w:rFonts w:ascii="Times New Roman" w:hAnsi="Times New Roman" w:cs="Times New Roman"/>
          <w:color w:val="000000" w:themeColor="text1"/>
          <w:sz w:val="24"/>
          <w:szCs w:val="24"/>
        </w:rPr>
        <w:t xml:space="preserve"> -</w:t>
      </w:r>
      <w:r w:rsidR="00C3445A" w:rsidRPr="000F3CC4">
        <w:rPr>
          <w:rFonts w:ascii="Times New Roman" w:hAnsi="Times New Roman" w:cs="Times New Roman"/>
          <w:color w:val="000000" w:themeColor="text1"/>
          <w:sz w:val="24"/>
          <w:szCs w:val="24"/>
        </w:rPr>
        <w:t xml:space="preserve">, </w:t>
      </w:r>
      <w:r w:rsidR="004D0223" w:rsidRPr="000F3CC4">
        <w:rPr>
          <w:rFonts w:ascii="Times New Roman" w:hAnsi="Times New Roman" w:cs="Times New Roman"/>
          <w:color w:val="000000" w:themeColor="text1"/>
          <w:sz w:val="24"/>
          <w:szCs w:val="24"/>
        </w:rPr>
        <w:t xml:space="preserve">pasando de 300.000 a 200.000 </w:t>
      </w:r>
      <w:r w:rsidR="004D0223" w:rsidRPr="000F3CC4">
        <w:rPr>
          <w:rFonts w:ascii="Times New Roman" w:hAnsi="Times New Roman" w:cs="Times New Roman"/>
          <w:color w:val="000000" w:themeColor="text1"/>
          <w:sz w:val="24"/>
          <w:szCs w:val="24"/>
        </w:rPr>
        <w:lastRenderedPageBreak/>
        <w:t xml:space="preserve">para el </w:t>
      </w:r>
      <w:r w:rsidR="00B81507" w:rsidRPr="000F3CC4">
        <w:rPr>
          <w:rFonts w:ascii="Times New Roman" w:hAnsi="Times New Roman" w:cs="Times New Roman"/>
          <w:color w:val="000000" w:themeColor="text1"/>
          <w:sz w:val="24"/>
          <w:szCs w:val="24"/>
        </w:rPr>
        <w:t>Ecuador con</w:t>
      </w:r>
      <w:r w:rsidR="00885645" w:rsidRPr="000F3CC4">
        <w:rPr>
          <w:rFonts w:ascii="Times New Roman" w:hAnsi="Times New Roman" w:cs="Times New Roman"/>
          <w:color w:val="000000" w:themeColor="text1"/>
          <w:sz w:val="24"/>
          <w:szCs w:val="24"/>
        </w:rPr>
        <w:t xml:space="preserve"> una bajada de 100.00 personas, lo que no es el caso de la  comunidad colombiana que no ha sido tan afectada por la crisis, estaba estimada </w:t>
      </w:r>
      <w:r w:rsidR="004D0223" w:rsidRPr="000F3CC4">
        <w:rPr>
          <w:rFonts w:ascii="Times New Roman" w:hAnsi="Times New Roman" w:cs="Times New Roman"/>
          <w:color w:val="000000" w:themeColor="text1"/>
          <w:sz w:val="24"/>
          <w:szCs w:val="24"/>
        </w:rPr>
        <w:t xml:space="preserve">a </w:t>
      </w:r>
      <w:r w:rsidR="00B81507" w:rsidRPr="000F3CC4">
        <w:rPr>
          <w:rFonts w:ascii="Times New Roman" w:hAnsi="Times New Roman" w:cs="Times New Roman"/>
          <w:color w:val="000000" w:themeColor="text1"/>
          <w:sz w:val="24"/>
          <w:szCs w:val="24"/>
        </w:rPr>
        <w:t>más</w:t>
      </w:r>
      <w:r w:rsidR="004D0223" w:rsidRPr="000F3CC4">
        <w:rPr>
          <w:rFonts w:ascii="Times New Roman" w:hAnsi="Times New Roman" w:cs="Times New Roman"/>
          <w:color w:val="000000" w:themeColor="text1"/>
          <w:sz w:val="24"/>
          <w:szCs w:val="24"/>
        </w:rPr>
        <w:t xml:space="preserve"> de 200.000 </w:t>
      </w:r>
      <w:r w:rsidR="00885645" w:rsidRPr="000F3CC4">
        <w:rPr>
          <w:rFonts w:ascii="Times New Roman" w:hAnsi="Times New Roman" w:cs="Times New Roman"/>
          <w:color w:val="000000" w:themeColor="text1"/>
          <w:sz w:val="24"/>
          <w:szCs w:val="24"/>
        </w:rPr>
        <w:t xml:space="preserve">en el 2012 para disminuir poco a poco-, </w:t>
      </w:r>
      <w:r w:rsidR="00C3445A" w:rsidRPr="000F3CC4">
        <w:rPr>
          <w:rFonts w:ascii="Times New Roman" w:hAnsi="Times New Roman" w:cs="Times New Roman"/>
          <w:color w:val="000000" w:themeColor="text1"/>
          <w:sz w:val="24"/>
          <w:szCs w:val="24"/>
        </w:rPr>
        <w:t>continuados por Alemania y Bolivia, prorrogados a Italia y China, después a Portugal y Francia eternizado por Brasil, Pakistán y Ucrania</w:t>
      </w:r>
      <w:r w:rsidR="00E13B91" w:rsidRPr="000F3CC4">
        <w:rPr>
          <w:rFonts w:ascii="Times New Roman" w:hAnsi="Times New Roman" w:cs="Times New Roman"/>
          <w:color w:val="000000" w:themeColor="text1"/>
          <w:sz w:val="24"/>
          <w:szCs w:val="24"/>
        </w:rPr>
        <w:t xml:space="preserve"> -casi no se nota ningún cambio de sus comunidades durante los años y es debido a la </w:t>
      </w:r>
      <w:r w:rsidR="00B81507" w:rsidRPr="000F3CC4">
        <w:rPr>
          <w:rFonts w:ascii="Times New Roman" w:hAnsi="Times New Roman" w:cs="Times New Roman"/>
          <w:color w:val="000000" w:themeColor="text1"/>
          <w:sz w:val="24"/>
          <w:szCs w:val="24"/>
        </w:rPr>
        <w:t>cultura</w:t>
      </w:r>
      <w:r w:rsidR="00E13B91" w:rsidRPr="000F3CC4">
        <w:rPr>
          <w:rFonts w:ascii="Times New Roman" w:hAnsi="Times New Roman" w:cs="Times New Roman"/>
          <w:color w:val="000000" w:themeColor="text1"/>
          <w:sz w:val="24"/>
          <w:szCs w:val="24"/>
        </w:rPr>
        <w:t xml:space="preserve"> de no moverse tanto-</w:t>
      </w:r>
      <w:r w:rsidR="00D470E5" w:rsidRPr="000F3CC4">
        <w:rPr>
          <w:rFonts w:ascii="Times New Roman" w:hAnsi="Times New Roman" w:cs="Times New Roman"/>
          <w:color w:val="000000" w:themeColor="text1"/>
          <w:sz w:val="24"/>
          <w:szCs w:val="24"/>
        </w:rPr>
        <w:t>.</w:t>
      </w:r>
    </w:p>
    <w:p w14:paraId="75658A84" w14:textId="4F54BE4E" w:rsidR="005A49EA" w:rsidRDefault="00762EB4" w:rsidP="00973BD7">
      <w:pPr>
        <w:spacing w:after="0" w:line="360" w:lineRule="auto"/>
        <w:ind w:firstLine="708"/>
        <w:jc w:val="both"/>
        <w:rPr>
          <w:rFonts w:ascii="Times New Roman" w:hAnsi="Times New Roman" w:cs="Times New Roman"/>
          <w:sz w:val="24"/>
          <w:szCs w:val="24"/>
          <w:rtl/>
        </w:rPr>
      </w:pPr>
      <w:r w:rsidRPr="000F3CC4">
        <w:rPr>
          <w:rFonts w:ascii="Times New Roman" w:hAnsi="Times New Roman" w:cs="Times New Roman"/>
          <w:sz w:val="24"/>
          <w:szCs w:val="24"/>
        </w:rPr>
        <w:t>La inmigración en España es muy heterogénea p</w:t>
      </w:r>
      <w:r w:rsidR="007D5C94" w:rsidRPr="000F3CC4">
        <w:rPr>
          <w:rFonts w:ascii="Times New Roman" w:hAnsi="Times New Roman" w:cs="Times New Roman"/>
          <w:sz w:val="24"/>
          <w:szCs w:val="24"/>
        </w:rPr>
        <w:t>or</w:t>
      </w:r>
      <w:r w:rsidRPr="000F3CC4">
        <w:rPr>
          <w:rFonts w:ascii="Times New Roman" w:hAnsi="Times New Roman" w:cs="Times New Roman"/>
          <w:sz w:val="24"/>
          <w:szCs w:val="24"/>
        </w:rPr>
        <w:t xml:space="preserve"> la</w:t>
      </w:r>
      <w:r w:rsidR="007D5C94" w:rsidRPr="000F3CC4">
        <w:rPr>
          <w:rFonts w:ascii="Times New Roman" w:hAnsi="Times New Roman" w:cs="Times New Roman"/>
          <w:sz w:val="24"/>
          <w:szCs w:val="24"/>
        </w:rPr>
        <w:t>s</w:t>
      </w:r>
      <w:r w:rsidRPr="000F3CC4">
        <w:rPr>
          <w:rFonts w:ascii="Times New Roman" w:hAnsi="Times New Roman" w:cs="Times New Roman"/>
          <w:sz w:val="24"/>
          <w:szCs w:val="24"/>
        </w:rPr>
        <w:t xml:space="preserve"> </w:t>
      </w:r>
      <w:r w:rsidR="007948C6" w:rsidRPr="000F3CC4">
        <w:rPr>
          <w:rFonts w:ascii="Times New Roman" w:hAnsi="Times New Roman" w:cs="Times New Roman"/>
          <w:sz w:val="24"/>
          <w:szCs w:val="24"/>
        </w:rPr>
        <w:t>di</w:t>
      </w:r>
      <w:r w:rsidR="007D5C94" w:rsidRPr="000F3CC4">
        <w:rPr>
          <w:rFonts w:ascii="Times New Roman" w:hAnsi="Times New Roman" w:cs="Times New Roman"/>
          <w:sz w:val="24"/>
          <w:szCs w:val="24"/>
        </w:rPr>
        <w:t>ferentes</w:t>
      </w:r>
      <w:r w:rsidRPr="000F3CC4">
        <w:rPr>
          <w:rFonts w:ascii="Times New Roman" w:hAnsi="Times New Roman" w:cs="Times New Roman"/>
          <w:sz w:val="24"/>
          <w:szCs w:val="24"/>
        </w:rPr>
        <w:t xml:space="preserve"> nacionalidades</w:t>
      </w:r>
      <w:r w:rsidR="001F4FA9" w:rsidRPr="000F3CC4">
        <w:rPr>
          <w:rFonts w:ascii="Times New Roman" w:hAnsi="Times New Roman" w:cs="Times New Roman"/>
          <w:sz w:val="24"/>
          <w:szCs w:val="24"/>
        </w:rPr>
        <w:t xml:space="preserve">. </w:t>
      </w:r>
      <w:r w:rsidR="00616F34" w:rsidRPr="000F3CC4">
        <w:rPr>
          <w:rFonts w:ascii="Times New Roman" w:hAnsi="Times New Roman" w:cs="Times New Roman"/>
          <w:sz w:val="24"/>
          <w:szCs w:val="24"/>
        </w:rPr>
        <w:t>Tomando en cuenta l</w:t>
      </w:r>
      <w:r w:rsidR="00DB7124" w:rsidRPr="000F3CC4">
        <w:rPr>
          <w:rFonts w:ascii="Times New Roman" w:hAnsi="Times New Roman" w:cs="Times New Roman"/>
          <w:sz w:val="24"/>
          <w:szCs w:val="24"/>
        </w:rPr>
        <w:t xml:space="preserve">as estadísticas </w:t>
      </w:r>
      <w:r w:rsidR="00C26CA0" w:rsidRPr="000F3CC4">
        <w:rPr>
          <w:rFonts w:ascii="Times New Roman" w:hAnsi="Times New Roman" w:cs="Times New Roman"/>
          <w:sz w:val="24"/>
          <w:szCs w:val="24"/>
        </w:rPr>
        <w:t xml:space="preserve">oficiales </w:t>
      </w:r>
      <w:r w:rsidR="00DB7124" w:rsidRPr="000F3CC4">
        <w:rPr>
          <w:rFonts w:ascii="Times New Roman" w:hAnsi="Times New Roman" w:cs="Times New Roman"/>
          <w:sz w:val="24"/>
          <w:szCs w:val="24"/>
        </w:rPr>
        <w:t>españolas</w:t>
      </w:r>
      <w:r w:rsidR="00C26CA0" w:rsidRPr="000F3CC4">
        <w:rPr>
          <w:rFonts w:ascii="Times New Roman" w:hAnsi="Times New Roman" w:cs="Times New Roman"/>
          <w:sz w:val="24"/>
          <w:szCs w:val="24"/>
        </w:rPr>
        <w:t xml:space="preserve"> </w:t>
      </w:r>
      <w:r w:rsidR="006A57A3" w:rsidRPr="000F3CC4">
        <w:rPr>
          <w:rFonts w:ascii="Times New Roman" w:hAnsi="Times New Roman" w:cs="Times New Roman"/>
          <w:sz w:val="24"/>
          <w:szCs w:val="24"/>
        </w:rPr>
        <w:t>y</w:t>
      </w:r>
      <w:r w:rsidR="00C26CA0" w:rsidRPr="000F3CC4">
        <w:rPr>
          <w:rFonts w:ascii="Times New Roman" w:hAnsi="Times New Roman" w:cs="Times New Roman"/>
          <w:sz w:val="24"/>
          <w:szCs w:val="24"/>
        </w:rPr>
        <w:t xml:space="preserve"> durante un periodo de tiempo largo; </w:t>
      </w:r>
      <w:r w:rsidR="008912EA" w:rsidRPr="000F3CC4">
        <w:rPr>
          <w:rFonts w:ascii="Times New Roman" w:hAnsi="Times New Roman" w:cs="Times New Roman"/>
          <w:sz w:val="24"/>
          <w:szCs w:val="24"/>
        </w:rPr>
        <w:t>ponen</w:t>
      </w:r>
      <w:r w:rsidR="00C26CA0" w:rsidRPr="000F3CC4">
        <w:rPr>
          <w:rFonts w:ascii="Times New Roman" w:hAnsi="Times New Roman" w:cs="Times New Roman"/>
          <w:sz w:val="24"/>
          <w:szCs w:val="24"/>
        </w:rPr>
        <w:t xml:space="preserve"> a Marruecos en lo primero de la lista de países extranjeros residentes en su territorio. Sin embargo, la situación se cambie a partir del año 2000,</w:t>
      </w:r>
      <w:r w:rsidR="006A57A3" w:rsidRPr="000F3CC4">
        <w:rPr>
          <w:rFonts w:ascii="Times New Roman" w:hAnsi="Times New Roman" w:cs="Times New Roman"/>
          <w:sz w:val="24"/>
          <w:szCs w:val="24"/>
        </w:rPr>
        <w:t xml:space="preserve"> </w:t>
      </w:r>
      <w:r w:rsidR="00C26CA0" w:rsidRPr="000F3CC4">
        <w:rPr>
          <w:rFonts w:ascii="Times New Roman" w:hAnsi="Times New Roman" w:cs="Times New Roman"/>
          <w:sz w:val="24"/>
          <w:szCs w:val="24"/>
        </w:rPr>
        <w:t>t</w:t>
      </w:r>
      <w:r w:rsidR="003761EE" w:rsidRPr="000F3CC4">
        <w:rPr>
          <w:rFonts w:ascii="Times New Roman" w:hAnsi="Times New Roman" w:cs="Times New Roman"/>
          <w:sz w:val="24"/>
          <w:szCs w:val="24"/>
        </w:rPr>
        <w:t xml:space="preserve">omando en ejemplo las estadísticas del </w:t>
      </w:r>
      <w:r w:rsidR="006D16AE" w:rsidRPr="000F3CC4">
        <w:rPr>
          <w:rFonts w:ascii="Times New Roman" w:hAnsi="Times New Roman" w:cs="Times New Roman"/>
          <w:sz w:val="24"/>
          <w:szCs w:val="24"/>
        </w:rPr>
        <w:t>I</w:t>
      </w:r>
      <w:r w:rsidR="003761EE" w:rsidRPr="000F3CC4">
        <w:rPr>
          <w:rFonts w:ascii="Times New Roman" w:hAnsi="Times New Roman" w:cs="Times New Roman"/>
          <w:sz w:val="24"/>
          <w:szCs w:val="24"/>
        </w:rPr>
        <w:t xml:space="preserve">nstituto </w:t>
      </w:r>
      <w:r w:rsidR="006D16AE" w:rsidRPr="000F3CC4">
        <w:rPr>
          <w:rFonts w:ascii="Times New Roman" w:hAnsi="Times New Roman" w:cs="Times New Roman"/>
          <w:sz w:val="24"/>
          <w:szCs w:val="24"/>
        </w:rPr>
        <w:t>N</w:t>
      </w:r>
      <w:r w:rsidR="003761EE" w:rsidRPr="000F3CC4">
        <w:rPr>
          <w:rFonts w:ascii="Times New Roman" w:hAnsi="Times New Roman" w:cs="Times New Roman"/>
          <w:sz w:val="24"/>
          <w:szCs w:val="24"/>
        </w:rPr>
        <w:t>acional de</w:t>
      </w:r>
      <w:r w:rsidR="006D16AE" w:rsidRPr="000F3CC4">
        <w:rPr>
          <w:rFonts w:ascii="Times New Roman" w:hAnsi="Times New Roman" w:cs="Times New Roman"/>
          <w:sz w:val="24"/>
          <w:szCs w:val="24"/>
        </w:rPr>
        <w:t xml:space="preserve"> Estadística de</w:t>
      </w:r>
      <w:r w:rsidR="003761EE" w:rsidRPr="000F3CC4">
        <w:rPr>
          <w:rFonts w:ascii="Times New Roman" w:hAnsi="Times New Roman" w:cs="Times New Roman"/>
          <w:sz w:val="24"/>
          <w:szCs w:val="24"/>
        </w:rPr>
        <w:t xml:space="preserve"> España</w:t>
      </w:r>
      <w:r w:rsidR="00762B65" w:rsidRPr="000F3CC4">
        <w:rPr>
          <w:rFonts w:ascii="Times New Roman" w:hAnsi="Times New Roman" w:cs="Times New Roman"/>
          <w:sz w:val="24"/>
          <w:szCs w:val="24"/>
        </w:rPr>
        <w:t>,</w:t>
      </w:r>
      <w:r w:rsidR="003761EE" w:rsidRPr="000F3CC4">
        <w:rPr>
          <w:rFonts w:ascii="Times New Roman" w:hAnsi="Times New Roman" w:cs="Times New Roman"/>
          <w:sz w:val="24"/>
          <w:szCs w:val="24"/>
        </w:rPr>
        <w:t xml:space="preserve"> del año 2010, donde se nota que u</w:t>
      </w:r>
      <w:r w:rsidRPr="000F3CC4">
        <w:rPr>
          <w:rFonts w:ascii="Times New Roman" w:hAnsi="Times New Roman" w:cs="Times New Roman"/>
          <w:sz w:val="24"/>
          <w:szCs w:val="24"/>
        </w:rPr>
        <w:t xml:space="preserve">na de </w:t>
      </w:r>
      <w:r w:rsidR="008243FF" w:rsidRPr="000F3CC4">
        <w:rPr>
          <w:rFonts w:ascii="Times New Roman" w:hAnsi="Times New Roman" w:cs="Times New Roman"/>
          <w:sz w:val="24"/>
          <w:szCs w:val="24"/>
        </w:rPr>
        <w:t>las más destacadas características</w:t>
      </w:r>
      <w:r w:rsidR="003761EE" w:rsidRPr="000F3CC4">
        <w:rPr>
          <w:rFonts w:ascii="Times New Roman" w:hAnsi="Times New Roman" w:cs="Times New Roman"/>
          <w:sz w:val="24"/>
          <w:szCs w:val="24"/>
        </w:rPr>
        <w:t xml:space="preserve"> </w:t>
      </w:r>
      <w:r w:rsidRPr="000F3CC4">
        <w:rPr>
          <w:rFonts w:ascii="Times New Roman" w:hAnsi="Times New Roman" w:cs="Times New Roman"/>
          <w:sz w:val="24"/>
          <w:szCs w:val="24"/>
        </w:rPr>
        <w:t xml:space="preserve">es la comunidad </w:t>
      </w:r>
      <w:r w:rsidR="007C5222" w:rsidRPr="000F3CC4">
        <w:rPr>
          <w:rFonts w:ascii="Times New Roman" w:hAnsi="Times New Roman" w:cs="Times New Roman"/>
          <w:sz w:val="24"/>
          <w:szCs w:val="24"/>
        </w:rPr>
        <w:t>rumana</w:t>
      </w:r>
      <w:r w:rsidR="00497DD7" w:rsidRPr="000F3CC4">
        <w:rPr>
          <w:rFonts w:ascii="Times New Roman" w:hAnsi="Times New Roman" w:cs="Times New Roman"/>
          <w:sz w:val="24"/>
          <w:szCs w:val="24"/>
        </w:rPr>
        <w:t>, con una inmigración que no ha vertiblemente debutado que en los años 2000,</w:t>
      </w:r>
      <w:r w:rsidR="007C5222" w:rsidRPr="000F3CC4">
        <w:rPr>
          <w:rFonts w:ascii="Times New Roman" w:hAnsi="Times New Roman" w:cs="Times New Roman"/>
          <w:sz w:val="24"/>
          <w:szCs w:val="24"/>
        </w:rPr>
        <w:t xml:space="preserve"> </w:t>
      </w:r>
      <w:r w:rsidR="003761EE" w:rsidRPr="000F3CC4">
        <w:rPr>
          <w:rFonts w:ascii="Times New Roman" w:hAnsi="Times New Roman" w:cs="Times New Roman"/>
          <w:sz w:val="24"/>
          <w:szCs w:val="24"/>
        </w:rPr>
        <w:t xml:space="preserve">estimada a 831.235, </w:t>
      </w:r>
      <w:r w:rsidR="007C5222" w:rsidRPr="000F3CC4">
        <w:rPr>
          <w:rFonts w:ascii="Times New Roman" w:hAnsi="Times New Roman" w:cs="Times New Roman"/>
          <w:sz w:val="24"/>
          <w:szCs w:val="24"/>
        </w:rPr>
        <w:t xml:space="preserve">seguida por la comunidad </w:t>
      </w:r>
      <w:r w:rsidRPr="000F3CC4">
        <w:rPr>
          <w:rFonts w:ascii="Times New Roman" w:hAnsi="Times New Roman" w:cs="Times New Roman"/>
          <w:sz w:val="24"/>
          <w:szCs w:val="24"/>
        </w:rPr>
        <w:t>marroquí</w:t>
      </w:r>
      <w:r w:rsidR="00497DD7" w:rsidRPr="000F3CC4">
        <w:rPr>
          <w:rFonts w:ascii="Times New Roman" w:hAnsi="Times New Roman" w:cs="Times New Roman"/>
          <w:sz w:val="24"/>
          <w:szCs w:val="24"/>
        </w:rPr>
        <w:t>, que</w:t>
      </w:r>
      <w:r w:rsidR="00506EA0" w:rsidRPr="000F3CC4">
        <w:rPr>
          <w:rFonts w:ascii="Times New Roman" w:hAnsi="Times New Roman" w:cs="Times New Roman"/>
          <w:sz w:val="24"/>
          <w:szCs w:val="24"/>
        </w:rPr>
        <w:t xml:space="preserve"> </w:t>
      </w:r>
      <w:r w:rsidR="00497DD7" w:rsidRPr="000F3CC4">
        <w:rPr>
          <w:rFonts w:ascii="Times New Roman" w:hAnsi="Times New Roman" w:cs="Times New Roman"/>
          <w:sz w:val="24"/>
          <w:szCs w:val="24"/>
        </w:rPr>
        <w:t xml:space="preserve">es una </w:t>
      </w:r>
      <w:r w:rsidR="001F4FA9" w:rsidRPr="000F3CC4">
        <w:rPr>
          <w:rFonts w:ascii="Times New Roman" w:hAnsi="Times New Roman" w:cs="Times New Roman"/>
          <w:sz w:val="24"/>
          <w:szCs w:val="24"/>
        </w:rPr>
        <w:t>inmigración</w:t>
      </w:r>
      <w:r w:rsidR="00497DD7" w:rsidRPr="000F3CC4">
        <w:rPr>
          <w:rFonts w:ascii="Times New Roman" w:hAnsi="Times New Roman" w:cs="Times New Roman"/>
          <w:sz w:val="24"/>
          <w:szCs w:val="24"/>
        </w:rPr>
        <w:t xml:space="preserve"> históricamente antigua, </w:t>
      </w:r>
      <w:r w:rsidR="003761EE" w:rsidRPr="000F3CC4">
        <w:rPr>
          <w:rFonts w:ascii="Times New Roman" w:hAnsi="Times New Roman" w:cs="Times New Roman"/>
          <w:sz w:val="24"/>
          <w:szCs w:val="24"/>
        </w:rPr>
        <w:t>estimada a 754.080</w:t>
      </w:r>
      <w:r w:rsidRPr="000F3CC4">
        <w:rPr>
          <w:rFonts w:ascii="Times New Roman" w:hAnsi="Times New Roman" w:cs="Times New Roman"/>
          <w:sz w:val="24"/>
          <w:szCs w:val="24"/>
        </w:rPr>
        <w:t xml:space="preserve"> </w:t>
      </w:r>
      <w:r w:rsidR="007C5222" w:rsidRPr="000F3CC4">
        <w:rPr>
          <w:rFonts w:ascii="Times New Roman" w:hAnsi="Times New Roman" w:cs="Times New Roman"/>
          <w:sz w:val="24"/>
          <w:szCs w:val="24"/>
        </w:rPr>
        <w:t xml:space="preserve">y luego </w:t>
      </w:r>
      <w:r w:rsidRPr="000F3CC4">
        <w:rPr>
          <w:rFonts w:ascii="Times New Roman" w:hAnsi="Times New Roman" w:cs="Times New Roman"/>
          <w:sz w:val="24"/>
          <w:szCs w:val="24"/>
        </w:rPr>
        <w:t xml:space="preserve">los países de Latino </w:t>
      </w:r>
      <w:r w:rsidR="00950A2A" w:rsidRPr="000F3CC4">
        <w:rPr>
          <w:rFonts w:ascii="Times New Roman" w:hAnsi="Times New Roman" w:cs="Times New Roman"/>
          <w:sz w:val="24"/>
          <w:szCs w:val="24"/>
        </w:rPr>
        <w:t>América</w:t>
      </w:r>
      <w:r w:rsidRPr="000F3CC4">
        <w:rPr>
          <w:rFonts w:ascii="Times New Roman" w:hAnsi="Times New Roman" w:cs="Times New Roman"/>
          <w:sz w:val="24"/>
          <w:szCs w:val="24"/>
        </w:rPr>
        <w:t xml:space="preserve"> como </w:t>
      </w:r>
      <w:r w:rsidR="00950A2A" w:rsidRPr="000F3CC4">
        <w:rPr>
          <w:rFonts w:ascii="Times New Roman" w:hAnsi="Times New Roman" w:cs="Times New Roman"/>
          <w:sz w:val="24"/>
          <w:szCs w:val="24"/>
        </w:rPr>
        <w:t>Ecuador</w:t>
      </w:r>
      <w:r w:rsidR="003761EE" w:rsidRPr="000F3CC4">
        <w:rPr>
          <w:rFonts w:ascii="Times New Roman" w:hAnsi="Times New Roman" w:cs="Times New Roman"/>
          <w:sz w:val="24"/>
          <w:szCs w:val="24"/>
        </w:rPr>
        <w:t xml:space="preserve"> 399.586</w:t>
      </w:r>
      <w:r w:rsidR="00950A2A" w:rsidRPr="000F3CC4">
        <w:rPr>
          <w:rFonts w:ascii="Times New Roman" w:hAnsi="Times New Roman" w:cs="Times New Roman"/>
          <w:sz w:val="24"/>
          <w:szCs w:val="24"/>
        </w:rPr>
        <w:t>,</w:t>
      </w:r>
      <w:r w:rsidR="008243FF" w:rsidRPr="000F3CC4">
        <w:rPr>
          <w:rFonts w:ascii="Times New Roman" w:hAnsi="Times New Roman" w:cs="Times New Roman"/>
          <w:sz w:val="24"/>
          <w:szCs w:val="24"/>
        </w:rPr>
        <w:t xml:space="preserve"> </w:t>
      </w:r>
      <w:r w:rsidR="003761EE" w:rsidRPr="000F3CC4">
        <w:rPr>
          <w:rFonts w:ascii="Times New Roman" w:hAnsi="Times New Roman" w:cs="Times New Roman"/>
          <w:sz w:val="24"/>
          <w:szCs w:val="24"/>
        </w:rPr>
        <w:t>Colombia 292.641,</w:t>
      </w:r>
      <w:r w:rsidR="00950A2A" w:rsidRPr="000F3CC4">
        <w:rPr>
          <w:rFonts w:ascii="Times New Roman" w:hAnsi="Times New Roman" w:cs="Times New Roman"/>
          <w:sz w:val="24"/>
          <w:szCs w:val="24"/>
        </w:rPr>
        <w:t xml:space="preserve"> </w:t>
      </w:r>
      <w:r w:rsidR="003761EE" w:rsidRPr="000F3CC4">
        <w:rPr>
          <w:rFonts w:ascii="Times New Roman" w:hAnsi="Times New Roman" w:cs="Times New Roman"/>
          <w:sz w:val="24"/>
          <w:szCs w:val="24"/>
        </w:rPr>
        <w:t>Argentina 132.249,</w:t>
      </w:r>
      <w:r w:rsidR="008243FF" w:rsidRPr="000F3CC4">
        <w:rPr>
          <w:rFonts w:ascii="Times New Roman" w:hAnsi="Times New Roman" w:cs="Times New Roman"/>
          <w:sz w:val="24"/>
          <w:szCs w:val="24"/>
        </w:rPr>
        <w:t xml:space="preserve"> </w:t>
      </w:r>
      <w:r w:rsidR="00950A2A" w:rsidRPr="000F3CC4">
        <w:rPr>
          <w:rFonts w:ascii="Times New Roman" w:hAnsi="Times New Roman" w:cs="Times New Roman"/>
          <w:sz w:val="24"/>
          <w:szCs w:val="24"/>
        </w:rPr>
        <w:t>Bolivia</w:t>
      </w:r>
      <w:r w:rsidR="003761EE" w:rsidRPr="000F3CC4">
        <w:rPr>
          <w:rFonts w:ascii="Times New Roman" w:hAnsi="Times New Roman" w:cs="Times New Roman"/>
          <w:sz w:val="24"/>
          <w:szCs w:val="24"/>
        </w:rPr>
        <w:t xml:space="preserve"> 213.169</w:t>
      </w:r>
      <w:r w:rsidR="00950A2A" w:rsidRPr="000F3CC4">
        <w:rPr>
          <w:rFonts w:ascii="Times New Roman" w:hAnsi="Times New Roman" w:cs="Times New Roman"/>
          <w:sz w:val="24"/>
          <w:szCs w:val="24"/>
        </w:rPr>
        <w:t xml:space="preserve"> y Perú</w:t>
      </w:r>
      <w:r w:rsidR="003761EE" w:rsidRPr="000F3CC4">
        <w:rPr>
          <w:rFonts w:ascii="Times New Roman" w:hAnsi="Times New Roman" w:cs="Times New Roman"/>
          <w:sz w:val="24"/>
          <w:szCs w:val="24"/>
        </w:rPr>
        <w:t xml:space="preserve"> 140.182</w:t>
      </w:r>
      <w:r w:rsidR="00D03731" w:rsidRPr="000F3CC4">
        <w:rPr>
          <w:rFonts w:ascii="Times New Roman" w:hAnsi="Times New Roman" w:cs="Times New Roman"/>
          <w:sz w:val="24"/>
          <w:szCs w:val="24"/>
        </w:rPr>
        <w:t>.</w:t>
      </w:r>
      <w:r w:rsidR="00616F34" w:rsidRPr="000F3CC4">
        <w:rPr>
          <w:rFonts w:ascii="Times New Roman" w:hAnsi="Times New Roman" w:cs="Times New Roman"/>
          <w:sz w:val="24"/>
          <w:szCs w:val="24"/>
        </w:rPr>
        <w:t xml:space="preserve"> </w:t>
      </w:r>
      <w:r w:rsidR="009B29EB" w:rsidRPr="000F3CC4">
        <w:rPr>
          <w:rFonts w:ascii="Times New Roman" w:hAnsi="Times New Roman" w:cs="Times New Roman"/>
          <w:sz w:val="24"/>
          <w:szCs w:val="24"/>
        </w:rPr>
        <w:t xml:space="preserve">En este punto vamos a analizar los datos facilitados por el </w:t>
      </w:r>
      <w:r w:rsidR="00553F2B" w:rsidRPr="000F3CC4">
        <w:rPr>
          <w:rFonts w:ascii="Times New Roman" w:hAnsi="Times New Roman" w:cs="Times New Roman"/>
          <w:sz w:val="24"/>
          <w:szCs w:val="24"/>
        </w:rPr>
        <w:t>INE del</w:t>
      </w:r>
      <w:r w:rsidR="009B29EB" w:rsidRPr="000F3CC4">
        <w:rPr>
          <w:rFonts w:ascii="Times New Roman" w:hAnsi="Times New Roman" w:cs="Times New Roman"/>
          <w:sz w:val="24"/>
          <w:szCs w:val="24"/>
        </w:rPr>
        <w:t xml:space="preserve"> año 2015, sobre la presentación de las diferentes comunidades en España.</w:t>
      </w:r>
    </w:p>
    <w:p w14:paraId="2BC2C47F" w14:textId="77777777" w:rsidR="00CE548C" w:rsidRDefault="00CE548C" w:rsidP="00973BD7">
      <w:pPr>
        <w:spacing w:after="0" w:line="360" w:lineRule="auto"/>
        <w:ind w:firstLine="708"/>
        <w:jc w:val="both"/>
        <w:rPr>
          <w:rFonts w:ascii="Times New Roman" w:hAnsi="Times New Roman" w:cs="Times New Roman"/>
          <w:sz w:val="24"/>
          <w:szCs w:val="24"/>
          <w:rtl/>
        </w:rPr>
      </w:pPr>
    </w:p>
    <w:p w14:paraId="69F9118E" w14:textId="77777777" w:rsidR="00CE548C" w:rsidRDefault="00CE548C" w:rsidP="00973BD7">
      <w:pPr>
        <w:spacing w:after="0" w:line="360" w:lineRule="auto"/>
        <w:ind w:firstLine="708"/>
        <w:jc w:val="both"/>
        <w:rPr>
          <w:rFonts w:ascii="Times New Roman" w:hAnsi="Times New Roman" w:cs="Times New Roman"/>
          <w:sz w:val="24"/>
          <w:szCs w:val="24"/>
          <w:rtl/>
        </w:rPr>
      </w:pPr>
    </w:p>
    <w:p w14:paraId="13235120" w14:textId="77777777" w:rsidR="00CE548C" w:rsidRDefault="00CE548C" w:rsidP="00973BD7">
      <w:pPr>
        <w:spacing w:after="0" w:line="360" w:lineRule="auto"/>
        <w:ind w:firstLine="708"/>
        <w:jc w:val="both"/>
        <w:rPr>
          <w:rFonts w:ascii="Times New Roman" w:hAnsi="Times New Roman" w:cs="Times New Roman"/>
          <w:sz w:val="24"/>
          <w:szCs w:val="24"/>
          <w:rtl/>
        </w:rPr>
      </w:pPr>
    </w:p>
    <w:p w14:paraId="4CEBF89D" w14:textId="77777777" w:rsidR="00CE548C" w:rsidRDefault="00CE548C" w:rsidP="00973BD7">
      <w:pPr>
        <w:spacing w:after="0" w:line="360" w:lineRule="auto"/>
        <w:ind w:firstLine="708"/>
        <w:jc w:val="both"/>
        <w:rPr>
          <w:rFonts w:ascii="Times New Roman" w:hAnsi="Times New Roman" w:cs="Times New Roman"/>
          <w:sz w:val="24"/>
          <w:szCs w:val="24"/>
          <w:rtl/>
        </w:rPr>
      </w:pPr>
    </w:p>
    <w:p w14:paraId="13AD7D86" w14:textId="77777777" w:rsidR="00CE548C" w:rsidRDefault="00CE548C" w:rsidP="00973BD7">
      <w:pPr>
        <w:spacing w:after="0" w:line="360" w:lineRule="auto"/>
        <w:ind w:firstLine="708"/>
        <w:jc w:val="both"/>
        <w:rPr>
          <w:rFonts w:ascii="Times New Roman" w:hAnsi="Times New Roman" w:cs="Times New Roman"/>
          <w:sz w:val="24"/>
          <w:szCs w:val="24"/>
          <w:rtl/>
        </w:rPr>
      </w:pPr>
    </w:p>
    <w:p w14:paraId="01B53308" w14:textId="77777777" w:rsidR="00CE548C" w:rsidRDefault="00CE548C" w:rsidP="00973BD7">
      <w:pPr>
        <w:spacing w:after="0" w:line="360" w:lineRule="auto"/>
        <w:ind w:firstLine="708"/>
        <w:jc w:val="both"/>
        <w:rPr>
          <w:rFonts w:ascii="Times New Roman" w:hAnsi="Times New Roman" w:cs="Times New Roman"/>
          <w:sz w:val="24"/>
          <w:szCs w:val="24"/>
          <w:rtl/>
        </w:rPr>
      </w:pPr>
    </w:p>
    <w:p w14:paraId="1F7379F9" w14:textId="77777777" w:rsidR="00CE548C" w:rsidRDefault="00CE548C" w:rsidP="00973BD7">
      <w:pPr>
        <w:spacing w:after="0" w:line="360" w:lineRule="auto"/>
        <w:ind w:firstLine="708"/>
        <w:jc w:val="both"/>
        <w:rPr>
          <w:rFonts w:ascii="Times New Roman" w:hAnsi="Times New Roman" w:cs="Times New Roman"/>
          <w:sz w:val="24"/>
          <w:szCs w:val="24"/>
          <w:rtl/>
        </w:rPr>
      </w:pPr>
    </w:p>
    <w:p w14:paraId="2C1B048D" w14:textId="77777777" w:rsidR="00CE548C" w:rsidRDefault="00CE548C" w:rsidP="00973BD7">
      <w:pPr>
        <w:spacing w:after="0" w:line="360" w:lineRule="auto"/>
        <w:ind w:firstLine="708"/>
        <w:jc w:val="both"/>
        <w:rPr>
          <w:rFonts w:ascii="Times New Roman" w:hAnsi="Times New Roman" w:cs="Times New Roman"/>
          <w:sz w:val="24"/>
          <w:szCs w:val="24"/>
          <w:rtl/>
        </w:rPr>
      </w:pPr>
    </w:p>
    <w:p w14:paraId="238A5D75" w14:textId="77777777" w:rsidR="00CE548C" w:rsidRDefault="00CE548C" w:rsidP="00973BD7">
      <w:pPr>
        <w:spacing w:after="0" w:line="360" w:lineRule="auto"/>
        <w:ind w:firstLine="708"/>
        <w:jc w:val="both"/>
        <w:rPr>
          <w:rFonts w:ascii="Times New Roman" w:hAnsi="Times New Roman" w:cs="Times New Roman"/>
          <w:sz w:val="24"/>
          <w:szCs w:val="24"/>
          <w:rtl/>
        </w:rPr>
      </w:pPr>
    </w:p>
    <w:p w14:paraId="0E3008E1" w14:textId="77777777" w:rsidR="00CE548C" w:rsidRDefault="00CE548C" w:rsidP="00973BD7">
      <w:pPr>
        <w:spacing w:after="0" w:line="360" w:lineRule="auto"/>
        <w:ind w:firstLine="708"/>
        <w:jc w:val="both"/>
        <w:rPr>
          <w:rFonts w:ascii="Times New Roman" w:hAnsi="Times New Roman" w:cs="Times New Roman"/>
          <w:sz w:val="24"/>
          <w:szCs w:val="24"/>
          <w:rtl/>
        </w:rPr>
      </w:pPr>
    </w:p>
    <w:p w14:paraId="63D15C21" w14:textId="77777777" w:rsidR="00CE548C" w:rsidRDefault="00CE548C" w:rsidP="00973BD7">
      <w:pPr>
        <w:spacing w:after="0" w:line="360" w:lineRule="auto"/>
        <w:ind w:firstLine="708"/>
        <w:jc w:val="both"/>
        <w:rPr>
          <w:rFonts w:ascii="Times New Roman" w:hAnsi="Times New Roman" w:cs="Times New Roman"/>
          <w:sz w:val="24"/>
          <w:szCs w:val="24"/>
          <w:rtl/>
        </w:rPr>
      </w:pPr>
    </w:p>
    <w:p w14:paraId="71C84743" w14:textId="77777777" w:rsidR="00CE548C" w:rsidRDefault="00CE548C" w:rsidP="00973BD7">
      <w:pPr>
        <w:spacing w:after="0" w:line="360" w:lineRule="auto"/>
        <w:ind w:firstLine="708"/>
        <w:jc w:val="both"/>
        <w:rPr>
          <w:rFonts w:ascii="Times New Roman" w:hAnsi="Times New Roman" w:cs="Times New Roman"/>
          <w:sz w:val="24"/>
          <w:szCs w:val="24"/>
          <w:rtl/>
        </w:rPr>
      </w:pPr>
    </w:p>
    <w:p w14:paraId="1925BEDE" w14:textId="77777777" w:rsidR="00256B77" w:rsidRDefault="00256B77" w:rsidP="00FA7712">
      <w:pPr>
        <w:spacing w:after="0"/>
        <w:outlineLvl w:val="0"/>
        <w:rPr>
          <w:rFonts w:ascii="Times New Roman" w:hAnsi="Times New Roman" w:cs="Times New Roman"/>
          <w:b/>
          <w:bCs/>
          <w:sz w:val="24"/>
          <w:szCs w:val="24"/>
        </w:rPr>
      </w:pPr>
    </w:p>
    <w:p w14:paraId="2FE3B09A" w14:textId="77777777" w:rsidR="00256B77" w:rsidRDefault="00256B77" w:rsidP="00FA7712">
      <w:pPr>
        <w:spacing w:after="0"/>
        <w:outlineLvl w:val="0"/>
        <w:rPr>
          <w:rFonts w:ascii="Times New Roman" w:hAnsi="Times New Roman" w:cs="Times New Roman"/>
          <w:b/>
          <w:bCs/>
          <w:sz w:val="24"/>
          <w:szCs w:val="24"/>
        </w:rPr>
      </w:pPr>
    </w:p>
    <w:p w14:paraId="4E6901B6" w14:textId="77777777" w:rsidR="00256B77" w:rsidRDefault="00256B77" w:rsidP="00FA7712">
      <w:pPr>
        <w:spacing w:after="0"/>
        <w:outlineLvl w:val="0"/>
        <w:rPr>
          <w:rFonts w:ascii="Times New Roman" w:hAnsi="Times New Roman" w:cs="Times New Roman"/>
          <w:b/>
          <w:bCs/>
          <w:sz w:val="24"/>
          <w:szCs w:val="24"/>
        </w:rPr>
      </w:pPr>
    </w:p>
    <w:p w14:paraId="40882BF4" w14:textId="77777777" w:rsidR="00256B77" w:rsidRDefault="00256B77" w:rsidP="00FA7712">
      <w:pPr>
        <w:spacing w:after="0"/>
        <w:outlineLvl w:val="0"/>
        <w:rPr>
          <w:rFonts w:ascii="Times New Roman" w:hAnsi="Times New Roman" w:cs="Times New Roman"/>
          <w:b/>
          <w:bCs/>
          <w:sz w:val="24"/>
          <w:szCs w:val="24"/>
        </w:rPr>
      </w:pPr>
    </w:p>
    <w:p w14:paraId="1B54AFE4" w14:textId="77777777" w:rsidR="00256B77" w:rsidRDefault="00256B77" w:rsidP="00FA7712">
      <w:pPr>
        <w:spacing w:after="0"/>
        <w:outlineLvl w:val="0"/>
        <w:rPr>
          <w:rFonts w:ascii="Times New Roman" w:hAnsi="Times New Roman" w:cs="Times New Roman"/>
          <w:b/>
          <w:bCs/>
          <w:sz w:val="24"/>
          <w:szCs w:val="24"/>
        </w:rPr>
      </w:pPr>
    </w:p>
    <w:p w14:paraId="7CA984A9" w14:textId="77777777" w:rsidR="00256B77" w:rsidRDefault="00256B77" w:rsidP="00FA7712">
      <w:pPr>
        <w:spacing w:after="0"/>
        <w:outlineLvl w:val="0"/>
        <w:rPr>
          <w:rFonts w:ascii="Times New Roman" w:hAnsi="Times New Roman" w:cs="Times New Roman"/>
          <w:b/>
          <w:bCs/>
          <w:sz w:val="24"/>
          <w:szCs w:val="24"/>
        </w:rPr>
      </w:pPr>
    </w:p>
    <w:p w14:paraId="6713D059" w14:textId="1AEC774D" w:rsidR="00FA7712" w:rsidRPr="000F3CC4" w:rsidRDefault="00FA7712" w:rsidP="00FA7712">
      <w:pPr>
        <w:spacing w:after="0"/>
        <w:outlineLvl w:val="0"/>
        <w:rPr>
          <w:rFonts w:ascii="Times New Roman" w:hAnsi="Times New Roman" w:cs="Times New Roman"/>
          <w:b/>
          <w:bCs/>
          <w:iCs/>
          <w:sz w:val="24"/>
          <w:szCs w:val="24"/>
        </w:rPr>
      </w:pPr>
      <w:r w:rsidRPr="000F3CC4">
        <w:rPr>
          <w:rFonts w:ascii="Times New Roman" w:hAnsi="Times New Roman" w:cs="Times New Roman"/>
          <w:b/>
          <w:bCs/>
          <w:sz w:val="24"/>
          <w:szCs w:val="24"/>
        </w:rPr>
        <w:lastRenderedPageBreak/>
        <w:t>Tabla 1/</w:t>
      </w:r>
      <w:bookmarkStart w:id="20" w:name="_Hlk72777877"/>
      <w:r w:rsidRPr="000F3CC4">
        <w:rPr>
          <w:rFonts w:ascii="Times New Roman" w:hAnsi="Times New Roman" w:cs="Times New Roman"/>
          <w:b/>
          <w:bCs/>
          <w:iCs/>
          <w:sz w:val="24"/>
          <w:szCs w:val="24"/>
        </w:rPr>
        <w:t>Las diferentes comunidades extranjeras en España</w:t>
      </w:r>
      <w:r w:rsidR="00065265" w:rsidRPr="000F3CC4">
        <w:rPr>
          <w:rFonts w:ascii="Times New Roman" w:hAnsi="Times New Roman" w:cs="Times New Roman"/>
          <w:b/>
          <w:bCs/>
          <w:iCs/>
          <w:sz w:val="24"/>
          <w:szCs w:val="24"/>
        </w:rPr>
        <w:t xml:space="preserve"> </w:t>
      </w:r>
      <w:r w:rsidRPr="000F3CC4">
        <w:rPr>
          <w:rFonts w:ascii="Times New Roman" w:hAnsi="Times New Roman" w:cs="Times New Roman"/>
          <w:b/>
          <w:bCs/>
          <w:i/>
          <w:sz w:val="24"/>
          <w:szCs w:val="24"/>
        </w:rPr>
        <w:t>(2001, 2012 y 2014</w:t>
      </w:r>
      <w:bookmarkEnd w:id="20"/>
      <w:r w:rsidRPr="000F3CC4">
        <w:rPr>
          <w:rFonts w:ascii="Times New Roman" w:hAnsi="Times New Roman" w:cs="Times New Roman"/>
          <w:b/>
          <w:bCs/>
          <w:i/>
          <w:sz w:val="24"/>
          <w:szCs w:val="24"/>
        </w:rPr>
        <w:t>)</w:t>
      </w:r>
      <w:r w:rsidRPr="000F3CC4">
        <w:rPr>
          <w:rStyle w:val="Appelnotedebasdep"/>
          <w:rFonts w:ascii="Times New Roman" w:hAnsi="Times New Roman" w:cs="Times New Roman"/>
          <w:b/>
          <w:bCs/>
          <w:i/>
          <w:sz w:val="24"/>
          <w:szCs w:val="24"/>
        </w:rPr>
        <w:footnoteReference w:id="9"/>
      </w:r>
    </w:p>
    <w:p w14:paraId="7E2CD346" w14:textId="77777777" w:rsidR="009B29EB" w:rsidRPr="000F3CC4" w:rsidRDefault="009B29EB" w:rsidP="0078005A">
      <w:pPr>
        <w:spacing w:after="0" w:line="360" w:lineRule="auto"/>
        <w:jc w:val="both"/>
        <w:rPr>
          <w:rFonts w:ascii="Times New Roman" w:hAnsi="Times New Roman" w:cs="Times New Roman"/>
          <w:color w:val="FF0000"/>
          <w:sz w:val="24"/>
          <w:szCs w:val="24"/>
        </w:rPr>
      </w:pPr>
    </w:p>
    <w:p w14:paraId="18B228AE" w14:textId="77777777" w:rsidR="00004A2B" w:rsidRPr="000F3CC4" w:rsidRDefault="00004A2B" w:rsidP="0078005A">
      <w:pPr>
        <w:spacing w:after="0" w:line="360" w:lineRule="auto"/>
        <w:jc w:val="both"/>
        <w:rPr>
          <w:rFonts w:ascii="Times New Roman" w:hAnsi="Times New Roman" w:cs="Times New Roman"/>
          <w:color w:val="FF0000"/>
          <w:sz w:val="24"/>
          <w:szCs w:val="24"/>
        </w:rPr>
      </w:pPr>
    </w:p>
    <w:tbl>
      <w:tblPr>
        <w:tblStyle w:val="Grilledutableau"/>
        <w:tblW w:w="9356" w:type="dxa"/>
        <w:tblInd w:w="108" w:type="dxa"/>
        <w:tblLayout w:type="fixed"/>
        <w:tblLook w:val="04A0" w:firstRow="1" w:lastRow="0" w:firstColumn="1" w:lastColumn="0" w:noHBand="0" w:noVBand="1"/>
      </w:tblPr>
      <w:tblGrid>
        <w:gridCol w:w="993"/>
        <w:gridCol w:w="2551"/>
        <w:gridCol w:w="1559"/>
        <w:gridCol w:w="1418"/>
        <w:gridCol w:w="1417"/>
        <w:gridCol w:w="1418"/>
      </w:tblGrid>
      <w:tr w:rsidR="005A49EA" w:rsidRPr="000F3CC4" w14:paraId="55596FB5" w14:textId="77777777" w:rsidTr="00CE548C">
        <w:tc>
          <w:tcPr>
            <w:tcW w:w="993" w:type="dxa"/>
          </w:tcPr>
          <w:p w14:paraId="05CF659E" w14:textId="77777777" w:rsidR="005A49EA" w:rsidRPr="00CE548C" w:rsidRDefault="005A49EA" w:rsidP="00CE548C">
            <w:pPr>
              <w:spacing w:line="276" w:lineRule="auto"/>
              <w:rPr>
                <w:rFonts w:ascii="Times New Roman" w:hAnsi="Times New Roman" w:cs="Times New Roman"/>
                <w:b/>
                <w:bCs/>
                <w:sz w:val="24"/>
                <w:szCs w:val="24"/>
              </w:rPr>
            </w:pPr>
            <w:r w:rsidRPr="00CE548C">
              <w:rPr>
                <w:rFonts w:ascii="Times New Roman" w:hAnsi="Times New Roman" w:cs="Times New Roman"/>
                <w:b/>
                <w:bCs/>
                <w:sz w:val="24"/>
                <w:szCs w:val="24"/>
              </w:rPr>
              <w:t xml:space="preserve">Puesto </w:t>
            </w:r>
          </w:p>
        </w:tc>
        <w:tc>
          <w:tcPr>
            <w:tcW w:w="2551" w:type="dxa"/>
          </w:tcPr>
          <w:p w14:paraId="007A200A" w14:textId="77777777" w:rsidR="005A49EA" w:rsidRPr="00CE548C" w:rsidRDefault="005A49EA" w:rsidP="00CE548C">
            <w:pPr>
              <w:tabs>
                <w:tab w:val="center" w:pos="1084"/>
              </w:tabs>
              <w:spacing w:line="276" w:lineRule="auto"/>
              <w:rPr>
                <w:rFonts w:ascii="Times New Roman" w:hAnsi="Times New Roman" w:cs="Times New Roman"/>
                <w:b/>
                <w:bCs/>
                <w:sz w:val="24"/>
                <w:szCs w:val="24"/>
              </w:rPr>
            </w:pPr>
            <w:r w:rsidRPr="00CE548C">
              <w:rPr>
                <w:rFonts w:ascii="Times New Roman" w:hAnsi="Times New Roman" w:cs="Times New Roman"/>
                <w:b/>
                <w:bCs/>
                <w:sz w:val="24"/>
                <w:szCs w:val="24"/>
              </w:rPr>
              <w:t>País</w:t>
            </w:r>
            <w:r w:rsidRPr="00CE548C">
              <w:rPr>
                <w:rFonts w:ascii="Times New Roman" w:hAnsi="Times New Roman" w:cs="Times New Roman"/>
                <w:b/>
                <w:bCs/>
                <w:sz w:val="24"/>
                <w:szCs w:val="24"/>
              </w:rPr>
              <w:tab/>
            </w:r>
          </w:p>
        </w:tc>
        <w:tc>
          <w:tcPr>
            <w:tcW w:w="1559" w:type="dxa"/>
          </w:tcPr>
          <w:p w14:paraId="682BD79A" w14:textId="77777777" w:rsidR="005A49EA" w:rsidRPr="00CE548C" w:rsidRDefault="005A49EA" w:rsidP="00CE548C">
            <w:pPr>
              <w:tabs>
                <w:tab w:val="center" w:pos="1084"/>
              </w:tabs>
              <w:spacing w:line="276" w:lineRule="auto"/>
              <w:jc w:val="center"/>
              <w:rPr>
                <w:rFonts w:ascii="Times New Roman" w:hAnsi="Times New Roman" w:cs="Times New Roman"/>
                <w:b/>
                <w:bCs/>
                <w:sz w:val="24"/>
                <w:szCs w:val="24"/>
              </w:rPr>
            </w:pPr>
            <w:r w:rsidRPr="00CE548C">
              <w:rPr>
                <w:rFonts w:ascii="Times New Roman" w:hAnsi="Times New Roman" w:cs="Times New Roman"/>
                <w:b/>
                <w:bCs/>
                <w:sz w:val="24"/>
                <w:szCs w:val="24"/>
              </w:rPr>
              <w:t>2014</w:t>
            </w:r>
          </w:p>
        </w:tc>
        <w:tc>
          <w:tcPr>
            <w:tcW w:w="1418" w:type="dxa"/>
          </w:tcPr>
          <w:p w14:paraId="74FB2315" w14:textId="77777777" w:rsidR="005A49EA" w:rsidRPr="00CE548C" w:rsidRDefault="005A49EA" w:rsidP="00CE548C">
            <w:pPr>
              <w:tabs>
                <w:tab w:val="center" w:pos="1084"/>
              </w:tabs>
              <w:spacing w:line="276" w:lineRule="auto"/>
              <w:jc w:val="center"/>
              <w:rPr>
                <w:rFonts w:ascii="Times New Roman" w:hAnsi="Times New Roman" w:cs="Times New Roman"/>
                <w:b/>
                <w:bCs/>
                <w:sz w:val="24"/>
                <w:szCs w:val="24"/>
              </w:rPr>
            </w:pPr>
            <w:r w:rsidRPr="00CE548C">
              <w:rPr>
                <w:rFonts w:ascii="Times New Roman" w:hAnsi="Times New Roman" w:cs="Times New Roman"/>
                <w:b/>
                <w:bCs/>
                <w:sz w:val="24"/>
                <w:szCs w:val="24"/>
              </w:rPr>
              <w:t>2012</w:t>
            </w:r>
          </w:p>
        </w:tc>
        <w:tc>
          <w:tcPr>
            <w:tcW w:w="1417" w:type="dxa"/>
          </w:tcPr>
          <w:p w14:paraId="617DD6C3" w14:textId="77777777" w:rsidR="005A49EA" w:rsidRPr="00CE548C" w:rsidRDefault="005A49EA" w:rsidP="00CE548C">
            <w:pPr>
              <w:tabs>
                <w:tab w:val="center" w:pos="1084"/>
              </w:tabs>
              <w:spacing w:line="276" w:lineRule="auto"/>
              <w:jc w:val="center"/>
              <w:rPr>
                <w:rFonts w:ascii="Times New Roman" w:hAnsi="Times New Roman" w:cs="Times New Roman"/>
                <w:b/>
                <w:bCs/>
                <w:sz w:val="24"/>
                <w:szCs w:val="24"/>
              </w:rPr>
            </w:pPr>
            <w:r w:rsidRPr="00CE548C">
              <w:rPr>
                <w:rFonts w:ascii="Times New Roman" w:hAnsi="Times New Roman" w:cs="Times New Roman"/>
                <w:b/>
                <w:bCs/>
                <w:sz w:val="24"/>
                <w:szCs w:val="24"/>
              </w:rPr>
              <w:t>2001</w:t>
            </w:r>
          </w:p>
        </w:tc>
        <w:tc>
          <w:tcPr>
            <w:tcW w:w="1418" w:type="dxa"/>
          </w:tcPr>
          <w:p w14:paraId="33A4D3AD" w14:textId="77777777" w:rsidR="005A49EA" w:rsidRPr="00CE548C" w:rsidRDefault="005A49EA" w:rsidP="00CE548C">
            <w:pPr>
              <w:tabs>
                <w:tab w:val="center" w:pos="1084"/>
              </w:tabs>
              <w:spacing w:line="276" w:lineRule="auto"/>
              <w:jc w:val="center"/>
              <w:rPr>
                <w:rFonts w:ascii="Times New Roman" w:hAnsi="Times New Roman" w:cs="Times New Roman"/>
                <w:b/>
                <w:bCs/>
                <w:sz w:val="24"/>
                <w:szCs w:val="24"/>
              </w:rPr>
            </w:pPr>
            <w:r w:rsidRPr="00CE548C">
              <w:rPr>
                <w:rFonts w:ascii="Times New Roman" w:hAnsi="Times New Roman" w:cs="Times New Roman"/>
                <w:b/>
                <w:bCs/>
                <w:sz w:val="24"/>
                <w:szCs w:val="24"/>
              </w:rPr>
              <w:t>Crec. en % 2001/2012</w:t>
            </w:r>
          </w:p>
        </w:tc>
      </w:tr>
      <w:tr w:rsidR="005A49EA" w:rsidRPr="000F3CC4" w14:paraId="65C6B9C4" w14:textId="77777777" w:rsidTr="00CE548C">
        <w:tc>
          <w:tcPr>
            <w:tcW w:w="993" w:type="dxa"/>
          </w:tcPr>
          <w:p w14:paraId="631F671E"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w:t>
            </w:r>
          </w:p>
        </w:tc>
        <w:tc>
          <w:tcPr>
            <w:tcW w:w="2551" w:type="dxa"/>
          </w:tcPr>
          <w:p w14:paraId="46C3C71C" w14:textId="2F9B9B55" w:rsidR="005A49EA" w:rsidRPr="000F3CC4" w:rsidRDefault="00E47E4E" w:rsidP="00CE548C">
            <w:pPr>
              <w:spacing w:line="276" w:lineRule="auto"/>
              <w:rPr>
                <w:rFonts w:ascii="Times New Roman" w:hAnsi="Times New Roman" w:cs="Times New Roman"/>
                <w:sz w:val="24"/>
                <w:szCs w:val="24"/>
              </w:rPr>
            </w:pPr>
            <w:r>
              <w:rPr>
                <w:rFonts w:ascii="Times New Roman" w:hAnsi="Times New Roman" w:cs="Times New Roman"/>
                <w:sz w:val="24"/>
                <w:szCs w:val="24"/>
              </w:rPr>
              <w:t>Romania</w:t>
            </w:r>
          </w:p>
        </w:tc>
        <w:tc>
          <w:tcPr>
            <w:tcW w:w="1559" w:type="dxa"/>
          </w:tcPr>
          <w:p w14:paraId="5FBA5583" w14:textId="77777777" w:rsidR="005A49EA" w:rsidRPr="000F3CC4" w:rsidRDefault="005A49EA" w:rsidP="00CE548C">
            <w:pPr>
              <w:tabs>
                <w:tab w:val="center" w:pos="530"/>
                <w:tab w:val="right" w:pos="1060"/>
              </w:tabs>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797.054 </w:t>
            </w:r>
          </w:p>
        </w:tc>
        <w:tc>
          <w:tcPr>
            <w:tcW w:w="1418" w:type="dxa"/>
          </w:tcPr>
          <w:p w14:paraId="0A6F625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895.970</w:t>
            </w:r>
          </w:p>
        </w:tc>
        <w:tc>
          <w:tcPr>
            <w:tcW w:w="1417" w:type="dxa"/>
          </w:tcPr>
          <w:p w14:paraId="6E1CCF6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31.641</w:t>
            </w:r>
          </w:p>
        </w:tc>
        <w:tc>
          <w:tcPr>
            <w:tcW w:w="1418" w:type="dxa"/>
          </w:tcPr>
          <w:p w14:paraId="624E029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+2.732</w:t>
            </w:r>
          </w:p>
        </w:tc>
      </w:tr>
      <w:tr w:rsidR="005A49EA" w:rsidRPr="000F3CC4" w14:paraId="75351583" w14:textId="77777777" w:rsidTr="00CE548C">
        <w:tc>
          <w:tcPr>
            <w:tcW w:w="993" w:type="dxa"/>
          </w:tcPr>
          <w:p w14:paraId="13D17CA8"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w:t>
            </w:r>
          </w:p>
        </w:tc>
        <w:tc>
          <w:tcPr>
            <w:tcW w:w="2551" w:type="dxa"/>
          </w:tcPr>
          <w:p w14:paraId="66A7F473" w14:textId="77777777" w:rsidR="005A49EA" w:rsidRPr="00B81507" w:rsidRDefault="005A49EA" w:rsidP="00CE548C">
            <w:pPr>
              <w:spacing w:line="276" w:lineRule="auto"/>
              <w:rPr>
                <w:rFonts w:ascii="Times New Roman" w:hAnsi="Times New Roman" w:cs="Times New Roman"/>
                <w:sz w:val="24"/>
                <w:szCs w:val="24"/>
                <w:lang w:val="es-ES"/>
              </w:rPr>
            </w:pPr>
            <w:r w:rsidRPr="00B81507">
              <w:rPr>
                <w:rFonts w:ascii="Times New Roman" w:hAnsi="Times New Roman" w:cs="Times New Roman"/>
                <w:sz w:val="24"/>
                <w:szCs w:val="24"/>
                <w:lang w:val="es-ES"/>
              </w:rPr>
              <w:t>Marruecos</w:t>
            </w:r>
          </w:p>
        </w:tc>
        <w:tc>
          <w:tcPr>
            <w:tcW w:w="1559" w:type="dxa"/>
          </w:tcPr>
          <w:p w14:paraId="5459BB30"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774.383</w:t>
            </w:r>
          </w:p>
        </w:tc>
        <w:tc>
          <w:tcPr>
            <w:tcW w:w="1418" w:type="dxa"/>
          </w:tcPr>
          <w:p w14:paraId="116F115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783.137</w:t>
            </w:r>
          </w:p>
        </w:tc>
        <w:tc>
          <w:tcPr>
            <w:tcW w:w="1417" w:type="dxa"/>
          </w:tcPr>
          <w:p w14:paraId="6CF99FA1"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233.415</w:t>
            </w:r>
          </w:p>
        </w:tc>
        <w:tc>
          <w:tcPr>
            <w:tcW w:w="1418" w:type="dxa"/>
          </w:tcPr>
          <w:p w14:paraId="3F6DDFF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+236</w:t>
            </w:r>
          </w:p>
        </w:tc>
      </w:tr>
      <w:tr w:rsidR="005A49EA" w:rsidRPr="000F3CC4" w14:paraId="2AB819C6" w14:textId="77777777" w:rsidTr="00CE548C">
        <w:tc>
          <w:tcPr>
            <w:tcW w:w="993" w:type="dxa"/>
          </w:tcPr>
          <w:p w14:paraId="10873130"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3</w:t>
            </w:r>
          </w:p>
        </w:tc>
        <w:tc>
          <w:tcPr>
            <w:tcW w:w="2551" w:type="dxa"/>
          </w:tcPr>
          <w:p w14:paraId="2D76B5D0" w14:textId="708B62FC"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 xml:space="preserve">Reino </w:t>
            </w:r>
            <w:r w:rsidR="00E47E4E" w:rsidRPr="000F3CC4">
              <w:rPr>
                <w:rFonts w:ascii="Times New Roman" w:hAnsi="Times New Roman" w:cs="Times New Roman"/>
                <w:sz w:val="24"/>
                <w:szCs w:val="24"/>
              </w:rPr>
              <w:t>Unidos</w:t>
            </w:r>
          </w:p>
        </w:tc>
        <w:tc>
          <w:tcPr>
            <w:tcW w:w="1559" w:type="dxa"/>
          </w:tcPr>
          <w:p w14:paraId="3E29A8F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300.286 </w:t>
            </w:r>
          </w:p>
        </w:tc>
        <w:tc>
          <w:tcPr>
            <w:tcW w:w="1418" w:type="dxa"/>
          </w:tcPr>
          <w:p w14:paraId="5F4381E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397.535</w:t>
            </w:r>
          </w:p>
        </w:tc>
        <w:tc>
          <w:tcPr>
            <w:tcW w:w="1417" w:type="dxa"/>
          </w:tcPr>
          <w:p w14:paraId="3BDBCFB7"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107.326</w:t>
            </w:r>
          </w:p>
        </w:tc>
        <w:tc>
          <w:tcPr>
            <w:tcW w:w="1418" w:type="dxa"/>
          </w:tcPr>
          <w:p w14:paraId="7ABC73E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+270</w:t>
            </w:r>
          </w:p>
        </w:tc>
      </w:tr>
      <w:tr w:rsidR="005A49EA" w:rsidRPr="000F3CC4" w14:paraId="69BCCE98" w14:textId="77777777" w:rsidTr="00CE548C">
        <w:tc>
          <w:tcPr>
            <w:tcW w:w="993" w:type="dxa"/>
          </w:tcPr>
          <w:p w14:paraId="73C19047"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4</w:t>
            </w:r>
          </w:p>
        </w:tc>
        <w:tc>
          <w:tcPr>
            <w:tcW w:w="2551" w:type="dxa"/>
          </w:tcPr>
          <w:p w14:paraId="63C8DB58"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 xml:space="preserve">Ecuador </w:t>
            </w:r>
          </w:p>
        </w:tc>
        <w:tc>
          <w:tcPr>
            <w:tcW w:w="1559" w:type="dxa"/>
          </w:tcPr>
          <w:p w14:paraId="2B939A0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218.883</w:t>
            </w:r>
          </w:p>
        </w:tc>
        <w:tc>
          <w:tcPr>
            <w:tcW w:w="1418" w:type="dxa"/>
          </w:tcPr>
          <w:p w14:paraId="58880CCD"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306.380</w:t>
            </w:r>
          </w:p>
        </w:tc>
        <w:tc>
          <w:tcPr>
            <w:tcW w:w="1417" w:type="dxa"/>
          </w:tcPr>
          <w:p w14:paraId="765FF8A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139.022</w:t>
            </w:r>
          </w:p>
        </w:tc>
        <w:tc>
          <w:tcPr>
            <w:tcW w:w="1418" w:type="dxa"/>
          </w:tcPr>
          <w:p w14:paraId="5AD2F2E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+120</w:t>
            </w:r>
          </w:p>
        </w:tc>
      </w:tr>
      <w:tr w:rsidR="005A49EA" w:rsidRPr="000F3CC4" w14:paraId="0E616B59" w14:textId="77777777" w:rsidTr="00CE548C">
        <w:tc>
          <w:tcPr>
            <w:tcW w:w="993" w:type="dxa"/>
          </w:tcPr>
          <w:p w14:paraId="0B4E9F2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5</w:t>
            </w:r>
          </w:p>
        </w:tc>
        <w:tc>
          <w:tcPr>
            <w:tcW w:w="2551" w:type="dxa"/>
          </w:tcPr>
          <w:p w14:paraId="623C26EE"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China</w:t>
            </w:r>
          </w:p>
        </w:tc>
        <w:tc>
          <w:tcPr>
            <w:tcW w:w="1559" w:type="dxa"/>
          </w:tcPr>
          <w:p w14:paraId="38AE662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186.031 </w:t>
            </w:r>
          </w:p>
        </w:tc>
        <w:tc>
          <w:tcPr>
            <w:tcW w:w="1418" w:type="dxa"/>
          </w:tcPr>
          <w:p w14:paraId="1591E360"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175.813</w:t>
            </w:r>
          </w:p>
        </w:tc>
        <w:tc>
          <w:tcPr>
            <w:tcW w:w="1417" w:type="dxa"/>
          </w:tcPr>
          <w:p w14:paraId="18CCA15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127.574</w:t>
            </w:r>
          </w:p>
        </w:tc>
        <w:tc>
          <w:tcPr>
            <w:tcW w:w="1418" w:type="dxa"/>
          </w:tcPr>
          <w:p w14:paraId="7D5704D5" w14:textId="77777777" w:rsidR="005A49EA" w:rsidRPr="000F3CC4" w:rsidRDefault="005A49EA" w:rsidP="00CE548C">
            <w:pPr>
              <w:tabs>
                <w:tab w:val="center" w:pos="459"/>
                <w:tab w:val="right" w:pos="918"/>
              </w:tabs>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+538</w:t>
            </w:r>
          </w:p>
        </w:tc>
      </w:tr>
      <w:tr w:rsidR="005A49EA" w:rsidRPr="000F3CC4" w14:paraId="44890C8E" w14:textId="77777777" w:rsidTr="00CE548C">
        <w:tc>
          <w:tcPr>
            <w:tcW w:w="993" w:type="dxa"/>
          </w:tcPr>
          <w:p w14:paraId="4A5FF47F"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6</w:t>
            </w:r>
          </w:p>
        </w:tc>
        <w:tc>
          <w:tcPr>
            <w:tcW w:w="2551" w:type="dxa"/>
          </w:tcPr>
          <w:p w14:paraId="5E338AB2"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Colombia</w:t>
            </w:r>
          </w:p>
        </w:tc>
        <w:tc>
          <w:tcPr>
            <w:tcW w:w="1559" w:type="dxa"/>
          </w:tcPr>
          <w:p w14:paraId="7A5CB157"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181.875 </w:t>
            </w:r>
          </w:p>
        </w:tc>
        <w:tc>
          <w:tcPr>
            <w:tcW w:w="1418" w:type="dxa"/>
          </w:tcPr>
          <w:p w14:paraId="510C5F4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273.176</w:t>
            </w:r>
          </w:p>
        </w:tc>
        <w:tc>
          <w:tcPr>
            <w:tcW w:w="1417" w:type="dxa"/>
          </w:tcPr>
          <w:p w14:paraId="62AFE641"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87.209</w:t>
            </w:r>
          </w:p>
        </w:tc>
        <w:tc>
          <w:tcPr>
            <w:tcW w:w="1418" w:type="dxa"/>
          </w:tcPr>
          <w:p w14:paraId="1121460D" w14:textId="77777777" w:rsidR="005A49EA" w:rsidRPr="000F3CC4" w:rsidRDefault="005A49EA" w:rsidP="00CE548C">
            <w:pPr>
              <w:spacing w:line="276" w:lineRule="auto"/>
              <w:jc w:val="right"/>
              <w:rPr>
                <w:rFonts w:ascii="Times New Roman" w:hAnsi="Times New Roman" w:cs="Times New Roman"/>
                <w:color w:val="FF0000"/>
                <w:sz w:val="24"/>
                <w:szCs w:val="24"/>
              </w:rPr>
            </w:pPr>
            <w:r w:rsidRPr="000F3CC4">
              <w:rPr>
                <w:rFonts w:ascii="Times New Roman" w:hAnsi="Times New Roman" w:cs="Times New Roman"/>
                <w:sz w:val="24"/>
                <w:szCs w:val="24"/>
              </w:rPr>
              <w:t>-11.8</w:t>
            </w:r>
          </w:p>
        </w:tc>
      </w:tr>
      <w:tr w:rsidR="005A49EA" w:rsidRPr="000F3CC4" w14:paraId="178D969A" w14:textId="77777777" w:rsidTr="00CE548C">
        <w:tc>
          <w:tcPr>
            <w:tcW w:w="993" w:type="dxa"/>
          </w:tcPr>
          <w:p w14:paraId="58B38764"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7</w:t>
            </w:r>
          </w:p>
        </w:tc>
        <w:tc>
          <w:tcPr>
            <w:tcW w:w="2551" w:type="dxa"/>
          </w:tcPr>
          <w:p w14:paraId="7A5DDF11"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Italia</w:t>
            </w:r>
          </w:p>
        </w:tc>
        <w:tc>
          <w:tcPr>
            <w:tcW w:w="1559" w:type="dxa"/>
          </w:tcPr>
          <w:p w14:paraId="7E4383E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180.999</w:t>
            </w:r>
          </w:p>
        </w:tc>
        <w:tc>
          <w:tcPr>
            <w:tcW w:w="1418" w:type="dxa"/>
          </w:tcPr>
          <w:p w14:paraId="7F2881D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191.713</w:t>
            </w:r>
          </w:p>
        </w:tc>
        <w:tc>
          <w:tcPr>
            <w:tcW w:w="1417" w:type="dxa"/>
          </w:tcPr>
          <w:p w14:paraId="500A3394"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34.689</w:t>
            </w:r>
          </w:p>
        </w:tc>
        <w:tc>
          <w:tcPr>
            <w:tcW w:w="1418" w:type="dxa"/>
          </w:tcPr>
          <w:p w14:paraId="3269953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+453</w:t>
            </w:r>
          </w:p>
        </w:tc>
      </w:tr>
      <w:tr w:rsidR="005A49EA" w:rsidRPr="000F3CC4" w14:paraId="6B923A1D" w14:textId="77777777" w:rsidTr="00CE548C">
        <w:tc>
          <w:tcPr>
            <w:tcW w:w="993" w:type="dxa"/>
          </w:tcPr>
          <w:p w14:paraId="2DD759F4"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8</w:t>
            </w:r>
          </w:p>
        </w:tc>
        <w:tc>
          <w:tcPr>
            <w:tcW w:w="2551" w:type="dxa"/>
          </w:tcPr>
          <w:p w14:paraId="39A2AE79"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Bulgaria</w:t>
            </w:r>
          </w:p>
        </w:tc>
        <w:tc>
          <w:tcPr>
            <w:tcW w:w="1559" w:type="dxa"/>
          </w:tcPr>
          <w:p w14:paraId="310C20B7"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151.579 </w:t>
            </w:r>
          </w:p>
        </w:tc>
        <w:tc>
          <w:tcPr>
            <w:tcW w:w="1418" w:type="dxa"/>
          </w:tcPr>
          <w:p w14:paraId="394FCE4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176.216</w:t>
            </w:r>
          </w:p>
        </w:tc>
        <w:tc>
          <w:tcPr>
            <w:tcW w:w="1417" w:type="dxa"/>
          </w:tcPr>
          <w:p w14:paraId="45A8F2F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12.035</w:t>
            </w:r>
          </w:p>
        </w:tc>
        <w:tc>
          <w:tcPr>
            <w:tcW w:w="1418" w:type="dxa"/>
          </w:tcPr>
          <w:p w14:paraId="7D7E265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+1.364</w:t>
            </w:r>
          </w:p>
        </w:tc>
      </w:tr>
      <w:tr w:rsidR="005A49EA" w:rsidRPr="000F3CC4" w14:paraId="30D1008F" w14:textId="77777777" w:rsidTr="00CE548C">
        <w:tc>
          <w:tcPr>
            <w:tcW w:w="993" w:type="dxa"/>
          </w:tcPr>
          <w:p w14:paraId="63CC4845"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9</w:t>
            </w:r>
          </w:p>
        </w:tc>
        <w:tc>
          <w:tcPr>
            <w:tcW w:w="2551" w:type="dxa"/>
          </w:tcPr>
          <w:p w14:paraId="2EFD61E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Bolivia</w:t>
            </w:r>
          </w:p>
        </w:tc>
        <w:tc>
          <w:tcPr>
            <w:tcW w:w="1559" w:type="dxa"/>
          </w:tcPr>
          <w:p w14:paraId="49A17E6F"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150.703 </w:t>
            </w:r>
          </w:p>
        </w:tc>
        <w:tc>
          <w:tcPr>
            <w:tcW w:w="1418" w:type="dxa"/>
          </w:tcPr>
          <w:p w14:paraId="537C45E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184.706</w:t>
            </w:r>
          </w:p>
        </w:tc>
        <w:tc>
          <w:tcPr>
            <w:tcW w:w="1417" w:type="dxa"/>
          </w:tcPr>
          <w:p w14:paraId="6192D07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6.619</w:t>
            </w:r>
          </w:p>
        </w:tc>
        <w:tc>
          <w:tcPr>
            <w:tcW w:w="1418" w:type="dxa"/>
          </w:tcPr>
          <w:p w14:paraId="58543062" w14:textId="77777777" w:rsidR="005A49EA" w:rsidRPr="000F3CC4" w:rsidRDefault="005A49EA" w:rsidP="00CE548C">
            <w:pPr>
              <w:spacing w:line="276" w:lineRule="auto"/>
              <w:jc w:val="right"/>
              <w:rPr>
                <w:rFonts w:ascii="Times New Roman" w:hAnsi="Times New Roman" w:cs="Times New Roman"/>
                <w:color w:val="FF0000"/>
                <w:sz w:val="24"/>
                <w:szCs w:val="24"/>
              </w:rPr>
            </w:pPr>
            <w:r w:rsidRPr="000F3CC4">
              <w:rPr>
                <w:rFonts w:ascii="Times New Roman" w:hAnsi="Times New Roman" w:cs="Times New Roman"/>
                <w:sz w:val="24"/>
                <w:szCs w:val="24"/>
              </w:rPr>
              <w:t>+2.691</w:t>
            </w:r>
          </w:p>
        </w:tc>
      </w:tr>
      <w:tr w:rsidR="005A49EA" w:rsidRPr="000F3CC4" w14:paraId="045FAE60" w14:textId="77777777" w:rsidTr="00CE548C">
        <w:tc>
          <w:tcPr>
            <w:tcW w:w="993" w:type="dxa"/>
          </w:tcPr>
          <w:p w14:paraId="5D0F496F"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10</w:t>
            </w:r>
          </w:p>
        </w:tc>
        <w:tc>
          <w:tcPr>
            <w:tcW w:w="2551" w:type="dxa"/>
          </w:tcPr>
          <w:p w14:paraId="2E811F3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Alemania</w:t>
            </w:r>
          </w:p>
        </w:tc>
        <w:tc>
          <w:tcPr>
            <w:tcW w:w="1559" w:type="dxa"/>
          </w:tcPr>
          <w:p w14:paraId="2A97261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140.511 </w:t>
            </w:r>
          </w:p>
        </w:tc>
        <w:tc>
          <w:tcPr>
            <w:tcW w:w="1418" w:type="dxa"/>
          </w:tcPr>
          <w:p w14:paraId="039C570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196.729</w:t>
            </w:r>
          </w:p>
        </w:tc>
        <w:tc>
          <w:tcPr>
            <w:tcW w:w="1417" w:type="dxa"/>
          </w:tcPr>
          <w:p w14:paraId="1FC2B2BB"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99.217</w:t>
            </w:r>
          </w:p>
        </w:tc>
        <w:tc>
          <w:tcPr>
            <w:tcW w:w="1418" w:type="dxa"/>
          </w:tcPr>
          <w:p w14:paraId="0B4F82F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+98</w:t>
            </w:r>
          </w:p>
        </w:tc>
      </w:tr>
      <w:tr w:rsidR="005A49EA" w:rsidRPr="000F3CC4" w14:paraId="5E258A16" w14:textId="77777777" w:rsidTr="00CE548C">
        <w:tc>
          <w:tcPr>
            <w:tcW w:w="993" w:type="dxa"/>
          </w:tcPr>
          <w:p w14:paraId="65B14348"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11</w:t>
            </w:r>
          </w:p>
        </w:tc>
        <w:tc>
          <w:tcPr>
            <w:tcW w:w="2551" w:type="dxa"/>
          </w:tcPr>
          <w:p w14:paraId="5C6F1A04" w14:textId="65FE5ABF" w:rsidR="005A49EA" w:rsidRPr="000F3CC4" w:rsidRDefault="000D77E3" w:rsidP="00CE548C">
            <w:pPr>
              <w:spacing w:line="276" w:lineRule="auto"/>
              <w:rPr>
                <w:rFonts w:ascii="Times New Roman" w:hAnsi="Times New Roman" w:cs="Times New Roman"/>
                <w:sz w:val="24"/>
                <w:szCs w:val="24"/>
              </w:rPr>
            </w:pPr>
            <w:r>
              <w:rPr>
                <w:rFonts w:ascii="Times New Roman" w:hAnsi="Times New Roman" w:cs="Times New Roman"/>
                <w:sz w:val="24"/>
                <w:szCs w:val="24"/>
              </w:rPr>
              <w:t>Portugal</w:t>
            </w:r>
          </w:p>
        </w:tc>
        <w:tc>
          <w:tcPr>
            <w:tcW w:w="1559" w:type="dxa"/>
          </w:tcPr>
          <w:p w14:paraId="2D45E4C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109.708 </w:t>
            </w:r>
          </w:p>
        </w:tc>
        <w:tc>
          <w:tcPr>
            <w:tcW w:w="1418" w:type="dxa"/>
          </w:tcPr>
          <w:p w14:paraId="6D6620D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138.501</w:t>
            </w:r>
          </w:p>
        </w:tc>
        <w:tc>
          <w:tcPr>
            <w:tcW w:w="1417" w:type="dxa"/>
          </w:tcPr>
          <w:p w14:paraId="02060E8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47.064</w:t>
            </w:r>
          </w:p>
        </w:tc>
        <w:tc>
          <w:tcPr>
            <w:tcW w:w="1418" w:type="dxa"/>
          </w:tcPr>
          <w:p w14:paraId="3D681CC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+194</w:t>
            </w:r>
          </w:p>
        </w:tc>
      </w:tr>
      <w:tr w:rsidR="005A49EA" w:rsidRPr="000F3CC4" w14:paraId="7390BA63" w14:textId="77777777" w:rsidTr="00CE548C">
        <w:tc>
          <w:tcPr>
            <w:tcW w:w="993" w:type="dxa"/>
          </w:tcPr>
          <w:p w14:paraId="612F65E0"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12</w:t>
            </w:r>
          </w:p>
        </w:tc>
        <w:tc>
          <w:tcPr>
            <w:tcW w:w="2551" w:type="dxa"/>
          </w:tcPr>
          <w:p w14:paraId="72643430"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Francia</w:t>
            </w:r>
          </w:p>
        </w:tc>
        <w:tc>
          <w:tcPr>
            <w:tcW w:w="1559" w:type="dxa"/>
          </w:tcPr>
          <w:p w14:paraId="0933124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103.552 </w:t>
            </w:r>
          </w:p>
        </w:tc>
        <w:tc>
          <w:tcPr>
            <w:tcW w:w="1418" w:type="dxa"/>
          </w:tcPr>
          <w:p w14:paraId="0750AC3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121.513</w:t>
            </w:r>
          </w:p>
        </w:tc>
        <w:tc>
          <w:tcPr>
            <w:tcW w:w="1417" w:type="dxa"/>
          </w:tcPr>
          <w:p w14:paraId="3CEBC14D"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51.582</w:t>
            </w:r>
          </w:p>
        </w:tc>
        <w:tc>
          <w:tcPr>
            <w:tcW w:w="1418" w:type="dxa"/>
          </w:tcPr>
          <w:p w14:paraId="3B63827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+136</w:t>
            </w:r>
          </w:p>
        </w:tc>
      </w:tr>
      <w:tr w:rsidR="005A49EA" w:rsidRPr="000F3CC4" w14:paraId="1B9EA9D8" w14:textId="77777777" w:rsidTr="00CE548C">
        <w:tc>
          <w:tcPr>
            <w:tcW w:w="993" w:type="dxa"/>
          </w:tcPr>
          <w:p w14:paraId="124B59C9"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13</w:t>
            </w:r>
          </w:p>
        </w:tc>
        <w:tc>
          <w:tcPr>
            <w:tcW w:w="2551" w:type="dxa"/>
          </w:tcPr>
          <w:p w14:paraId="6FC02432"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Perú</w:t>
            </w:r>
          </w:p>
        </w:tc>
        <w:tc>
          <w:tcPr>
            <w:tcW w:w="1559" w:type="dxa"/>
          </w:tcPr>
          <w:p w14:paraId="39398A80"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90.312 </w:t>
            </w:r>
          </w:p>
        </w:tc>
        <w:tc>
          <w:tcPr>
            <w:tcW w:w="1418" w:type="dxa"/>
          </w:tcPr>
          <w:p w14:paraId="6F831F8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121.851</w:t>
            </w:r>
          </w:p>
        </w:tc>
        <w:tc>
          <w:tcPr>
            <w:tcW w:w="1417" w:type="dxa"/>
          </w:tcPr>
          <w:p w14:paraId="145E2FE7"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34.975</w:t>
            </w:r>
          </w:p>
        </w:tc>
        <w:tc>
          <w:tcPr>
            <w:tcW w:w="1418" w:type="dxa"/>
          </w:tcPr>
          <w:p w14:paraId="7C60761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+248</w:t>
            </w:r>
          </w:p>
        </w:tc>
      </w:tr>
      <w:tr w:rsidR="005A49EA" w:rsidRPr="000F3CC4" w14:paraId="094C586A" w14:textId="77777777" w:rsidTr="00CE548C">
        <w:tc>
          <w:tcPr>
            <w:tcW w:w="993" w:type="dxa"/>
          </w:tcPr>
          <w:p w14:paraId="30E68F8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14</w:t>
            </w:r>
          </w:p>
        </w:tc>
        <w:tc>
          <w:tcPr>
            <w:tcW w:w="2551" w:type="dxa"/>
          </w:tcPr>
          <w:p w14:paraId="181CC92B"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Ucrania</w:t>
            </w:r>
          </w:p>
        </w:tc>
        <w:tc>
          <w:tcPr>
            <w:tcW w:w="1559" w:type="dxa"/>
          </w:tcPr>
          <w:p w14:paraId="235E470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88.594 </w:t>
            </w:r>
          </w:p>
        </w:tc>
        <w:tc>
          <w:tcPr>
            <w:tcW w:w="1418" w:type="dxa"/>
          </w:tcPr>
          <w:p w14:paraId="72D760D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88.438</w:t>
            </w:r>
          </w:p>
        </w:tc>
        <w:tc>
          <w:tcPr>
            <w:tcW w:w="1417" w:type="dxa"/>
          </w:tcPr>
          <w:p w14:paraId="4BAAB94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10.318</w:t>
            </w:r>
          </w:p>
        </w:tc>
        <w:tc>
          <w:tcPr>
            <w:tcW w:w="1418" w:type="dxa"/>
          </w:tcPr>
          <w:p w14:paraId="6F93846E"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+757</w:t>
            </w:r>
          </w:p>
        </w:tc>
      </w:tr>
      <w:tr w:rsidR="005A49EA" w:rsidRPr="000F3CC4" w14:paraId="0692B68A" w14:textId="77777777" w:rsidTr="00CE548C">
        <w:tc>
          <w:tcPr>
            <w:tcW w:w="993" w:type="dxa"/>
          </w:tcPr>
          <w:p w14:paraId="50E89613"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15</w:t>
            </w:r>
          </w:p>
        </w:tc>
        <w:tc>
          <w:tcPr>
            <w:tcW w:w="2551" w:type="dxa"/>
          </w:tcPr>
          <w:p w14:paraId="05D24041"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Argentina</w:t>
            </w:r>
          </w:p>
        </w:tc>
        <w:tc>
          <w:tcPr>
            <w:tcW w:w="1559" w:type="dxa"/>
          </w:tcPr>
          <w:p w14:paraId="6DF7BFE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85.803 </w:t>
            </w:r>
          </w:p>
        </w:tc>
        <w:tc>
          <w:tcPr>
            <w:tcW w:w="1418" w:type="dxa"/>
          </w:tcPr>
          <w:p w14:paraId="548AB76B"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108.390</w:t>
            </w:r>
          </w:p>
        </w:tc>
        <w:tc>
          <w:tcPr>
            <w:tcW w:w="1417" w:type="dxa"/>
          </w:tcPr>
          <w:p w14:paraId="68AB794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32.429</w:t>
            </w:r>
          </w:p>
        </w:tc>
        <w:tc>
          <w:tcPr>
            <w:tcW w:w="1418" w:type="dxa"/>
          </w:tcPr>
          <w:p w14:paraId="1558B13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+234</w:t>
            </w:r>
          </w:p>
        </w:tc>
      </w:tr>
      <w:tr w:rsidR="005A49EA" w:rsidRPr="000F3CC4" w14:paraId="6AB7157E" w14:textId="77777777" w:rsidTr="00CE548C">
        <w:tc>
          <w:tcPr>
            <w:tcW w:w="993" w:type="dxa"/>
          </w:tcPr>
          <w:p w14:paraId="45718AC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16</w:t>
            </w:r>
          </w:p>
        </w:tc>
        <w:tc>
          <w:tcPr>
            <w:tcW w:w="2551" w:type="dxa"/>
          </w:tcPr>
          <w:p w14:paraId="2FE5A213"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República Dominicana</w:t>
            </w:r>
          </w:p>
        </w:tc>
        <w:tc>
          <w:tcPr>
            <w:tcW w:w="1559" w:type="dxa"/>
          </w:tcPr>
          <w:p w14:paraId="17878C1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84.689 </w:t>
            </w:r>
          </w:p>
        </w:tc>
        <w:tc>
          <w:tcPr>
            <w:tcW w:w="1418" w:type="dxa"/>
          </w:tcPr>
          <w:p w14:paraId="461547D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92.231</w:t>
            </w:r>
          </w:p>
        </w:tc>
        <w:tc>
          <w:tcPr>
            <w:tcW w:w="1417" w:type="dxa"/>
          </w:tcPr>
          <w:p w14:paraId="39729B0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31.153</w:t>
            </w:r>
          </w:p>
        </w:tc>
        <w:tc>
          <w:tcPr>
            <w:tcW w:w="1418" w:type="dxa"/>
          </w:tcPr>
          <w:p w14:paraId="7CB2997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+196</w:t>
            </w:r>
          </w:p>
        </w:tc>
      </w:tr>
      <w:tr w:rsidR="005A49EA" w:rsidRPr="000F3CC4" w14:paraId="3F33C944" w14:textId="77777777" w:rsidTr="00CE548C">
        <w:tc>
          <w:tcPr>
            <w:tcW w:w="993" w:type="dxa"/>
          </w:tcPr>
          <w:p w14:paraId="0CC06EE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17</w:t>
            </w:r>
          </w:p>
        </w:tc>
        <w:tc>
          <w:tcPr>
            <w:tcW w:w="2551" w:type="dxa"/>
          </w:tcPr>
          <w:p w14:paraId="4D6B2527"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Brasil</w:t>
            </w:r>
          </w:p>
        </w:tc>
        <w:tc>
          <w:tcPr>
            <w:tcW w:w="1559" w:type="dxa"/>
          </w:tcPr>
          <w:p w14:paraId="227D1A7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81.132 </w:t>
            </w:r>
          </w:p>
        </w:tc>
        <w:tc>
          <w:tcPr>
            <w:tcW w:w="1418" w:type="dxa"/>
          </w:tcPr>
          <w:p w14:paraId="346D242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99.043</w:t>
            </w:r>
          </w:p>
        </w:tc>
        <w:tc>
          <w:tcPr>
            <w:tcW w:w="1417" w:type="dxa"/>
          </w:tcPr>
          <w:p w14:paraId="5A105BE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17.078</w:t>
            </w:r>
          </w:p>
        </w:tc>
        <w:tc>
          <w:tcPr>
            <w:tcW w:w="1418" w:type="dxa"/>
          </w:tcPr>
          <w:p w14:paraId="40A2C38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+480</w:t>
            </w:r>
          </w:p>
        </w:tc>
      </w:tr>
      <w:tr w:rsidR="005A49EA" w:rsidRPr="000F3CC4" w14:paraId="3BB33279" w14:textId="77777777" w:rsidTr="00CE548C">
        <w:tc>
          <w:tcPr>
            <w:tcW w:w="993" w:type="dxa"/>
          </w:tcPr>
          <w:p w14:paraId="40BD0A8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18</w:t>
            </w:r>
          </w:p>
        </w:tc>
        <w:tc>
          <w:tcPr>
            <w:tcW w:w="2551" w:type="dxa"/>
          </w:tcPr>
          <w:p w14:paraId="2F4981D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Pakistán</w:t>
            </w:r>
          </w:p>
        </w:tc>
        <w:tc>
          <w:tcPr>
            <w:tcW w:w="1559" w:type="dxa"/>
          </w:tcPr>
          <w:p w14:paraId="3206A95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79.619 </w:t>
            </w:r>
          </w:p>
        </w:tc>
        <w:tc>
          <w:tcPr>
            <w:tcW w:w="1418" w:type="dxa"/>
          </w:tcPr>
          <w:p w14:paraId="449B23BB"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79.626</w:t>
            </w:r>
          </w:p>
        </w:tc>
        <w:tc>
          <w:tcPr>
            <w:tcW w:w="1417" w:type="dxa"/>
          </w:tcPr>
          <w:p w14:paraId="0EB68E7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8.274</w:t>
            </w:r>
          </w:p>
        </w:tc>
        <w:tc>
          <w:tcPr>
            <w:tcW w:w="1418" w:type="dxa"/>
          </w:tcPr>
          <w:p w14:paraId="0C83E9F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+862</w:t>
            </w:r>
          </w:p>
        </w:tc>
      </w:tr>
      <w:tr w:rsidR="005A49EA" w:rsidRPr="000F3CC4" w14:paraId="3C0CAE84" w14:textId="77777777" w:rsidTr="00CE548C">
        <w:tc>
          <w:tcPr>
            <w:tcW w:w="993" w:type="dxa"/>
          </w:tcPr>
          <w:p w14:paraId="64A416F5"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19</w:t>
            </w:r>
          </w:p>
        </w:tc>
        <w:tc>
          <w:tcPr>
            <w:tcW w:w="2551" w:type="dxa"/>
          </w:tcPr>
          <w:p w14:paraId="0611AE64"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Paraguay</w:t>
            </w:r>
          </w:p>
        </w:tc>
        <w:tc>
          <w:tcPr>
            <w:tcW w:w="1559" w:type="dxa"/>
          </w:tcPr>
          <w:p w14:paraId="6F5BEFB1"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74.910 </w:t>
            </w:r>
          </w:p>
        </w:tc>
        <w:tc>
          <w:tcPr>
            <w:tcW w:w="1418" w:type="dxa"/>
          </w:tcPr>
          <w:p w14:paraId="35075070"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87.536</w:t>
            </w:r>
          </w:p>
        </w:tc>
        <w:tc>
          <w:tcPr>
            <w:tcW w:w="1417" w:type="dxa"/>
          </w:tcPr>
          <w:p w14:paraId="74A5AB5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928</w:t>
            </w:r>
          </w:p>
        </w:tc>
        <w:tc>
          <w:tcPr>
            <w:tcW w:w="1418" w:type="dxa"/>
          </w:tcPr>
          <w:p w14:paraId="12AAC32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+9.333</w:t>
            </w:r>
          </w:p>
        </w:tc>
      </w:tr>
      <w:tr w:rsidR="005A49EA" w:rsidRPr="000F3CC4" w14:paraId="48C654CD" w14:textId="77777777" w:rsidTr="00CE548C">
        <w:tc>
          <w:tcPr>
            <w:tcW w:w="993" w:type="dxa"/>
          </w:tcPr>
          <w:p w14:paraId="4D8FDC83"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20</w:t>
            </w:r>
          </w:p>
        </w:tc>
        <w:tc>
          <w:tcPr>
            <w:tcW w:w="2551" w:type="dxa"/>
          </w:tcPr>
          <w:p w14:paraId="230B704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Polonia</w:t>
            </w:r>
          </w:p>
        </w:tc>
        <w:tc>
          <w:tcPr>
            <w:tcW w:w="1559" w:type="dxa"/>
          </w:tcPr>
          <w:p w14:paraId="08DEE960"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69.471 </w:t>
            </w:r>
          </w:p>
        </w:tc>
        <w:tc>
          <w:tcPr>
            <w:tcW w:w="1418" w:type="dxa"/>
          </w:tcPr>
          <w:p w14:paraId="6AABC75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84.197</w:t>
            </w:r>
          </w:p>
        </w:tc>
        <w:tc>
          <w:tcPr>
            <w:tcW w:w="1417" w:type="dxa"/>
          </w:tcPr>
          <w:p w14:paraId="5B0B28A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13.469</w:t>
            </w:r>
          </w:p>
        </w:tc>
        <w:tc>
          <w:tcPr>
            <w:tcW w:w="1418" w:type="dxa"/>
          </w:tcPr>
          <w:p w14:paraId="5624470B"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+525</w:t>
            </w:r>
          </w:p>
        </w:tc>
      </w:tr>
      <w:tr w:rsidR="005A49EA" w:rsidRPr="000F3CC4" w14:paraId="40B2E079" w14:textId="77777777" w:rsidTr="00CE548C">
        <w:tc>
          <w:tcPr>
            <w:tcW w:w="993" w:type="dxa"/>
          </w:tcPr>
          <w:p w14:paraId="7BB0143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21</w:t>
            </w:r>
          </w:p>
        </w:tc>
        <w:tc>
          <w:tcPr>
            <w:tcW w:w="2551" w:type="dxa"/>
          </w:tcPr>
          <w:p w14:paraId="2D04505B"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Rusia</w:t>
            </w:r>
          </w:p>
        </w:tc>
        <w:tc>
          <w:tcPr>
            <w:tcW w:w="1559" w:type="dxa"/>
          </w:tcPr>
          <w:p w14:paraId="198B8CE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65.034 </w:t>
            </w:r>
          </w:p>
        </w:tc>
        <w:tc>
          <w:tcPr>
            <w:tcW w:w="1418" w:type="dxa"/>
          </w:tcPr>
          <w:p w14:paraId="19A9253B"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57.275</w:t>
            </w:r>
          </w:p>
        </w:tc>
        <w:tc>
          <w:tcPr>
            <w:tcW w:w="1417" w:type="dxa"/>
          </w:tcPr>
          <w:p w14:paraId="0905FB77"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10.047</w:t>
            </w:r>
          </w:p>
        </w:tc>
        <w:tc>
          <w:tcPr>
            <w:tcW w:w="1418" w:type="dxa"/>
          </w:tcPr>
          <w:p w14:paraId="458CAC1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+470</w:t>
            </w:r>
          </w:p>
        </w:tc>
      </w:tr>
      <w:tr w:rsidR="005A49EA" w:rsidRPr="000F3CC4" w14:paraId="6F38E2AA" w14:textId="77777777" w:rsidTr="00CE548C">
        <w:tc>
          <w:tcPr>
            <w:tcW w:w="993" w:type="dxa"/>
          </w:tcPr>
          <w:p w14:paraId="295A4DF0"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22</w:t>
            </w:r>
          </w:p>
        </w:tc>
        <w:tc>
          <w:tcPr>
            <w:tcW w:w="2551" w:type="dxa"/>
          </w:tcPr>
          <w:p w14:paraId="086CAAB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Argelia</w:t>
            </w:r>
          </w:p>
        </w:tc>
        <w:tc>
          <w:tcPr>
            <w:tcW w:w="1559" w:type="dxa"/>
          </w:tcPr>
          <w:p w14:paraId="4BDDB64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63.525 </w:t>
            </w:r>
          </w:p>
        </w:tc>
        <w:tc>
          <w:tcPr>
            <w:tcW w:w="1418" w:type="dxa"/>
          </w:tcPr>
          <w:p w14:paraId="13A6711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62.432</w:t>
            </w:r>
          </w:p>
        </w:tc>
        <w:tc>
          <w:tcPr>
            <w:tcW w:w="1417" w:type="dxa"/>
          </w:tcPr>
          <w:p w14:paraId="734CB0F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18.265</w:t>
            </w:r>
          </w:p>
        </w:tc>
        <w:tc>
          <w:tcPr>
            <w:tcW w:w="1418" w:type="dxa"/>
          </w:tcPr>
          <w:p w14:paraId="602E672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+242</w:t>
            </w:r>
          </w:p>
        </w:tc>
      </w:tr>
      <w:tr w:rsidR="005A49EA" w:rsidRPr="000F3CC4" w14:paraId="1FA6EF16" w14:textId="77777777" w:rsidTr="00CE548C">
        <w:tc>
          <w:tcPr>
            <w:tcW w:w="993" w:type="dxa"/>
          </w:tcPr>
          <w:p w14:paraId="745C923C"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23</w:t>
            </w:r>
          </w:p>
        </w:tc>
        <w:tc>
          <w:tcPr>
            <w:tcW w:w="2551" w:type="dxa"/>
          </w:tcPr>
          <w:p w14:paraId="1E62F904"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Senegal</w:t>
            </w:r>
          </w:p>
        </w:tc>
        <w:tc>
          <w:tcPr>
            <w:tcW w:w="1559" w:type="dxa"/>
          </w:tcPr>
          <w:p w14:paraId="55F7D39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62.705 </w:t>
            </w:r>
          </w:p>
        </w:tc>
        <w:tc>
          <w:tcPr>
            <w:tcW w:w="1418" w:type="dxa"/>
          </w:tcPr>
          <w:p w14:paraId="1F7DFA9D"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63.491</w:t>
            </w:r>
          </w:p>
        </w:tc>
        <w:tc>
          <w:tcPr>
            <w:tcW w:w="1417" w:type="dxa"/>
          </w:tcPr>
          <w:p w14:paraId="3F0424F0"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10.627</w:t>
            </w:r>
          </w:p>
        </w:tc>
        <w:tc>
          <w:tcPr>
            <w:tcW w:w="1418" w:type="dxa"/>
          </w:tcPr>
          <w:p w14:paraId="1D09E51B"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+498</w:t>
            </w:r>
          </w:p>
        </w:tc>
      </w:tr>
      <w:tr w:rsidR="005A49EA" w:rsidRPr="000F3CC4" w14:paraId="1B4D9BA1" w14:textId="77777777" w:rsidTr="00CE548C">
        <w:tc>
          <w:tcPr>
            <w:tcW w:w="993" w:type="dxa"/>
          </w:tcPr>
          <w:p w14:paraId="622EF442"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24</w:t>
            </w:r>
          </w:p>
        </w:tc>
        <w:tc>
          <w:tcPr>
            <w:tcW w:w="2551" w:type="dxa"/>
          </w:tcPr>
          <w:p w14:paraId="3E5D7CF1"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Cuba</w:t>
            </w:r>
          </w:p>
        </w:tc>
        <w:tc>
          <w:tcPr>
            <w:tcW w:w="1559" w:type="dxa"/>
          </w:tcPr>
          <w:p w14:paraId="238EF1C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50.406 </w:t>
            </w:r>
          </w:p>
        </w:tc>
        <w:tc>
          <w:tcPr>
            <w:tcW w:w="1418" w:type="dxa"/>
          </w:tcPr>
          <w:p w14:paraId="3DDE6364"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54.627</w:t>
            </w:r>
          </w:p>
        </w:tc>
        <w:tc>
          <w:tcPr>
            <w:tcW w:w="1417" w:type="dxa"/>
          </w:tcPr>
          <w:p w14:paraId="1797D61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24.534</w:t>
            </w:r>
          </w:p>
        </w:tc>
        <w:tc>
          <w:tcPr>
            <w:tcW w:w="1418" w:type="dxa"/>
          </w:tcPr>
          <w:p w14:paraId="36FCCCE7"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+123</w:t>
            </w:r>
          </w:p>
        </w:tc>
      </w:tr>
      <w:tr w:rsidR="005A49EA" w:rsidRPr="000F3CC4" w14:paraId="44541765" w14:textId="77777777" w:rsidTr="00CE548C">
        <w:tc>
          <w:tcPr>
            <w:tcW w:w="993" w:type="dxa"/>
          </w:tcPr>
          <w:p w14:paraId="0B581D93"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25</w:t>
            </w:r>
          </w:p>
        </w:tc>
        <w:tc>
          <w:tcPr>
            <w:tcW w:w="2551" w:type="dxa"/>
          </w:tcPr>
          <w:p w14:paraId="4E7338B7"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Venezuela</w:t>
            </w:r>
          </w:p>
        </w:tc>
        <w:tc>
          <w:tcPr>
            <w:tcW w:w="1559" w:type="dxa"/>
          </w:tcPr>
          <w:p w14:paraId="355393AE"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49.717 </w:t>
            </w:r>
          </w:p>
        </w:tc>
        <w:tc>
          <w:tcPr>
            <w:tcW w:w="1418" w:type="dxa"/>
          </w:tcPr>
          <w:p w14:paraId="625553D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58.916</w:t>
            </w:r>
          </w:p>
        </w:tc>
        <w:tc>
          <w:tcPr>
            <w:tcW w:w="1417" w:type="dxa"/>
          </w:tcPr>
          <w:p w14:paraId="7E7DA8C7"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16.549</w:t>
            </w:r>
          </w:p>
        </w:tc>
        <w:tc>
          <w:tcPr>
            <w:tcW w:w="1418" w:type="dxa"/>
          </w:tcPr>
          <w:p w14:paraId="35C0E66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+256</w:t>
            </w:r>
          </w:p>
        </w:tc>
      </w:tr>
      <w:tr w:rsidR="005A49EA" w:rsidRPr="000F3CC4" w14:paraId="6BBDB344" w14:textId="77777777" w:rsidTr="00CE548C">
        <w:tc>
          <w:tcPr>
            <w:tcW w:w="993" w:type="dxa"/>
          </w:tcPr>
          <w:p w14:paraId="691261F1"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26</w:t>
            </w:r>
          </w:p>
        </w:tc>
        <w:tc>
          <w:tcPr>
            <w:tcW w:w="2551" w:type="dxa"/>
          </w:tcPr>
          <w:p w14:paraId="01445C1B"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Países Bajos</w:t>
            </w:r>
          </w:p>
        </w:tc>
        <w:tc>
          <w:tcPr>
            <w:tcW w:w="1559" w:type="dxa"/>
          </w:tcPr>
          <w:p w14:paraId="368E2D7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47.269 </w:t>
            </w:r>
          </w:p>
        </w:tc>
        <w:tc>
          <w:tcPr>
            <w:tcW w:w="1418" w:type="dxa"/>
          </w:tcPr>
          <w:p w14:paraId="0772BD7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55.388</w:t>
            </w:r>
          </w:p>
        </w:tc>
        <w:tc>
          <w:tcPr>
            <w:tcW w:w="1417" w:type="dxa"/>
          </w:tcPr>
          <w:p w14:paraId="57DA787B"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23.146</w:t>
            </w:r>
          </w:p>
        </w:tc>
        <w:tc>
          <w:tcPr>
            <w:tcW w:w="1418" w:type="dxa"/>
          </w:tcPr>
          <w:p w14:paraId="734CFE1E"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+139</w:t>
            </w:r>
          </w:p>
        </w:tc>
      </w:tr>
      <w:tr w:rsidR="005A49EA" w:rsidRPr="000F3CC4" w14:paraId="723C9DE6" w14:textId="77777777" w:rsidTr="00CE548C">
        <w:tc>
          <w:tcPr>
            <w:tcW w:w="993" w:type="dxa"/>
          </w:tcPr>
          <w:p w14:paraId="679326F8"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27</w:t>
            </w:r>
          </w:p>
        </w:tc>
        <w:tc>
          <w:tcPr>
            <w:tcW w:w="2551" w:type="dxa"/>
          </w:tcPr>
          <w:p w14:paraId="134AEE42"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Nigeria</w:t>
            </w:r>
          </w:p>
        </w:tc>
        <w:tc>
          <w:tcPr>
            <w:tcW w:w="1559" w:type="dxa"/>
          </w:tcPr>
          <w:p w14:paraId="3CA31E9D"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45.991 </w:t>
            </w:r>
          </w:p>
        </w:tc>
        <w:tc>
          <w:tcPr>
            <w:tcW w:w="1418" w:type="dxa"/>
          </w:tcPr>
          <w:p w14:paraId="58DA2F3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45.991</w:t>
            </w:r>
          </w:p>
        </w:tc>
        <w:tc>
          <w:tcPr>
            <w:tcW w:w="1417" w:type="dxa"/>
          </w:tcPr>
          <w:p w14:paraId="455179EA"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7.598</w:t>
            </w:r>
          </w:p>
        </w:tc>
        <w:tc>
          <w:tcPr>
            <w:tcW w:w="1418" w:type="dxa"/>
          </w:tcPr>
          <w:p w14:paraId="61BEDD4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+505</w:t>
            </w:r>
          </w:p>
        </w:tc>
      </w:tr>
      <w:tr w:rsidR="005A49EA" w:rsidRPr="000F3CC4" w14:paraId="197561AE" w14:textId="77777777" w:rsidTr="00CE548C">
        <w:tc>
          <w:tcPr>
            <w:tcW w:w="993" w:type="dxa"/>
          </w:tcPr>
          <w:p w14:paraId="1A8272F9"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28</w:t>
            </w:r>
          </w:p>
        </w:tc>
        <w:tc>
          <w:tcPr>
            <w:tcW w:w="2551" w:type="dxa"/>
          </w:tcPr>
          <w:p w14:paraId="19817C06"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Uruguay</w:t>
            </w:r>
          </w:p>
        </w:tc>
        <w:tc>
          <w:tcPr>
            <w:tcW w:w="1559" w:type="dxa"/>
          </w:tcPr>
          <w:p w14:paraId="177FA330"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31.146 </w:t>
            </w:r>
          </w:p>
        </w:tc>
        <w:tc>
          <w:tcPr>
            <w:tcW w:w="1418" w:type="dxa"/>
          </w:tcPr>
          <w:p w14:paraId="16A413F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38.651</w:t>
            </w:r>
          </w:p>
        </w:tc>
        <w:tc>
          <w:tcPr>
            <w:tcW w:w="1417" w:type="dxa"/>
          </w:tcPr>
          <w:p w14:paraId="2F9EFF64"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6.828</w:t>
            </w:r>
          </w:p>
        </w:tc>
        <w:tc>
          <w:tcPr>
            <w:tcW w:w="1418" w:type="dxa"/>
          </w:tcPr>
          <w:p w14:paraId="01B8613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+466</w:t>
            </w:r>
          </w:p>
        </w:tc>
      </w:tr>
      <w:tr w:rsidR="005A49EA" w:rsidRPr="000F3CC4" w14:paraId="5CC13D70" w14:textId="77777777" w:rsidTr="00CE548C">
        <w:tc>
          <w:tcPr>
            <w:tcW w:w="993" w:type="dxa"/>
          </w:tcPr>
          <w:p w14:paraId="473111A0"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29</w:t>
            </w:r>
          </w:p>
        </w:tc>
        <w:tc>
          <w:tcPr>
            <w:tcW w:w="2551" w:type="dxa"/>
          </w:tcPr>
          <w:p w14:paraId="407E078F"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Chile</w:t>
            </w:r>
          </w:p>
        </w:tc>
        <w:tc>
          <w:tcPr>
            <w:tcW w:w="1559" w:type="dxa"/>
          </w:tcPr>
          <w:p w14:paraId="3DF4CA06"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30.759 </w:t>
            </w:r>
          </w:p>
        </w:tc>
        <w:tc>
          <w:tcPr>
            <w:tcW w:w="1418" w:type="dxa"/>
          </w:tcPr>
          <w:p w14:paraId="72F7102F"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38.912</w:t>
            </w:r>
          </w:p>
        </w:tc>
        <w:tc>
          <w:tcPr>
            <w:tcW w:w="1417" w:type="dxa"/>
          </w:tcPr>
          <w:p w14:paraId="0B34CA45"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11.674</w:t>
            </w:r>
          </w:p>
        </w:tc>
        <w:tc>
          <w:tcPr>
            <w:tcW w:w="1418" w:type="dxa"/>
          </w:tcPr>
          <w:p w14:paraId="034081D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+233</w:t>
            </w:r>
          </w:p>
        </w:tc>
      </w:tr>
      <w:tr w:rsidR="005A49EA" w:rsidRPr="000F3CC4" w14:paraId="23562601" w14:textId="77777777" w:rsidTr="00CE548C">
        <w:tc>
          <w:tcPr>
            <w:tcW w:w="993" w:type="dxa"/>
          </w:tcPr>
          <w:p w14:paraId="7C5EDDF5"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30</w:t>
            </w:r>
          </w:p>
        </w:tc>
        <w:tc>
          <w:tcPr>
            <w:tcW w:w="2551" w:type="dxa"/>
          </w:tcPr>
          <w:p w14:paraId="5E7602E7"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sz w:val="24"/>
                <w:szCs w:val="24"/>
              </w:rPr>
              <w:t>Bélgica</w:t>
            </w:r>
          </w:p>
        </w:tc>
        <w:tc>
          <w:tcPr>
            <w:tcW w:w="1559" w:type="dxa"/>
          </w:tcPr>
          <w:p w14:paraId="705A3E58"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 xml:space="preserve">30.284 </w:t>
            </w:r>
          </w:p>
        </w:tc>
        <w:tc>
          <w:tcPr>
            <w:tcW w:w="1418" w:type="dxa"/>
          </w:tcPr>
          <w:p w14:paraId="51169B6C"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36.522</w:t>
            </w:r>
          </w:p>
        </w:tc>
        <w:tc>
          <w:tcPr>
            <w:tcW w:w="1417" w:type="dxa"/>
          </w:tcPr>
          <w:p w14:paraId="6B5555F9"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19.869</w:t>
            </w:r>
          </w:p>
        </w:tc>
        <w:tc>
          <w:tcPr>
            <w:tcW w:w="1418" w:type="dxa"/>
          </w:tcPr>
          <w:p w14:paraId="43D02632"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sz w:val="24"/>
                <w:szCs w:val="24"/>
              </w:rPr>
              <w:t>+84</w:t>
            </w:r>
          </w:p>
        </w:tc>
      </w:tr>
      <w:tr w:rsidR="005A49EA" w:rsidRPr="000F3CC4" w14:paraId="7F415A4D" w14:textId="77777777" w:rsidTr="00CE548C">
        <w:tc>
          <w:tcPr>
            <w:tcW w:w="993" w:type="dxa"/>
          </w:tcPr>
          <w:p w14:paraId="3AFCC609" w14:textId="77777777" w:rsidR="005A49EA" w:rsidRPr="000F3CC4" w:rsidRDefault="005A49EA" w:rsidP="00CE548C">
            <w:pPr>
              <w:spacing w:line="276" w:lineRule="auto"/>
              <w:rPr>
                <w:rFonts w:ascii="Times New Roman" w:hAnsi="Times New Roman" w:cs="Times New Roman"/>
                <w:b/>
                <w:sz w:val="24"/>
                <w:szCs w:val="24"/>
              </w:rPr>
            </w:pPr>
          </w:p>
        </w:tc>
        <w:tc>
          <w:tcPr>
            <w:tcW w:w="2551" w:type="dxa"/>
          </w:tcPr>
          <w:p w14:paraId="0E4620AA" w14:textId="77777777" w:rsidR="005A49EA" w:rsidRPr="000F3CC4" w:rsidRDefault="005A49EA" w:rsidP="00CE548C">
            <w:pPr>
              <w:spacing w:line="276" w:lineRule="auto"/>
              <w:rPr>
                <w:rFonts w:ascii="Times New Roman" w:hAnsi="Times New Roman" w:cs="Times New Roman"/>
                <w:sz w:val="24"/>
                <w:szCs w:val="24"/>
              </w:rPr>
            </w:pPr>
            <w:r w:rsidRPr="000F3CC4">
              <w:rPr>
                <w:rFonts w:ascii="Times New Roman" w:hAnsi="Times New Roman" w:cs="Times New Roman"/>
                <w:b/>
                <w:sz w:val="24"/>
                <w:szCs w:val="24"/>
              </w:rPr>
              <w:t>Total</w:t>
            </w:r>
          </w:p>
        </w:tc>
        <w:tc>
          <w:tcPr>
            <w:tcW w:w="1559" w:type="dxa"/>
          </w:tcPr>
          <w:p w14:paraId="335FC19F"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b/>
                <w:bCs/>
                <w:sz w:val="24"/>
                <w:szCs w:val="24"/>
              </w:rPr>
              <w:t>5.023.487</w:t>
            </w:r>
          </w:p>
        </w:tc>
        <w:tc>
          <w:tcPr>
            <w:tcW w:w="1418" w:type="dxa"/>
          </w:tcPr>
          <w:p w14:paraId="7B93BC83"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b/>
                <w:bCs/>
                <w:sz w:val="24"/>
                <w:szCs w:val="24"/>
              </w:rPr>
              <w:t>5.711.040</w:t>
            </w:r>
          </w:p>
        </w:tc>
        <w:tc>
          <w:tcPr>
            <w:tcW w:w="1417" w:type="dxa"/>
          </w:tcPr>
          <w:p w14:paraId="6DB3DFEE"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b/>
                <w:bCs/>
                <w:sz w:val="24"/>
                <w:szCs w:val="24"/>
              </w:rPr>
              <w:t>1.370.657</w:t>
            </w:r>
          </w:p>
        </w:tc>
        <w:tc>
          <w:tcPr>
            <w:tcW w:w="1418" w:type="dxa"/>
          </w:tcPr>
          <w:p w14:paraId="28A28E7F" w14:textId="77777777" w:rsidR="005A49EA" w:rsidRPr="000F3CC4" w:rsidRDefault="005A49EA" w:rsidP="00CE548C">
            <w:pPr>
              <w:spacing w:line="276" w:lineRule="auto"/>
              <w:jc w:val="right"/>
              <w:rPr>
                <w:rFonts w:ascii="Times New Roman" w:hAnsi="Times New Roman" w:cs="Times New Roman"/>
                <w:sz w:val="24"/>
                <w:szCs w:val="24"/>
              </w:rPr>
            </w:pPr>
            <w:r w:rsidRPr="000F3CC4">
              <w:rPr>
                <w:rFonts w:ascii="Times New Roman" w:hAnsi="Times New Roman" w:cs="Times New Roman"/>
                <w:b/>
                <w:bCs/>
                <w:sz w:val="24"/>
                <w:szCs w:val="24"/>
              </w:rPr>
              <w:t>+317</w:t>
            </w:r>
          </w:p>
        </w:tc>
      </w:tr>
    </w:tbl>
    <w:p w14:paraId="71681E82" w14:textId="77777777" w:rsidR="00A03FD9" w:rsidRDefault="00A03FD9" w:rsidP="00A03FD9">
      <w:pPr>
        <w:spacing w:after="0" w:line="360" w:lineRule="auto"/>
        <w:jc w:val="both"/>
        <w:rPr>
          <w:rFonts w:ascii="Times New Roman" w:hAnsi="Times New Roman" w:cs="Times New Roman"/>
          <w:color w:val="FF0000"/>
          <w:sz w:val="24"/>
          <w:szCs w:val="24"/>
        </w:rPr>
      </w:pPr>
    </w:p>
    <w:p w14:paraId="11204129" w14:textId="77777777" w:rsidR="00A03FD9" w:rsidRDefault="00A03FD9" w:rsidP="00A03FD9">
      <w:pPr>
        <w:spacing w:after="0" w:line="360" w:lineRule="auto"/>
        <w:jc w:val="both"/>
        <w:rPr>
          <w:rFonts w:ascii="Times New Roman" w:hAnsi="Times New Roman" w:cs="Times New Roman"/>
          <w:color w:val="FF0000"/>
          <w:sz w:val="24"/>
          <w:szCs w:val="24"/>
        </w:rPr>
      </w:pPr>
    </w:p>
    <w:p w14:paraId="793792ED" w14:textId="42675477" w:rsidR="009B29EB" w:rsidRPr="000F3CC4" w:rsidRDefault="009B29EB" w:rsidP="00A03FD9">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lastRenderedPageBreak/>
        <w:t>Si nos referimos a la</w:t>
      </w:r>
      <w:r w:rsidR="00F87931" w:rsidRPr="000F3CC4">
        <w:rPr>
          <w:rFonts w:ascii="Times New Roman" w:hAnsi="Times New Roman" w:cs="Times New Roman"/>
          <w:sz w:val="24"/>
          <w:szCs w:val="24"/>
        </w:rPr>
        <w:t xml:space="preserve"> tabla 1, se observa a</w:t>
      </w:r>
      <w:r w:rsidR="009B6166">
        <w:rPr>
          <w:rFonts w:ascii="Times New Roman" w:hAnsi="Times New Roman" w:cs="Times New Roman"/>
          <w:sz w:val="24"/>
          <w:szCs w:val="24"/>
        </w:rPr>
        <w:t xml:space="preserve"> </w:t>
      </w:r>
      <w:r w:rsidRPr="000F3CC4">
        <w:rPr>
          <w:rFonts w:ascii="Times New Roman" w:hAnsi="Times New Roman" w:cs="Times New Roman"/>
          <w:sz w:val="24"/>
          <w:szCs w:val="24"/>
        </w:rPr>
        <w:t>diferentes comunidades extranjeras en España en los años 2001,2012, 2014</w:t>
      </w:r>
      <w:r w:rsidR="009B6166">
        <w:rPr>
          <w:rFonts w:ascii="Times New Roman" w:hAnsi="Times New Roman" w:cs="Times New Roman"/>
          <w:sz w:val="24"/>
          <w:szCs w:val="24"/>
        </w:rPr>
        <w:t xml:space="preserve"> y </w:t>
      </w:r>
      <w:r w:rsidR="00F87931" w:rsidRPr="000F3CC4">
        <w:rPr>
          <w:rFonts w:ascii="Times New Roman" w:hAnsi="Times New Roman" w:cs="Times New Roman"/>
          <w:sz w:val="24"/>
          <w:szCs w:val="24"/>
        </w:rPr>
        <w:t>se nota</w:t>
      </w:r>
      <w:r w:rsidRPr="000F3CC4">
        <w:rPr>
          <w:rFonts w:ascii="Times New Roman" w:hAnsi="Times New Roman" w:cs="Times New Roman"/>
          <w:sz w:val="24"/>
          <w:szCs w:val="24"/>
        </w:rPr>
        <w:t xml:space="preserve"> que la comunidad rumana es la más </w:t>
      </w:r>
      <w:r w:rsidR="00A07F35" w:rsidRPr="000F3CC4">
        <w:rPr>
          <w:rFonts w:ascii="Times New Roman" w:hAnsi="Times New Roman" w:cs="Times New Roman"/>
          <w:sz w:val="24"/>
          <w:szCs w:val="24"/>
        </w:rPr>
        <w:t>significativa</w:t>
      </w:r>
      <w:r w:rsidRPr="000F3CC4">
        <w:rPr>
          <w:rFonts w:ascii="Times New Roman" w:hAnsi="Times New Roman" w:cs="Times New Roman"/>
          <w:sz w:val="24"/>
          <w:szCs w:val="24"/>
        </w:rPr>
        <w:t xml:space="preserve"> por número de </w:t>
      </w:r>
      <w:r w:rsidR="00A07F35" w:rsidRPr="000F3CC4">
        <w:rPr>
          <w:rFonts w:ascii="Times New Roman" w:hAnsi="Times New Roman" w:cs="Times New Roman"/>
          <w:sz w:val="24"/>
          <w:szCs w:val="24"/>
        </w:rPr>
        <w:t>inm</w:t>
      </w:r>
      <w:r w:rsidRPr="000F3CC4">
        <w:rPr>
          <w:rFonts w:ascii="Times New Roman" w:hAnsi="Times New Roman" w:cs="Times New Roman"/>
          <w:sz w:val="24"/>
          <w:szCs w:val="24"/>
        </w:rPr>
        <w:t>igrantes en España</w:t>
      </w:r>
      <w:r w:rsidR="009B6166">
        <w:rPr>
          <w:rFonts w:ascii="Times New Roman" w:hAnsi="Times New Roman" w:cs="Times New Roman"/>
          <w:sz w:val="24"/>
          <w:szCs w:val="24"/>
        </w:rPr>
        <w:t>,</w:t>
      </w:r>
      <w:r w:rsidRPr="000F3CC4">
        <w:rPr>
          <w:rFonts w:ascii="Times New Roman" w:hAnsi="Times New Roman" w:cs="Times New Roman"/>
          <w:sz w:val="24"/>
          <w:szCs w:val="24"/>
        </w:rPr>
        <w:t xml:space="preserve"> </w:t>
      </w:r>
      <w:r w:rsidR="006C7D79" w:rsidRPr="000F3CC4">
        <w:rPr>
          <w:rFonts w:ascii="Times New Roman" w:hAnsi="Times New Roman" w:cs="Times New Roman"/>
          <w:sz w:val="24"/>
          <w:szCs w:val="24"/>
        </w:rPr>
        <w:t xml:space="preserve">debida a su integración a la Unión Europea y como puerta al resto del continente, </w:t>
      </w:r>
      <w:r w:rsidR="00A54001" w:rsidRPr="000F3CC4">
        <w:rPr>
          <w:rFonts w:ascii="Times New Roman" w:hAnsi="Times New Roman" w:cs="Times New Roman"/>
          <w:sz w:val="24"/>
          <w:szCs w:val="24"/>
        </w:rPr>
        <w:t xml:space="preserve">sin olvidar de dar un paso </w:t>
      </w:r>
      <w:r w:rsidR="0099726F" w:rsidRPr="000F3CC4">
        <w:rPr>
          <w:rFonts w:ascii="Times New Roman" w:hAnsi="Times New Roman" w:cs="Times New Roman"/>
          <w:sz w:val="24"/>
          <w:szCs w:val="24"/>
        </w:rPr>
        <w:t>a</w:t>
      </w:r>
      <w:r w:rsidR="00A54001" w:rsidRPr="000F3CC4">
        <w:rPr>
          <w:rFonts w:ascii="Times New Roman" w:hAnsi="Times New Roman" w:cs="Times New Roman"/>
          <w:sz w:val="24"/>
          <w:szCs w:val="24"/>
        </w:rPr>
        <w:t xml:space="preserve"> los años 90</w:t>
      </w:r>
      <w:r w:rsidR="002B3466" w:rsidRPr="000F3CC4">
        <w:rPr>
          <w:rFonts w:ascii="Times New Roman" w:hAnsi="Times New Roman" w:cs="Times New Roman"/>
          <w:sz w:val="24"/>
          <w:szCs w:val="24"/>
        </w:rPr>
        <w:t xml:space="preserve">; </w:t>
      </w:r>
      <w:r w:rsidR="00A54001" w:rsidRPr="000F3CC4">
        <w:rPr>
          <w:rFonts w:ascii="Times New Roman" w:hAnsi="Times New Roman" w:cs="Times New Roman"/>
          <w:sz w:val="24"/>
          <w:szCs w:val="24"/>
        </w:rPr>
        <w:t xml:space="preserve">en lo cual </w:t>
      </w:r>
      <w:r w:rsidR="002B3466" w:rsidRPr="000F3CC4">
        <w:rPr>
          <w:rFonts w:ascii="Times New Roman" w:hAnsi="Times New Roman" w:cs="Times New Roman"/>
          <w:sz w:val="24"/>
          <w:szCs w:val="24"/>
        </w:rPr>
        <w:t xml:space="preserve">en el </w:t>
      </w:r>
      <w:r w:rsidR="0099726F" w:rsidRPr="000F3CC4">
        <w:rPr>
          <w:rFonts w:ascii="Times New Roman" w:hAnsi="Times New Roman" w:cs="Times New Roman"/>
          <w:sz w:val="24"/>
          <w:szCs w:val="24"/>
        </w:rPr>
        <w:t>cabecero</w:t>
      </w:r>
      <w:r w:rsidR="002B3466" w:rsidRPr="000F3CC4">
        <w:rPr>
          <w:rFonts w:ascii="Times New Roman" w:hAnsi="Times New Roman" w:cs="Times New Roman"/>
          <w:sz w:val="24"/>
          <w:szCs w:val="24"/>
        </w:rPr>
        <w:t xml:space="preserve"> de </w:t>
      </w:r>
      <w:r w:rsidR="00A54001" w:rsidRPr="000F3CC4">
        <w:rPr>
          <w:rFonts w:ascii="Times New Roman" w:hAnsi="Times New Roman" w:cs="Times New Roman"/>
          <w:sz w:val="24"/>
          <w:szCs w:val="24"/>
        </w:rPr>
        <w:t>los solicitantes de asilo en España</w:t>
      </w:r>
      <w:r w:rsidR="002B3466" w:rsidRPr="000F3CC4">
        <w:rPr>
          <w:rFonts w:ascii="Times New Roman" w:hAnsi="Times New Roman" w:cs="Times New Roman"/>
          <w:sz w:val="24"/>
          <w:szCs w:val="24"/>
        </w:rPr>
        <w:t>;</w:t>
      </w:r>
      <w:r w:rsidR="00A54001" w:rsidRPr="000F3CC4">
        <w:rPr>
          <w:rFonts w:ascii="Times New Roman" w:hAnsi="Times New Roman" w:cs="Times New Roman"/>
          <w:sz w:val="24"/>
          <w:szCs w:val="24"/>
        </w:rPr>
        <w:t xml:space="preserve"> han sido los rumanos, que </w:t>
      </w:r>
      <w:r w:rsidR="00AD6395" w:rsidRPr="000F3CC4">
        <w:rPr>
          <w:rFonts w:ascii="Times New Roman" w:hAnsi="Times New Roman" w:cs="Times New Roman"/>
          <w:sz w:val="24"/>
          <w:szCs w:val="24"/>
        </w:rPr>
        <w:t>alcanzaron</w:t>
      </w:r>
      <w:r w:rsidR="00A54001" w:rsidRPr="000F3CC4">
        <w:rPr>
          <w:rFonts w:ascii="Times New Roman" w:hAnsi="Times New Roman" w:cs="Times New Roman"/>
          <w:sz w:val="24"/>
          <w:szCs w:val="24"/>
        </w:rPr>
        <w:t xml:space="preserve"> el 36,5</w:t>
      </w:r>
      <w:r w:rsidR="002B3466" w:rsidRPr="000F3CC4">
        <w:rPr>
          <w:rFonts w:ascii="Times New Roman" w:hAnsi="Times New Roman" w:cs="Times New Roman"/>
          <w:sz w:val="24"/>
          <w:szCs w:val="24"/>
        </w:rPr>
        <w:t>% de las peticiones</w:t>
      </w:r>
      <w:r w:rsidR="002B3466" w:rsidRPr="000F3CC4">
        <w:rPr>
          <w:rStyle w:val="Appelnotedebasdep"/>
          <w:rFonts w:ascii="Times New Roman" w:hAnsi="Times New Roman" w:cs="Times New Roman"/>
          <w:sz w:val="24"/>
          <w:szCs w:val="24"/>
        </w:rPr>
        <w:footnoteReference w:id="10"/>
      </w:r>
      <w:r w:rsidR="002B3466" w:rsidRPr="000F3CC4">
        <w:rPr>
          <w:rFonts w:ascii="Times New Roman" w:hAnsi="Times New Roman" w:cs="Times New Roman"/>
          <w:sz w:val="24"/>
          <w:szCs w:val="24"/>
        </w:rPr>
        <w:t xml:space="preserve">, </w:t>
      </w:r>
      <w:r w:rsidR="0099726F" w:rsidRPr="000F3CC4">
        <w:rPr>
          <w:rFonts w:ascii="Times New Roman" w:hAnsi="Times New Roman" w:cs="Times New Roman"/>
          <w:sz w:val="24"/>
          <w:szCs w:val="24"/>
        </w:rPr>
        <w:t>aunque</w:t>
      </w:r>
      <w:r w:rsidR="002B3466" w:rsidRPr="000F3CC4">
        <w:rPr>
          <w:rFonts w:ascii="Times New Roman" w:hAnsi="Times New Roman" w:cs="Times New Roman"/>
          <w:sz w:val="24"/>
          <w:szCs w:val="24"/>
        </w:rPr>
        <w:t xml:space="preserve"> luego se han ido con tendencia estabilizada.</w:t>
      </w:r>
      <w:r w:rsidR="00A54001" w:rsidRPr="000F3CC4">
        <w:rPr>
          <w:rFonts w:ascii="Times New Roman" w:hAnsi="Times New Roman" w:cs="Times New Roman"/>
          <w:sz w:val="24"/>
          <w:szCs w:val="24"/>
        </w:rPr>
        <w:t xml:space="preserve"> </w:t>
      </w:r>
      <w:r w:rsidR="00AD6395" w:rsidRPr="000F3CC4">
        <w:rPr>
          <w:rFonts w:ascii="Times New Roman" w:hAnsi="Times New Roman" w:cs="Times New Roman"/>
          <w:sz w:val="24"/>
          <w:szCs w:val="24"/>
        </w:rPr>
        <w:t>primeros pasados</w:t>
      </w:r>
      <w:r w:rsidR="00A54001" w:rsidRPr="000F3CC4">
        <w:rPr>
          <w:rFonts w:ascii="Times New Roman" w:hAnsi="Times New Roman" w:cs="Times New Roman"/>
          <w:sz w:val="24"/>
          <w:szCs w:val="24"/>
        </w:rPr>
        <w:t xml:space="preserve"> </w:t>
      </w:r>
      <w:r w:rsidR="00065265" w:rsidRPr="000F3CC4">
        <w:rPr>
          <w:rFonts w:ascii="Times New Roman" w:hAnsi="Times New Roman" w:cs="Times New Roman"/>
          <w:sz w:val="24"/>
          <w:szCs w:val="24"/>
        </w:rPr>
        <w:t>que,</w:t>
      </w:r>
      <w:r w:rsidR="00A54001" w:rsidRPr="000F3CC4">
        <w:rPr>
          <w:rFonts w:ascii="Times New Roman" w:hAnsi="Times New Roman" w:cs="Times New Roman"/>
          <w:sz w:val="24"/>
          <w:szCs w:val="24"/>
        </w:rPr>
        <w:t xml:space="preserve"> según datos </w:t>
      </w:r>
      <w:r w:rsidR="0044041F" w:rsidRPr="000F3CC4">
        <w:rPr>
          <w:rFonts w:ascii="Times New Roman" w:hAnsi="Times New Roman" w:cs="Times New Roman"/>
          <w:sz w:val="24"/>
          <w:szCs w:val="24"/>
        </w:rPr>
        <w:t>examinados,</w:t>
      </w:r>
      <w:r w:rsidR="00A54001" w:rsidRPr="000F3CC4">
        <w:rPr>
          <w:rFonts w:ascii="Times New Roman" w:hAnsi="Times New Roman" w:cs="Times New Roman"/>
          <w:sz w:val="24"/>
          <w:szCs w:val="24"/>
        </w:rPr>
        <w:t xml:space="preserve"> se encuentra en la cabeza de los </w:t>
      </w:r>
      <w:r w:rsidR="006C7D79" w:rsidRPr="000F3CC4">
        <w:rPr>
          <w:rFonts w:ascii="Times New Roman" w:hAnsi="Times New Roman" w:cs="Times New Roman"/>
          <w:sz w:val="24"/>
          <w:szCs w:val="24"/>
        </w:rPr>
        <w:t xml:space="preserve">también tienen la fluidez de aprender la lengua española como la base común es el latín, sin olvidar la calidad de la vida en España que es mucho mejor que en </w:t>
      </w:r>
      <w:r w:rsidR="005D1995" w:rsidRPr="000F3CC4">
        <w:rPr>
          <w:rFonts w:ascii="Times New Roman" w:hAnsi="Times New Roman" w:cs="Times New Roman"/>
          <w:sz w:val="24"/>
          <w:szCs w:val="24"/>
        </w:rPr>
        <w:t xml:space="preserve">Rumania </w:t>
      </w:r>
      <w:r w:rsidR="0087082F" w:rsidRPr="000F3CC4">
        <w:rPr>
          <w:rFonts w:ascii="Times New Roman" w:hAnsi="Times New Roman" w:cs="Times New Roman"/>
          <w:sz w:val="24"/>
          <w:szCs w:val="24"/>
        </w:rPr>
        <w:t>y</w:t>
      </w:r>
      <w:r w:rsidR="006C7D79" w:rsidRPr="000F3CC4">
        <w:rPr>
          <w:rFonts w:ascii="Times New Roman" w:hAnsi="Times New Roman" w:cs="Times New Roman"/>
          <w:sz w:val="24"/>
          <w:szCs w:val="24"/>
        </w:rPr>
        <w:t xml:space="preserve"> como se gana bien la vida; así que cada rumano instalado en España llama al otro que sea de la familia, amigo o vecino. E</w:t>
      </w:r>
      <w:r w:rsidRPr="000F3CC4">
        <w:rPr>
          <w:rFonts w:ascii="Times New Roman" w:hAnsi="Times New Roman" w:cs="Times New Roman"/>
          <w:sz w:val="24"/>
          <w:szCs w:val="24"/>
        </w:rPr>
        <w:t xml:space="preserve">ntre 2001 y el 2012 notamos que había un crecimiento del flujo migratorio que pasa de 31.641 a 895.970. En </w:t>
      </w:r>
      <w:r w:rsidR="00F87931" w:rsidRPr="000F3CC4">
        <w:rPr>
          <w:rFonts w:ascii="Times New Roman" w:hAnsi="Times New Roman" w:cs="Times New Roman"/>
          <w:sz w:val="24"/>
          <w:szCs w:val="24"/>
        </w:rPr>
        <w:t>cambio,</w:t>
      </w:r>
      <w:r w:rsidRPr="000F3CC4">
        <w:rPr>
          <w:rFonts w:ascii="Times New Roman" w:hAnsi="Times New Roman" w:cs="Times New Roman"/>
          <w:sz w:val="24"/>
          <w:szCs w:val="24"/>
        </w:rPr>
        <w:t xml:space="preserve"> para el año 2014, </w:t>
      </w:r>
      <w:r w:rsidR="00F87931" w:rsidRPr="000F3CC4">
        <w:rPr>
          <w:rFonts w:ascii="Times New Roman" w:hAnsi="Times New Roman" w:cs="Times New Roman"/>
          <w:sz w:val="24"/>
          <w:szCs w:val="24"/>
        </w:rPr>
        <w:t>la cifra</w:t>
      </w:r>
      <w:r w:rsidRPr="000F3CC4">
        <w:rPr>
          <w:rFonts w:ascii="Times New Roman" w:hAnsi="Times New Roman" w:cs="Times New Roman"/>
          <w:sz w:val="24"/>
          <w:szCs w:val="24"/>
        </w:rPr>
        <w:t xml:space="preserve"> ha disminuido</w:t>
      </w:r>
      <w:r w:rsidR="0087082F" w:rsidRPr="000F3CC4">
        <w:rPr>
          <w:rFonts w:ascii="Times New Roman" w:hAnsi="Times New Roman" w:cs="Times New Roman"/>
          <w:sz w:val="24"/>
          <w:szCs w:val="24"/>
        </w:rPr>
        <w:t xml:space="preserve"> a 797.054</w:t>
      </w:r>
      <w:r w:rsidRPr="000F3CC4">
        <w:rPr>
          <w:rFonts w:ascii="Times New Roman" w:hAnsi="Times New Roman" w:cs="Times New Roman"/>
          <w:sz w:val="24"/>
          <w:szCs w:val="24"/>
        </w:rPr>
        <w:t xml:space="preserve"> y esto se puede explicar por la crisis económica que afecto España en esos años.</w:t>
      </w:r>
      <w:r w:rsidR="007049CF" w:rsidRPr="000F3CC4">
        <w:rPr>
          <w:rFonts w:ascii="Times New Roman" w:hAnsi="Times New Roman" w:cs="Times New Roman"/>
          <w:sz w:val="24"/>
          <w:szCs w:val="24"/>
        </w:rPr>
        <w:t xml:space="preserve"> </w:t>
      </w:r>
      <w:r w:rsidR="0044626B" w:rsidRPr="000F3CC4">
        <w:rPr>
          <w:rFonts w:ascii="Times New Roman" w:hAnsi="Times New Roman" w:cs="Times New Roman"/>
          <w:sz w:val="24"/>
          <w:szCs w:val="24"/>
        </w:rPr>
        <w:t>Asimismo,</w:t>
      </w:r>
      <w:r w:rsidR="006C7D79" w:rsidRPr="000F3CC4">
        <w:rPr>
          <w:rFonts w:ascii="Times New Roman" w:hAnsi="Times New Roman" w:cs="Times New Roman"/>
          <w:sz w:val="24"/>
          <w:szCs w:val="24"/>
        </w:rPr>
        <w:t xml:space="preserve"> La</w:t>
      </w:r>
      <w:r w:rsidRPr="000F3CC4">
        <w:rPr>
          <w:rFonts w:ascii="Times New Roman" w:hAnsi="Times New Roman" w:cs="Times New Roman"/>
          <w:sz w:val="24"/>
          <w:szCs w:val="24"/>
        </w:rPr>
        <w:t xml:space="preserve"> comunidad marroquí ocupa el primer lugar de los países árabes migratorios, gracias al marco geográfico y también histórico entre ambos países (colonización española, intereses comunes…)</w:t>
      </w:r>
      <w:r w:rsidR="0043418E" w:rsidRPr="000F3CC4">
        <w:rPr>
          <w:rStyle w:val="Appelnotedebasdep"/>
          <w:rFonts w:ascii="Times New Roman" w:hAnsi="Times New Roman" w:cs="Times New Roman"/>
          <w:sz w:val="24"/>
          <w:szCs w:val="24"/>
        </w:rPr>
        <w:footnoteReference w:id="11"/>
      </w:r>
      <w:r w:rsidRPr="000F3CC4">
        <w:rPr>
          <w:rFonts w:ascii="Times New Roman" w:hAnsi="Times New Roman" w:cs="Times New Roman"/>
          <w:sz w:val="24"/>
          <w:szCs w:val="24"/>
        </w:rPr>
        <w:t xml:space="preserve">. </w:t>
      </w:r>
    </w:p>
    <w:p w14:paraId="640C8575" w14:textId="69227763" w:rsidR="00D03731" w:rsidRPr="000F3CC4" w:rsidRDefault="009B29EB" w:rsidP="006B549C">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La comunidad argelina, </w:t>
      </w:r>
      <w:r w:rsidR="0087082F" w:rsidRPr="000F3CC4">
        <w:rPr>
          <w:rFonts w:ascii="Times New Roman" w:hAnsi="Times New Roman" w:cs="Times New Roman"/>
          <w:sz w:val="24"/>
          <w:szCs w:val="24"/>
        </w:rPr>
        <w:t xml:space="preserve">que es el objeto de nuestra investigación, </w:t>
      </w:r>
      <w:r w:rsidRPr="000F3CC4">
        <w:rPr>
          <w:rFonts w:ascii="Times New Roman" w:hAnsi="Times New Roman" w:cs="Times New Roman"/>
          <w:sz w:val="24"/>
          <w:szCs w:val="24"/>
        </w:rPr>
        <w:t xml:space="preserve">ocupa el lugar 22, </w:t>
      </w:r>
      <w:r w:rsidR="00F87931" w:rsidRPr="000F3CC4">
        <w:rPr>
          <w:rFonts w:ascii="Times New Roman" w:hAnsi="Times New Roman" w:cs="Times New Roman"/>
          <w:sz w:val="24"/>
          <w:szCs w:val="24"/>
        </w:rPr>
        <w:t xml:space="preserve">y queda mínima a comparación con nuestro vecino marroquí </w:t>
      </w:r>
      <w:r w:rsidRPr="000F3CC4">
        <w:rPr>
          <w:rFonts w:ascii="Times New Roman" w:hAnsi="Times New Roman" w:cs="Times New Roman"/>
          <w:sz w:val="24"/>
          <w:szCs w:val="24"/>
        </w:rPr>
        <w:t>y es el objeto de nuestro análisis</w:t>
      </w:r>
      <w:r w:rsidR="00F87931" w:rsidRPr="000F3CC4">
        <w:rPr>
          <w:rFonts w:ascii="Times New Roman" w:hAnsi="Times New Roman" w:cs="Times New Roman"/>
          <w:sz w:val="24"/>
          <w:szCs w:val="24"/>
        </w:rPr>
        <w:t xml:space="preserve"> donde se </w:t>
      </w:r>
      <w:r w:rsidR="00734869" w:rsidRPr="000F3CC4">
        <w:rPr>
          <w:rFonts w:ascii="Times New Roman" w:hAnsi="Times New Roman" w:cs="Times New Roman"/>
          <w:sz w:val="24"/>
          <w:szCs w:val="24"/>
        </w:rPr>
        <w:t>explicar</w:t>
      </w:r>
      <w:bookmarkStart w:id="23" w:name="_Hlk526162717"/>
      <w:r w:rsidR="00734869" w:rsidRPr="000F3CC4">
        <w:rPr>
          <w:rFonts w:ascii="Times New Roman" w:hAnsi="Times New Roman" w:cs="Times New Roman"/>
          <w:sz w:val="24"/>
          <w:szCs w:val="24"/>
        </w:rPr>
        <w:t>á</w:t>
      </w:r>
      <w:bookmarkEnd w:id="23"/>
      <w:r w:rsidR="00F87931" w:rsidRPr="000F3CC4">
        <w:rPr>
          <w:rFonts w:ascii="Times New Roman" w:hAnsi="Times New Roman" w:cs="Times New Roman"/>
          <w:sz w:val="24"/>
          <w:szCs w:val="24"/>
        </w:rPr>
        <w:t xml:space="preserve"> más este fenómeno</w:t>
      </w:r>
      <w:r w:rsidRPr="000F3CC4">
        <w:rPr>
          <w:rFonts w:ascii="Times New Roman" w:hAnsi="Times New Roman" w:cs="Times New Roman"/>
          <w:sz w:val="24"/>
          <w:szCs w:val="24"/>
        </w:rPr>
        <w:t xml:space="preserve">. Se entiende mejor el crecimiento de las comunidades extranjeras en España en el </w:t>
      </w:r>
      <w:r w:rsidR="007B4F86" w:rsidRPr="000F3CC4">
        <w:rPr>
          <w:rFonts w:ascii="Times New Roman" w:hAnsi="Times New Roman" w:cs="Times New Roman"/>
          <w:sz w:val="24"/>
          <w:szCs w:val="24"/>
        </w:rPr>
        <w:t>gr</w:t>
      </w:r>
      <w:r w:rsidR="009B6166">
        <w:rPr>
          <w:rFonts w:ascii="Times New Roman" w:hAnsi="Times New Roman" w:cs="Times New Roman"/>
          <w:color w:val="000000" w:themeColor="text1"/>
          <w:sz w:val="24"/>
          <w:szCs w:val="24"/>
        </w:rPr>
        <w:t>áf</w:t>
      </w:r>
      <w:r w:rsidR="007B4F86" w:rsidRPr="000F3CC4">
        <w:rPr>
          <w:rFonts w:ascii="Times New Roman" w:hAnsi="Times New Roman" w:cs="Times New Roman"/>
          <w:sz w:val="24"/>
          <w:szCs w:val="24"/>
        </w:rPr>
        <w:t>ico</w:t>
      </w:r>
      <w:r w:rsidRPr="000F3CC4">
        <w:rPr>
          <w:rFonts w:ascii="Times New Roman" w:hAnsi="Times New Roman" w:cs="Times New Roman"/>
          <w:sz w:val="24"/>
          <w:szCs w:val="24"/>
        </w:rPr>
        <w:t xml:space="preserve"> </w:t>
      </w:r>
      <w:r w:rsidR="009B6166">
        <w:rPr>
          <w:rFonts w:ascii="Times New Roman" w:hAnsi="Times New Roman" w:cs="Times New Roman"/>
          <w:sz w:val="24"/>
          <w:szCs w:val="24"/>
        </w:rPr>
        <w:t>Gr</w:t>
      </w:r>
      <w:r w:rsidR="009B6166">
        <w:rPr>
          <w:rFonts w:ascii="Times New Roman" w:hAnsi="Times New Roman" w:cs="Times New Roman"/>
          <w:color w:val="000000" w:themeColor="text1"/>
          <w:sz w:val="24"/>
          <w:szCs w:val="24"/>
        </w:rPr>
        <w:t>áf 4</w:t>
      </w:r>
      <w:r w:rsidR="006E1E3F">
        <w:rPr>
          <w:rFonts w:ascii="Times New Roman" w:hAnsi="Times New Roman" w:cs="Times New Roman"/>
          <w:color w:val="000000" w:themeColor="text1"/>
          <w:sz w:val="24"/>
          <w:szCs w:val="24"/>
        </w:rPr>
        <w:t xml:space="preserve">- elaborado por </w:t>
      </w:r>
      <w:r w:rsidR="00E47E4E">
        <w:rPr>
          <w:rFonts w:ascii="Times New Roman" w:hAnsi="Times New Roman" w:cs="Times New Roman"/>
          <w:color w:val="000000" w:themeColor="text1"/>
          <w:sz w:val="24"/>
          <w:szCs w:val="24"/>
        </w:rPr>
        <w:t>nosotros</w:t>
      </w:r>
      <w:r w:rsidR="006E1E3F">
        <w:rPr>
          <w:rFonts w:ascii="Times New Roman" w:hAnsi="Times New Roman" w:cs="Times New Roman"/>
          <w:color w:val="000000" w:themeColor="text1"/>
          <w:sz w:val="24"/>
          <w:szCs w:val="24"/>
        </w:rPr>
        <w:t>-</w:t>
      </w:r>
      <w:r w:rsidR="009B6166">
        <w:rPr>
          <w:rFonts w:ascii="Times New Roman" w:hAnsi="Times New Roman" w:cs="Times New Roman"/>
          <w:color w:val="000000" w:themeColor="text1"/>
          <w:sz w:val="24"/>
          <w:szCs w:val="24"/>
        </w:rPr>
        <w:t xml:space="preserve"> </w:t>
      </w:r>
      <w:r w:rsidRPr="000F3CC4">
        <w:rPr>
          <w:rFonts w:ascii="Times New Roman" w:hAnsi="Times New Roman" w:cs="Times New Roman"/>
          <w:sz w:val="24"/>
          <w:szCs w:val="24"/>
        </w:rPr>
        <w:t>siguiente</w:t>
      </w:r>
      <w:r w:rsidR="00506EA0" w:rsidRPr="000F3CC4">
        <w:rPr>
          <w:rFonts w:ascii="Times New Roman" w:hAnsi="Times New Roman" w:cs="Times New Roman"/>
          <w:sz w:val="24"/>
          <w:szCs w:val="24"/>
        </w:rPr>
        <w:t>:</w:t>
      </w:r>
    </w:p>
    <w:p w14:paraId="4F68C0FB" w14:textId="77777777" w:rsidR="00472E03" w:rsidRPr="000F3CC4" w:rsidRDefault="00472E03" w:rsidP="0078005A">
      <w:pPr>
        <w:spacing w:after="0" w:line="360" w:lineRule="auto"/>
        <w:jc w:val="both"/>
        <w:rPr>
          <w:rFonts w:ascii="Times New Roman" w:hAnsi="Times New Roman" w:cs="Times New Roman"/>
          <w:color w:val="FF0000"/>
          <w:sz w:val="24"/>
          <w:szCs w:val="24"/>
        </w:rPr>
      </w:pPr>
    </w:p>
    <w:p w14:paraId="00C0311C" w14:textId="77777777" w:rsidR="00500A57" w:rsidRPr="000F3CC4" w:rsidRDefault="00472E03" w:rsidP="00500A57">
      <w:pPr>
        <w:spacing w:after="0" w:line="360" w:lineRule="auto"/>
        <w:jc w:val="both"/>
        <w:rPr>
          <w:rFonts w:ascii="Times New Roman" w:hAnsi="Times New Roman" w:cs="Times New Roman"/>
          <w:color w:val="FF0000"/>
          <w:sz w:val="24"/>
          <w:szCs w:val="24"/>
        </w:rPr>
      </w:pPr>
      <w:r w:rsidRPr="000F3CC4">
        <w:rPr>
          <w:rFonts w:ascii="Times New Roman" w:hAnsi="Times New Roman" w:cs="Times New Roman"/>
          <w:noProof/>
          <w:color w:val="FF0000"/>
          <w:sz w:val="24"/>
          <w:szCs w:val="24"/>
          <w:lang w:val="fr-FR" w:eastAsia="fr-FR"/>
        </w:rPr>
        <w:lastRenderedPageBreak/>
        <w:drawing>
          <wp:inline distT="0" distB="0" distL="0" distR="0" wp14:anchorId="1E88C588" wp14:editId="47ADCEFD">
            <wp:extent cx="5486400" cy="4876800"/>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8289D11" w14:textId="77777777" w:rsidR="00500A57" w:rsidRPr="000F3CC4" w:rsidRDefault="00500A57" w:rsidP="00500A57">
      <w:pPr>
        <w:spacing w:after="0" w:line="360" w:lineRule="auto"/>
        <w:jc w:val="both"/>
        <w:rPr>
          <w:rFonts w:ascii="Times New Roman" w:hAnsi="Times New Roman" w:cs="Times New Roman"/>
          <w:color w:val="FF0000"/>
          <w:sz w:val="24"/>
          <w:szCs w:val="24"/>
        </w:rPr>
      </w:pPr>
    </w:p>
    <w:p w14:paraId="791E8138" w14:textId="77777777" w:rsidR="00500A57" w:rsidRPr="000F3CC4" w:rsidRDefault="00500A57" w:rsidP="00500A57">
      <w:pPr>
        <w:spacing w:after="0" w:line="360" w:lineRule="auto"/>
        <w:jc w:val="both"/>
        <w:rPr>
          <w:rFonts w:ascii="Times New Roman" w:hAnsi="Times New Roman" w:cs="Times New Roman"/>
          <w:color w:val="FF0000"/>
          <w:sz w:val="24"/>
          <w:szCs w:val="24"/>
        </w:rPr>
      </w:pPr>
    </w:p>
    <w:p w14:paraId="22504A2A" w14:textId="18666BCD" w:rsidR="00F64774" w:rsidRPr="000F3CC4" w:rsidRDefault="00F64774" w:rsidP="00500A57">
      <w:pPr>
        <w:spacing w:after="0" w:line="360" w:lineRule="auto"/>
        <w:ind w:firstLine="708"/>
        <w:jc w:val="both"/>
        <w:rPr>
          <w:rFonts w:ascii="Times New Roman" w:hAnsi="Times New Roman" w:cs="Times New Roman"/>
          <w:color w:val="FF0000"/>
          <w:sz w:val="24"/>
          <w:szCs w:val="24"/>
        </w:rPr>
      </w:pPr>
      <w:r w:rsidRPr="000F3CC4">
        <w:rPr>
          <w:rFonts w:ascii="Times New Roman" w:hAnsi="Times New Roman" w:cs="Times New Roman"/>
          <w:sz w:val="24"/>
          <w:szCs w:val="24"/>
        </w:rPr>
        <w:t xml:space="preserve">España y el Magreb </w:t>
      </w:r>
      <w:r w:rsidR="002F649A" w:rsidRPr="000F3CC4">
        <w:rPr>
          <w:rFonts w:ascii="Times New Roman" w:hAnsi="Times New Roman" w:cs="Times New Roman"/>
          <w:sz w:val="24"/>
          <w:szCs w:val="24"/>
        </w:rPr>
        <w:t xml:space="preserve">o España y la región del </w:t>
      </w:r>
      <w:r w:rsidR="006E1E3F">
        <w:rPr>
          <w:rFonts w:ascii="Times New Roman" w:hAnsi="Times New Roman" w:cs="Times New Roman"/>
          <w:sz w:val="24"/>
          <w:szCs w:val="24"/>
        </w:rPr>
        <w:t>N</w:t>
      </w:r>
      <w:r w:rsidR="002F649A" w:rsidRPr="000F3CC4">
        <w:rPr>
          <w:rFonts w:ascii="Times New Roman" w:hAnsi="Times New Roman" w:cs="Times New Roman"/>
          <w:sz w:val="24"/>
          <w:szCs w:val="24"/>
        </w:rPr>
        <w:t>orte de África</w:t>
      </w:r>
      <w:r w:rsidR="001F4FA9" w:rsidRPr="000F3CC4">
        <w:rPr>
          <w:rFonts w:ascii="Times New Roman" w:hAnsi="Times New Roman" w:cs="Times New Roman"/>
          <w:sz w:val="24"/>
          <w:szCs w:val="24"/>
        </w:rPr>
        <w:t>,</w:t>
      </w:r>
      <w:r w:rsidR="002F649A" w:rsidRPr="000F3CC4">
        <w:rPr>
          <w:rFonts w:ascii="Times New Roman" w:hAnsi="Times New Roman" w:cs="Times New Roman"/>
          <w:sz w:val="24"/>
          <w:szCs w:val="24"/>
        </w:rPr>
        <w:t xml:space="preserve"> constituida por Mauritania, Marrueco, Argelia, Túnez, Libia y el Sahara occidental. El Magreb ha sido objeto de una atención prioritaria por parte de la política exterior española. Factores como la proximidad geográfica, la vinculación histórica y </w:t>
      </w:r>
      <w:r w:rsidR="0087082F" w:rsidRPr="000F3CC4">
        <w:rPr>
          <w:rFonts w:ascii="Times New Roman" w:hAnsi="Times New Roman" w:cs="Times New Roman"/>
          <w:sz w:val="24"/>
          <w:szCs w:val="24"/>
        </w:rPr>
        <w:t xml:space="preserve">de </w:t>
      </w:r>
      <w:r w:rsidR="002F649A" w:rsidRPr="000F3CC4">
        <w:rPr>
          <w:rFonts w:ascii="Times New Roman" w:hAnsi="Times New Roman" w:cs="Times New Roman"/>
          <w:sz w:val="24"/>
          <w:szCs w:val="24"/>
        </w:rPr>
        <w:t>la diversidad del intercambio humano, cultural, económico…</w:t>
      </w:r>
      <w:r w:rsidR="0087082F" w:rsidRPr="000F3CC4">
        <w:rPr>
          <w:rFonts w:ascii="Times New Roman" w:hAnsi="Times New Roman" w:cs="Times New Roman"/>
          <w:sz w:val="24"/>
          <w:szCs w:val="24"/>
        </w:rPr>
        <w:t>T</w:t>
      </w:r>
      <w:r w:rsidR="002F649A" w:rsidRPr="000F3CC4">
        <w:rPr>
          <w:rFonts w:ascii="Times New Roman" w:hAnsi="Times New Roman" w:cs="Times New Roman"/>
          <w:sz w:val="24"/>
          <w:szCs w:val="24"/>
        </w:rPr>
        <w:t>odos esos han favorecido e impulsado las relaciones entre España y sus vecinos del Sur</w:t>
      </w:r>
      <w:r w:rsidR="002F649A" w:rsidRPr="000F3CC4">
        <w:rPr>
          <w:rStyle w:val="Appelnotedebasdep"/>
          <w:rFonts w:ascii="Times New Roman" w:hAnsi="Times New Roman" w:cs="Times New Roman"/>
          <w:sz w:val="24"/>
          <w:szCs w:val="24"/>
        </w:rPr>
        <w:footnoteReference w:id="12"/>
      </w:r>
      <w:r w:rsidR="000607FF" w:rsidRPr="000F3CC4">
        <w:rPr>
          <w:rFonts w:ascii="Times New Roman" w:hAnsi="Times New Roman" w:cs="Times New Roman"/>
          <w:sz w:val="24"/>
          <w:szCs w:val="24"/>
        </w:rPr>
        <w:t>.</w:t>
      </w:r>
    </w:p>
    <w:p w14:paraId="7D39FACE" w14:textId="77777777" w:rsidR="009A39C1" w:rsidRPr="000F3CC4" w:rsidRDefault="009A39C1" w:rsidP="0078005A">
      <w:pPr>
        <w:spacing w:after="0" w:line="360" w:lineRule="auto"/>
        <w:jc w:val="both"/>
        <w:rPr>
          <w:rFonts w:ascii="Times New Roman" w:hAnsi="Times New Roman" w:cs="Times New Roman"/>
          <w:sz w:val="24"/>
          <w:szCs w:val="24"/>
        </w:rPr>
      </w:pPr>
    </w:p>
    <w:p w14:paraId="3457B0F7" w14:textId="77777777" w:rsidR="00B35027" w:rsidRPr="000F3CC4" w:rsidRDefault="00B35027" w:rsidP="0078005A">
      <w:pPr>
        <w:spacing w:after="0" w:line="360" w:lineRule="auto"/>
        <w:jc w:val="both"/>
        <w:rPr>
          <w:rFonts w:ascii="Times New Roman" w:hAnsi="Times New Roman" w:cs="Times New Roman"/>
          <w:sz w:val="24"/>
          <w:szCs w:val="24"/>
        </w:rPr>
      </w:pPr>
    </w:p>
    <w:p w14:paraId="232CBE96" w14:textId="77777777" w:rsidR="00500A57" w:rsidRPr="000F3CC4" w:rsidRDefault="00500A57" w:rsidP="0078005A">
      <w:pPr>
        <w:spacing w:after="0" w:line="360" w:lineRule="auto"/>
        <w:jc w:val="both"/>
        <w:rPr>
          <w:rFonts w:ascii="Times New Roman" w:hAnsi="Times New Roman" w:cs="Times New Roman"/>
          <w:sz w:val="24"/>
          <w:szCs w:val="24"/>
        </w:rPr>
      </w:pPr>
    </w:p>
    <w:p w14:paraId="06984594" w14:textId="77777777" w:rsidR="00500A57" w:rsidRPr="000F3CC4" w:rsidRDefault="00500A57" w:rsidP="0078005A">
      <w:pPr>
        <w:spacing w:after="0" w:line="360" w:lineRule="auto"/>
        <w:jc w:val="both"/>
        <w:rPr>
          <w:rFonts w:ascii="Times New Roman" w:hAnsi="Times New Roman" w:cs="Times New Roman"/>
          <w:sz w:val="24"/>
          <w:szCs w:val="24"/>
        </w:rPr>
      </w:pPr>
    </w:p>
    <w:p w14:paraId="1AB20460" w14:textId="77777777" w:rsidR="009A39C1" w:rsidRPr="000F3CC4" w:rsidRDefault="009A39C1"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lastRenderedPageBreak/>
        <w:t>Map</w:t>
      </w:r>
      <w:r w:rsidR="003E0633" w:rsidRPr="000F3CC4">
        <w:rPr>
          <w:rFonts w:ascii="Times New Roman" w:hAnsi="Times New Roman" w:cs="Times New Roman"/>
          <w:sz w:val="24"/>
          <w:szCs w:val="24"/>
        </w:rPr>
        <w:t xml:space="preserve">.1. Mapa </w:t>
      </w:r>
      <w:r w:rsidRPr="000F3CC4">
        <w:rPr>
          <w:rFonts w:ascii="Times New Roman" w:hAnsi="Times New Roman" w:cs="Times New Roman"/>
          <w:sz w:val="24"/>
          <w:szCs w:val="24"/>
        </w:rPr>
        <w:t xml:space="preserve">del Magreb Árabe </w:t>
      </w:r>
      <w:r w:rsidRPr="000F3CC4">
        <w:rPr>
          <w:rStyle w:val="Appelnotedebasdep"/>
          <w:rFonts w:ascii="Times New Roman" w:hAnsi="Times New Roman" w:cs="Times New Roman"/>
          <w:sz w:val="24"/>
          <w:szCs w:val="24"/>
        </w:rPr>
        <w:footnoteReference w:id="13"/>
      </w:r>
    </w:p>
    <w:p w14:paraId="3A5EA6E6" w14:textId="77777777" w:rsidR="009A39C1" w:rsidRPr="000F3CC4" w:rsidRDefault="009A39C1" w:rsidP="009A39C1">
      <w:pPr>
        <w:tabs>
          <w:tab w:val="left" w:pos="3625"/>
        </w:tabs>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ab/>
      </w:r>
      <w:r w:rsidRPr="000F3CC4">
        <w:rPr>
          <w:rFonts w:ascii="Times New Roman" w:hAnsi="Times New Roman" w:cs="Times New Roman"/>
          <w:noProof/>
          <w:color w:val="FFFFFF"/>
          <w:sz w:val="20"/>
          <w:szCs w:val="20"/>
          <w:lang w:val="fr-FR" w:eastAsia="fr-FR"/>
        </w:rPr>
        <w:drawing>
          <wp:inline distT="0" distB="0" distL="0" distR="0" wp14:anchorId="4D159FBD" wp14:editId="71EAA2E3">
            <wp:extent cx="5533717" cy="5870864"/>
            <wp:effectExtent l="0" t="0" r="0" b="0"/>
            <wp:docPr id="2" name="Imagen 2" descr="Mostra la imatge 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stra la imatge origina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6494" cy="5895029"/>
                    </a:xfrm>
                    <a:prstGeom prst="rect">
                      <a:avLst/>
                    </a:prstGeom>
                    <a:noFill/>
                    <a:ln>
                      <a:noFill/>
                    </a:ln>
                  </pic:spPr>
                </pic:pic>
              </a:graphicData>
            </a:graphic>
          </wp:inline>
        </w:drawing>
      </w:r>
    </w:p>
    <w:p w14:paraId="5C359F18" w14:textId="77777777" w:rsidR="009A39C1" w:rsidRPr="000F3CC4" w:rsidRDefault="009A39C1" w:rsidP="0078005A">
      <w:pPr>
        <w:spacing w:after="0" w:line="360" w:lineRule="auto"/>
        <w:jc w:val="both"/>
        <w:rPr>
          <w:rFonts w:ascii="Times New Roman" w:hAnsi="Times New Roman" w:cs="Times New Roman"/>
          <w:sz w:val="24"/>
          <w:szCs w:val="24"/>
        </w:rPr>
      </w:pPr>
    </w:p>
    <w:p w14:paraId="102537E2" w14:textId="77777777" w:rsidR="00500A57" w:rsidRPr="000F3CC4" w:rsidRDefault="00500A57" w:rsidP="00B35027">
      <w:pPr>
        <w:spacing w:after="0" w:line="360" w:lineRule="auto"/>
        <w:ind w:firstLine="708"/>
        <w:jc w:val="both"/>
        <w:rPr>
          <w:rFonts w:ascii="Times New Roman" w:hAnsi="Times New Roman" w:cs="Times New Roman"/>
          <w:sz w:val="24"/>
          <w:szCs w:val="24"/>
        </w:rPr>
      </w:pPr>
    </w:p>
    <w:p w14:paraId="7EDD9C9C" w14:textId="77777777" w:rsidR="00500A57" w:rsidRPr="000F3CC4" w:rsidRDefault="00500A57" w:rsidP="00B35027">
      <w:pPr>
        <w:spacing w:after="0" w:line="360" w:lineRule="auto"/>
        <w:ind w:firstLine="708"/>
        <w:jc w:val="both"/>
        <w:rPr>
          <w:rFonts w:ascii="Times New Roman" w:hAnsi="Times New Roman" w:cs="Times New Roman"/>
          <w:sz w:val="24"/>
          <w:szCs w:val="24"/>
        </w:rPr>
      </w:pPr>
    </w:p>
    <w:p w14:paraId="16CDFFC4" w14:textId="77777777" w:rsidR="00500A57" w:rsidRPr="000F3CC4" w:rsidRDefault="00500A57" w:rsidP="00B35027">
      <w:pPr>
        <w:spacing w:after="0" w:line="360" w:lineRule="auto"/>
        <w:ind w:firstLine="708"/>
        <w:jc w:val="both"/>
        <w:rPr>
          <w:rFonts w:ascii="Times New Roman" w:hAnsi="Times New Roman" w:cs="Times New Roman"/>
          <w:sz w:val="24"/>
          <w:szCs w:val="24"/>
        </w:rPr>
      </w:pPr>
    </w:p>
    <w:p w14:paraId="51DDF337" w14:textId="77777777" w:rsidR="00F84B65" w:rsidRPr="000F3CC4" w:rsidRDefault="00F84B65" w:rsidP="003E0633">
      <w:pPr>
        <w:spacing w:after="0" w:line="360" w:lineRule="auto"/>
        <w:ind w:firstLine="708"/>
        <w:jc w:val="both"/>
        <w:rPr>
          <w:rFonts w:ascii="Times New Roman" w:hAnsi="Times New Roman" w:cs="Times New Roman"/>
          <w:sz w:val="24"/>
          <w:szCs w:val="24"/>
        </w:rPr>
      </w:pPr>
    </w:p>
    <w:p w14:paraId="17C9DF29" w14:textId="77777777" w:rsidR="00F84B65" w:rsidRPr="000F3CC4" w:rsidRDefault="00F84B65" w:rsidP="003E0633">
      <w:pPr>
        <w:spacing w:after="0" w:line="360" w:lineRule="auto"/>
        <w:ind w:firstLine="708"/>
        <w:jc w:val="both"/>
        <w:rPr>
          <w:rFonts w:ascii="Times New Roman" w:hAnsi="Times New Roman" w:cs="Times New Roman"/>
          <w:sz w:val="24"/>
          <w:szCs w:val="24"/>
        </w:rPr>
      </w:pPr>
    </w:p>
    <w:p w14:paraId="07061665" w14:textId="77777777" w:rsidR="00F84B65" w:rsidRPr="000F3CC4" w:rsidRDefault="00F84B65" w:rsidP="00CE548C">
      <w:pPr>
        <w:spacing w:after="0" w:line="360" w:lineRule="auto"/>
        <w:jc w:val="both"/>
        <w:rPr>
          <w:rFonts w:ascii="Times New Roman" w:hAnsi="Times New Roman" w:cs="Times New Roman"/>
          <w:sz w:val="24"/>
          <w:szCs w:val="24"/>
        </w:rPr>
      </w:pPr>
    </w:p>
    <w:p w14:paraId="1772FE41" w14:textId="7F4C43DD" w:rsidR="00F84B65" w:rsidRPr="000F3CC4" w:rsidRDefault="00395D20" w:rsidP="00065265">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1.</w:t>
      </w:r>
      <w:r w:rsidR="002D46E7">
        <w:rPr>
          <w:rFonts w:ascii="Times New Roman" w:hAnsi="Times New Roman" w:cs="Times New Roman"/>
          <w:b/>
          <w:bCs/>
          <w:sz w:val="28"/>
          <w:szCs w:val="28"/>
        </w:rPr>
        <w:t>2</w:t>
      </w:r>
      <w:r>
        <w:rPr>
          <w:rFonts w:ascii="Times New Roman" w:hAnsi="Times New Roman" w:cs="Times New Roman"/>
          <w:b/>
          <w:bCs/>
          <w:sz w:val="28"/>
          <w:szCs w:val="28"/>
        </w:rPr>
        <w:t>.</w:t>
      </w:r>
      <w:r w:rsidR="00F5090C">
        <w:rPr>
          <w:rFonts w:ascii="Times New Roman" w:hAnsi="Times New Roman" w:cs="Times New Roman"/>
          <w:b/>
          <w:bCs/>
          <w:sz w:val="28"/>
          <w:szCs w:val="28"/>
        </w:rPr>
        <w:t xml:space="preserve"> </w:t>
      </w:r>
      <w:r w:rsidR="00F84B65" w:rsidRPr="000F3CC4">
        <w:rPr>
          <w:rFonts w:ascii="Times New Roman" w:hAnsi="Times New Roman" w:cs="Times New Roman"/>
          <w:b/>
          <w:bCs/>
          <w:sz w:val="28"/>
          <w:szCs w:val="28"/>
        </w:rPr>
        <w:t>Evolución de las comunidades magrebíes residentes en España (2001-2014)</w:t>
      </w:r>
    </w:p>
    <w:p w14:paraId="183742B8" w14:textId="77777777" w:rsidR="00591B30" w:rsidRPr="000F3CC4" w:rsidRDefault="00591B30"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La inmigración magrebí es una de la más antigua que ha tenido España</w:t>
      </w:r>
      <w:r w:rsidRPr="000F3CC4">
        <w:rPr>
          <w:rStyle w:val="Appelnotedebasdep"/>
          <w:rFonts w:ascii="Times New Roman" w:hAnsi="Times New Roman" w:cs="Times New Roman"/>
          <w:sz w:val="24"/>
          <w:szCs w:val="24"/>
        </w:rPr>
        <w:footnoteReference w:id="14"/>
      </w:r>
      <w:r w:rsidRPr="000F3CC4">
        <w:rPr>
          <w:rFonts w:ascii="Times New Roman" w:hAnsi="Times New Roman" w:cs="Times New Roman"/>
          <w:sz w:val="24"/>
          <w:szCs w:val="24"/>
        </w:rPr>
        <w:t>, gracias a la cercanía geográfica, el pasado histórico de colonización y la situación estratégica de España como punto de enlace con la Europa continental y como país de paso hacia los países tradicional de inmigración como Francia y Alemania. Sin olvidar las relaciones bilaterales entre España y los países del Magreb.</w:t>
      </w:r>
    </w:p>
    <w:p w14:paraId="77D9B5AD" w14:textId="00FEE9AD" w:rsidR="00FC7D41" w:rsidRPr="000F3CC4" w:rsidRDefault="00FC7D41" w:rsidP="00EC236E">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sz w:val="24"/>
          <w:szCs w:val="24"/>
        </w:rPr>
        <w:t>Hablando de los magrebíes en España</w:t>
      </w:r>
      <w:r w:rsidR="00AE0E50" w:rsidRPr="000F3CC4">
        <w:rPr>
          <w:rFonts w:ascii="Times New Roman" w:hAnsi="Times New Roman" w:cs="Times New Roman"/>
          <w:sz w:val="24"/>
          <w:szCs w:val="24"/>
        </w:rPr>
        <w:t xml:space="preserve"> en el año 2010</w:t>
      </w:r>
      <w:r w:rsidR="008255B6" w:rsidRPr="000F3CC4">
        <w:rPr>
          <w:rStyle w:val="Appelnotedebasdep"/>
          <w:rFonts w:ascii="Times New Roman" w:hAnsi="Times New Roman" w:cs="Times New Roman"/>
          <w:sz w:val="24"/>
          <w:szCs w:val="24"/>
        </w:rPr>
        <w:footnoteReference w:id="15"/>
      </w:r>
      <w:r w:rsidR="00C264B8" w:rsidRPr="000F3CC4">
        <w:rPr>
          <w:rFonts w:ascii="Times New Roman" w:hAnsi="Times New Roman" w:cs="Times New Roman"/>
          <w:sz w:val="24"/>
          <w:szCs w:val="24"/>
        </w:rPr>
        <w:t>,</w:t>
      </w:r>
      <w:r w:rsidRPr="000F3CC4">
        <w:rPr>
          <w:rFonts w:ascii="Times New Roman" w:hAnsi="Times New Roman" w:cs="Times New Roman"/>
          <w:sz w:val="24"/>
          <w:szCs w:val="24"/>
        </w:rPr>
        <w:t xml:space="preserve"> es mucho </w:t>
      </w:r>
      <w:r w:rsidR="004F1B4B" w:rsidRPr="000F3CC4">
        <w:rPr>
          <w:rFonts w:ascii="Times New Roman" w:hAnsi="Times New Roman" w:cs="Times New Roman"/>
          <w:sz w:val="24"/>
          <w:szCs w:val="24"/>
        </w:rPr>
        <w:t>más</w:t>
      </w:r>
      <w:r w:rsidRPr="000F3CC4">
        <w:rPr>
          <w:rFonts w:ascii="Times New Roman" w:hAnsi="Times New Roman" w:cs="Times New Roman"/>
          <w:sz w:val="24"/>
          <w:szCs w:val="24"/>
        </w:rPr>
        <w:t xml:space="preserve"> hablar de la comunidad marroquí que es la más numerosa al nivel magrebí y africano. Se considera </w:t>
      </w:r>
      <w:r w:rsidR="007F5C62" w:rsidRPr="000F3CC4">
        <w:rPr>
          <w:rFonts w:ascii="Times New Roman" w:hAnsi="Times New Roman" w:cs="Times New Roman"/>
          <w:sz w:val="24"/>
          <w:szCs w:val="24"/>
        </w:rPr>
        <w:t>la primera</w:t>
      </w:r>
      <w:r w:rsidR="008E00C6" w:rsidRPr="000F3CC4">
        <w:rPr>
          <w:rFonts w:ascii="Times New Roman" w:hAnsi="Times New Roman" w:cs="Times New Roman"/>
          <w:sz w:val="24"/>
          <w:szCs w:val="24"/>
        </w:rPr>
        <w:t xml:space="preserve">, </w:t>
      </w:r>
      <w:r w:rsidR="00B0241F" w:rsidRPr="000F3CC4">
        <w:rPr>
          <w:rFonts w:ascii="Times New Roman" w:hAnsi="Times New Roman" w:cs="Times New Roman"/>
          <w:sz w:val="24"/>
          <w:szCs w:val="24"/>
        </w:rPr>
        <w:t xml:space="preserve">estimada a </w:t>
      </w:r>
      <w:r w:rsidR="00AE0E50" w:rsidRPr="000F3CC4">
        <w:rPr>
          <w:rFonts w:ascii="Times New Roman" w:hAnsi="Times New Roman" w:cs="Times New Roman"/>
          <w:sz w:val="24"/>
          <w:szCs w:val="24"/>
        </w:rPr>
        <w:t>754.080, es</w:t>
      </w:r>
      <w:r w:rsidR="00951EED" w:rsidRPr="000F3CC4">
        <w:rPr>
          <w:rFonts w:ascii="Times New Roman" w:hAnsi="Times New Roman" w:cs="Times New Roman"/>
          <w:sz w:val="24"/>
          <w:szCs w:val="24"/>
        </w:rPr>
        <w:t xml:space="preserve"> una comunidad antigua,</w:t>
      </w:r>
      <w:r w:rsidR="001308BE" w:rsidRPr="000F3CC4">
        <w:rPr>
          <w:rFonts w:ascii="Times New Roman" w:hAnsi="Times New Roman" w:cs="Times New Roman"/>
          <w:sz w:val="24"/>
          <w:szCs w:val="24"/>
        </w:rPr>
        <w:t xml:space="preserve"> de muchas generaciones,</w:t>
      </w:r>
      <w:r w:rsidR="00951EED" w:rsidRPr="000F3CC4">
        <w:rPr>
          <w:rFonts w:ascii="Times New Roman" w:hAnsi="Times New Roman" w:cs="Times New Roman"/>
          <w:sz w:val="24"/>
          <w:szCs w:val="24"/>
        </w:rPr>
        <w:t xml:space="preserve"> </w:t>
      </w:r>
      <w:r w:rsidR="008E00C6" w:rsidRPr="000F3CC4">
        <w:rPr>
          <w:rFonts w:ascii="Times New Roman" w:hAnsi="Times New Roman" w:cs="Times New Roman"/>
          <w:sz w:val="24"/>
          <w:szCs w:val="24"/>
        </w:rPr>
        <w:t xml:space="preserve">en segundo </w:t>
      </w:r>
      <w:r w:rsidR="00617A39" w:rsidRPr="000F3CC4">
        <w:rPr>
          <w:rFonts w:ascii="Times New Roman" w:hAnsi="Times New Roman" w:cs="Times New Roman"/>
          <w:sz w:val="24"/>
          <w:szCs w:val="24"/>
        </w:rPr>
        <w:t>lugar,</w:t>
      </w:r>
      <w:r w:rsidR="007F5C62" w:rsidRPr="000F3CC4">
        <w:rPr>
          <w:rFonts w:ascii="Times New Roman" w:hAnsi="Times New Roman" w:cs="Times New Roman"/>
          <w:sz w:val="24"/>
          <w:szCs w:val="24"/>
        </w:rPr>
        <w:t xml:space="preserve"> viene</w:t>
      </w:r>
      <w:r w:rsidR="008E00C6" w:rsidRPr="000F3CC4">
        <w:rPr>
          <w:rFonts w:ascii="Times New Roman" w:hAnsi="Times New Roman" w:cs="Times New Roman"/>
          <w:sz w:val="24"/>
          <w:szCs w:val="24"/>
        </w:rPr>
        <w:t xml:space="preserve"> la comunidad argelina</w:t>
      </w:r>
      <w:r w:rsidR="007F5C62" w:rsidRPr="000F3CC4">
        <w:rPr>
          <w:rFonts w:ascii="Times New Roman" w:hAnsi="Times New Roman" w:cs="Times New Roman"/>
          <w:sz w:val="24"/>
          <w:szCs w:val="24"/>
        </w:rPr>
        <w:t xml:space="preserve"> considerada a 58.</w:t>
      </w:r>
      <w:r w:rsidR="007F5C62" w:rsidRPr="000F3CC4">
        <w:rPr>
          <w:rFonts w:ascii="Times New Roman" w:hAnsi="Times New Roman" w:cs="Times New Roman"/>
          <w:color w:val="000000" w:themeColor="text1"/>
          <w:sz w:val="24"/>
          <w:szCs w:val="24"/>
        </w:rPr>
        <w:t>743,</w:t>
      </w:r>
      <w:r w:rsidR="006C7D79" w:rsidRPr="000F3CC4">
        <w:rPr>
          <w:rFonts w:ascii="Times New Roman" w:hAnsi="Times New Roman" w:cs="Times New Roman"/>
          <w:color w:val="000000" w:themeColor="text1"/>
          <w:sz w:val="24"/>
          <w:szCs w:val="24"/>
        </w:rPr>
        <w:t xml:space="preserve"> sin olvidar de mencionar que </w:t>
      </w:r>
      <w:r w:rsidR="00BE0619" w:rsidRPr="000F3CC4">
        <w:rPr>
          <w:rFonts w:ascii="Times New Roman" w:hAnsi="Times New Roman" w:cs="Times New Roman"/>
          <w:color w:val="000000" w:themeColor="text1"/>
          <w:sz w:val="24"/>
          <w:szCs w:val="24"/>
        </w:rPr>
        <w:t>está</w:t>
      </w:r>
      <w:r w:rsidR="000A5150" w:rsidRPr="000F3CC4">
        <w:rPr>
          <w:rFonts w:ascii="Times New Roman" w:hAnsi="Times New Roman" w:cs="Times New Roman"/>
          <w:color w:val="000000" w:themeColor="text1"/>
          <w:sz w:val="24"/>
          <w:szCs w:val="24"/>
        </w:rPr>
        <w:t xml:space="preserve"> a</w:t>
      </w:r>
      <w:r w:rsidR="006C7D79" w:rsidRPr="000F3CC4">
        <w:rPr>
          <w:rFonts w:ascii="Times New Roman" w:hAnsi="Times New Roman" w:cs="Times New Roman"/>
          <w:color w:val="000000" w:themeColor="text1"/>
          <w:sz w:val="24"/>
          <w:szCs w:val="24"/>
        </w:rPr>
        <w:t xml:space="preserve"> la primera generación en España</w:t>
      </w:r>
      <w:r w:rsidR="000A5150" w:rsidRPr="000F3CC4">
        <w:rPr>
          <w:rFonts w:ascii="Times New Roman" w:hAnsi="Times New Roman" w:cs="Times New Roman"/>
          <w:color w:val="000000" w:themeColor="text1"/>
          <w:sz w:val="24"/>
          <w:szCs w:val="24"/>
        </w:rPr>
        <w:t>,</w:t>
      </w:r>
      <w:r w:rsidR="006C7D79" w:rsidRPr="000F3CC4">
        <w:rPr>
          <w:rFonts w:ascii="Times New Roman" w:hAnsi="Times New Roman" w:cs="Times New Roman"/>
          <w:color w:val="000000" w:themeColor="text1"/>
          <w:sz w:val="24"/>
          <w:szCs w:val="24"/>
        </w:rPr>
        <w:t xml:space="preserve"> </w:t>
      </w:r>
      <w:r w:rsidR="008E00C6" w:rsidRPr="000F3CC4">
        <w:rPr>
          <w:rFonts w:ascii="Times New Roman" w:hAnsi="Times New Roman" w:cs="Times New Roman"/>
          <w:color w:val="000000" w:themeColor="text1"/>
          <w:sz w:val="24"/>
          <w:szCs w:val="24"/>
        </w:rPr>
        <w:t>luego</w:t>
      </w:r>
      <w:r w:rsidR="007F5C62" w:rsidRPr="000F3CC4">
        <w:rPr>
          <w:rFonts w:ascii="Times New Roman" w:hAnsi="Times New Roman" w:cs="Times New Roman"/>
          <w:color w:val="000000" w:themeColor="text1"/>
          <w:sz w:val="24"/>
          <w:szCs w:val="24"/>
        </w:rPr>
        <w:t xml:space="preserve"> la comunidad Mauritania a 11.803 y al final la comunidad tunecina</w:t>
      </w:r>
      <w:r w:rsidR="00AE0E50" w:rsidRPr="000F3CC4">
        <w:rPr>
          <w:rFonts w:ascii="Times New Roman" w:hAnsi="Times New Roman" w:cs="Times New Roman"/>
          <w:color w:val="000000" w:themeColor="text1"/>
          <w:sz w:val="24"/>
          <w:szCs w:val="24"/>
        </w:rPr>
        <w:t>,</w:t>
      </w:r>
      <w:r w:rsidR="007F5C62" w:rsidRPr="000F3CC4">
        <w:rPr>
          <w:rFonts w:ascii="Times New Roman" w:hAnsi="Times New Roman" w:cs="Times New Roman"/>
          <w:color w:val="000000" w:themeColor="text1"/>
          <w:sz w:val="24"/>
          <w:szCs w:val="24"/>
        </w:rPr>
        <w:t xml:space="preserve"> que es muy mínima considerada a 1.977</w:t>
      </w:r>
      <w:r w:rsidR="008255B6" w:rsidRPr="000F3CC4">
        <w:rPr>
          <w:rFonts w:ascii="Times New Roman" w:hAnsi="Times New Roman" w:cs="Times New Roman"/>
          <w:color w:val="000000" w:themeColor="text1"/>
          <w:sz w:val="24"/>
          <w:szCs w:val="24"/>
        </w:rPr>
        <w:t>.</w:t>
      </w:r>
      <w:r w:rsidR="007F5C62" w:rsidRPr="000F3CC4">
        <w:rPr>
          <w:rFonts w:ascii="Times New Roman" w:hAnsi="Times New Roman" w:cs="Times New Roman"/>
          <w:color w:val="000000" w:themeColor="text1"/>
          <w:sz w:val="24"/>
          <w:szCs w:val="24"/>
        </w:rPr>
        <w:t xml:space="preserve"> </w:t>
      </w:r>
    </w:p>
    <w:p w14:paraId="7ECA818C" w14:textId="5B492287" w:rsidR="004435DB" w:rsidRPr="000F3CC4" w:rsidRDefault="00D20478" w:rsidP="00D20478">
      <w:pPr>
        <w:spacing w:after="0" w:line="360" w:lineRule="auto"/>
        <w:jc w:val="both"/>
        <w:rPr>
          <w:rFonts w:ascii="Times New Roman" w:hAnsi="Times New Roman" w:cs="Times New Roman"/>
          <w:b/>
          <w:bCs/>
          <w:color w:val="FF0000"/>
          <w:sz w:val="24"/>
          <w:szCs w:val="24"/>
        </w:rPr>
      </w:pPr>
      <w:r w:rsidRPr="000F3CC4">
        <w:rPr>
          <w:rFonts w:ascii="Times New Roman" w:hAnsi="Times New Roman" w:cs="Times New Roman"/>
          <w:color w:val="000000" w:themeColor="text1"/>
          <w:sz w:val="24"/>
          <w:szCs w:val="24"/>
        </w:rPr>
        <w:t xml:space="preserve">En el </w:t>
      </w:r>
      <w:r w:rsidR="00E47E4E" w:rsidRPr="000F3CC4">
        <w:rPr>
          <w:rFonts w:ascii="Times New Roman" w:hAnsi="Times New Roman" w:cs="Times New Roman"/>
          <w:color w:val="000000" w:themeColor="text1"/>
          <w:sz w:val="24"/>
          <w:szCs w:val="24"/>
        </w:rPr>
        <w:t>siguiente</w:t>
      </w:r>
      <w:r w:rsidRPr="000F3CC4">
        <w:rPr>
          <w:rFonts w:ascii="Times New Roman" w:hAnsi="Times New Roman" w:cs="Times New Roman"/>
          <w:color w:val="000000" w:themeColor="text1"/>
          <w:sz w:val="24"/>
          <w:szCs w:val="24"/>
        </w:rPr>
        <w:t xml:space="preserve"> circulo se ilustra la comunidad magrebí en </w:t>
      </w:r>
      <w:r w:rsidR="0016379D" w:rsidRPr="000F3CC4">
        <w:rPr>
          <w:rFonts w:ascii="Times New Roman" w:hAnsi="Times New Roman" w:cs="Times New Roman"/>
          <w:color w:val="000000" w:themeColor="text1"/>
          <w:sz w:val="24"/>
          <w:szCs w:val="24"/>
        </w:rPr>
        <w:t>España</w:t>
      </w:r>
      <w:r w:rsidR="00DB3069">
        <w:rPr>
          <w:rFonts w:ascii="Times New Roman" w:hAnsi="Times New Roman" w:cs="Times New Roman"/>
          <w:color w:val="000000" w:themeColor="text1"/>
          <w:sz w:val="24"/>
          <w:szCs w:val="24"/>
        </w:rPr>
        <w:t>- hecho por nosotros-</w:t>
      </w:r>
      <w:r w:rsidR="0016379D" w:rsidRPr="000F3CC4">
        <w:rPr>
          <w:rFonts w:ascii="Times New Roman" w:hAnsi="Times New Roman" w:cs="Times New Roman"/>
          <w:color w:val="000000" w:themeColor="text1"/>
          <w:sz w:val="24"/>
          <w:szCs w:val="24"/>
        </w:rPr>
        <w:t>:</w:t>
      </w:r>
    </w:p>
    <w:p w14:paraId="10B6AFC9" w14:textId="77777777" w:rsidR="00D20478" w:rsidRPr="000F3CC4" w:rsidRDefault="00D20478" w:rsidP="00D20478">
      <w:pPr>
        <w:spacing w:after="0" w:line="360" w:lineRule="auto"/>
        <w:jc w:val="both"/>
        <w:rPr>
          <w:rFonts w:ascii="Times New Roman" w:hAnsi="Times New Roman" w:cs="Times New Roman"/>
          <w:b/>
          <w:bCs/>
          <w:color w:val="FF0000"/>
          <w:sz w:val="24"/>
          <w:szCs w:val="24"/>
        </w:rPr>
      </w:pPr>
    </w:p>
    <w:p w14:paraId="426E81C4" w14:textId="1FABEB7C" w:rsidR="00065265" w:rsidRDefault="004435DB" w:rsidP="00CE548C">
      <w:pPr>
        <w:keepNext/>
        <w:spacing w:after="0" w:line="360" w:lineRule="auto"/>
        <w:jc w:val="center"/>
        <w:rPr>
          <w:rtl/>
        </w:rPr>
      </w:pPr>
      <w:r w:rsidRPr="000F3CC4">
        <w:rPr>
          <w:rFonts w:ascii="Times New Roman" w:hAnsi="Times New Roman" w:cs="Times New Roman"/>
          <w:noProof/>
          <w:color w:val="C0504D" w:themeColor="accent2"/>
          <w:sz w:val="24"/>
          <w:szCs w:val="24"/>
          <w:lang w:val="fr-FR" w:eastAsia="fr-FR"/>
        </w:rPr>
        <w:drawing>
          <wp:inline distT="0" distB="0" distL="0" distR="0" wp14:anchorId="2F0B40C3" wp14:editId="5177DCA5">
            <wp:extent cx="5334000" cy="3200400"/>
            <wp:effectExtent l="0" t="0" r="0" b="0"/>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175A953" w14:textId="77777777" w:rsidR="00CE548C" w:rsidRPr="00CE548C" w:rsidRDefault="00CE548C" w:rsidP="00CE548C">
      <w:pPr>
        <w:keepNext/>
        <w:spacing w:after="0" w:line="360" w:lineRule="auto"/>
        <w:jc w:val="center"/>
      </w:pPr>
    </w:p>
    <w:p w14:paraId="2A9D2DF4" w14:textId="77777777" w:rsidR="00CE548C" w:rsidRDefault="00CE548C" w:rsidP="00065265">
      <w:pPr>
        <w:spacing w:after="0" w:line="360" w:lineRule="auto"/>
        <w:ind w:firstLine="708"/>
        <w:jc w:val="both"/>
        <w:rPr>
          <w:rFonts w:ascii="Times New Roman" w:hAnsi="Times New Roman" w:cs="Times New Roman"/>
          <w:color w:val="000000" w:themeColor="text1"/>
          <w:sz w:val="24"/>
          <w:szCs w:val="24"/>
          <w:rtl/>
        </w:rPr>
      </w:pPr>
    </w:p>
    <w:p w14:paraId="1DB7A8A5" w14:textId="77777777" w:rsidR="00757DAD" w:rsidRPr="000F3CC4" w:rsidRDefault="00757DAD" w:rsidP="00065265">
      <w:pPr>
        <w:spacing w:after="0" w:line="360" w:lineRule="auto"/>
        <w:ind w:firstLine="708"/>
        <w:jc w:val="both"/>
        <w:rPr>
          <w:rFonts w:ascii="Times New Roman" w:hAnsi="Times New Roman" w:cs="Times New Roman"/>
          <w:color w:val="C00000"/>
          <w:sz w:val="24"/>
          <w:szCs w:val="24"/>
        </w:rPr>
      </w:pPr>
      <w:r w:rsidRPr="000F3CC4">
        <w:rPr>
          <w:rFonts w:ascii="Times New Roman" w:hAnsi="Times New Roman" w:cs="Times New Roman"/>
          <w:color w:val="000000" w:themeColor="text1"/>
          <w:sz w:val="24"/>
          <w:szCs w:val="24"/>
        </w:rPr>
        <w:lastRenderedPageBreak/>
        <w:t>La comunidad Subsahariana, casi no aparece en las estadísticas española</w:t>
      </w:r>
      <w:r w:rsidR="00AE0E50" w:rsidRPr="000F3CC4">
        <w:rPr>
          <w:rFonts w:ascii="Times New Roman" w:hAnsi="Times New Roman" w:cs="Times New Roman"/>
          <w:color w:val="000000" w:themeColor="text1"/>
          <w:sz w:val="24"/>
          <w:szCs w:val="24"/>
        </w:rPr>
        <w:t>s</w:t>
      </w:r>
      <w:r w:rsidRPr="000F3CC4">
        <w:rPr>
          <w:rFonts w:ascii="Times New Roman" w:hAnsi="Times New Roman" w:cs="Times New Roman"/>
          <w:color w:val="000000" w:themeColor="text1"/>
          <w:sz w:val="24"/>
          <w:szCs w:val="24"/>
        </w:rPr>
        <w:t xml:space="preserve"> </w:t>
      </w:r>
      <w:r w:rsidR="00AB1AB4" w:rsidRPr="000F3CC4">
        <w:rPr>
          <w:rFonts w:ascii="Times New Roman" w:hAnsi="Times New Roman" w:cs="Times New Roman"/>
          <w:color w:val="000000" w:themeColor="text1"/>
          <w:sz w:val="24"/>
          <w:szCs w:val="24"/>
        </w:rPr>
        <w:t>y está muy margin</w:t>
      </w:r>
      <w:r w:rsidR="00591B30">
        <w:rPr>
          <w:rFonts w:ascii="Times New Roman" w:hAnsi="Times New Roman" w:cs="Times New Roman"/>
          <w:color w:val="000000" w:themeColor="text1"/>
          <w:sz w:val="24"/>
          <w:szCs w:val="24"/>
        </w:rPr>
        <w:t>ada</w:t>
      </w:r>
      <w:r w:rsidR="00AB1AB4" w:rsidRPr="000F3CC4">
        <w:rPr>
          <w:rFonts w:ascii="Times New Roman" w:hAnsi="Times New Roman" w:cs="Times New Roman"/>
          <w:color w:val="000000" w:themeColor="text1"/>
          <w:sz w:val="24"/>
          <w:szCs w:val="24"/>
        </w:rPr>
        <w:t>, aunque</w:t>
      </w:r>
      <w:r w:rsidRPr="000F3CC4">
        <w:rPr>
          <w:rFonts w:ascii="Times New Roman" w:hAnsi="Times New Roman" w:cs="Times New Roman"/>
          <w:color w:val="000000" w:themeColor="text1"/>
          <w:sz w:val="24"/>
          <w:szCs w:val="24"/>
        </w:rPr>
        <w:t xml:space="preserve"> es</w:t>
      </w:r>
      <w:r w:rsidR="00AB1AB4" w:rsidRPr="000F3CC4">
        <w:rPr>
          <w:rFonts w:ascii="Times New Roman" w:hAnsi="Times New Roman" w:cs="Times New Roman"/>
          <w:color w:val="000000" w:themeColor="text1"/>
          <w:sz w:val="24"/>
          <w:szCs w:val="24"/>
        </w:rPr>
        <w:t>ta inmigración ha llegado de forma clandestina. Según L</w:t>
      </w:r>
      <w:r w:rsidR="005D1995" w:rsidRPr="000F3CC4">
        <w:rPr>
          <w:rFonts w:ascii="Times New Roman" w:hAnsi="Times New Roman" w:cs="Times New Roman"/>
          <w:color w:val="000000" w:themeColor="text1"/>
          <w:sz w:val="24"/>
          <w:szCs w:val="24"/>
        </w:rPr>
        <w:t>o</w:t>
      </w:r>
      <w:r w:rsidR="00AB1AB4" w:rsidRPr="000F3CC4">
        <w:rPr>
          <w:rFonts w:ascii="Times New Roman" w:hAnsi="Times New Roman" w:cs="Times New Roman"/>
          <w:color w:val="000000" w:themeColor="text1"/>
          <w:sz w:val="24"/>
          <w:szCs w:val="24"/>
        </w:rPr>
        <w:t>s Echos</w:t>
      </w:r>
      <w:r w:rsidR="00AB1AB4" w:rsidRPr="000F3CC4">
        <w:rPr>
          <w:rStyle w:val="Appelnotedebasdep"/>
          <w:rFonts w:ascii="Times New Roman" w:hAnsi="Times New Roman" w:cs="Times New Roman"/>
          <w:color w:val="000000" w:themeColor="text1"/>
          <w:sz w:val="24"/>
          <w:szCs w:val="24"/>
        </w:rPr>
        <w:footnoteReference w:id="16"/>
      </w:r>
      <w:r w:rsidR="0042117E" w:rsidRPr="000F3CC4">
        <w:rPr>
          <w:rFonts w:ascii="Times New Roman" w:hAnsi="Times New Roman" w:cs="Times New Roman"/>
          <w:color w:val="000000" w:themeColor="text1"/>
          <w:sz w:val="24"/>
          <w:szCs w:val="24"/>
        </w:rPr>
        <w:t>, los inmigrantes de origen subsaharaoui representaban el 4% de la comunidad inmigrante en España en el 2006</w:t>
      </w:r>
      <w:r w:rsidR="00C165BC" w:rsidRPr="000F3CC4">
        <w:rPr>
          <w:rStyle w:val="Appelnotedebasdep"/>
          <w:rFonts w:ascii="Times New Roman" w:hAnsi="Times New Roman" w:cs="Times New Roman"/>
          <w:color w:val="000000" w:themeColor="text1"/>
          <w:sz w:val="24"/>
          <w:szCs w:val="24"/>
        </w:rPr>
        <w:footnoteReference w:id="17"/>
      </w:r>
      <w:r w:rsidR="0042117E" w:rsidRPr="000F3CC4">
        <w:rPr>
          <w:rFonts w:ascii="Times New Roman" w:hAnsi="Times New Roman" w:cs="Times New Roman"/>
          <w:color w:val="000000" w:themeColor="text1"/>
          <w:sz w:val="24"/>
          <w:szCs w:val="24"/>
        </w:rPr>
        <w:t>.</w:t>
      </w:r>
    </w:p>
    <w:p w14:paraId="5FA7252D" w14:textId="58CC987F" w:rsidR="001A3073" w:rsidRPr="000F3CC4" w:rsidRDefault="00E6339B"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Según una comparación hecha en la </w:t>
      </w:r>
      <w:r w:rsidR="001A3073" w:rsidRPr="000F3CC4">
        <w:rPr>
          <w:rFonts w:ascii="Times New Roman" w:hAnsi="Times New Roman" w:cs="Times New Roman"/>
          <w:sz w:val="24"/>
          <w:szCs w:val="24"/>
        </w:rPr>
        <w:t>Universidad de Oxford en el 18 de julio del 2014, sobre</w:t>
      </w:r>
      <w:r w:rsidRPr="000F3CC4">
        <w:rPr>
          <w:rFonts w:ascii="Times New Roman" w:hAnsi="Times New Roman" w:cs="Times New Roman"/>
          <w:sz w:val="24"/>
          <w:szCs w:val="24"/>
        </w:rPr>
        <w:t xml:space="preserve"> </w:t>
      </w:r>
      <w:r w:rsidR="001A3073" w:rsidRPr="000F3CC4">
        <w:rPr>
          <w:rFonts w:ascii="Times New Roman" w:hAnsi="Times New Roman" w:cs="Times New Roman"/>
          <w:sz w:val="24"/>
          <w:szCs w:val="24"/>
        </w:rPr>
        <w:t xml:space="preserve">las inmigraciones </w:t>
      </w:r>
      <w:r w:rsidRPr="000F3CC4">
        <w:rPr>
          <w:rFonts w:ascii="Times New Roman" w:hAnsi="Times New Roman" w:cs="Times New Roman"/>
          <w:sz w:val="24"/>
          <w:szCs w:val="24"/>
        </w:rPr>
        <w:t>del Magreb</w:t>
      </w:r>
      <w:r w:rsidR="001A3073" w:rsidRPr="000F3CC4">
        <w:rPr>
          <w:rFonts w:ascii="Times New Roman" w:hAnsi="Times New Roman" w:cs="Times New Roman"/>
          <w:sz w:val="24"/>
          <w:szCs w:val="24"/>
        </w:rPr>
        <w:t xml:space="preserve">, </w:t>
      </w:r>
      <w:r w:rsidRPr="000F3CC4">
        <w:rPr>
          <w:rFonts w:ascii="Times New Roman" w:hAnsi="Times New Roman" w:cs="Times New Roman"/>
          <w:sz w:val="24"/>
          <w:szCs w:val="24"/>
        </w:rPr>
        <w:t>muestra la importancia de los estados de origen</w:t>
      </w:r>
      <w:r w:rsidR="001A3073" w:rsidRPr="000F3CC4">
        <w:rPr>
          <w:rFonts w:ascii="Times New Roman" w:hAnsi="Times New Roman" w:cs="Times New Roman"/>
          <w:sz w:val="24"/>
          <w:szCs w:val="24"/>
        </w:rPr>
        <w:t>.</w:t>
      </w:r>
    </w:p>
    <w:p w14:paraId="794E9A11" w14:textId="7005A121" w:rsidR="00E6339B" w:rsidRPr="000F3CC4" w:rsidRDefault="001A3073" w:rsidP="00FD1B79">
      <w:pPr>
        <w:tabs>
          <w:tab w:val="left" w:pos="7332"/>
        </w:tabs>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Comparando </w:t>
      </w:r>
      <w:r w:rsidR="00E6339B" w:rsidRPr="000F3CC4">
        <w:rPr>
          <w:rFonts w:ascii="Times New Roman" w:hAnsi="Times New Roman" w:cs="Times New Roman"/>
          <w:sz w:val="24"/>
          <w:szCs w:val="24"/>
        </w:rPr>
        <w:t>Argelia, Marruecos y Túnez</w:t>
      </w:r>
      <w:r w:rsidRPr="000F3CC4">
        <w:rPr>
          <w:rFonts w:ascii="Times New Roman" w:hAnsi="Times New Roman" w:cs="Times New Roman"/>
          <w:sz w:val="24"/>
          <w:szCs w:val="24"/>
        </w:rPr>
        <w:t xml:space="preserve">, se </w:t>
      </w:r>
      <w:r w:rsidR="00E6339B" w:rsidRPr="000F3CC4">
        <w:rPr>
          <w:rFonts w:ascii="Times New Roman" w:hAnsi="Times New Roman" w:cs="Times New Roman"/>
          <w:sz w:val="24"/>
          <w:szCs w:val="24"/>
        </w:rPr>
        <w:t>muestra el impacto significativo que los países de origen tienen en la migración a los países de destino en el último documento de trabajo</w:t>
      </w:r>
      <w:r w:rsidR="00CF63A3" w:rsidRPr="000F3CC4">
        <w:rPr>
          <w:rFonts w:ascii="Times New Roman" w:hAnsi="Times New Roman" w:cs="Times New Roman"/>
          <w:sz w:val="24"/>
          <w:szCs w:val="24"/>
        </w:rPr>
        <w:t xml:space="preserve"> </w:t>
      </w:r>
      <w:r w:rsidR="00E6339B" w:rsidRPr="000F3CC4">
        <w:rPr>
          <w:rFonts w:ascii="Times New Roman" w:hAnsi="Times New Roman" w:cs="Times New Roman"/>
          <w:sz w:val="24"/>
          <w:szCs w:val="24"/>
        </w:rPr>
        <w:t>DEMIG</w:t>
      </w:r>
      <w:r w:rsidR="00CF63A3" w:rsidRPr="000F3CC4">
        <w:rPr>
          <w:rStyle w:val="Appelnotedebasdep"/>
          <w:rFonts w:ascii="Times New Roman" w:hAnsi="Times New Roman" w:cs="Times New Roman"/>
          <w:sz w:val="24"/>
          <w:szCs w:val="24"/>
        </w:rPr>
        <w:footnoteReference w:id="18"/>
      </w:r>
      <w:r w:rsidR="00CF63A3" w:rsidRPr="000F3CC4">
        <w:rPr>
          <w:rFonts w:ascii="Times New Roman" w:hAnsi="Times New Roman" w:cs="Times New Roman"/>
          <w:sz w:val="24"/>
          <w:szCs w:val="24"/>
        </w:rPr>
        <w:t>.</w:t>
      </w:r>
      <w:r w:rsidR="004A0F58" w:rsidRPr="000F3CC4">
        <w:rPr>
          <w:rFonts w:ascii="Times New Roman" w:hAnsi="Times New Roman" w:cs="Times New Roman"/>
          <w:sz w:val="24"/>
          <w:szCs w:val="24"/>
        </w:rPr>
        <w:t xml:space="preserve"> </w:t>
      </w:r>
      <w:r w:rsidR="00E6339B" w:rsidRPr="000F3CC4">
        <w:rPr>
          <w:rFonts w:ascii="Times New Roman" w:hAnsi="Times New Roman" w:cs="Times New Roman"/>
          <w:sz w:val="24"/>
          <w:szCs w:val="24"/>
        </w:rPr>
        <w:t xml:space="preserve">La </w:t>
      </w:r>
      <w:r w:rsidR="007C0405" w:rsidRPr="000F3CC4">
        <w:rPr>
          <w:rFonts w:ascii="Times New Roman" w:hAnsi="Times New Roman" w:cs="Times New Roman"/>
          <w:sz w:val="24"/>
          <w:szCs w:val="24"/>
        </w:rPr>
        <w:t>in</w:t>
      </w:r>
      <w:r w:rsidR="00E6339B" w:rsidRPr="000F3CC4">
        <w:rPr>
          <w:rFonts w:ascii="Times New Roman" w:hAnsi="Times New Roman" w:cs="Times New Roman"/>
          <w:sz w:val="24"/>
          <w:szCs w:val="24"/>
        </w:rPr>
        <w:t xml:space="preserve">migración de los países del Magreb </w:t>
      </w:r>
      <w:r w:rsidR="007C0405" w:rsidRPr="000F3CC4">
        <w:rPr>
          <w:rFonts w:ascii="Times New Roman" w:hAnsi="Times New Roman" w:cs="Times New Roman"/>
          <w:sz w:val="24"/>
          <w:szCs w:val="24"/>
        </w:rPr>
        <w:t>está</w:t>
      </w:r>
      <w:r w:rsidR="00E6339B" w:rsidRPr="000F3CC4">
        <w:rPr>
          <w:rFonts w:ascii="Times New Roman" w:hAnsi="Times New Roman" w:cs="Times New Roman"/>
          <w:sz w:val="24"/>
          <w:szCs w:val="24"/>
        </w:rPr>
        <w:t xml:space="preserve"> a menudo considerada la misma historia en toda la región</w:t>
      </w:r>
      <w:r w:rsidR="007C0405" w:rsidRPr="000F3CC4">
        <w:rPr>
          <w:rFonts w:ascii="Times New Roman" w:hAnsi="Times New Roman" w:cs="Times New Roman"/>
          <w:sz w:val="24"/>
          <w:szCs w:val="24"/>
        </w:rPr>
        <w:t xml:space="preserve">. La autora </w:t>
      </w:r>
      <w:bookmarkStart w:id="26" w:name="_Hlk24895954"/>
      <w:r w:rsidR="007C0405" w:rsidRPr="000F3CC4">
        <w:rPr>
          <w:rFonts w:ascii="Times New Roman" w:hAnsi="Times New Roman" w:cs="Times New Roman"/>
          <w:sz w:val="24"/>
          <w:szCs w:val="24"/>
        </w:rPr>
        <w:t xml:space="preserve">Katharina Natter </w:t>
      </w:r>
      <w:bookmarkEnd w:id="26"/>
      <w:r w:rsidR="007C0405" w:rsidRPr="000F3CC4">
        <w:rPr>
          <w:rFonts w:ascii="Times New Roman" w:hAnsi="Times New Roman" w:cs="Times New Roman"/>
          <w:sz w:val="24"/>
          <w:szCs w:val="24"/>
        </w:rPr>
        <w:t>analiza las diferencias significativas sobre la historia de los países del Magreb gracias a los datos de migración únicos y nuevos de la base de datos de DEMIG</w:t>
      </w:r>
      <w:r w:rsidR="00E6339B" w:rsidRPr="000F3CC4">
        <w:rPr>
          <w:rFonts w:ascii="Times New Roman" w:hAnsi="Times New Roman" w:cs="Times New Roman"/>
          <w:sz w:val="24"/>
          <w:szCs w:val="24"/>
        </w:rPr>
        <w:t>.</w:t>
      </w:r>
      <w:r w:rsidR="00771622" w:rsidRPr="000F3CC4">
        <w:rPr>
          <w:rFonts w:ascii="Times New Roman" w:hAnsi="Times New Roman" w:cs="Times New Roman"/>
          <w:sz w:val="24"/>
          <w:szCs w:val="24"/>
        </w:rPr>
        <w:t xml:space="preserve"> E</w:t>
      </w:r>
      <w:r w:rsidR="00C264B8" w:rsidRPr="000F3CC4">
        <w:rPr>
          <w:rFonts w:ascii="Times New Roman" w:hAnsi="Times New Roman" w:cs="Times New Roman"/>
          <w:sz w:val="24"/>
          <w:szCs w:val="24"/>
        </w:rPr>
        <w:t xml:space="preserve">n esta </w:t>
      </w:r>
      <w:r w:rsidR="00771622" w:rsidRPr="000F3CC4">
        <w:rPr>
          <w:rFonts w:ascii="Times New Roman" w:hAnsi="Times New Roman" w:cs="Times New Roman"/>
          <w:sz w:val="24"/>
          <w:szCs w:val="24"/>
        </w:rPr>
        <w:t xml:space="preserve">investigación </w:t>
      </w:r>
      <w:r w:rsidR="00C264B8" w:rsidRPr="000F3CC4">
        <w:rPr>
          <w:rFonts w:ascii="Times New Roman" w:hAnsi="Times New Roman" w:cs="Times New Roman"/>
          <w:sz w:val="24"/>
          <w:szCs w:val="24"/>
        </w:rPr>
        <w:t xml:space="preserve">se </w:t>
      </w:r>
      <w:r w:rsidR="00771622" w:rsidRPr="000F3CC4">
        <w:rPr>
          <w:rFonts w:ascii="Times New Roman" w:hAnsi="Times New Roman" w:cs="Times New Roman"/>
          <w:sz w:val="24"/>
          <w:szCs w:val="24"/>
        </w:rPr>
        <w:t>aporta el rol de</w:t>
      </w:r>
      <w:r w:rsidR="00E6339B" w:rsidRPr="000F3CC4">
        <w:rPr>
          <w:rFonts w:ascii="Times New Roman" w:hAnsi="Times New Roman" w:cs="Times New Roman"/>
          <w:sz w:val="24"/>
          <w:szCs w:val="24"/>
        </w:rPr>
        <w:t xml:space="preserve"> las políticas de emigración de Argelia, Marruecos y Túnez</w:t>
      </w:r>
      <w:r w:rsidR="00771622" w:rsidRPr="000F3CC4">
        <w:rPr>
          <w:rFonts w:ascii="Times New Roman" w:hAnsi="Times New Roman" w:cs="Times New Roman"/>
          <w:sz w:val="24"/>
          <w:szCs w:val="24"/>
        </w:rPr>
        <w:t xml:space="preserve"> y su importante </w:t>
      </w:r>
      <w:r w:rsidR="00E6339B" w:rsidRPr="000F3CC4">
        <w:rPr>
          <w:rFonts w:ascii="Times New Roman" w:hAnsi="Times New Roman" w:cs="Times New Roman"/>
          <w:sz w:val="24"/>
          <w:szCs w:val="24"/>
        </w:rPr>
        <w:t>papel en la explicación de sus divergentes patrones de emigración.</w:t>
      </w:r>
      <w:r w:rsidR="008D1609" w:rsidRPr="000F3CC4">
        <w:rPr>
          <w:rFonts w:ascii="Times New Roman" w:hAnsi="Times New Roman" w:cs="Times New Roman"/>
          <w:sz w:val="24"/>
          <w:szCs w:val="24"/>
        </w:rPr>
        <w:t xml:space="preserve"> </w:t>
      </w:r>
      <w:r w:rsidR="00C264B8" w:rsidRPr="000F3CC4">
        <w:rPr>
          <w:rFonts w:ascii="Times New Roman" w:hAnsi="Times New Roman" w:cs="Times New Roman"/>
          <w:sz w:val="24"/>
          <w:szCs w:val="24"/>
        </w:rPr>
        <w:t xml:space="preserve">Katharina </w:t>
      </w:r>
      <w:r w:rsidR="0086115C" w:rsidRPr="000F3CC4">
        <w:rPr>
          <w:rFonts w:ascii="Times New Roman" w:hAnsi="Times New Roman" w:cs="Times New Roman"/>
          <w:sz w:val="24"/>
          <w:szCs w:val="24"/>
        </w:rPr>
        <w:t xml:space="preserve">muestra </w:t>
      </w:r>
      <w:r w:rsidR="00C264B8" w:rsidRPr="000F3CC4">
        <w:rPr>
          <w:rFonts w:ascii="Times New Roman" w:hAnsi="Times New Roman" w:cs="Times New Roman"/>
          <w:sz w:val="24"/>
          <w:szCs w:val="24"/>
        </w:rPr>
        <w:t xml:space="preserve">en su investigación, </w:t>
      </w:r>
      <w:r w:rsidR="00325928" w:rsidRPr="000F3CC4">
        <w:rPr>
          <w:rFonts w:ascii="Times New Roman" w:hAnsi="Times New Roman" w:cs="Times New Roman"/>
          <w:sz w:val="24"/>
          <w:szCs w:val="24"/>
        </w:rPr>
        <w:t>cómo</w:t>
      </w:r>
      <w:r w:rsidR="0086115C" w:rsidRPr="000F3CC4">
        <w:rPr>
          <w:rFonts w:ascii="Times New Roman" w:hAnsi="Times New Roman" w:cs="Times New Roman"/>
          <w:sz w:val="24"/>
          <w:szCs w:val="24"/>
        </w:rPr>
        <w:t xml:space="preserve"> se afecta a la emigración enfocando en tres periodos de tiempo que son por primero la experiencia colonial seguida por el proceso de </w:t>
      </w:r>
      <w:r w:rsidR="006A4ABE" w:rsidRPr="000F3CC4">
        <w:rPr>
          <w:rFonts w:ascii="Times New Roman" w:hAnsi="Times New Roman" w:cs="Times New Roman"/>
          <w:sz w:val="24"/>
          <w:szCs w:val="24"/>
        </w:rPr>
        <w:t>independencia</w:t>
      </w:r>
      <w:r w:rsidR="0086115C" w:rsidRPr="000F3CC4">
        <w:rPr>
          <w:rFonts w:ascii="Times New Roman" w:hAnsi="Times New Roman" w:cs="Times New Roman"/>
          <w:sz w:val="24"/>
          <w:szCs w:val="24"/>
        </w:rPr>
        <w:t xml:space="preserve"> y al final los cambios políticos y socioeconómicos</w:t>
      </w:r>
      <w:r w:rsidR="00C264B8" w:rsidRPr="000F3CC4">
        <w:rPr>
          <w:rStyle w:val="Appelnotedebasdep"/>
          <w:rFonts w:ascii="Times New Roman" w:hAnsi="Times New Roman" w:cs="Times New Roman"/>
          <w:sz w:val="24"/>
          <w:szCs w:val="24"/>
        </w:rPr>
        <w:footnoteReference w:id="19"/>
      </w:r>
      <w:r w:rsidR="0086115C" w:rsidRPr="000F3CC4">
        <w:rPr>
          <w:rFonts w:ascii="Times New Roman" w:hAnsi="Times New Roman" w:cs="Times New Roman"/>
          <w:sz w:val="24"/>
          <w:szCs w:val="24"/>
        </w:rPr>
        <w:t>.</w:t>
      </w:r>
    </w:p>
    <w:p w14:paraId="577974A3" w14:textId="74474170" w:rsidR="001F61C0" w:rsidRPr="000F3CC4" w:rsidRDefault="00D04CDD" w:rsidP="00EC236E">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A final de los años 80 del siglo pasado, los inmigrantes magrebíes han sido mucho má</w:t>
      </w:r>
      <w:r w:rsidR="00A85E2A" w:rsidRPr="000F3CC4">
        <w:rPr>
          <w:rFonts w:ascii="Times New Roman" w:hAnsi="Times New Roman" w:cs="Times New Roman"/>
          <w:sz w:val="24"/>
          <w:szCs w:val="24"/>
        </w:rPr>
        <w:t xml:space="preserve">s </w:t>
      </w:r>
      <w:r w:rsidRPr="000F3CC4">
        <w:rPr>
          <w:rFonts w:ascii="Times New Roman" w:hAnsi="Times New Roman" w:cs="Times New Roman"/>
          <w:sz w:val="24"/>
          <w:szCs w:val="24"/>
        </w:rPr>
        <w:t xml:space="preserve">hombres que mujeres, se caracterizaban por ser jóvenes con un nivel de estudio bajo o muy bajo. Llegaban solo y convivían con compatriotas, para casarse después con una de su país y entregarla a España. </w:t>
      </w:r>
    </w:p>
    <w:p w14:paraId="66267E1E" w14:textId="1CC0B5A6" w:rsidR="00D03731" w:rsidRDefault="00D03731" w:rsidP="00FD1B79">
      <w:pPr>
        <w:spacing w:after="0" w:line="360" w:lineRule="auto"/>
        <w:ind w:firstLine="708"/>
        <w:jc w:val="both"/>
        <w:rPr>
          <w:rFonts w:ascii="Times New Roman" w:hAnsi="Times New Roman" w:cs="Times New Roman"/>
          <w:sz w:val="24"/>
          <w:szCs w:val="24"/>
          <w:rtl/>
        </w:rPr>
      </w:pPr>
      <w:r w:rsidRPr="000F3CC4">
        <w:rPr>
          <w:rFonts w:ascii="Times New Roman" w:hAnsi="Times New Roman" w:cs="Times New Roman"/>
          <w:sz w:val="24"/>
          <w:szCs w:val="24"/>
        </w:rPr>
        <w:t>En el siguiente gr</w:t>
      </w:r>
      <w:r w:rsidR="00EE40D9">
        <w:rPr>
          <w:rFonts w:ascii="Times New Roman" w:hAnsi="Times New Roman" w:cs="Times New Roman"/>
          <w:color w:val="000000" w:themeColor="text1"/>
          <w:sz w:val="24"/>
          <w:szCs w:val="24"/>
        </w:rPr>
        <w:t>á</w:t>
      </w:r>
      <w:r w:rsidR="00FD1B79">
        <w:rPr>
          <w:rFonts w:ascii="Times New Roman" w:hAnsi="Times New Roman" w:cs="Times New Roman"/>
          <w:sz w:val="24"/>
          <w:szCs w:val="24"/>
        </w:rPr>
        <w:t>fico Gr</w:t>
      </w:r>
      <w:r w:rsidR="00EE40D9">
        <w:rPr>
          <w:rFonts w:ascii="Times New Roman" w:hAnsi="Times New Roman" w:cs="Times New Roman"/>
          <w:color w:val="000000" w:themeColor="text1"/>
          <w:sz w:val="24"/>
          <w:szCs w:val="24"/>
        </w:rPr>
        <w:t>áf</w:t>
      </w:r>
      <w:r w:rsidR="00FD1B79">
        <w:rPr>
          <w:rFonts w:ascii="Times New Roman" w:hAnsi="Times New Roman" w:cs="Times New Roman"/>
          <w:sz w:val="24"/>
          <w:szCs w:val="24"/>
        </w:rPr>
        <w:t xml:space="preserve"> 5,</w:t>
      </w:r>
      <w:r w:rsidRPr="000F3CC4">
        <w:rPr>
          <w:rFonts w:ascii="Times New Roman" w:hAnsi="Times New Roman" w:cs="Times New Roman"/>
          <w:sz w:val="24"/>
          <w:szCs w:val="24"/>
        </w:rPr>
        <w:t xml:space="preserve"> se </w:t>
      </w:r>
      <w:r w:rsidR="00FD1B79">
        <w:rPr>
          <w:rFonts w:ascii="Times New Roman" w:hAnsi="Times New Roman" w:cs="Times New Roman"/>
          <w:sz w:val="24"/>
          <w:szCs w:val="24"/>
        </w:rPr>
        <w:t>nota</w:t>
      </w:r>
      <w:r w:rsidRPr="000F3CC4">
        <w:rPr>
          <w:rFonts w:ascii="Times New Roman" w:hAnsi="Times New Roman" w:cs="Times New Roman"/>
          <w:sz w:val="24"/>
          <w:szCs w:val="24"/>
        </w:rPr>
        <w:t xml:space="preserve"> la evolución de la comunidad magrebí en España desde el 2010 hasta el 2014</w:t>
      </w:r>
      <w:r w:rsidR="00FD1B79">
        <w:rPr>
          <w:rFonts w:ascii="Times New Roman" w:hAnsi="Times New Roman" w:cs="Times New Roman"/>
          <w:sz w:val="24"/>
          <w:szCs w:val="24"/>
        </w:rPr>
        <w:t xml:space="preserve"> (</w:t>
      </w:r>
      <w:r w:rsidRPr="000F3CC4">
        <w:rPr>
          <w:rFonts w:ascii="Times New Roman" w:hAnsi="Times New Roman" w:cs="Times New Roman"/>
          <w:sz w:val="24"/>
          <w:szCs w:val="24"/>
        </w:rPr>
        <w:t>datos</w:t>
      </w:r>
      <w:r w:rsidR="00FD1B79">
        <w:rPr>
          <w:rFonts w:ascii="Times New Roman" w:hAnsi="Times New Roman" w:cs="Times New Roman"/>
          <w:sz w:val="24"/>
          <w:szCs w:val="24"/>
        </w:rPr>
        <w:t xml:space="preserve"> </w:t>
      </w:r>
      <w:r w:rsidR="00A617CE" w:rsidRPr="000F3CC4">
        <w:rPr>
          <w:rFonts w:ascii="Times New Roman" w:hAnsi="Times New Roman" w:cs="Times New Roman"/>
          <w:sz w:val="24"/>
          <w:szCs w:val="24"/>
        </w:rPr>
        <w:t>sacados</w:t>
      </w:r>
      <w:r w:rsidRPr="000F3CC4">
        <w:rPr>
          <w:rFonts w:ascii="Times New Roman" w:hAnsi="Times New Roman" w:cs="Times New Roman"/>
          <w:sz w:val="24"/>
          <w:szCs w:val="24"/>
        </w:rPr>
        <w:t xml:space="preserve"> del INE</w:t>
      </w:r>
      <w:r w:rsidR="00EE40D9">
        <w:rPr>
          <w:rFonts w:ascii="Times New Roman" w:hAnsi="Times New Roman" w:cs="Times New Roman"/>
          <w:sz w:val="24"/>
          <w:szCs w:val="24"/>
        </w:rPr>
        <w:t xml:space="preserve"> y elaborado por nosotros</w:t>
      </w:r>
      <w:r w:rsidR="00FD1B79">
        <w:rPr>
          <w:rFonts w:ascii="Times New Roman" w:hAnsi="Times New Roman" w:cs="Times New Roman"/>
          <w:sz w:val="24"/>
          <w:szCs w:val="24"/>
        </w:rPr>
        <w:t>)</w:t>
      </w:r>
      <w:r w:rsidRPr="000F3CC4">
        <w:rPr>
          <w:rFonts w:ascii="Times New Roman" w:hAnsi="Times New Roman" w:cs="Times New Roman"/>
          <w:sz w:val="24"/>
          <w:szCs w:val="24"/>
        </w:rPr>
        <w:t>:</w:t>
      </w:r>
    </w:p>
    <w:p w14:paraId="6AF8B9D0" w14:textId="2E5A66F3" w:rsidR="00CE548C" w:rsidRDefault="00CE548C" w:rsidP="00FD1B79">
      <w:pPr>
        <w:spacing w:after="0" w:line="360" w:lineRule="auto"/>
        <w:ind w:firstLine="708"/>
        <w:jc w:val="both"/>
        <w:rPr>
          <w:rFonts w:ascii="Times New Roman" w:hAnsi="Times New Roman" w:cs="Times New Roman"/>
          <w:sz w:val="24"/>
          <w:szCs w:val="24"/>
          <w:rtl/>
        </w:rPr>
      </w:pPr>
    </w:p>
    <w:p w14:paraId="62FD4809" w14:textId="3D62C4DE" w:rsidR="00CE548C" w:rsidRDefault="00CE548C" w:rsidP="00FD1B79">
      <w:pPr>
        <w:spacing w:after="0" w:line="360" w:lineRule="auto"/>
        <w:ind w:firstLine="708"/>
        <w:jc w:val="both"/>
        <w:rPr>
          <w:rFonts w:ascii="Times New Roman" w:hAnsi="Times New Roman" w:cs="Times New Roman"/>
          <w:sz w:val="24"/>
          <w:szCs w:val="24"/>
          <w:rtl/>
        </w:rPr>
      </w:pPr>
    </w:p>
    <w:p w14:paraId="29C17BA1" w14:textId="77777777" w:rsidR="00CE548C" w:rsidRDefault="00CE548C" w:rsidP="00FD1B79">
      <w:pPr>
        <w:spacing w:after="0" w:line="360" w:lineRule="auto"/>
        <w:ind w:firstLine="708"/>
        <w:jc w:val="both"/>
        <w:rPr>
          <w:rFonts w:ascii="Times New Roman" w:hAnsi="Times New Roman" w:cs="Times New Roman"/>
          <w:sz w:val="24"/>
          <w:szCs w:val="24"/>
          <w:rtl/>
        </w:rPr>
      </w:pPr>
    </w:p>
    <w:p w14:paraId="28055262" w14:textId="77777777" w:rsidR="00CE548C" w:rsidRDefault="00CE548C" w:rsidP="00FD1B79">
      <w:pPr>
        <w:spacing w:after="0" w:line="360" w:lineRule="auto"/>
        <w:ind w:firstLine="708"/>
        <w:jc w:val="both"/>
        <w:rPr>
          <w:rFonts w:ascii="Times New Roman" w:hAnsi="Times New Roman" w:cs="Times New Roman"/>
          <w:sz w:val="24"/>
          <w:szCs w:val="24"/>
          <w:rtl/>
        </w:rPr>
      </w:pPr>
    </w:p>
    <w:p w14:paraId="5AB2F20A" w14:textId="77777777" w:rsidR="00CE548C" w:rsidRDefault="00CE548C" w:rsidP="00FD1B79">
      <w:pPr>
        <w:spacing w:after="0" w:line="360" w:lineRule="auto"/>
        <w:ind w:firstLine="708"/>
        <w:jc w:val="both"/>
        <w:rPr>
          <w:rFonts w:ascii="Times New Roman" w:hAnsi="Times New Roman" w:cs="Times New Roman"/>
          <w:sz w:val="24"/>
          <w:szCs w:val="24"/>
          <w:rtl/>
        </w:rPr>
      </w:pPr>
    </w:p>
    <w:p w14:paraId="1DFC5F0C" w14:textId="77777777" w:rsidR="00CE548C" w:rsidRDefault="00CE548C" w:rsidP="00FD1B79">
      <w:pPr>
        <w:spacing w:after="0" w:line="360" w:lineRule="auto"/>
        <w:ind w:firstLine="708"/>
        <w:jc w:val="both"/>
        <w:rPr>
          <w:rFonts w:ascii="Times New Roman" w:hAnsi="Times New Roman" w:cs="Times New Roman"/>
          <w:sz w:val="24"/>
          <w:szCs w:val="24"/>
          <w:rtl/>
        </w:rPr>
      </w:pPr>
    </w:p>
    <w:p w14:paraId="75D71B09" w14:textId="77777777" w:rsidR="00CE548C" w:rsidRDefault="00CE548C" w:rsidP="00FD1B79">
      <w:pPr>
        <w:spacing w:after="0" w:line="360" w:lineRule="auto"/>
        <w:ind w:firstLine="708"/>
        <w:jc w:val="both"/>
        <w:rPr>
          <w:rFonts w:ascii="Times New Roman" w:hAnsi="Times New Roman" w:cs="Times New Roman"/>
          <w:sz w:val="24"/>
          <w:szCs w:val="24"/>
          <w:rtl/>
        </w:rPr>
      </w:pPr>
    </w:p>
    <w:p w14:paraId="583513A4" w14:textId="6FE88183" w:rsidR="00CE548C" w:rsidRDefault="00CE548C" w:rsidP="00FD1B79">
      <w:pPr>
        <w:spacing w:after="0" w:line="360" w:lineRule="auto"/>
        <w:ind w:firstLine="708"/>
        <w:jc w:val="both"/>
        <w:rPr>
          <w:rFonts w:ascii="Times New Roman" w:hAnsi="Times New Roman" w:cs="Times New Roman"/>
          <w:sz w:val="24"/>
          <w:szCs w:val="24"/>
          <w:rtl/>
        </w:rPr>
      </w:pPr>
      <w:r w:rsidRPr="000F3CC4">
        <w:rPr>
          <w:rFonts w:ascii="Times New Roman" w:hAnsi="Times New Roman" w:cs="Times New Roman"/>
          <w:noProof/>
          <w:sz w:val="24"/>
          <w:szCs w:val="24"/>
          <w:lang w:val="fr-FR" w:eastAsia="fr-FR"/>
        </w:rPr>
        <w:lastRenderedPageBreak/>
        <w:drawing>
          <wp:anchor distT="0" distB="0" distL="114300" distR="114300" simplePos="0" relativeHeight="251660288" behindDoc="0" locked="0" layoutInCell="1" allowOverlap="1" wp14:anchorId="45BD7BF2" wp14:editId="7E587B48">
            <wp:simplePos x="0" y="0"/>
            <wp:positionH relativeFrom="margin">
              <wp:posOffset>0</wp:posOffset>
            </wp:positionH>
            <wp:positionV relativeFrom="paragraph">
              <wp:posOffset>266065</wp:posOffset>
            </wp:positionV>
            <wp:extent cx="5486400" cy="3141345"/>
            <wp:effectExtent l="0" t="0" r="0" b="1905"/>
            <wp:wrapTopAndBottom/>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p>
    <w:p w14:paraId="073F5FA9" w14:textId="77777777" w:rsidR="00CE548C" w:rsidRDefault="00CE548C" w:rsidP="00FD1B79">
      <w:pPr>
        <w:spacing w:after="0" w:line="360" w:lineRule="auto"/>
        <w:ind w:firstLine="708"/>
        <w:jc w:val="both"/>
        <w:rPr>
          <w:rFonts w:ascii="Times New Roman" w:hAnsi="Times New Roman" w:cs="Times New Roman"/>
          <w:sz w:val="24"/>
          <w:szCs w:val="24"/>
          <w:rtl/>
        </w:rPr>
      </w:pPr>
    </w:p>
    <w:p w14:paraId="5B460E7C" w14:textId="1B4BF33F" w:rsidR="003E0633" w:rsidRPr="000F3CC4" w:rsidRDefault="00EE40D9" w:rsidP="0078005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E0633" w:rsidRPr="000F3CC4">
        <w:rPr>
          <w:rFonts w:ascii="Times New Roman" w:hAnsi="Times New Roman" w:cs="Times New Roman"/>
          <w:sz w:val="24"/>
          <w:szCs w:val="24"/>
        </w:rPr>
        <w:t xml:space="preserve"> G</w:t>
      </w:r>
      <w:r>
        <w:rPr>
          <w:rFonts w:ascii="Times New Roman" w:hAnsi="Times New Roman" w:cs="Times New Roman"/>
          <w:sz w:val="24"/>
          <w:szCs w:val="24"/>
        </w:rPr>
        <w:t>r</w:t>
      </w:r>
      <w:r>
        <w:rPr>
          <w:rFonts w:ascii="Times New Roman" w:hAnsi="Times New Roman" w:cs="Times New Roman"/>
          <w:color w:val="000000" w:themeColor="text1"/>
          <w:sz w:val="24"/>
          <w:szCs w:val="24"/>
        </w:rPr>
        <w:t xml:space="preserve">áf </w:t>
      </w:r>
      <w:r w:rsidR="003E0633" w:rsidRPr="000F3CC4">
        <w:rPr>
          <w:rFonts w:ascii="Times New Roman" w:hAnsi="Times New Roman" w:cs="Times New Roman"/>
          <w:sz w:val="24"/>
          <w:szCs w:val="24"/>
        </w:rPr>
        <w:t xml:space="preserve">5. La evolución de la Comunidad Magrebí </w:t>
      </w:r>
      <w:r w:rsidR="00AE0E50" w:rsidRPr="000F3CC4">
        <w:rPr>
          <w:rFonts w:ascii="Times New Roman" w:hAnsi="Times New Roman" w:cs="Times New Roman"/>
          <w:sz w:val="24"/>
          <w:szCs w:val="24"/>
        </w:rPr>
        <w:t xml:space="preserve">en España </w:t>
      </w:r>
      <w:r w:rsidR="003E0633" w:rsidRPr="000F3CC4">
        <w:rPr>
          <w:rFonts w:ascii="Times New Roman" w:hAnsi="Times New Roman" w:cs="Times New Roman"/>
          <w:sz w:val="24"/>
          <w:szCs w:val="24"/>
        </w:rPr>
        <w:t>(2010- 2014)</w:t>
      </w:r>
      <w:r>
        <w:rPr>
          <w:rFonts w:ascii="Times New Roman" w:hAnsi="Times New Roman" w:cs="Times New Roman"/>
          <w:sz w:val="24"/>
          <w:szCs w:val="24"/>
        </w:rPr>
        <w:t xml:space="preserve">- </w:t>
      </w:r>
      <w:r w:rsidR="00446F4E">
        <w:rPr>
          <w:rFonts w:ascii="Times New Roman" w:hAnsi="Times New Roman" w:cs="Times New Roman"/>
          <w:sz w:val="24"/>
          <w:szCs w:val="24"/>
        </w:rPr>
        <w:t>elaboración personal</w:t>
      </w:r>
      <w:r>
        <w:rPr>
          <w:rFonts w:ascii="Times New Roman" w:hAnsi="Times New Roman" w:cs="Times New Roman"/>
          <w:sz w:val="24"/>
          <w:szCs w:val="24"/>
        </w:rPr>
        <w:t>-</w:t>
      </w:r>
    </w:p>
    <w:p w14:paraId="29A69E4A" w14:textId="77777777" w:rsidR="00614B26" w:rsidRPr="000F3CC4" w:rsidRDefault="00614B26" w:rsidP="0078005A">
      <w:pPr>
        <w:spacing w:after="0" w:line="360" w:lineRule="auto"/>
        <w:jc w:val="both"/>
        <w:rPr>
          <w:rFonts w:ascii="Times New Roman" w:hAnsi="Times New Roman" w:cs="Times New Roman"/>
          <w:sz w:val="24"/>
          <w:szCs w:val="24"/>
        </w:rPr>
      </w:pPr>
    </w:p>
    <w:p w14:paraId="78133E4B" w14:textId="2ED5A3A1" w:rsidR="000A08CD" w:rsidRPr="000F3CC4" w:rsidRDefault="000A08CD"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ab/>
        <w:t xml:space="preserve">Los datos de la </w:t>
      </w:r>
      <w:r w:rsidR="00B775A5" w:rsidRPr="000F3CC4">
        <w:rPr>
          <w:rFonts w:ascii="Times New Roman" w:hAnsi="Times New Roman" w:cs="Times New Roman"/>
          <w:sz w:val="24"/>
          <w:szCs w:val="24"/>
        </w:rPr>
        <w:t>INE</w:t>
      </w:r>
      <w:r w:rsidRPr="000F3CC4">
        <w:rPr>
          <w:rFonts w:ascii="Times New Roman" w:hAnsi="Times New Roman" w:cs="Times New Roman"/>
          <w:sz w:val="24"/>
          <w:szCs w:val="24"/>
        </w:rPr>
        <w:t xml:space="preserve"> nos </w:t>
      </w:r>
      <w:r w:rsidR="008B4F16" w:rsidRPr="000F3CC4">
        <w:rPr>
          <w:rFonts w:ascii="Times New Roman" w:hAnsi="Times New Roman" w:cs="Times New Roman"/>
          <w:sz w:val="24"/>
          <w:szCs w:val="24"/>
        </w:rPr>
        <w:t>llaman la atención otra vez m</w:t>
      </w:r>
      <w:r w:rsidR="00FC1B64">
        <w:rPr>
          <w:rFonts w:ascii="Times New Roman" w:hAnsi="Times New Roman" w:cs="Times New Roman"/>
          <w:color w:val="000000" w:themeColor="text1"/>
          <w:sz w:val="24"/>
          <w:szCs w:val="24"/>
        </w:rPr>
        <w:t>á</w:t>
      </w:r>
      <w:r w:rsidR="008B4F16" w:rsidRPr="000F3CC4">
        <w:rPr>
          <w:rFonts w:ascii="Times New Roman" w:hAnsi="Times New Roman" w:cs="Times New Roman"/>
          <w:sz w:val="24"/>
          <w:szCs w:val="24"/>
        </w:rPr>
        <w:t xml:space="preserve">s para demostrar lo importante que es la comunidad marroquí comparándose con los demás países del Magreb </w:t>
      </w:r>
      <w:r w:rsidR="00B775A5" w:rsidRPr="000F3CC4">
        <w:rPr>
          <w:rFonts w:ascii="Times New Roman" w:hAnsi="Times New Roman" w:cs="Times New Roman"/>
          <w:sz w:val="24"/>
          <w:szCs w:val="24"/>
        </w:rPr>
        <w:t>Árabe</w:t>
      </w:r>
      <w:r w:rsidR="008B4F16" w:rsidRPr="000F3CC4">
        <w:rPr>
          <w:rFonts w:ascii="Times New Roman" w:hAnsi="Times New Roman" w:cs="Times New Roman"/>
          <w:sz w:val="24"/>
          <w:szCs w:val="24"/>
        </w:rPr>
        <w:t>, y en lo cual se observa una evolución bastante lenta, pasando una importante evolución del 2010 hasta el 2013 para un</w:t>
      </w:r>
      <w:r w:rsidR="00E47E4E">
        <w:rPr>
          <w:rFonts w:ascii="Times New Roman" w:hAnsi="Times New Roman" w:cs="Times New Roman"/>
          <w:sz w:val="24"/>
          <w:szCs w:val="24"/>
        </w:rPr>
        <w:t xml:space="preserve"> decrecimiento</w:t>
      </w:r>
      <w:r w:rsidR="008B4F16" w:rsidRPr="000F3CC4">
        <w:rPr>
          <w:rFonts w:ascii="Times New Roman" w:hAnsi="Times New Roman" w:cs="Times New Roman"/>
          <w:sz w:val="24"/>
          <w:szCs w:val="24"/>
        </w:rPr>
        <w:t xml:space="preserve"> en el 2014, pasando de 792.158 en el 2013 </w:t>
      </w:r>
      <w:r w:rsidR="00FC1B64">
        <w:rPr>
          <w:rFonts w:ascii="Times New Roman" w:hAnsi="Times New Roman" w:cs="Times New Roman"/>
          <w:sz w:val="24"/>
          <w:szCs w:val="24"/>
        </w:rPr>
        <w:t xml:space="preserve">y a </w:t>
      </w:r>
      <w:r w:rsidR="008B4F16" w:rsidRPr="000F3CC4">
        <w:rPr>
          <w:rFonts w:ascii="Times New Roman" w:hAnsi="Times New Roman" w:cs="Times New Roman"/>
          <w:sz w:val="24"/>
          <w:szCs w:val="24"/>
        </w:rPr>
        <w:t xml:space="preserve">774.383 en el 2014 y es mucho </w:t>
      </w:r>
      <w:r w:rsidR="00C05D17" w:rsidRPr="000F3CC4">
        <w:rPr>
          <w:rFonts w:ascii="Times New Roman" w:hAnsi="Times New Roman" w:cs="Times New Roman"/>
          <w:sz w:val="24"/>
          <w:szCs w:val="24"/>
        </w:rPr>
        <w:t>más</w:t>
      </w:r>
      <w:r w:rsidR="008B4F16" w:rsidRPr="000F3CC4">
        <w:rPr>
          <w:rFonts w:ascii="Times New Roman" w:hAnsi="Times New Roman" w:cs="Times New Roman"/>
          <w:sz w:val="24"/>
          <w:szCs w:val="24"/>
        </w:rPr>
        <w:t xml:space="preserve"> significativo con la crisis en España y la baja demanda </w:t>
      </w:r>
      <w:r w:rsidR="00FC1B64">
        <w:rPr>
          <w:rFonts w:ascii="Times New Roman" w:hAnsi="Times New Roman" w:cs="Times New Roman"/>
          <w:sz w:val="24"/>
          <w:szCs w:val="24"/>
        </w:rPr>
        <w:t>de</w:t>
      </w:r>
      <w:r w:rsidR="008B4F16" w:rsidRPr="000F3CC4">
        <w:rPr>
          <w:rFonts w:ascii="Times New Roman" w:hAnsi="Times New Roman" w:cs="Times New Roman"/>
          <w:sz w:val="24"/>
          <w:szCs w:val="24"/>
        </w:rPr>
        <w:t xml:space="preserve"> la mano de obra extranjera.</w:t>
      </w:r>
      <w:r w:rsidR="00B775A5" w:rsidRPr="000F3CC4">
        <w:rPr>
          <w:rFonts w:ascii="Times New Roman" w:hAnsi="Times New Roman" w:cs="Times New Roman"/>
          <w:sz w:val="24"/>
          <w:szCs w:val="24"/>
        </w:rPr>
        <w:t xml:space="preserve"> En segundo </w:t>
      </w:r>
      <w:r w:rsidR="0016379D" w:rsidRPr="000F3CC4">
        <w:rPr>
          <w:rFonts w:ascii="Times New Roman" w:hAnsi="Times New Roman" w:cs="Times New Roman"/>
          <w:sz w:val="24"/>
          <w:szCs w:val="24"/>
        </w:rPr>
        <w:t>lugar,</w:t>
      </w:r>
      <w:r w:rsidR="00B775A5" w:rsidRPr="000F3CC4">
        <w:rPr>
          <w:rFonts w:ascii="Times New Roman" w:hAnsi="Times New Roman" w:cs="Times New Roman"/>
          <w:sz w:val="24"/>
          <w:szCs w:val="24"/>
        </w:rPr>
        <w:t xml:space="preserve"> se </w:t>
      </w:r>
      <w:r w:rsidR="00FC1B64">
        <w:rPr>
          <w:rFonts w:ascii="Times New Roman" w:hAnsi="Times New Roman" w:cs="Times New Roman"/>
          <w:sz w:val="24"/>
          <w:szCs w:val="24"/>
        </w:rPr>
        <w:t xml:space="preserve">observa que </w:t>
      </w:r>
      <w:r w:rsidR="00B775A5" w:rsidRPr="000F3CC4">
        <w:rPr>
          <w:rFonts w:ascii="Times New Roman" w:hAnsi="Times New Roman" w:cs="Times New Roman"/>
          <w:sz w:val="24"/>
          <w:szCs w:val="24"/>
        </w:rPr>
        <w:t xml:space="preserve">la comunidad </w:t>
      </w:r>
      <w:r w:rsidR="00395D20" w:rsidRPr="000F3CC4">
        <w:rPr>
          <w:rFonts w:ascii="Times New Roman" w:hAnsi="Times New Roman" w:cs="Times New Roman"/>
          <w:sz w:val="24"/>
          <w:szCs w:val="24"/>
        </w:rPr>
        <w:t>argelina,</w:t>
      </w:r>
      <w:r w:rsidR="00B775A5" w:rsidRPr="000F3CC4">
        <w:rPr>
          <w:rFonts w:ascii="Times New Roman" w:hAnsi="Times New Roman" w:cs="Times New Roman"/>
          <w:sz w:val="24"/>
          <w:szCs w:val="24"/>
        </w:rPr>
        <w:t xml:space="preserve"> aunque nada comparativo con la comunidad marroquí, </w:t>
      </w:r>
      <w:r w:rsidR="00FC1B64">
        <w:rPr>
          <w:rFonts w:ascii="Times New Roman" w:hAnsi="Times New Roman" w:cs="Times New Roman"/>
          <w:sz w:val="24"/>
          <w:szCs w:val="24"/>
        </w:rPr>
        <w:t>para</w:t>
      </w:r>
      <w:r w:rsidR="00B775A5" w:rsidRPr="000F3CC4">
        <w:rPr>
          <w:rFonts w:ascii="Times New Roman" w:hAnsi="Times New Roman" w:cs="Times New Roman"/>
          <w:sz w:val="24"/>
          <w:szCs w:val="24"/>
        </w:rPr>
        <w:t xml:space="preserve"> el argelino no le ha afectado tanto la crisis económica en cifras como </w:t>
      </w:r>
      <w:r w:rsidR="00C05D17" w:rsidRPr="000F3CC4">
        <w:rPr>
          <w:rFonts w:ascii="Times New Roman" w:hAnsi="Times New Roman" w:cs="Times New Roman"/>
          <w:sz w:val="24"/>
          <w:szCs w:val="24"/>
        </w:rPr>
        <w:t>está</w:t>
      </w:r>
      <w:r w:rsidR="00B775A5" w:rsidRPr="000F3CC4">
        <w:rPr>
          <w:rFonts w:ascii="Times New Roman" w:hAnsi="Times New Roman" w:cs="Times New Roman"/>
          <w:sz w:val="24"/>
          <w:szCs w:val="24"/>
        </w:rPr>
        <w:t xml:space="preserve"> pasando de 58.743</w:t>
      </w:r>
      <w:r w:rsidR="00877251" w:rsidRPr="000F3CC4">
        <w:rPr>
          <w:rFonts w:ascii="Times New Roman" w:hAnsi="Times New Roman" w:cs="Times New Roman"/>
          <w:sz w:val="24"/>
          <w:szCs w:val="24"/>
        </w:rPr>
        <w:t xml:space="preserve"> en el 2010 para ir creciendo hasta 64.038 en el </w:t>
      </w:r>
      <w:r w:rsidR="00FC1B64" w:rsidRPr="000F3CC4">
        <w:rPr>
          <w:rFonts w:ascii="Times New Roman" w:hAnsi="Times New Roman" w:cs="Times New Roman"/>
          <w:sz w:val="24"/>
          <w:szCs w:val="24"/>
        </w:rPr>
        <w:t>2013</w:t>
      </w:r>
      <w:r w:rsidR="00FC1B64">
        <w:rPr>
          <w:rFonts w:ascii="Times New Roman" w:hAnsi="Times New Roman" w:cs="Times New Roman"/>
          <w:sz w:val="24"/>
          <w:szCs w:val="24"/>
        </w:rPr>
        <w:t xml:space="preserve">, </w:t>
      </w:r>
      <w:r w:rsidR="00FC1B64" w:rsidRPr="000F3CC4">
        <w:rPr>
          <w:rFonts w:ascii="Times New Roman" w:hAnsi="Times New Roman" w:cs="Times New Roman"/>
          <w:sz w:val="24"/>
          <w:szCs w:val="24"/>
        </w:rPr>
        <w:t>llegando</w:t>
      </w:r>
      <w:r w:rsidR="00877251" w:rsidRPr="000F3CC4">
        <w:rPr>
          <w:rFonts w:ascii="Times New Roman" w:hAnsi="Times New Roman" w:cs="Times New Roman"/>
          <w:sz w:val="24"/>
          <w:szCs w:val="24"/>
        </w:rPr>
        <w:t xml:space="preserve"> a una pequeña </w:t>
      </w:r>
      <w:r w:rsidR="00E47E4E">
        <w:rPr>
          <w:rFonts w:ascii="Times New Roman" w:hAnsi="Times New Roman" w:cs="Times New Roman"/>
          <w:sz w:val="24"/>
          <w:szCs w:val="24"/>
        </w:rPr>
        <w:t>reducción</w:t>
      </w:r>
      <w:r w:rsidR="00877251" w:rsidRPr="000F3CC4">
        <w:rPr>
          <w:rFonts w:ascii="Times New Roman" w:hAnsi="Times New Roman" w:cs="Times New Roman"/>
          <w:sz w:val="24"/>
          <w:szCs w:val="24"/>
        </w:rPr>
        <w:t xml:space="preserve"> de 63.525 en el 2014. Eso se puede explicar </w:t>
      </w:r>
      <w:r w:rsidR="00C05D17" w:rsidRPr="000F3CC4">
        <w:rPr>
          <w:rFonts w:ascii="Times New Roman" w:hAnsi="Times New Roman" w:cs="Times New Roman"/>
          <w:sz w:val="24"/>
          <w:szCs w:val="24"/>
        </w:rPr>
        <w:t>más</w:t>
      </w:r>
      <w:r w:rsidR="00877251" w:rsidRPr="000F3CC4">
        <w:rPr>
          <w:rFonts w:ascii="Times New Roman" w:hAnsi="Times New Roman" w:cs="Times New Roman"/>
          <w:sz w:val="24"/>
          <w:szCs w:val="24"/>
        </w:rPr>
        <w:t xml:space="preserve"> o menos p</w:t>
      </w:r>
      <w:r w:rsidR="00FC1B64">
        <w:rPr>
          <w:rFonts w:ascii="Times New Roman" w:hAnsi="Times New Roman" w:cs="Times New Roman"/>
          <w:sz w:val="24"/>
          <w:szCs w:val="24"/>
        </w:rPr>
        <w:t>or</w:t>
      </w:r>
      <w:r w:rsidR="00877251" w:rsidRPr="000F3CC4">
        <w:rPr>
          <w:rFonts w:ascii="Times New Roman" w:hAnsi="Times New Roman" w:cs="Times New Roman"/>
          <w:sz w:val="24"/>
          <w:szCs w:val="24"/>
        </w:rPr>
        <w:t xml:space="preserve"> la burbuja económica argelina y en lo cual se notaba</w:t>
      </w:r>
      <w:r w:rsidR="00FC1B64">
        <w:rPr>
          <w:rFonts w:ascii="Times New Roman" w:hAnsi="Times New Roman" w:cs="Times New Roman"/>
          <w:sz w:val="24"/>
          <w:szCs w:val="24"/>
        </w:rPr>
        <w:t xml:space="preserve"> que los</w:t>
      </w:r>
      <w:r w:rsidR="00877251" w:rsidRPr="000F3CC4">
        <w:rPr>
          <w:rFonts w:ascii="Times New Roman" w:hAnsi="Times New Roman" w:cs="Times New Roman"/>
          <w:sz w:val="24"/>
          <w:szCs w:val="24"/>
        </w:rPr>
        <w:t xml:space="preserve"> argelinos compra</w:t>
      </w:r>
      <w:r w:rsidR="00FC1B64">
        <w:rPr>
          <w:rFonts w:ascii="Times New Roman" w:hAnsi="Times New Roman" w:cs="Times New Roman"/>
          <w:sz w:val="24"/>
          <w:szCs w:val="24"/>
        </w:rPr>
        <w:t>ron</w:t>
      </w:r>
      <w:r w:rsidR="00877251" w:rsidRPr="000F3CC4">
        <w:rPr>
          <w:rFonts w:ascii="Times New Roman" w:hAnsi="Times New Roman" w:cs="Times New Roman"/>
          <w:sz w:val="24"/>
          <w:szCs w:val="24"/>
        </w:rPr>
        <w:t xml:space="preserve"> vivienda</w:t>
      </w:r>
      <w:r w:rsidR="00FC1B64">
        <w:rPr>
          <w:rFonts w:ascii="Times New Roman" w:hAnsi="Times New Roman" w:cs="Times New Roman"/>
          <w:sz w:val="24"/>
          <w:szCs w:val="24"/>
        </w:rPr>
        <w:t>s</w:t>
      </w:r>
      <w:r w:rsidR="00877251" w:rsidRPr="000F3CC4">
        <w:rPr>
          <w:rFonts w:ascii="Times New Roman" w:hAnsi="Times New Roman" w:cs="Times New Roman"/>
          <w:sz w:val="24"/>
          <w:szCs w:val="24"/>
        </w:rPr>
        <w:t>, casas, empresas en España</w:t>
      </w:r>
      <w:r w:rsidR="00FC1B64">
        <w:rPr>
          <w:rFonts w:ascii="Times New Roman" w:hAnsi="Times New Roman" w:cs="Times New Roman"/>
          <w:sz w:val="24"/>
          <w:szCs w:val="24"/>
        </w:rPr>
        <w:t>. O</w:t>
      </w:r>
      <w:r w:rsidR="00877251" w:rsidRPr="000F3CC4">
        <w:rPr>
          <w:rFonts w:ascii="Times New Roman" w:hAnsi="Times New Roman" w:cs="Times New Roman"/>
          <w:sz w:val="24"/>
          <w:szCs w:val="24"/>
        </w:rPr>
        <w:t xml:space="preserve">tra categoría es la ola de la parte clandestina pasando años. En tercer </w:t>
      </w:r>
      <w:r w:rsidR="0016379D" w:rsidRPr="000F3CC4">
        <w:rPr>
          <w:rFonts w:ascii="Times New Roman" w:hAnsi="Times New Roman" w:cs="Times New Roman"/>
          <w:sz w:val="24"/>
          <w:szCs w:val="24"/>
        </w:rPr>
        <w:t>lugar,</w:t>
      </w:r>
      <w:r w:rsidR="00877251" w:rsidRPr="000F3CC4">
        <w:rPr>
          <w:rFonts w:ascii="Times New Roman" w:hAnsi="Times New Roman" w:cs="Times New Roman"/>
          <w:sz w:val="24"/>
          <w:szCs w:val="24"/>
        </w:rPr>
        <w:t xml:space="preserve"> viene la comunidad mauritana con un descrecimiento lento pasando de 11.803 a 9.694 para acabar con la </w:t>
      </w:r>
      <w:r w:rsidR="00121C01" w:rsidRPr="000F3CC4">
        <w:rPr>
          <w:rFonts w:ascii="Times New Roman" w:hAnsi="Times New Roman" w:cs="Times New Roman"/>
          <w:sz w:val="24"/>
          <w:szCs w:val="24"/>
        </w:rPr>
        <w:t>última</w:t>
      </w:r>
      <w:r w:rsidR="00877251" w:rsidRPr="000F3CC4">
        <w:rPr>
          <w:rFonts w:ascii="Times New Roman" w:hAnsi="Times New Roman" w:cs="Times New Roman"/>
          <w:sz w:val="24"/>
          <w:szCs w:val="24"/>
        </w:rPr>
        <w:t xml:space="preserve"> Túnez con una cifra muy baja de 1977 en el 2010 para llegar a 1978 en el 2014 y es </w:t>
      </w:r>
      <w:r w:rsidR="00854E77">
        <w:rPr>
          <w:rFonts w:ascii="Times New Roman" w:hAnsi="Times New Roman" w:cs="Times New Roman"/>
          <w:sz w:val="24"/>
          <w:szCs w:val="24"/>
        </w:rPr>
        <w:t xml:space="preserve">debido a la </w:t>
      </w:r>
      <w:r w:rsidR="00E47E4E">
        <w:rPr>
          <w:rFonts w:ascii="Times New Roman" w:hAnsi="Times New Roman" w:cs="Times New Roman"/>
          <w:sz w:val="24"/>
          <w:szCs w:val="24"/>
        </w:rPr>
        <w:t>cercanía</w:t>
      </w:r>
      <w:r w:rsidR="00854E77">
        <w:rPr>
          <w:rFonts w:ascii="Times New Roman" w:hAnsi="Times New Roman" w:cs="Times New Roman"/>
          <w:sz w:val="24"/>
          <w:szCs w:val="24"/>
        </w:rPr>
        <w:t xml:space="preserve"> geográfica de </w:t>
      </w:r>
      <w:r w:rsidR="00E47E4E">
        <w:rPr>
          <w:rFonts w:ascii="Times New Roman" w:hAnsi="Times New Roman" w:cs="Times New Roman"/>
          <w:sz w:val="24"/>
          <w:szCs w:val="24"/>
        </w:rPr>
        <w:t>Túnez</w:t>
      </w:r>
      <w:r w:rsidR="00854E77">
        <w:rPr>
          <w:rFonts w:ascii="Times New Roman" w:hAnsi="Times New Roman" w:cs="Times New Roman"/>
          <w:sz w:val="24"/>
          <w:szCs w:val="24"/>
        </w:rPr>
        <w:t xml:space="preserve"> a Italia, sin olvidar</w:t>
      </w:r>
      <w:r w:rsidR="00877251" w:rsidRPr="000F3CC4">
        <w:rPr>
          <w:rFonts w:ascii="Times New Roman" w:hAnsi="Times New Roman" w:cs="Times New Roman"/>
          <w:sz w:val="24"/>
          <w:szCs w:val="24"/>
        </w:rPr>
        <w:t xml:space="preserve"> el pasado históric</w:t>
      </w:r>
      <w:r w:rsidR="00854E77">
        <w:rPr>
          <w:rFonts w:ascii="Times New Roman" w:hAnsi="Times New Roman" w:cs="Times New Roman"/>
          <w:sz w:val="24"/>
          <w:szCs w:val="24"/>
        </w:rPr>
        <w:t>o entre los dos países.</w:t>
      </w:r>
    </w:p>
    <w:p w14:paraId="476660C5" w14:textId="2841ECFC" w:rsidR="000F4B24" w:rsidRPr="000F3CC4" w:rsidRDefault="000A08CD" w:rsidP="00EC236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lastRenderedPageBreak/>
        <w:tab/>
      </w:r>
      <w:r w:rsidR="009E60F9" w:rsidRPr="000F3CC4">
        <w:rPr>
          <w:rFonts w:ascii="Times New Roman" w:hAnsi="Times New Roman" w:cs="Times New Roman"/>
          <w:sz w:val="24"/>
          <w:szCs w:val="24"/>
        </w:rPr>
        <w:t>En España</w:t>
      </w:r>
      <w:r w:rsidR="00546F93" w:rsidRPr="000F3CC4">
        <w:rPr>
          <w:rFonts w:ascii="Times New Roman" w:hAnsi="Times New Roman" w:cs="Times New Roman"/>
          <w:sz w:val="24"/>
          <w:szCs w:val="24"/>
        </w:rPr>
        <w:t xml:space="preserve"> de la época de la burbuja había </w:t>
      </w:r>
      <w:r w:rsidR="009E60F9" w:rsidRPr="000F3CC4">
        <w:rPr>
          <w:rFonts w:ascii="Times New Roman" w:hAnsi="Times New Roman" w:cs="Times New Roman"/>
          <w:sz w:val="24"/>
          <w:szCs w:val="24"/>
        </w:rPr>
        <w:t>ejemplos claros de la mano de obr</w:t>
      </w:r>
      <w:r w:rsidR="000E6F13" w:rsidRPr="000F3CC4">
        <w:rPr>
          <w:rFonts w:ascii="Times New Roman" w:hAnsi="Times New Roman" w:cs="Times New Roman"/>
          <w:sz w:val="24"/>
          <w:szCs w:val="24"/>
        </w:rPr>
        <w:t>a</w:t>
      </w:r>
      <w:r w:rsidR="0093318C" w:rsidRPr="000F3CC4">
        <w:rPr>
          <w:rFonts w:ascii="Times New Roman" w:hAnsi="Times New Roman" w:cs="Times New Roman"/>
          <w:sz w:val="24"/>
          <w:szCs w:val="24"/>
        </w:rPr>
        <w:t xml:space="preserve"> </w:t>
      </w:r>
      <w:r w:rsidR="009E60F9" w:rsidRPr="000F3CC4">
        <w:rPr>
          <w:rFonts w:ascii="Times New Roman" w:hAnsi="Times New Roman" w:cs="Times New Roman"/>
          <w:sz w:val="24"/>
          <w:szCs w:val="24"/>
        </w:rPr>
        <w:t>inmigrante</w:t>
      </w:r>
      <w:r w:rsidR="000E6F13" w:rsidRPr="000F3CC4">
        <w:rPr>
          <w:rFonts w:ascii="Times New Roman" w:hAnsi="Times New Roman" w:cs="Times New Roman"/>
          <w:sz w:val="24"/>
          <w:szCs w:val="24"/>
        </w:rPr>
        <w:t xml:space="preserve"> q</w:t>
      </w:r>
      <w:r w:rsidR="009E60F9" w:rsidRPr="000F3CC4">
        <w:rPr>
          <w:rFonts w:ascii="Times New Roman" w:hAnsi="Times New Roman" w:cs="Times New Roman"/>
          <w:sz w:val="24"/>
          <w:szCs w:val="24"/>
        </w:rPr>
        <w:t xml:space="preserve">uien ha permitido al desarrollo de determinantes sectores económicos tal como la agricultura intensiva, la hostelería y también la construcción. También el servicio </w:t>
      </w:r>
      <w:r w:rsidR="006420F8" w:rsidRPr="000F3CC4">
        <w:rPr>
          <w:rFonts w:ascii="Times New Roman" w:hAnsi="Times New Roman" w:cs="Times New Roman"/>
          <w:sz w:val="24"/>
          <w:szCs w:val="24"/>
        </w:rPr>
        <w:t>doméstico</w:t>
      </w:r>
      <w:r w:rsidR="009E60F9" w:rsidRPr="000F3CC4">
        <w:rPr>
          <w:rFonts w:ascii="Times New Roman" w:hAnsi="Times New Roman" w:cs="Times New Roman"/>
          <w:sz w:val="24"/>
          <w:szCs w:val="24"/>
        </w:rPr>
        <w:t xml:space="preserve"> muy barato aportado por las </w:t>
      </w:r>
      <w:r w:rsidR="00617A39" w:rsidRPr="000F3CC4">
        <w:rPr>
          <w:rFonts w:ascii="Times New Roman" w:hAnsi="Times New Roman" w:cs="Times New Roman"/>
          <w:sz w:val="24"/>
          <w:szCs w:val="24"/>
        </w:rPr>
        <w:t>inmigrantes.</w:t>
      </w:r>
    </w:p>
    <w:p w14:paraId="3D9B531D" w14:textId="4E1249AF" w:rsidR="009E60F9" w:rsidRPr="000F3CC4" w:rsidRDefault="009E60F9"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sz w:val="24"/>
          <w:szCs w:val="24"/>
        </w:rPr>
        <w:t xml:space="preserve">Cuando se habla de la agricultura se habla de las </w:t>
      </w:r>
      <w:r w:rsidR="00A85E2A" w:rsidRPr="000F3CC4">
        <w:rPr>
          <w:rFonts w:ascii="Times New Roman" w:hAnsi="Times New Roman" w:cs="Times New Roman"/>
          <w:sz w:val="24"/>
          <w:szCs w:val="24"/>
        </w:rPr>
        <w:t>aceitunas</w:t>
      </w:r>
      <w:r w:rsidR="00CB2DF4" w:rsidRPr="000F3CC4">
        <w:rPr>
          <w:rFonts w:ascii="Times New Roman" w:hAnsi="Times New Roman" w:cs="Times New Roman"/>
          <w:color w:val="000000" w:themeColor="text1"/>
          <w:sz w:val="24"/>
          <w:szCs w:val="24"/>
        </w:rPr>
        <w:t>,</w:t>
      </w:r>
      <w:r w:rsidR="00473220" w:rsidRPr="000F3CC4">
        <w:rPr>
          <w:rFonts w:ascii="Times New Roman" w:hAnsi="Times New Roman" w:cs="Times New Roman"/>
          <w:color w:val="FF0000"/>
          <w:sz w:val="24"/>
          <w:szCs w:val="24"/>
        </w:rPr>
        <w:t xml:space="preserve"> </w:t>
      </w:r>
      <w:r w:rsidR="00473220" w:rsidRPr="000F3CC4">
        <w:rPr>
          <w:rFonts w:ascii="Times New Roman" w:hAnsi="Times New Roman" w:cs="Times New Roman"/>
          <w:color w:val="000000" w:themeColor="text1"/>
          <w:sz w:val="24"/>
          <w:szCs w:val="24"/>
        </w:rPr>
        <w:t>de las naranjas</w:t>
      </w:r>
      <w:r w:rsidR="002B1F77" w:rsidRPr="000F3CC4">
        <w:rPr>
          <w:rFonts w:ascii="Times New Roman" w:hAnsi="Times New Roman" w:cs="Times New Roman"/>
          <w:color w:val="000000" w:themeColor="text1"/>
          <w:sz w:val="24"/>
          <w:szCs w:val="24"/>
        </w:rPr>
        <w:t>,</w:t>
      </w:r>
      <w:r w:rsidR="00473220" w:rsidRPr="000F3CC4">
        <w:rPr>
          <w:rFonts w:ascii="Times New Roman" w:hAnsi="Times New Roman" w:cs="Times New Roman"/>
          <w:color w:val="000000" w:themeColor="text1"/>
          <w:sz w:val="24"/>
          <w:szCs w:val="24"/>
        </w:rPr>
        <w:t xml:space="preserve"> limón</w:t>
      </w:r>
      <w:r w:rsidR="002B1F77" w:rsidRPr="000F3CC4">
        <w:rPr>
          <w:rFonts w:ascii="Times New Roman" w:hAnsi="Times New Roman" w:cs="Times New Roman"/>
          <w:color w:val="000000" w:themeColor="text1"/>
          <w:sz w:val="24"/>
          <w:szCs w:val="24"/>
        </w:rPr>
        <w:t xml:space="preserve"> y fresas</w:t>
      </w:r>
      <w:r w:rsidR="00473220" w:rsidRPr="000F3CC4">
        <w:rPr>
          <w:rFonts w:ascii="Times New Roman" w:hAnsi="Times New Roman" w:cs="Times New Roman"/>
          <w:color w:val="000000" w:themeColor="text1"/>
          <w:sz w:val="24"/>
          <w:szCs w:val="24"/>
        </w:rPr>
        <w:t xml:space="preserve">…, se habla de las regiones de Murcia, </w:t>
      </w:r>
      <w:r w:rsidR="009162F4" w:rsidRPr="000F3CC4">
        <w:rPr>
          <w:rFonts w:ascii="Times New Roman" w:hAnsi="Times New Roman" w:cs="Times New Roman"/>
          <w:color w:val="000000" w:themeColor="text1"/>
          <w:sz w:val="24"/>
          <w:szCs w:val="24"/>
        </w:rPr>
        <w:t>Jaén</w:t>
      </w:r>
      <w:r w:rsidR="004B00DF" w:rsidRPr="000F3CC4">
        <w:rPr>
          <w:rFonts w:ascii="Times New Roman" w:hAnsi="Times New Roman" w:cs="Times New Roman"/>
          <w:color w:val="000000" w:themeColor="text1"/>
          <w:sz w:val="24"/>
          <w:szCs w:val="24"/>
        </w:rPr>
        <w:t>,</w:t>
      </w:r>
      <w:r w:rsidR="00CB2DF4" w:rsidRPr="000F3CC4">
        <w:rPr>
          <w:rFonts w:ascii="Times New Roman" w:hAnsi="Times New Roman" w:cs="Times New Roman"/>
          <w:color w:val="000000" w:themeColor="text1"/>
          <w:sz w:val="24"/>
          <w:szCs w:val="24"/>
        </w:rPr>
        <w:t xml:space="preserve"> </w:t>
      </w:r>
      <w:r w:rsidR="00473220" w:rsidRPr="000F3CC4">
        <w:rPr>
          <w:rFonts w:ascii="Times New Roman" w:hAnsi="Times New Roman" w:cs="Times New Roman"/>
          <w:color w:val="000000" w:themeColor="text1"/>
          <w:sz w:val="24"/>
          <w:szCs w:val="24"/>
        </w:rPr>
        <w:t>Andalucía e Navarra.</w:t>
      </w:r>
      <w:r w:rsidR="00CB2DF4" w:rsidRPr="000F3CC4">
        <w:rPr>
          <w:rFonts w:ascii="Times New Roman" w:hAnsi="Times New Roman" w:cs="Times New Roman"/>
          <w:color w:val="000000" w:themeColor="text1"/>
          <w:sz w:val="24"/>
          <w:szCs w:val="24"/>
        </w:rPr>
        <w:t xml:space="preserve"> Muchos inmigrantes se dedican a la agricultura</w:t>
      </w:r>
      <w:r w:rsidR="005A6AF9">
        <w:rPr>
          <w:rFonts w:ascii="Times New Roman" w:hAnsi="Times New Roman" w:cs="Times New Roman"/>
          <w:color w:val="000000" w:themeColor="text1"/>
          <w:sz w:val="24"/>
          <w:szCs w:val="24"/>
        </w:rPr>
        <w:t>,</w:t>
      </w:r>
      <w:r w:rsidR="00CB2DF4" w:rsidRPr="000F3CC4">
        <w:rPr>
          <w:rFonts w:ascii="Times New Roman" w:hAnsi="Times New Roman" w:cs="Times New Roman"/>
          <w:color w:val="000000" w:themeColor="text1"/>
          <w:sz w:val="24"/>
          <w:szCs w:val="24"/>
        </w:rPr>
        <w:t xml:space="preserve"> aunque se trabaja mucho </w:t>
      </w:r>
      <w:r w:rsidR="009162F4" w:rsidRPr="000F3CC4">
        <w:rPr>
          <w:rFonts w:ascii="Times New Roman" w:hAnsi="Times New Roman" w:cs="Times New Roman"/>
          <w:color w:val="000000" w:themeColor="text1"/>
          <w:sz w:val="24"/>
          <w:szCs w:val="24"/>
        </w:rPr>
        <w:t>aún</w:t>
      </w:r>
      <w:r w:rsidR="00CB2DF4" w:rsidRPr="000F3CC4">
        <w:rPr>
          <w:rFonts w:ascii="Times New Roman" w:hAnsi="Times New Roman" w:cs="Times New Roman"/>
          <w:color w:val="000000" w:themeColor="text1"/>
          <w:sz w:val="24"/>
          <w:szCs w:val="24"/>
        </w:rPr>
        <w:t xml:space="preserve"> se gana miseria. Esos individuos que se dedican a trabajar en los campos de </w:t>
      </w:r>
      <w:r w:rsidR="009162F4" w:rsidRPr="000F3CC4">
        <w:rPr>
          <w:rFonts w:ascii="Times New Roman" w:hAnsi="Times New Roman" w:cs="Times New Roman"/>
          <w:color w:val="000000" w:themeColor="text1"/>
          <w:sz w:val="24"/>
          <w:szCs w:val="24"/>
        </w:rPr>
        <w:t>Andalucía</w:t>
      </w:r>
      <w:r w:rsidR="00CB2DF4" w:rsidRPr="000F3CC4">
        <w:rPr>
          <w:rFonts w:ascii="Times New Roman" w:hAnsi="Times New Roman" w:cs="Times New Roman"/>
          <w:color w:val="000000" w:themeColor="text1"/>
          <w:sz w:val="24"/>
          <w:szCs w:val="24"/>
        </w:rPr>
        <w:t xml:space="preserve"> no gozan ni de una vida digna, ni de una situación financiera que les permit</w:t>
      </w:r>
      <w:r w:rsidR="005A6AF9">
        <w:rPr>
          <w:rFonts w:ascii="Times New Roman" w:hAnsi="Times New Roman" w:cs="Times New Roman"/>
          <w:color w:val="000000" w:themeColor="text1"/>
          <w:sz w:val="24"/>
          <w:szCs w:val="24"/>
        </w:rPr>
        <w:t>a</w:t>
      </w:r>
      <w:r w:rsidR="00CB2DF4" w:rsidRPr="000F3CC4">
        <w:rPr>
          <w:rFonts w:ascii="Times New Roman" w:hAnsi="Times New Roman" w:cs="Times New Roman"/>
          <w:color w:val="000000" w:themeColor="text1"/>
          <w:sz w:val="24"/>
          <w:szCs w:val="24"/>
        </w:rPr>
        <w:t>n un standard mínimo, ni se pueden tener una casa fija</w:t>
      </w:r>
      <w:r w:rsidR="00B8011F" w:rsidRPr="000F3CC4">
        <w:rPr>
          <w:rFonts w:ascii="Times New Roman" w:hAnsi="Times New Roman" w:cs="Times New Roman"/>
          <w:color w:val="000000" w:themeColor="text1"/>
          <w:sz w:val="24"/>
          <w:szCs w:val="24"/>
        </w:rPr>
        <w:t xml:space="preserve"> </w:t>
      </w:r>
      <w:r w:rsidR="00647983" w:rsidRPr="000F3CC4">
        <w:rPr>
          <w:rFonts w:ascii="Times New Roman" w:hAnsi="Times New Roman" w:cs="Times New Roman"/>
          <w:color w:val="000000" w:themeColor="text1"/>
          <w:sz w:val="24"/>
          <w:szCs w:val="24"/>
        </w:rPr>
        <w:t>y</w:t>
      </w:r>
      <w:r w:rsidR="00B8011F" w:rsidRPr="000F3CC4">
        <w:rPr>
          <w:rFonts w:ascii="Times New Roman" w:hAnsi="Times New Roman" w:cs="Times New Roman"/>
          <w:color w:val="000000" w:themeColor="text1"/>
          <w:sz w:val="24"/>
          <w:szCs w:val="24"/>
        </w:rPr>
        <w:t xml:space="preserve"> </w:t>
      </w:r>
      <w:r w:rsidR="009162F4" w:rsidRPr="000F3CC4">
        <w:rPr>
          <w:rFonts w:ascii="Times New Roman" w:hAnsi="Times New Roman" w:cs="Times New Roman"/>
          <w:color w:val="000000" w:themeColor="text1"/>
          <w:sz w:val="24"/>
          <w:szCs w:val="24"/>
        </w:rPr>
        <w:t>convenible</w:t>
      </w:r>
      <w:r w:rsidR="00B8011F" w:rsidRPr="000F3CC4">
        <w:rPr>
          <w:rFonts w:ascii="Times New Roman" w:hAnsi="Times New Roman" w:cs="Times New Roman"/>
          <w:color w:val="000000" w:themeColor="text1"/>
          <w:sz w:val="24"/>
          <w:szCs w:val="24"/>
        </w:rPr>
        <w:t>.</w:t>
      </w:r>
    </w:p>
    <w:p w14:paraId="4CA46FEA" w14:textId="3432CFC0" w:rsidR="00547A11" w:rsidRPr="00CE548C" w:rsidRDefault="00BA6163" w:rsidP="00CE548C">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Con lo </w:t>
      </w:r>
      <w:r w:rsidR="003B6891" w:rsidRPr="000F3CC4">
        <w:rPr>
          <w:rFonts w:ascii="Times New Roman" w:hAnsi="Times New Roman" w:cs="Times New Roman"/>
          <w:color w:val="000000" w:themeColor="text1"/>
          <w:sz w:val="24"/>
          <w:szCs w:val="24"/>
        </w:rPr>
        <w:t>difícil</w:t>
      </w:r>
      <w:r w:rsidRPr="000F3CC4">
        <w:rPr>
          <w:rFonts w:ascii="Times New Roman" w:hAnsi="Times New Roman" w:cs="Times New Roman"/>
          <w:color w:val="000000" w:themeColor="text1"/>
          <w:sz w:val="24"/>
          <w:szCs w:val="24"/>
        </w:rPr>
        <w:t xml:space="preserve"> que lo viven, la crisis económica que ha tocado Europa y </w:t>
      </w:r>
      <w:r w:rsidR="003B6891" w:rsidRPr="000F3CC4">
        <w:rPr>
          <w:rFonts w:ascii="Times New Roman" w:hAnsi="Times New Roman" w:cs="Times New Roman"/>
          <w:color w:val="000000" w:themeColor="text1"/>
          <w:sz w:val="24"/>
          <w:szCs w:val="24"/>
        </w:rPr>
        <w:t>más</w:t>
      </w:r>
      <w:r w:rsidRPr="000F3CC4">
        <w:rPr>
          <w:rFonts w:ascii="Times New Roman" w:hAnsi="Times New Roman" w:cs="Times New Roman"/>
          <w:color w:val="000000" w:themeColor="text1"/>
          <w:sz w:val="24"/>
          <w:szCs w:val="24"/>
        </w:rPr>
        <w:t xml:space="preserve"> precisamente </w:t>
      </w:r>
      <w:r w:rsidR="00D1771D">
        <w:rPr>
          <w:rFonts w:ascii="Times New Roman" w:hAnsi="Times New Roman" w:cs="Times New Roman"/>
          <w:color w:val="000000" w:themeColor="text1"/>
          <w:sz w:val="24"/>
          <w:szCs w:val="24"/>
        </w:rPr>
        <w:t xml:space="preserve">a </w:t>
      </w:r>
      <w:r w:rsidRPr="000F3CC4">
        <w:rPr>
          <w:rFonts w:ascii="Times New Roman" w:hAnsi="Times New Roman" w:cs="Times New Roman"/>
          <w:color w:val="000000" w:themeColor="text1"/>
          <w:sz w:val="24"/>
          <w:szCs w:val="24"/>
        </w:rPr>
        <w:t>España; viene amenazar esos inmigrantes que ni encontraban trabajo de miseria, porque los españoles se volvían a</w:t>
      </w:r>
      <w:r w:rsidR="00D1771D">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 xml:space="preserve">pedir trabajar en los campos y </w:t>
      </w:r>
      <w:r w:rsidR="003B6891" w:rsidRPr="000F3CC4">
        <w:rPr>
          <w:rFonts w:ascii="Times New Roman" w:hAnsi="Times New Roman" w:cs="Times New Roman"/>
          <w:color w:val="000000" w:themeColor="text1"/>
          <w:sz w:val="24"/>
          <w:szCs w:val="24"/>
        </w:rPr>
        <w:t>así</w:t>
      </w:r>
      <w:r w:rsidRPr="000F3CC4">
        <w:rPr>
          <w:rFonts w:ascii="Times New Roman" w:hAnsi="Times New Roman" w:cs="Times New Roman"/>
          <w:color w:val="000000" w:themeColor="text1"/>
          <w:sz w:val="24"/>
          <w:szCs w:val="24"/>
        </w:rPr>
        <w:t xml:space="preserve"> dejar a esos inmigrantes sin dinero y sin fututo como se ha publicado en un </w:t>
      </w:r>
      <w:r w:rsidR="003B6891" w:rsidRPr="000F3CC4">
        <w:rPr>
          <w:rFonts w:ascii="Times New Roman" w:hAnsi="Times New Roman" w:cs="Times New Roman"/>
          <w:color w:val="000000" w:themeColor="text1"/>
          <w:sz w:val="24"/>
          <w:szCs w:val="24"/>
        </w:rPr>
        <w:t>artículo</w:t>
      </w:r>
      <w:r w:rsidRPr="000F3CC4">
        <w:rPr>
          <w:rFonts w:ascii="Times New Roman" w:hAnsi="Times New Roman" w:cs="Times New Roman"/>
          <w:color w:val="000000" w:themeColor="text1"/>
          <w:sz w:val="24"/>
          <w:szCs w:val="24"/>
        </w:rPr>
        <w:t xml:space="preserve"> </w:t>
      </w:r>
      <w:r w:rsidR="00536EDA" w:rsidRPr="000F3CC4">
        <w:rPr>
          <w:rFonts w:ascii="Times New Roman" w:hAnsi="Times New Roman" w:cs="Times New Roman"/>
          <w:color w:val="000000" w:themeColor="text1"/>
          <w:sz w:val="24"/>
          <w:szCs w:val="24"/>
        </w:rPr>
        <w:t>d</w:t>
      </w:r>
      <w:r w:rsidRPr="000F3CC4">
        <w:rPr>
          <w:rFonts w:ascii="Times New Roman" w:hAnsi="Times New Roman" w:cs="Times New Roman"/>
          <w:color w:val="000000" w:themeColor="text1"/>
          <w:sz w:val="24"/>
          <w:szCs w:val="24"/>
        </w:rPr>
        <w:t>el país</w:t>
      </w:r>
      <w:r w:rsidR="000A61C8" w:rsidRPr="000F3CC4">
        <w:rPr>
          <w:rStyle w:val="Appelnotedebasdep"/>
          <w:rFonts w:ascii="Times New Roman" w:hAnsi="Times New Roman" w:cs="Times New Roman"/>
          <w:color w:val="000000" w:themeColor="text1"/>
          <w:sz w:val="24"/>
          <w:szCs w:val="24"/>
        </w:rPr>
        <w:footnoteReference w:id="20"/>
      </w:r>
      <w:r w:rsidR="00536EDA" w:rsidRPr="000F3CC4">
        <w:rPr>
          <w:rFonts w:ascii="Times New Roman" w:hAnsi="Times New Roman" w:cs="Times New Roman"/>
          <w:color w:val="000000" w:themeColor="text1"/>
          <w:sz w:val="24"/>
          <w:szCs w:val="24"/>
        </w:rPr>
        <w:t>.</w:t>
      </w:r>
      <w:r w:rsidR="00CE548C">
        <w:rPr>
          <w:rFonts w:ascii="Times New Roman" w:hAnsi="Times New Roman" w:cs="Times New Roman"/>
          <w:color w:val="000000" w:themeColor="text1"/>
          <w:sz w:val="24"/>
          <w:szCs w:val="24"/>
        </w:rPr>
        <w:t xml:space="preserve"> </w:t>
      </w:r>
    </w:p>
    <w:p w14:paraId="5B665107" w14:textId="77777777" w:rsidR="002B5ED0" w:rsidRPr="000F3CC4" w:rsidRDefault="002B5ED0" w:rsidP="0078005A">
      <w:pPr>
        <w:spacing w:after="0" w:line="360" w:lineRule="auto"/>
        <w:jc w:val="both"/>
        <w:rPr>
          <w:rFonts w:ascii="Times New Roman" w:hAnsi="Times New Roman" w:cs="Times New Roman"/>
          <w:b/>
          <w:sz w:val="24"/>
          <w:szCs w:val="24"/>
        </w:rPr>
      </w:pPr>
    </w:p>
    <w:p w14:paraId="7F3F5E65" w14:textId="17B91221" w:rsidR="0049412B" w:rsidRPr="000F3CC4" w:rsidRDefault="002D46E7" w:rsidP="0078005A">
      <w:pPr>
        <w:spacing w:after="0" w:line="360" w:lineRule="auto"/>
        <w:jc w:val="both"/>
        <w:rPr>
          <w:rStyle w:val="m-2979130422103318867s1"/>
          <w:rFonts w:ascii="Times New Roman" w:hAnsi="Times New Roman" w:cs="Times New Roman"/>
          <w:sz w:val="24"/>
          <w:szCs w:val="24"/>
        </w:rPr>
      </w:pPr>
      <w:r>
        <w:rPr>
          <w:rFonts w:ascii="Times New Roman" w:hAnsi="Times New Roman" w:cs="Times New Roman"/>
          <w:b/>
          <w:sz w:val="24"/>
          <w:szCs w:val="24"/>
        </w:rPr>
        <w:t>1</w:t>
      </w:r>
      <w:r w:rsidR="00411BD3" w:rsidRPr="000F3CC4">
        <w:rPr>
          <w:rFonts w:ascii="Times New Roman" w:hAnsi="Times New Roman" w:cs="Times New Roman"/>
          <w:b/>
          <w:sz w:val="24"/>
          <w:szCs w:val="24"/>
        </w:rPr>
        <w:t>.</w:t>
      </w:r>
      <w:r w:rsidRPr="000F3CC4">
        <w:rPr>
          <w:rFonts w:ascii="Times New Roman" w:hAnsi="Times New Roman" w:cs="Times New Roman"/>
          <w:b/>
          <w:sz w:val="24"/>
          <w:szCs w:val="24"/>
        </w:rPr>
        <w:t xml:space="preserve">3. </w:t>
      </w:r>
      <w:r w:rsidR="004B3EBE" w:rsidRPr="000F3CC4">
        <w:rPr>
          <w:rFonts w:ascii="Times New Roman" w:hAnsi="Times New Roman" w:cs="Times New Roman"/>
          <w:b/>
          <w:sz w:val="24"/>
          <w:szCs w:val="24"/>
        </w:rPr>
        <w:t>Inmigración</w:t>
      </w:r>
      <w:r w:rsidR="00411BD3" w:rsidRPr="000F3CC4">
        <w:rPr>
          <w:rFonts w:ascii="Times New Roman" w:hAnsi="Times New Roman" w:cs="Times New Roman"/>
          <w:b/>
          <w:sz w:val="24"/>
          <w:szCs w:val="24"/>
        </w:rPr>
        <w:t xml:space="preserve"> </w:t>
      </w:r>
      <w:r w:rsidR="00617A39" w:rsidRPr="000F3CC4">
        <w:rPr>
          <w:rFonts w:ascii="Times New Roman" w:hAnsi="Times New Roman" w:cs="Times New Roman"/>
          <w:b/>
          <w:sz w:val="24"/>
          <w:szCs w:val="24"/>
        </w:rPr>
        <w:t>ilegal</w:t>
      </w:r>
      <w:r w:rsidR="0049412B" w:rsidRPr="000F3CC4">
        <w:rPr>
          <w:rStyle w:val="m-2979130422103318867s1"/>
          <w:rFonts w:ascii="Times New Roman" w:hAnsi="Times New Roman" w:cs="Times New Roman"/>
          <w:sz w:val="24"/>
          <w:szCs w:val="24"/>
        </w:rPr>
        <w:t xml:space="preserve"> </w:t>
      </w:r>
    </w:p>
    <w:p w14:paraId="16EBC086" w14:textId="77777777" w:rsidR="004B0F37" w:rsidRDefault="004B0F37" w:rsidP="0078005A">
      <w:pPr>
        <w:spacing w:after="0" w:line="360" w:lineRule="auto"/>
        <w:jc w:val="both"/>
        <w:rPr>
          <w:rStyle w:val="m-2979130422103318867s1"/>
          <w:rFonts w:ascii="Times New Roman" w:hAnsi="Times New Roman" w:cs="Times New Roman"/>
          <w:sz w:val="24"/>
          <w:szCs w:val="24"/>
        </w:rPr>
      </w:pPr>
    </w:p>
    <w:p w14:paraId="71A92CD2" w14:textId="5CF75103" w:rsidR="00904E54" w:rsidRPr="004B0F37" w:rsidRDefault="003B6891" w:rsidP="0078005A">
      <w:pPr>
        <w:spacing w:after="0" w:line="360" w:lineRule="auto"/>
        <w:jc w:val="both"/>
        <w:rPr>
          <w:rStyle w:val="m-2979130422103318867s1"/>
          <w:rFonts w:ascii="Times New Roman" w:hAnsi="Times New Roman" w:cs="Times New Roman"/>
          <w:b/>
          <w:bCs/>
          <w:i/>
          <w:sz w:val="24"/>
          <w:szCs w:val="24"/>
        </w:rPr>
      </w:pPr>
      <w:r w:rsidRPr="004B0F37">
        <w:rPr>
          <w:rStyle w:val="m-2979130422103318867s1"/>
          <w:rFonts w:ascii="Times New Roman" w:hAnsi="Times New Roman" w:cs="Times New Roman"/>
          <w:b/>
          <w:bCs/>
          <w:i/>
          <w:sz w:val="24"/>
          <w:szCs w:val="24"/>
        </w:rPr>
        <w:t>“...</w:t>
      </w:r>
      <w:r w:rsidR="00904E54" w:rsidRPr="004B0F37">
        <w:rPr>
          <w:rStyle w:val="m-2979130422103318867s1"/>
          <w:rFonts w:ascii="Times New Roman" w:hAnsi="Times New Roman" w:cs="Times New Roman"/>
          <w:b/>
          <w:bCs/>
          <w:i/>
          <w:sz w:val="24"/>
          <w:szCs w:val="24"/>
        </w:rPr>
        <w:t>dolor de tantos seres humanos injuriados, rechazados, retrocedidos al último eslabó</w:t>
      </w:r>
      <w:r w:rsidR="0055531B" w:rsidRPr="004B0F37">
        <w:rPr>
          <w:rStyle w:val="m-2979130422103318867s1"/>
          <w:rFonts w:ascii="Times New Roman" w:hAnsi="Times New Roman" w:cs="Times New Roman"/>
          <w:b/>
          <w:bCs/>
          <w:i/>
          <w:sz w:val="24"/>
          <w:szCs w:val="24"/>
        </w:rPr>
        <w:t>n</w:t>
      </w:r>
      <w:r w:rsidR="00904E54" w:rsidRPr="004B0F37">
        <w:rPr>
          <w:rStyle w:val="m-2979130422103318867s1"/>
          <w:rFonts w:ascii="Times New Roman" w:hAnsi="Times New Roman" w:cs="Times New Roman"/>
          <w:b/>
          <w:bCs/>
          <w:i/>
          <w:sz w:val="24"/>
          <w:szCs w:val="24"/>
        </w:rPr>
        <w:t>.</w:t>
      </w:r>
    </w:p>
    <w:p w14:paraId="02295A32" w14:textId="77777777" w:rsidR="00904E54" w:rsidRPr="004B0F37" w:rsidRDefault="00904E54" w:rsidP="0078005A">
      <w:pPr>
        <w:spacing w:after="0" w:line="360" w:lineRule="auto"/>
        <w:jc w:val="both"/>
        <w:rPr>
          <w:rStyle w:val="m-2979130422103318867s1"/>
          <w:rFonts w:ascii="Times New Roman" w:hAnsi="Times New Roman" w:cs="Times New Roman"/>
          <w:b/>
          <w:bCs/>
          <w:i/>
          <w:sz w:val="24"/>
          <w:szCs w:val="24"/>
        </w:rPr>
      </w:pPr>
      <w:r w:rsidRPr="004B0F37">
        <w:rPr>
          <w:rStyle w:val="m-2979130422103318867s1"/>
          <w:rFonts w:ascii="Times New Roman" w:hAnsi="Times New Roman" w:cs="Times New Roman"/>
          <w:b/>
          <w:bCs/>
          <w:i/>
          <w:sz w:val="24"/>
          <w:szCs w:val="24"/>
        </w:rPr>
        <w:t xml:space="preserve">            </w:t>
      </w:r>
      <w:r w:rsidR="002E0CFB" w:rsidRPr="004B0F37">
        <w:rPr>
          <w:rStyle w:val="m-2979130422103318867s1"/>
          <w:rFonts w:ascii="Times New Roman" w:hAnsi="Times New Roman" w:cs="Times New Roman"/>
          <w:b/>
          <w:bCs/>
          <w:i/>
          <w:sz w:val="24"/>
          <w:szCs w:val="24"/>
        </w:rPr>
        <w:t xml:space="preserve">                              </w:t>
      </w:r>
      <w:r w:rsidRPr="004B0F37">
        <w:rPr>
          <w:rStyle w:val="m-2979130422103318867s1"/>
          <w:rFonts w:ascii="Times New Roman" w:hAnsi="Times New Roman" w:cs="Times New Roman"/>
          <w:b/>
          <w:bCs/>
          <w:i/>
          <w:sz w:val="24"/>
          <w:szCs w:val="24"/>
        </w:rPr>
        <w:t>Gil DE BIEDMA, Lagrimas</w:t>
      </w:r>
      <w:r w:rsidR="0055531B" w:rsidRPr="004B0F37">
        <w:rPr>
          <w:rStyle w:val="Appelnotedebasdep"/>
          <w:rFonts w:ascii="Times New Roman" w:hAnsi="Times New Roman" w:cs="Times New Roman"/>
          <w:b/>
          <w:bCs/>
          <w:i/>
          <w:sz w:val="24"/>
          <w:szCs w:val="24"/>
        </w:rPr>
        <w:footnoteReference w:id="21"/>
      </w:r>
    </w:p>
    <w:p w14:paraId="408C4BA2" w14:textId="77777777" w:rsidR="00920310" w:rsidRPr="000F3CC4" w:rsidRDefault="00920310" w:rsidP="008D42A1">
      <w:pPr>
        <w:spacing w:after="0" w:line="360" w:lineRule="auto"/>
        <w:jc w:val="both"/>
        <w:rPr>
          <w:rFonts w:ascii="Times New Roman" w:hAnsi="Times New Roman" w:cs="Times New Roman"/>
          <w:color w:val="000000" w:themeColor="text1"/>
          <w:sz w:val="24"/>
          <w:szCs w:val="24"/>
        </w:rPr>
      </w:pPr>
    </w:p>
    <w:p w14:paraId="0C1A53A9" w14:textId="5FF7CD4F" w:rsidR="008D42A1" w:rsidRPr="000F3CC4" w:rsidRDefault="008D42A1" w:rsidP="00A03FD9">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¿Pero quién está detrás de la inmigración?</w:t>
      </w:r>
    </w:p>
    <w:p w14:paraId="7BE29E03" w14:textId="7C32B766" w:rsidR="008D42A1" w:rsidRPr="000F3CC4" w:rsidRDefault="008D42A1" w:rsidP="008D42A1">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Según nuestra propia investigación se explica el fenómeno inmigración como </w:t>
      </w:r>
      <w:r w:rsidR="00F503BD" w:rsidRPr="000F3CC4">
        <w:rPr>
          <w:rFonts w:ascii="Times New Roman" w:hAnsi="Times New Roman" w:cs="Times New Roman"/>
          <w:sz w:val="24"/>
          <w:szCs w:val="24"/>
        </w:rPr>
        <w:t>resultado del</w:t>
      </w:r>
      <w:r w:rsidRPr="000F3CC4">
        <w:rPr>
          <w:rFonts w:ascii="Times New Roman" w:hAnsi="Times New Roman" w:cs="Times New Roman"/>
          <w:sz w:val="24"/>
          <w:szCs w:val="24"/>
        </w:rPr>
        <w:t xml:space="preserve"> colonialismo de los grandes países a esos países en vía de desarrollo. También por la mala gobernación, la escapa de los intelectuales, para llegar al final; al punto negro que es la inmigración clandestina.</w:t>
      </w:r>
    </w:p>
    <w:p w14:paraId="3FD4E5F5" w14:textId="77777777" w:rsidR="008D42A1" w:rsidRPr="000F3CC4" w:rsidRDefault="008D42A1" w:rsidP="008D42A1">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¿Pero quién dirige la inmigración clandestina? ¿y a quién alimenta?  </w:t>
      </w:r>
    </w:p>
    <w:p w14:paraId="50D8DA2F" w14:textId="77777777" w:rsidR="00B1245F" w:rsidRPr="000F3CC4" w:rsidRDefault="00B1245F" w:rsidP="00A03FD9">
      <w:pPr>
        <w:spacing w:after="0" w:line="360" w:lineRule="auto"/>
        <w:jc w:val="both"/>
        <w:rPr>
          <w:rStyle w:val="m-2979130422103318867s1"/>
          <w:rFonts w:ascii="Times New Roman" w:hAnsi="Times New Roman" w:cs="Times New Roman"/>
          <w:i/>
          <w:sz w:val="24"/>
          <w:szCs w:val="24"/>
        </w:rPr>
      </w:pPr>
      <w:r w:rsidRPr="000F3CC4">
        <w:rPr>
          <w:rStyle w:val="m-2979130422103318867s1"/>
          <w:rFonts w:ascii="Times New Roman" w:hAnsi="Times New Roman" w:cs="Times New Roman"/>
          <w:sz w:val="24"/>
          <w:szCs w:val="24"/>
        </w:rPr>
        <w:t xml:space="preserve">Una comunicación conmemorara en el año 2003, de la </w:t>
      </w:r>
      <w:r w:rsidR="003E152B" w:rsidRPr="000F3CC4">
        <w:rPr>
          <w:rStyle w:val="m-2979130422103318867s1"/>
          <w:rFonts w:ascii="Times New Roman" w:hAnsi="Times New Roman" w:cs="Times New Roman"/>
          <w:sz w:val="24"/>
          <w:szCs w:val="24"/>
        </w:rPr>
        <w:t>Comisión</w:t>
      </w:r>
      <w:r w:rsidRPr="000F3CC4">
        <w:rPr>
          <w:rStyle w:val="m-2979130422103318867s1"/>
          <w:rFonts w:ascii="Times New Roman" w:hAnsi="Times New Roman" w:cs="Times New Roman"/>
          <w:sz w:val="24"/>
          <w:szCs w:val="24"/>
        </w:rPr>
        <w:t xml:space="preserve"> al Consejo, Parlamento y Comité </w:t>
      </w:r>
      <w:r w:rsidR="003E152B" w:rsidRPr="000F3CC4">
        <w:rPr>
          <w:rStyle w:val="m-2979130422103318867s1"/>
          <w:rFonts w:ascii="Times New Roman" w:hAnsi="Times New Roman" w:cs="Times New Roman"/>
          <w:sz w:val="24"/>
          <w:szCs w:val="24"/>
        </w:rPr>
        <w:t>Económico</w:t>
      </w:r>
      <w:r w:rsidRPr="000F3CC4">
        <w:rPr>
          <w:rStyle w:val="m-2979130422103318867s1"/>
          <w:rFonts w:ascii="Times New Roman" w:hAnsi="Times New Roman" w:cs="Times New Roman"/>
          <w:sz w:val="24"/>
          <w:szCs w:val="24"/>
        </w:rPr>
        <w:t xml:space="preserve"> y Social, y al Comité de las Regiones, que los</w:t>
      </w:r>
      <w:r w:rsidRPr="000F3CC4">
        <w:rPr>
          <w:rStyle w:val="m-2979130422103318867s1"/>
          <w:rFonts w:ascii="Times New Roman" w:hAnsi="Times New Roman" w:cs="Times New Roman"/>
          <w:i/>
          <w:sz w:val="24"/>
          <w:szCs w:val="24"/>
        </w:rPr>
        <w:t xml:space="preserve">: </w:t>
      </w:r>
    </w:p>
    <w:p w14:paraId="2A3711E3" w14:textId="77777777" w:rsidR="008E1FB7" w:rsidRPr="000F3CC4" w:rsidRDefault="00B1245F" w:rsidP="0078005A">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i/>
          <w:sz w:val="24"/>
          <w:szCs w:val="24"/>
        </w:rPr>
        <w:t>“inmigrantes ilegales están bajo la protección de normas universales de Derechos Humanos, y deben disfrutar por ello de determinantes derechos básicos”</w:t>
      </w:r>
      <w:r w:rsidRPr="000F3CC4">
        <w:rPr>
          <w:rStyle w:val="Appelnotedebasdep"/>
          <w:rFonts w:ascii="Times New Roman" w:hAnsi="Times New Roman" w:cs="Times New Roman"/>
          <w:i/>
          <w:sz w:val="24"/>
          <w:szCs w:val="24"/>
        </w:rPr>
        <w:footnoteReference w:id="22"/>
      </w:r>
      <w:r w:rsidR="008E1FB7" w:rsidRPr="000F3CC4">
        <w:rPr>
          <w:rStyle w:val="m-2979130422103318867s1"/>
          <w:rFonts w:ascii="Times New Roman" w:hAnsi="Times New Roman" w:cs="Times New Roman"/>
          <w:sz w:val="24"/>
          <w:szCs w:val="24"/>
        </w:rPr>
        <w:t xml:space="preserve"> </w:t>
      </w:r>
    </w:p>
    <w:p w14:paraId="7545C9AB" w14:textId="77777777" w:rsidR="00065265" w:rsidRPr="000F3CC4" w:rsidRDefault="008E1FB7" w:rsidP="004B0F37">
      <w:pPr>
        <w:spacing w:after="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 xml:space="preserve">La raíz de la cuestión esta resumida en diferentes contradicciones, una gran paradoja social: </w:t>
      </w:r>
      <w:r w:rsidR="003E152B" w:rsidRPr="000F3CC4">
        <w:rPr>
          <w:rStyle w:val="m-2979130422103318867s1"/>
          <w:rFonts w:ascii="Times New Roman" w:hAnsi="Times New Roman" w:cs="Times New Roman"/>
          <w:sz w:val="24"/>
          <w:szCs w:val="24"/>
        </w:rPr>
        <w:t>Aunque</w:t>
      </w:r>
      <w:r w:rsidRPr="000F3CC4">
        <w:rPr>
          <w:rStyle w:val="m-2979130422103318867s1"/>
          <w:rFonts w:ascii="Times New Roman" w:hAnsi="Times New Roman" w:cs="Times New Roman"/>
          <w:sz w:val="24"/>
          <w:szCs w:val="24"/>
        </w:rPr>
        <w:t xml:space="preserve"> existe el derecho de libertad de circular en cualquier </w:t>
      </w:r>
      <w:r w:rsidR="003E152B" w:rsidRPr="000F3CC4">
        <w:rPr>
          <w:rStyle w:val="m-2979130422103318867s1"/>
          <w:rFonts w:ascii="Times New Roman" w:hAnsi="Times New Roman" w:cs="Times New Roman"/>
          <w:sz w:val="24"/>
          <w:szCs w:val="24"/>
        </w:rPr>
        <w:t>país,</w:t>
      </w:r>
      <w:r w:rsidRPr="000F3CC4">
        <w:rPr>
          <w:rStyle w:val="m-2979130422103318867s1"/>
          <w:rFonts w:ascii="Times New Roman" w:hAnsi="Times New Roman" w:cs="Times New Roman"/>
          <w:sz w:val="24"/>
          <w:szCs w:val="24"/>
        </w:rPr>
        <w:t xml:space="preserve"> </w:t>
      </w:r>
      <w:r w:rsidR="003E152B" w:rsidRPr="000F3CC4">
        <w:rPr>
          <w:rStyle w:val="m-2979130422103318867s1"/>
          <w:rFonts w:ascii="Times New Roman" w:hAnsi="Times New Roman" w:cs="Times New Roman"/>
          <w:sz w:val="24"/>
          <w:szCs w:val="24"/>
        </w:rPr>
        <w:t>aunque</w:t>
      </w:r>
      <w:r w:rsidRPr="000F3CC4">
        <w:rPr>
          <w:rStyle w:val="m-2979130422103318867s1"/>
          <w:rFonts w:ascii="Times New Roman" w:hAnsi="Times New Roman" w:cs="Times New Roman"/>
          <w:sz w:val="24"/>
          <w:szCs w:val="24"/>
        </w:rPr>
        <w:t xml:space="preserve"> todavía no existe el derecho a venir a otro país</w:t>
      </w:r>
      <w:r w:rsidR="009F3833" w:rsidRPr="000F3CC4">
        <w:rPr>
          <w:rStyle w:val="m-2979130422103318867s1"/>
          <w:rFonts w:ascii="Times New Roman" w:hAnsi="Times New Roman" w:cs="Times New Roman"/>
          <w:sz w:val="24"/>
          <w:szCs w:val="24"/>
        </w:rPr>
        <w:t xml:space="preserve">. Este derecho social requiere una actualización de acogida. Cada país de acogida es diferente del otro según su mercado de empleo, claro que no todos tienen la misma visión del problema, </w:t>
      </w:r>
      <w:r w:rsidR="003E152B" w:rsidRPr="000F3CC4">
        <w:rPr>
          <w:rStyle w:val="m-2979130422103318867s1"/>
          <w:rFonts w:ascii="Times New Roman" w:hAnsi="Times New Roman" w:cs="Times New Roman"/>
          <w:sz w:val="24"/>
          <w:szCs w:val="24"/>
        </w:rPr>
        <w:t>excepto</w:t>
      </w:r>
      <w:r w:rsidR="009F3833" w:rsidRPr="000F3CC4">
        <w:rPr>
          <w:rStyle w:val="m-2979130422103318867s1"/>
          <w:rFonts w:ascii="Times New Roman" w:hAnsi="Times New Roman" w:cs="Times New Roman"/>
          <w:sz w:val="24"/>
          <w:szCs w:val="24"/>
        </w:rPr>
        <w:t xml:space="preserve"> el estatuto de asilo o refugiado. Es evidente que cada estado tiene su </w:t>
      </w:r>
      <w:r w:rsidR="007C3D97" w:rsidRPr="000F3CC4">
        <w:rPr>
          <w:rStyle w:val="m-2979130422103318867s1"/>
          <w:rFonts w:ascii="Times New Roman" w:hAnsi="Times New Roman" w:cs="Times New Roman"/>
          <w:sz w:val="24"/>
          <w:szCs w:val="24"/>
        </w:rPr>
        <w:t>“Cuota</w:t>
      </w:r>
      <w:r w:rsidR="009F3833" w:rsidRPr="000F3CC4">
        <w:rPr>
          <w:rStyle w:val="m-2979130422103318867s1"/>
          <w:rFonts w:ascii="Times New Roman" w:hAnsi="Times New Roman" w:cs="Times New Roman"/>
          <w:sz w:val="24"/>
          <w:szCs w:val="24"/>
        </w:rPr>
        <w:t xml:space="preserve"> de acogida” lo que significa su capacidad de </w:t>
      </w:r>
      <w:r w:rsidR="003E152B" w:rsidRPr="000F3CC4">
        <w:rPr>
          <w:rStyle w:val="m-2979130422103318867s1"/>
          <w:rFonts w:ascii="Times New Roman" w:hAnsi="Times New Roman" w:cs="Times New Roman"/>
          <w:sz w:val="24"/>
          <w:szCs w:val="24"/>
        </w:rPr>
        <w:t>acogida,</w:t>
      </w:r>
      <w:r w:rsidR="00DD5212" w:rsidRPr="000F3CC4">
        <w:rPr>
          <w:rStyle w:val="m-2979130422103318867s1"/>
          <w:rFonts w:ascii="Times New Roman" w:hAnsi="Times New Roman" w:cs="Times New Roman"/>
          <w:sz w:val="24"/>
          <w:szCs w:val="24"/>
        </w:rPr>
        <w:t xml:space="preserve"> pero debería no solo satisfacer su </w:t>
      </w:r>
      <w:r w:rsidR="003E152B" w:rsidRPr="000F3CC4">
        <w:rPr>
          <w:rStyle w:val="m-2979130422103318867s1"/>
          <w:rFonts w:ascii="Times New Roman" w:hAnsi="Times New Roman" w:cs="Times New Roman"/>
          <w:sz w:val="24"/>
          <w:szCs w:val="24"/>
        </w:rPr>
        <w:t>demanda,</w:t>
      </w:r>
      <w:r w:rsidR="00DD5212" w:rsidRPr="000F3CC4">
        <w:rPr>
          <w:rStyle w:val="m-2979130422103318867s1"/>
          <w:rFonts w:ascii="Times New Roman" w:hAnsi="Times New Roman" w:cs="Times New Roman"/>
          <w:sz w:val="24"/>
          <w:szCs w:val="24"/>
        </w:rPr>
        <w:t xml:space="preserve"> pero también tener sur </w:t>
      </w:r>
      <w:r w:rsidR="007C3D97" w:rsidRPr="000F3CC4">
        <w:rPr>
          <w:rStyle w:val="m-2979130422103318867s1"/>
          <w:rFonts w:ascii="Times New Roman" w:hAnsi="Times New Roman" w:cs="Times New Roman"/>
          <w:sz w:val="24"/>
          <w:szCs w:val="24"/>
        </w:rPr>
        <w:t>“</w:t>
      </w:r>
      <w:r w:rsidR="00DD5212" w:rsidRPr="000F3CC4">
        <w:rPr>
          <w:rStyle w:val="m-2979130422103318867s1"/>
          <w:rFonts w:ascii="Times New Roman" w:hAnsi="Times New Roman" w:cs="Times New Roman"/>
          <w:sz w:val="24"/>
          <w:szCs w:val="24"/>
        </w:rPr>
        <w:t>Cuota de solidaridad</w:t>
      </w:r>
      <w:r w:rsidR="007C3D97" w:rsidRPr="000F3CC4">
        <w:rPr>
          <w:rStyle w:val="m-2979130422103318867s1"/>
          <w:rFonts w:ascii="Times New Roman" w:hAnsi="Times New Roman" w:cs="Times New Roman"/>
          <w:sz w:val="24"/>
          <w:szCs w:val="24"/>
        </w:rPr>
        <w:t>”</w:t>
      </w:r>
      <w:r w:rsidR="00DD5212" w:rsidRPr="000F3CC4">
        <w:rPr>
          <w:rStyle w:val="Appelnotedebasdep"/>
          <w:rFonts w:ascii="Times New Roman" w:hAnsi="Times New Roman" w:cs="Times New Roman"/>
          <w:sz w:val="24"/>
          <w:szCs w:val="24"/>
        </w:rPr>
        <w:footnoteReference w:id="23"/>
      </w:r>
      <w:r w:rsidR="00DD5212" w:rsidRPr="000F3CC4">
        <w:rPr>
          <w:rStyle w:val="m-2979130422103318867s1"/>
          <w:rFonts w:ascii="Times New Roman" w:hAnsi="Times New Roman" w:cs="Times New Roman"/>
          <w:sz w:val="24"/>
          <w:szCs w:val="24"/>
        </w:rPr>
        <w:t>.</w:t>
      </w:r>
    </w:p>
    <w:p w14:paraId="4B77FA32" w14:textId="62AE0866" w:rsidR="00B46D1F" w:rsidRPr="000F3CC4" w:rsidRDefault="00B46D1F" w:rsidP="004B0F37">
      <w:pPr>
        <w:spacing w:after="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la prevención de los riesgos de la inmigración irregular </w:t>
      </w:r>
      <w:r w:rsidR="0044626B" w:rsidRPr="000F3CC4">
        <w:rPr>
          <w:rStyle w:val="Appelnotedebasdep"/>
          <w:rFonts w:ascii="Times New Roman" w:hAnsi="Times New Roman" w:cs="Times New Roman"/>
          <w:sz w:val="24"/>
          <w:szCs w:val="24"/>
        </w:rPr>
        <w:footnoteReference w:id="24"/>
      </w:r>
      <w:r w:rsidRPr="000F3CC4">
        <w:rPr>
          <w:rStyle w:val="m-2979130422103318867s1"/>
          <w:rFonts w:ascii="Times New Roman" w:hAnsi="Times New Roman" w:cs="Times New Roman"/>
          <w:sz w:val="24"/>
          <w:szCs w:val="24"/>
        </w:rPr>
        <w:t>y en el ámbito de la lucha contra la trata de seres humanos, el Plan Integral de lucha contra la trata de sere</w:t>
      </w:r>
      <w:r w:rsidR="004B0F37">
        <w:rPr>
          <w:rStyle w:val="m-2979130422103318867s1"/>
          <w:rFonts w:ascii="Times New Roman" w:hAnsi="Times New Roman" w:cs="Times New Roman"/>
          <w:sz w:val="24"/>
          <w:szCs w:val="24"/>
        </w:rPr>
        <w:t xml:space="preserve">s </w:t>
      </w:r>
      <w:r w:rsidRPr="000F3CC4">
        <w:rPr>
          <w:rStyle w:val="m-2979130422103318867s1"/>
          <w:rFonts w:ascii="Times New Roman" w:hAnsi="Times New Roman" w:cs="Times New Roman"/>
          <w:sz w:val="24"/>
          <w:szCs w:val="24"/>
        </w:rPr>
        <w:t xml:space="preserve">humanos es el primer instrumento en España que planifica la lucha contra la Trata de Seres Humanos con fines de explotación sexual. Aprobados por Consejo de Ministros el 12 de diciembre 2008, tiene previsto 3 años de vigencia desde su entrada en </w:t>
      </w:r>
      <w:r w:rsidR="00B47597" w:rsidRPr="000F3CC4">
        <w:rPr>
          <w:rStyle w:val="m-2979130422103318867s1"/>
          <w:rFonts w:ascii="Times New Roman" w:hAnsi="Times New Roman" w:cs="Times New Roman"/>
          <w:sz w:val="24"/>
          <w:szCs w:val="24"/>
        </w:rPr>
        <w:t>vigor</w:t>
      </w:r>
      <w:r w:rsidRPr="000F3CC4">
        <w:rPr>
          <w:rStyle w:val="m-2979130422103318867s1"/>
          <w:rFonts w:ascii="Times New Roman" w:hAnsi="Times New Roman" w:cs="Times New Roman"/>
          <w:sz w:val="24"/>
          <w:szCs w:val="24"/>
        </w:rPr>
        <w:t xml:space="preserve"> en enero de 2009. Este instrumento </w:t>
      </w:r>
      <w:r w:rsidR="00B47597" w:rsidRPr="000F3CC4">
        <w:rPr>
          <w:rStyle w:val="m-2979130422103318867s1"/>
          <w:rFonts w:ascii="Times New Roman" w:hAnsi="Times New Roman" w:cs="Times New Roman"/>
          <w:sz w:val="24"/>
          <w:szCs w:val="24"/>
        </w:rPr>
        <w:t>está</w:t>
      </w:r>
      <w:r w:rsidRPr="000F3CC4">
        <w:rPr>
          <w:rStyle w:val="m-2979130422103318867s1"/>
          <w:rFonts w:ascii="Times New Roman" w:hAnsi="Times New Roman" w:cs="Times New Roman"/>
          <w:sz w:val="24"/>
          <w:szCs w:val="24"/>
        </w:rPr>
        <w:t xml:space="preserve"> integrado en el Plan de Derechos Humanos del </w:t>
      </w:r>
      <w:r w:rsidR="00B47597" w:rsidRPr="000F3CC4">
        <w:rPr>
          <w:rStyle w:val="m-2979130422103318867s1"/>
          <w:rFonts w:ascii="Times New Roman" w:hAnsi="Times New Roman" w:cs="Times New Roman"/>
          <w:sz w:val="24"/>
          <w:szCs w:val="24"/>
        </w:rPr>
        <w:t>Gobierno</w:t>
      </w:r>
      <w:r w:rsidRPr="000F3CC4">
        <w:rPr>
          <w:rStyle w:val="m-2979130422103318867s1"/>
          <w:rFonts w:ascii="Times New Roman" w:hAnsi="Times New Roman" w:cs="Times New Roman"/>
          <w:sz w:val="24"/>
          <w:szCs w:val="24"/>
        </w:rPr>
        <w:t xml:space="preserve"> </w:t>
      </w:r>
      <w:r w:rsidR="00065265" w:rsidRPr="000F3CC4">
        <w:rPr>
          <w:rStyle w:val="m-2979130422103318867s1"/>
          <w:rFonts w:ascii="Times New Roman" w:hAnsi="Times New Roman" w:cs="Times New Roman"/>
          <w:sz w:val="24"/>
          <w:szCs w:val="24"/>
        </w:rPr>
        <w:t>Español</w:t>
      </w:r>
      <w:r w:rsidRPr="000F3CC4">
        <w:rPr>
          <w:rStyle w:val="m-2979130422103318867s1"/>
          <w:rFonts w:ascii="Times New Roman" w:hAnsi="Times New Roman" w:cs="Times New Roman"/>
          <w:sz w:val="24"/>
          <w:szCs w:val="24"/>
        </w:rPr>
        <w:t xml:space="preserve"> y su primer balance ha sido presentado en 2010.</w:t>
      </w:r>
    </w:p>
    <w:p w14:paraId="3036725B" w14:textId="7D2454B5" w:rsidR="00B46D1F" w:rsidRPr="000F3CC4" w:rsidRDefault="00B46D1F" w:rsidP="00B46D1F">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Sus principales </w:t>
      </w:r>
      <w:r w:rsidR="00B47597" w:rsidRPr="000F3CC4">
        <w:rPr>
          <w:rStyle w:val="m-2979130422103318867s1"/>
          <w:rFonts w:ascii="Times New Roman" w:hAnsi="Times New Roman" w:cs="Times New Roman"/>
          <w:sz w:val="24"/>
          <w:szCs w:val="24"/>
        </w:rPr>
        <w:t>objetivos</w:t>
      </w:r>
      <w:r w:rsidRPr="000F3CC4">
        <w:rPr>
          <w:rStyle w:val="m-2979130422103318867s1"/>
          <w:rFonts w:ascii="Times New Roman" w:hAnsi="Times New Roman" w:cs="Times New Roman"/>
          <w:sz w:val="24"/>
          <w:szCs w:val="24"/>
        </w:rPr>
        <w:t xml:space="preserve"> </w:t>
      </w:r>
      <w:r w:rsidR="00DA0A42" w:rsidRPr="000F3CC4">
        <w:rPr>
          <w:rStyle w:val="m-2979130422103318867s1"/>
          <w:rFonts w:ascii="Times New Roman" w:hAnsi="Times New Roman" w:cs="Times New Roman"/>
          <w:sz w:val="24"/>
          <w:szCs w:val="24"/>
        </w:rPr>
        <w:t>son:</w:t>
      </w:r>
      <w:r w:rsidRPr="000F3CC4">
        <w:rPr>
          <w:rStyle w:val="m-2979130422103318867s1"/>
          <w:rFonts w:ascii="Times New Roman" w:hAnsi="Times New Roman" w:cs="Times New Roman"/>
          <w:sz w:val="24"/>
          <w:szCs w:val="24"/>
        </w:rPr>
        <w:t xml:space="preserve"> </w:t>
      </w:r>
    </w:p>
    <w:p w14:paraId="6B0F03FF" w14:textId="28A09BF2" w:rsidR="00B46D1F" w:rsidRPr="000F3CC4" w:rsidRDefault="00B46D1F" w:rsidP="00F5216D">
      <w:pPr>
        <w:pStyle w:val="Paragraphedeliste"/>
        <w:numPr>
          <w:ilvl w:val="0"/>
          <w:numId w:val="20"/>
        </w:num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Protección y asistencia a las victimas</w:t>
      </w:r>
    </w:p>
    <w:p w14:paraId="348B542D" w14:textId="7EA9926A" w:rsidR="00B46D1F" w:rsidRPr="000F3CC4" w:rsidRDefault="00B46D1F" w:rsidP="00F5216D">
      <w:pPr>
        <w:pStyle w:val="Paragraphedeliste"/>
        <w:numPr>
          <w:ilvl w:val="0"/>
          <w:numId w:val="20"/>
        </w:num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Persecución del delito</w:t>
      </w:r>
    </w:p>
    <w:p w14:paraId="4A62FB52" w14:textId="5CE2C56B" w:rsidR="00B46D1F" w:rsidRPr="000F3CC4" w:rsidRDefault="00B46D1F" w:rsidP="00F5216D">
      <w:pPr>
        <w:pStyle w:val="Paragraphedeliste"/>
        <w:numPr>
          <w:ilvl w:val="0"/>
          <w:numId w:val="20"/>
        </w:num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Prevención y sensibilización</w:t>
      </w:r>
    </w:p>
    <w:p w14:paraId="136D9642" w14:textId="338E093D" w:rsidR="00B46D1F" w:rsidRPr="000F3CC4" w:rsidRDefault="00B46D1F" w:rsidP="00B46D1F">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Su puesta en marcha ha permitido la implantación de nuevos instrumentos de </w:t>
      </w:r>
      <w:r w:rsidR="00B47597" w:rsidRPr="000F3CC4">
        <w:rPr>
          <w:rStyle w:val="m-2979130422103318867s1"/>
          <w:rFonts w:ascii="Times New Roman" w:hAnsi="Times New Roman" w:cs="Times New Roman"/>
          <w:sz w:val="24"/>
          <w:szCs w:val="24"/>
        </w:rPr>
        <w:t>diferente naturaleza</w:t>
      </w:r>
      <w:r w:rsidRPr="000F3CC4">
        <w:rPr>
          <w:rStyle w:val="m-2979130422103318867s1"/>
          <w:rFonts w:ascii="Times New Roman" w:hAnsi="Times New Roman" w:cs="Times New Roman"/>
          <w:sz w:val="24"/>
          <w:szCs w:val="24"/>
        </w:rPr>
        <w:t xml:space="preserve">: </w:t>
      </w:r>
    </w:p>
    <w:p w14:paraId="36922F26" w14:textId="70C62CBD" w:rsidR="00B46D1F" w:rsidRPr="000F3CC4" w:rsidRDefault="00B46D1F" w:rsidP="00F5216D">
      <w:pPr>
        <w:pStyle w:val="Paragraphedeliste"/>
        <w:numPr>
          <w:ilvl w:val="0"/>
          <w:numId w:val="21"/>
        </w:num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Técnico-operativo:</w:t>
      </w:r>
    </w:p>
    <w:p w14:paraId="7DAF3FBA" w14:textId="41BD61A2" w:rsidR="00B46D1F" w:rsidRPr="000F3CC4" w:rsidRDefault="00B46D1F" w:rsidP="00F5216D">
      <w:pPr>
        <w:pStyle w:val="Paragraphedeliste"/>
        <w:numPr>
          <w:ilvl w:val="0"/>
          <w:numId w:val="22"/>
        </w:num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Implantación del Sistema de </w:t>
      </w:r>
      <w:r w:rsidR="00B47597" w:rsidRPr="000F3CC4">
        <w:rPr>
          <w:rStyle w:val="m-2979130422103318867s1"/>
          <w:rFonts w:ascii="Times New Roman" w:hAnsi="Times New Roman" w:cs="Times New Roman"/>
          <w:sz w:val="24"/>
          <w:szCs w:val="24"/>
        </w:rPr>
        <w:t>Gestión</w:t>
      </w:r>
      <w:r w:rsidRPr="000F3CC4">
        <w:rPr>
          <w:rStyle w:val="m-2979130422103318867s1"/>
          <w:rFonts w:ascii="Times New Roman" w:hAnsi="Times New Roman" w:cs="Times New Roman"/>
          <w:sz w:val="24"/>
          <w:szCs w:val="24"/>
        </w:rPr>
        <w:t xml:space="preserve"> de Datos sobre Trata de Seres Humanos.</w:t>
      </w:r>
    </w:p>
    <w:p w14:paraId="1EE92537" w14:textId="4619F356" w:rsidR="00B46D1F" w:rsidRPr="000F3CC4" w:rsidRDefault="00B47597" w:rsidP="00F5216D">
      <w:pPr>
        <w:pStyle w:val="Paragraphedeliste"/>
        <w:numPr>
          <w:ilvl w:val="0"/>
          <w:numId w:val="22"/>
        </w:num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Planificación</w:t>
      </w:r>
      <w:r w:rsidR="00B46D1F" w:rsidRPr="000F3CC4">
        <w:rPr>
          <w:rStyle w:val="m-2979130422103318867s1"/>
          <w:rFonts w:ascii="Times New Roman" w:hAnsi="Times New Roman" w:cs="Times New Roman"/>
          <w:sz w:val="24"/>
          <w:szCs w:val="24"/>
        </w:rPr>
        <w:t xml:space="preserve"> e intensificación de las inspecciones administrativas de locales de riesgo                           </w:t>
      </w:r>
    </w:p>
    <w:p w14:paraId="73550651" w14:textId="1BDDD4FA" w:rsidR="00707DF3" w:rsidRDefault="00B46D1F" w:rsidP="00707DF3">
      <w:pPr>
        <w:pStyle w:val="Paragraphedeliste"/>
        <w:numPr>
          <w:ilvl w:val="0"/>
          <w:numId w:val="22"/>
        </w:numPr>
        <w:spacing w:after="0" w:line="360" w:lineRule="auto"/>
        <w:jc w:val="both"/>
        <w:rPr>
          <w:rStyle w:val="m-2979130422103318867s1"/>
          <w:rFonts w:ascii="Times New Roman" w:hAnsi="Times New Roman" w:cs="Times New Roman"/>
          <w:sz w:val="24"/>
          <w:szCs w:val="24"/>
        </w:rPr>
      </w:pPr>
      <w:r w:rsidRPr="00707DF3">
        <w:rPr>
          <w:rStyle w:val="m-2979130422103318867s1"/>
          <w:rFonts w:ascii="Times New Roman" w:hAnsi="Times New Roman" w:cs="Times New Roman"/>
          <w:sz w:val="24"/>
          <w:szCs w:val="24"/>
        </w:rPr>
        <w:t xml:space="preserve">Normas </w:t>
      </w:r>
      <w:r w:rsidR="00E47E4E" w:rsidRPr="00707DF3">
        <w:rPr>
          <w:rStyle w:val="m-2979130422103318867s1"/>
          <w:rFonts w:ascii="Times New Roman" w:hAnsi="Times New Roman" w:cs="Times New Roman"/>
          <w:sz w:val="24"/>
          <w:szCs w:val="24"/>
        </w:rPr>
        <w:t>específicas</w:t>
      </w:r>
      <w:r w:rsidRPr="00707DF3">
        <w:rPr>
          <w:rStyle w:val="m-2979130422103318867s1"/>
          <w:rFonts w:ascii="Times New Roman" w:hAnsi="Times New Roman" w:cs="Times New Roman"/>
          <w:sz w:val="24"/>
          <w:szCs w:val="24"/>
        </w:rPr>
        <w:t xml:space="preserve"> para la aplicación efectiva del periodo de reflexión </w:t>
      </w:r>
      <w:r w:rsidR="00707DF3">
        <w:rPr>
          <w:rStyle w:val="m-2979130422103318867s1"/>
          <w:rFonts w:ascii="Times New Roman" w:hAnsi="Times New Roman" w:cs="Times New Roman"/>
          <w:sz w:val="24"/>
          <w:szCs w:val="24"/>
        </w:rPr>
        <w:t xml:space="preserve">   </w:t>
      </w:r>
      <w:r w:rsidRPr="00707DF3">
        <w:rPr>
          <w:rStyle w:val="m-2979130422103318867s1"/>
          <w:rFonts w:ascii="Times New Roman" w:hAnsi="Times New Roman" w:cs="Times New Roman"/>
          <w:sz w:val="24"/>
          <w:szCs w:val="24"/>
        </w:rPr>
        <w:t xml:space="preserve">otorgado a las </w:t>
      </w:r>
      <w:r w:rsidR="00E47E4E" w:rsidRPr="00707DF3">
        <w:rPr>
          <w:rStyle w:val="m-2979130422103318867s1"/>
          <w:rFonts w:ascii="Times New Roman" w:hAnsi="Times New Roman" w:cs="Times New Roman"/>
          <w:sz w:val="24"/>
          <w:szCs w:val="24"/>
        </w:rPr>
        <w:t>víctimas</w:t>
      </w:r>
      <w:r w:rsidRPr="00707DF3">
        <w:rPr>
          <w:rStyle w:val="m-2979130422103318867s1"/>
          <w:rFonts w:ascii="Times New Roman" w:hAnsi="Times New Roman" w:cs="Times New Roman"/>
          <w:sz w:val="24"/>
          <w:szCs w:val="24"/>
        </w:rPr>
        <w:t xml:space="preserve"> en línea con la Directiva europea y la nueva legislación nacional.</w:t>
      </w:r>
    </w:p>
    <w:p w14:paraId="4DC8A189" w14:textId="0250E5A1" w:rsidR="00B46D1F" w:rsidRPr="00707DF3" w:rsidRDefault="00B46D1F" w:rsidP="00707DF3">
      <w:pPr>
        <w:pStyle w:val="Paragraphedeliste"/>
        <w:numPr>
          <w:ilvl w:val="0"/>
          <w:numId w:val="22"/>
        </w:numPr>
        <w:spacing w:after="0" w:line="360" w:lineRule="auto"/>
        <w:jc w:val="both"/>
        <w:rPr>
          <w:rStyle w:val="m-2979130422103318867s1"/>
          <w:rFonts w:ascii="Times New Roman" w:hAnsi="Times New Roman" w:cs="Times New Roman"/>
          <w:sz w:val="24"/>
          <w:szCs w:val="24"/>
        </w:rPr>
      </w:pPr>
      <w:r w:rsidRPr="00707DF3">
        <w:rPr>
          <w:rStyle w:val="m-2979130422103318867s1"/>
          <w:rFonts w:ascii="Times New Roman" w:hAnsi="Times New Roman" w:cs="Times New Roman"/>
          <w:sz w:val="24"/>
          <w:szCs w:val="24"/>
        </w:rPr>
        <w:t xml:space="preserve">Grupo Interministerial de </w:t>
      </w:r>
      <w:r w:rsidR="00E47E4E" w:rsidRPr="00707DF3">
        <w:rPr>
          <w:rStyle w:val="m-2979130422103318867s1"/>
          <w:rFonts w:ascii="Times New Roman" w:hAnsi="Times New Roman" w:cs="Times New Roman"/>
          <w:sz w:val="24"/>
          <w:szCs w:val="24"/>
        </w:rPr>
        <w:t>Coordinación</w:t>
      </w:r>
      <w:r w:rsidRPr="00707DF3">
        <w:rPr>
          <w:rStyle w:val="m-2979130422103318867s1"/>
          <w:rFonts w:ascii="Times New Roman" w:hAnsi="Times New Roman" w:cs="Times New Roman"/>
          <w:sz w:val="24"/>
          <w:szCs w:val="24"/>
        </w:rPr>
        <w:t xml:space="preserve"> y Lucha contra la Trata</w:t>
      </w:r>
    </w:p>
    <w:p w14:paraId="63BA12C9" w14:textId="77777777" w:rsidR="00707DF3" w:rsidRPr="00707DF3" w:rsidRDefault="00707DF3" w:rsidP="00707DF3">
      <w:pPr>
        <w:pStyle w:val="Paragraphedeliste"/>
        <w:numPr>
          <w:ilvl w:val="0"/>
          <w:numId w:val="21"/>
        </w:numPr>
        <w:spacing w:after="0" w:line="360" w:lineRule="auto"/>
        <w:jc w:val="both"/>
        <w:rPr>
          <w:rStyle w:val="m-2979130422103318867s1"/>
          <w:rFonts w:ascii="Times New Roman" w:hAnsi="Times New Roman" w:cs="Times New Roman"/>
          <w:sz w:val="24"/>
          <w:szCs w:val="24"/>
        </w:rPr>
      </w:pPr>
      <w:r w:rsidRPr="00707DF3">
        <w:rPr>
          <w:rStyle w:val="m-2979130422103318867s1"/>
          <w:rFonts w:ascii="Times New Roman" w:hAnsi="Times New Roman" w:cs="Times New Roman"/>
          <w:sz w:val="24"/>
          <w:szCs w:val="24"/>
        </w:rPr>
        <w:lastRenderedPageBreak/>
        <w:t>De coordinación institucional:</w:t>
      </w:r>
    </w:p>
    <w:p w14:paraId="04E66069" w14:textId="449C5CFB" w:rsidR="00B46D1F" w:rsidRPr="00707DF3" w:rsidRDefault="00B46D1F" w:rsidP="00707DF3">
      <w:pPr>
        <w:pStyle w:val="Paragraphedeliste"/>
        <w:numPr>
          <w:ilvl w:val="0"/>
          <w:numId w:val="35"/>
        </w:numPr>
        <w:spacing w:after="0" w:line="360" w:lineRule="auto"/>
        <w:jc w:val="both"/>
        <w:rPr>
          <w:rStyle w:val="m-2979130422103318867s1"/>
          <w:rFonts w:ascii="Times New Roman" w:hAnsi="Times New Roman" w:cs="Times New Roman"/>
          <w:sz w:val="24"/>
          <w:szCs w:val="24"/>
        </w:rPr>
      </w:pPr>
      <w:r w:rsidRPr="00707DF3">
        <w:rPr>
          <w:rStyle w:val="m-2979130422103318867s1"/>
          <w:rFonts w:ascii="Times New Roman" w:hAnsi="Times New Roman" w:cs="Times New Roman"/>
          <w:sz w:val="24"/>
          <w:szCs w:val="24"/>
        </w:rPr>
        <w:t>Foro Social contra la Trata.</w:t>
      </w:r>
    </w:p>
    <w:p w14:paraId="1BE1876C" w14:textId="6D5DA42E" w:rsidR="00B46D1F" w:rsidRPr="000F3CC4" w:rsidRDefault="00B46D1F" w:rsidP="00B46D1F">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el ámbito de la prevención y cooperacion para la lucha contra la inmigración </w:t>
      </w:r>
      <w:r w:rsidR="00DA0A42" w:rsidRPr="000F3CC4">
        <w:rPr>
          <w:rStyle w:val="m-2979130422103318867s1"/>
          <w:rFonts w:ascii="Times New Roman" w:hAnsi="Times New Roman" w:cs="Times New Roman"/>
          <w:sz w:val="24"/>
          <w:szCs w:val="24"/>
        </w:rPr>
        <w:t xml:space="preserve">ilegal, la Presidencia española ha tratado de reforzar la política </w:t>
      </w:r>
      <w:r w:rsidR="00E47E4E" w:rsidRPr="000F3CC4">
        <w:rPr>
          <w:rStyle w:val="m-2979130422103318867s1"/>
          <w:rFonts w:ascii="Times New Roman" w:hAnsi="Times New Roman" w:cs="Times New Roman"/>
          <w:sz w:val="24"/>
          <w:szCs w:val="24"/>
        </w:rPr>
        <w:t>común</w:t>
      </w:r>
      <w:r w:rsidR="00DA0A42" w:rsidRPr="000F3CC4">
        <w:rPr>
          <w:rStyle w:val="m-2979130422103318867s1"/>
          <w:rFonts w:ascii="Times New Roman" w:hAnsi="Times New Roman" w:cs="Times New Roman"/>
          <w:sz w:val="24"/>
          <w:szCs w:val="24"/>
        </w:rPr>
        <w:t xml:space="preserve"> de inmigración y asilo. Se han elaborado y adoptado unas Conclusiones del Consejo que contienen un programa de 29 medidas urgentes para el refuerzo de las fronteras </w:t>
      </w:r>
      <w:r w:rsidR="00F55C5D" w:rsidRPr="000F3CC4">
        <w:rPr>
          <w:rStyle w:val="m-2979130422103318867s1"/>
          <w:rFonts w:ascii="Times New Roman" w:hAnsi="Times New Roman" w:cs="Times New Roman"/>
          <w:sz w:val="24"/>
          <w:szCs w:val="24"/>
        </w:rPr>
        <w:t xml:space="preserve">exteriores, </w:t>
      </w:r>
      <w:r w:rsidR="00E47E4E" w:rsidRPr="000F3CC4">
        <w:rPr>
          <w:rStyle w:val="m-2979130422103318867s1"/>
          <w:rFonts w:ascii="Times New Roman" w:hAnsi="Times New Roman" w:cs="Times New Roman"/>
          <w:sz w:val="24"/>
          <w:szCs w:val="24"/>
        </w:rPr>
        <w:t>distribuidas</w:t>
      </w:r>
      <w:r w:rsidR="00F55C5D" w:rsidRPr="000F3CC4">
        <w:rPr>
          <w:rStyle w:val="m-2979130422103318867s1"/>
          <w:rFonts w:ascii="Times New Roman" w:hAnsi="Times New Roman" w:cs="Times New Roman"/>
          <w:sz w:val="24"/>
          <w:szCs w:val="24"/>
        </w:rPr>
        <w:t xml:space="preserve"> en cinco grandes </w:t>
      </w:r>
      <w:r w:rsidR="00E47E4E" w:rsidRPr="000F3CC4">
        <w:rPr>
          <w:rStyle w:val="m-2979130422103318867s1"/>
          <w:rFonts w:ascii="Times New Roman" w:hAnsi="Times New Roman" w:cs="Times New Roman"/>
          <w:sz w:val="24"/>
          <w:szCs w:val="24"/>
        </w:rPr>
        <w:t>áreas</w:t>
      </w:r>
      <w:r w:rsidR="00F55C5D" w:rsidRPr="000F3CC4">
        <w:rPr>
          <w:rStyle w:val="m-2979130422103318867s1"/>
          <w:rFonts w:ascii="Times New Roman" w:hAnsi="Times New Roman" w:cs="Times New Roman"/>
          <w:sz w:val="24"/>
          <w:szCs w:val="24"/>
        </w:rPr>
        <w:t xml:space="preserve">: Frontex; desarrollo del sistema europeo de vigilancia fronteriza (EUROSUR); lucha contra la inmigración ilegal y la trata </w:t>
      </w:r>
      <w:r w:rsidR="00E63AB6" w:rsidRPr="000F3CC4">
        <w:rPr>
          <w:rStyle w:val="m-2979130422103318867s1"/>
          <w:rFonts w:ascii="Times New Roman" w:hAnsi="Times New Roman" w:cs="Times New Roman"/>
          <w:sz w:val="24"/>
          <w:szCs w:val="24"/>
        </w:rPr>
        <w:t>de seres humanos; solidaridad y gestión compartida de fronteras exteriores y cooperacion con terceros países. A su vez, se han impulsado iniciativas para garantizar la seguridad de los documentos y la lucha contra la falsedad documental.</w:t>
      </w:r>
    </w:p>
    <w:p w14:paraId="0863C583" w14:textId="544DEBB4" w:rsidR="00E63AB6" w:rsidRPr="000F3CC4" w:rsidRDefault="00E63AB6" w:rsidP="00B46D1F">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lo </w:t>
      </w:r>
      <w:r w:rsidR="0044626B" w:rsidRPr="000F3CC4">
        <w:rPr>
          <w:rStyle w:val="m-2979130422103318867s1"/>
          <w:rFonts w:ascii="Times New Roman" w:hAnsi="Times New Roman" w:cs="Times New Roman"/>
          <w:sz w:val="24"/>
          <w:szCs w:val="24"/>
        </w:rPr>
        <w:t>que,</w:t>
      </w:r>
      <w:r w:rsidRPr="000F3CC4">
        <w:rPr>
          <w:rStyle w:val="m-2979130422103318867s1"/>
          <w:rFonts w:ascii="Times New Roman" w:hAnsi="Times New Roman" w:cs="Times New Roman"/>
          <w:sz w:val="24"/>
          <w:szCs w:val="24"/>
        </w:rPr>
        <w:t xml:space="preserve"> a las actividades de prevención de la lucha contra la trata de seres humanos en terceros países, se han llevado a cabo varios proyectos gestionados por la Agencia Española de Cooperacion Internacional en </w:t>
      </w:r>
      <w:r w:rsidR="00E47E4E" w:rsidRPr="000F3CC4">
        <w:rPr>
          <w:rStyle w:val="m-2979130422103318867s1"/>
          <w:rFonts w:ascii="Times New Roman" w:hAnsi="Times New Roman" w:cs="Times New Roman"/>
          <w:sz w:val="24"/>
          <w:szCs w:val="24"/>
        </w:rPr>
        <w:t>América</w:t>
      </w:r>
      <w:r w:rsidRPr="000F3CC4">
        <w:rPr>
          <w:rStyle w:val="m-2979130422103318867s1"/>
          <w:rFonts w:ascii="Times New Roman" w:hAnsi="Times New Roman" w:cs="Times New Roman"/>
          <w:sz w:val="24"/>
          <w:szCs w:val="24"/>
        </w:rPr>
        <w:t xml:space="preserve"> Latina y la </w:t>
      </w:r>
      <w:r w:rsidR="00E47E4E" w:rsidRPr="000F3CC4">
        <w:rPr>
          <w:rStyle w:val="m-2979130422103318867s1"/>
          <w:rFonts w:ascii="Times New Roman" w:hAnsi="Times New Roman" w:cs="Times New Roman"/>
          <w:sz w:val="24"/>
          <w:szCs w:val="24"/>
        </w:rPr>
        <w:t>Región</w:t>
      </w:r>
      <w:r w:rsidRPr="000F3CC4">
        <w:rPr>
          <w:rStyle w:val="m-2979130422103318867s1"/>
          <w:rFonts w:ascii="Times New Roman" w:hAnsi="Times New Roman" w:cs="Times New Roman"/>
          <w:sz w:val="24"/>
          <w:szCs w:val="24"/>
        </w:rPr>
        <w:t xml:space="preserve"> Asia </w:t>
      </w:r>
      <w:r w:rsidR="008170D9" w:rsidRPr="000F3CC4">
        <w:rPr>
          <w:rStyle w:val="m-2979130422103318867s1"/>
          <w:rFonts w:ascii="Times New Roman" w:hAnsi="Times New Roman" w:cs="Times New Roman"/>
          <w:sz w:val="24"/>
          <w:szCs w:val="24"/>
        </w:rPr>
        <w:t xml:space="preserve">Pacifico. Se ha participado igualmente con otras acciones impulsadas por organismos internacionales tales como UNIFEM (Fondo de desarrollo para mujeres </w:t>
      </w:r>
      <w:r w:rsidR="00252441" w:rsidRPr="000F3CC4">
        <w:rPr>
          <w:rStyle w:val="m-2979130422103318867s1"/>
          <w:rFonts w:ascii="Times New Roman" w:hAnsi="Times New Roman" w:cs="Times New Roman"/>
          <w:sz w:val="24"/>
          <w:szCs w:val="24"/>
        </w:rPr>
        <w:t xml:space="preserve">de Naciones Unidas para la </w:t>
      </w:r>
      <w:r w:rsidR="00E47E4E" w:rsidRPr="000F3CC4">
        <w:rPr>
          <w:rStyle w:val="m-2979130422103318867s1"/>
          <w:rFonts w:ascii="Times New Roman" w:hAnsi="Times New Roman" w:cs="Times New Roman"/>
          <w:sz w:val="24"/>
          <w:szCs w:val="24"/>
        </w:rPr>
        <w:t>Promoción</w:t>
      </w:r>
      <w:r w:rsidR="00252441" w:rsidRPr="000F3CC4">
        <w:rPr>
          <w:rStyle w:val="m-2979130422103318867s1"/>
          <w:rFonts w:ascii="Times New Roman" w:hAnsi="Times New Roman" w:cs="Times New Roman"/>
          <w:sz w:val="24"/>
          <w:szCs w:val="24"/>
        </w:rPr>
        <w:t xml:space="preserve"> de la Mujer), FNUAP (Fondo de la </w:t>
      </w:r>
      <w:r w:rsidR="00E47E4E" w:rsidRPr="000F3CC4">
        <w:rPr>
          <w:rStyle w:val="m-2979130422103318867s1"/>
          <w:rFonts w:ascii="Times New Roman" w:hAnsi="Times New Roman" w:cs="Times New Roman"/>
          <w:sz w:val="24"/>
          <w:szCs w:val="24"/>
        </w:rPr>
        <w:t>Población</w:t>
      </w:r>
      <w:r w:rsidR="00252441" w:rsidRPr="000F3CC4">
        <w:rPr>
          <w:rStyle w:val="m-2979130422103318867s1"/>
          <w:rFonts w:ascii="Times New Roman" w:hAnsi="Times New Roman" w:cs="Times New Roman"/>
          <w:sz w:val="24"/>
          <w:szCs w:val="24"/>
        </w:rPr>
        <w:t xml:space="preserve"> de las Naciones Unidas), PNUD (Programa de la Naciones Unidas para el Desarrollo) o ACNUDH (Oficina del Alto Comisionado de las Naciones Unidas para los Derechos Humanos).</w:t>
      </w:r>
    </w:p>
    <w:p w14:paraId="1546DF16" w14:textId="77777777" w:rsidR="004B0F37" w:rsidRDefault="004B0F37" w:rsidP="004B0F37">
      <w:pPr>
        <w:spacing w:after="0" w:line="360" w:lineRule="auto"/>
        <w:ind w:firstLine="708"/>
        <w:jc w:val="both"/>
        <w:rPr>
          <w:rStyle w:val="m-2979130422103318867s1"/>
          <w:rFonts w:ascii="Times New Roman" w:hAnsi="Times New Roman" w:cs="Times New Roman"/>
          <w:bCs/>
          <w:sz w:val="24"/>
          <w:szCs w:val="24"/>
        </w:rPr>
      </w:pPr>
    </w:p>
    <w:p w14:paraId="25EF67C8" w14:textId="49852E1D" w:rsidR="0049412B" w:rsidRPr="000F3CC4" w:rsidRDefault="0049412B" w:rsidP="004B0F37">
      <w:pPr>
        <w:spacing w:after="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bCs/>
          <w:sz w:val="24"/>
          <w:szCs w:val="24"/>
        </w:rPr>
        <w:t xml:space="preserve"> </w:t>
      </w:r>
      <w:r w:rsidR="00920310" w:rsidRPr="000F3CC4">
        <w:rPr>
          <w:rStyle w:val="m-2979130422103318867s1"/>
          <w:rFonts w:ascii="Times New Roman" w:hAnsi="Times New Roman" w:cs="Times New Roman"/>
          <w:bCs/>
          <w:sz w:val="24"/>
          <w:szCs w:val="24"/>
        </w:rPr>
        <w:t>¿Inmigración</w:t>
      </w:r>
      <w:r w:rsidRPr="000F3CC4">
        <w:rPr>
          <w:rStyle w:val="m-2979130422103318867s1"/>
          <w:rFonts w:ascii="Times New Roman" w:hAnsi="Times New Roman" w:cs="Times New Roman"/>
          <w:bCs/>
          <w:sz w:val="24"/>
          <w:szCs w:val="24"/>
        </w:rPr>
        <w:t xml:space="preserve"> clandestina?</w:t>
      </w:r>
    </w:p>
    <w:p w14:paraId="0173512E" w14:textId="1443EC56" w:rsidR="00EA7747" w:rsidRPr="000F3CC4" w:rsidRDefault="00EA7747" w:rsidP="004B0F37">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Desarrollo desde la perspectiva naciona</w:t>
      </w:r>
      <w:r w:rsidR="009D2622" w:rsidRPr="000F3CC4">
        <w:rPr>
          <w:rStyle w:val="m-2979130422103318867s1"/>
          <w:rFonts w:ascii="Times New Roman" w:hAnsi="Times New Roman" w:cs="Times New Roman"/>
          <w:sz w:val="24"/>
          <w:szCs w:val="24"/>
        </w:rPr>
        <w:t>l:</w:t>
      </w:r>
      <w:r w:rsidR="004B0F37">
        <w:rPr>
          <w:rStyle w:val="m-2979130422103318867s1"/>
          <w:rFonts w:ascii="Times New Roman" w:hAnsi="Times New Roman" w:cs="Times New Roman"/>
          <w:sz w:val="24"/>
          <w:szCs w:val="24"/>
        </w:rPr>
        <w:t xml:space="preserve"> </w:t>
      </w:r>
      <w:r w:rsidR="009D2622" w:rsidRPr="000F3CC4">
        <w:rPr>
          <w:rStyle w:val="m-2979130422103318867s1"/>
          <w:rFonts w:ascii="Times New Roman" w:hAnsi="Times New Roman" w:cs="Times New Roman"/>
          <w:sz w:val="24"/>
          <w:szCs w:val="24"/>
        </w:rPr>
        <w:t xml:space="preserve">En junio 2010 se modifica el </w:t>
      </w:r>
      <w:r w:rsidR="00EC2C02" w:rsidRPr="000F3CC4">
        <w:rPr>
          <w:rStyle w:val="m-2979130422103318867s1"/>
          <w:rFonts w:ascii="Times New Roman" w:hAnsi="Times New Roman" w:cs="Times New Roman"/>
          <w:sz w:val="24"/>
          <w:szCs w:val="24"/>
        </w:rPr>
        <w:t>artículo</w:t>
      </w:r>
      <w:r w:rsidR="009D2622" w:rsidRPr="000F3CC4">
        <w:rPr>
          <w:rStyle w:val="m-2979130422103318867s1"/>
          <w:rFonts w:ascii="Times New Roman" w:hAnsi="Times New Roman" w:cs="Times New Roman"/>
          <w:sz w:val="24"/>
          <w:szCs w:val="24"/>
        </w:rPr>
        <w:t xml:space="preserve"> 89 del </w:t>
      </w:r>
      <w:r w:rsidR="00EC2C02" w:rsidRPr="000F3CC4">
        <w:rPr>
          <w:rStyle w:val="m-2979130422103318867s1"/>
          <w:rFonts w:ascii="Times New Roman" w:hAnsi="Times New Roman" w:cs="Times New Roman"/>
          <w:sz w:val="24"/>
          <w:szCs w:val="24"/>
        </w:rPr>
        <w:t>Código</w:t>
      </w:r>
      <w:r w:rsidR="009D2622" w:rsidRPr="000F3CC4">
        <w:rPr>
          <w:rStyle w:val="m-2979130422103318867s1"/>
          <w:rFonts w:ascii="Times New Roman" w:hAnsi="Times New Roman" w:cs="Times New Roman"/>
          <w:sz w:val="24"/>
          <w:szCs w:val="24"/>
        </w:rPr>
        <w:t xml:space="preserve"> Penal</w:t>
      </w:r>
      <w:r w:rsidRPr="000F3CC4">
        <w:rPr>
          <w:rStyle w:val="Appelnotedebasdep"/>
          <w:rFonts w:ascii="Times New Roman" w:hAnsi="Times New Roman" w:cs="Times New Roman"/>
          <w:sz w:val="24"/>
          <w:szCs w:val="24"/>
        </w:rPr>
        <w:footnoteReference w:id="25"/>
      </w:r>
      <w:r w:rsidR="009D2622" w:rsidRPr="000F3CC4">
        <w:rPr>
          <w:rStyle w:val="m-2979130422103318867s1"/>
          <w:rFonts w:ascii="Times New Roman" w:hAnsi="Times New Roman" w:cs="Times New Roman"/>
          <w:sz w:val="24"/>
          <w:szCs w:val="24"/>
        </w:rPr>
        <w:t xml:space="preserve"> declarando prioritaria la expulsión- ante cualquier otra pena y salvo excepciones- en caso de condena a un extranjero no residente legalmente en </w:t>
      </w:r>
      <w:r w:rsidR="00B46D1F" w:rsidRPr="000F3CC4">
        <w:rPr>
          <w:rStyle w:val="m-2979130422103318867s1"/>
          <w:rFonts w:ascii="Times New Roman" w:hAnsi="Times New Roman" w:cs="Times New Roman"/>
          <w:sz w:val="24"/>
          <w:szCs w:val="24"/>
        </w:rPr>
        <w:t>E</w:t>
      </w:r>
      <w:r w:rsidR="009D2622" w:rsidRPr="000F3CC4">
        <w:rPr>
          <w:rStyle w:val="m-2979130422103318867s1"/>
          <w:rFonts w:ascii="Times New Roman" w:hAnsi="Times New Roman" w:cs="Times New Roman"/>
          <w:sz w:val="24"/>
          <w:szCs w:val="24"/>
        </w:rPr>
        <w:t>spañ</w:t>
      </w:r>
      <w:r w:rsidR="00B46D1F" w:rsidRPr="000F3CC4">
        <w:rPr>
          <w:rStyle w:val="m-2979130422103318867s1"/>
          <w:rFonts w:ascii="Times New Roman" w:hAnsi="Times New Roman" w:cs="Times New Roman"/>
          <w:sz w:val="24"/>
          <w:szCs w:val="24"/>
        </w:rPr>
        <w:t>a</w:t>
      </w:r>
      <w:r w:rsidR="009D2622" w:rsidRPr="000F3CC4">
        <w:rPr>
          <w:rStyle w:val="m-2979130422103318867s1"/>
          <w:rFonts w:ascii="Times New Roman" w:hAnsi="Times New Roman" w:cs="Times New Roman"/>
          <w:sz w:val="24"/>
          <w:szCs w:val="24"/>
        </w:rPr>
        <w:t xml:space="preserve"> con pena privativa de libertad inferior a seis años.</w:t>
      </w:r>
    </w:p>
    <w:p w14:paraId="0518754F" w14:textId="357C4B0F" w:rsidR="009D2622" w:rsidRPr="000F3CC4" w:rsidRDefault="009D2622" w:rsidP="009D2622">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Asimismo, </w:t>
      </w:r>
      <w:r w:rsidR="00EC2C02" w:rsidRPr="000F3CC4">
        <w:rPr>
          <w:rStyle w:val="m-2979130422103318867s1"/>
          <w:rFonts w:ascii="Times New Roman" w:hAnsi="Times New Roman" w:cs="Times New Roman"/>
          <w:sz w:val="24"/>
          <w:szCs w:val="24"/>
        </w:rPr>
        <w:t>está</w:t>
      </w:r>
      <w:r w:rsidRPr="000F3CC4">
        <w:rPr>
          <w:rStyle w:val="m-2979130422103318867s1"/>
          <w:rFonts w:ascii="Times New Roman" w:hAnsi="Times New Roman" w:cs="Times New Roman"/>
          <w:sz w:val="24"/>
          <w:szCs w:val="24"/>
        </w:rPr>
        <w:t xml:space="preserve"> prevista como medida de seguridad no privativa de libertad la expulsión del territorio nacional de extranjeros no residentes legales en España </w:t>
      </w:r>
      <w:r w:rsidR="00920310" w:rsidRPr="000F3CC4">
        <w:rPr>
          <w:rStyle w:val="m-2979130422103318867s1"/>
          <w:rFonts w:ascii="Times New Roman" w:hAnsi="Times New Roman" w:cs="Times New Roman"/>
          <w:sz w:val="24"/>
          <w:szCs w:val="24"/>
        </w:rPr>
        <w:t>(art.</w:t>
      </w:r>
      <w:r w:rsidRPr="000F3CC4">
        <w:rPr>
          <w:rStyle w:val="m-2979130422103318867s1"/>
          <w:rFonts w:ascii="Times New Roman" w:hAnsi="Times New Roman" w:cs="Times New Roman"/>
          <w:sz w:val="24"/>
          <w:szCs w:val="24"/>
        </w:rPr>
        <w:t xml:space="preserve">96.3). En el caso de concurrencia de penas y medidas de seguridad privativas de libertad, el Juez o Tribunal ordenara el cumplimiento de la medida, que se abonara para el de la pena. </w:t>
      </w:r>
    </w:p>
    <w:p w14:paraId="609D4FCE" w14:textId="0BF1BF6D" w:rsidR="009D2622" w:rsidRPr="000F3CC4" w:rsidRDefault="009D2622" w:rsidP="009D2622">
      <w:pPr>
        <w:spacing w:after="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Una vez alzada la medida </w:t>
      </w:r>
      <w:r w:rsidR="00443783" w:rsidRPr="000F3CC4">
        <w:rPr>
          <w:rStyle w:val="m-2979130422103318867s1"/>
          <w:rFonts w:ascii="Times New Roman" w:hAnsi="Times New Roman" w:cs="Times New Roman"/>
          <w:sz w:val="24"/>
          <w:szCs w:val="24"/>
        </w:rPr>
        <w:t xml:space="preserve">de seguridad, el Juez o Tribunal podrá, si con la </w:t>
      </w:r>
      <w:r w:rsidR="00EC2C02" w:rsidRPr="000F3CC4">
        <w:rPr>
          <w:rStyle w:val="m-2979130422103318867s1"/>
          <w:rFonts w:ascii="Times New Roman" w:hAnsi="Times New Roman" w:cs="Times New Roman"/>
          <w:sz w:val="24"/>
          <w:szCs w:val="24"/>
        </w:rPr>
        <w:t>ejecución</w:t>
      </w:r>
      <w:r w:rsidR="00443783" w:rsidRPr="000F3CC4">
        <w:rPr>
          <w:rStyle w:val="m-2979130422103318867s1"/>
          <w:rFonts w:ascii="Times New Roman" w:hAnsi="Times New Roman" w:cs="Times New Roman"/>
          <w:sz w:val="24"/>
          <w:szCs w:val="24"/>
        </w:rPr>
        <w:t xml:space="preserve"> de la pena se pusieran en peligro los efectos conseguidos a través de aquella, suspender el </w:t>
      </w:r>
      <w:r w:rsidR="00443783" w:rsidRPr="000F3CC4">
        <w:rPr>
          <w:rStyle w:val="m-2979130422103318867s1"/>
          <w:rFonts w:ascii="Times New Roman" w:hAnsi="Times New Roman" w:cs="Times New Roman"/>
          <w:sz w:val="24"/>
          <w:szCs w:val="24"/>
        </w:rPr>
        <w:lastRenderedPageBreak/>
        <w:t xml:space="preserve">cumplimiento del resto de la pena por un plazo no superior a la duración de la misma, o aplicar alguna de las medidas previstas en el </w:t>
      </w:r>
      <w:r w:rsidR="00EC2C02" w:rsidRPr="000F3CC4">
        <w:rPr>
          <w:rStyle w:val="m-2979130422103318867s1"/>
          <w:rFonts w:ascii="Times New Roman" w:hAnsi="Times New Roman" w:cs="Times New Roman"/>
          <w:sz w:val="24"/>
          <w:szCs w:val="24"/>
        </w:rPr>
        <w:t>artículo</w:t>
      </w:r>
      <w:r w:rsidR="00443783" w:rsidRPr="000F3CC4">
        <w:rPr>
          <w:rStyle w:val="m-2979130422103318867s1"/>
          <w:rFonts w:ascii="Times New Roman" w:hAnsi="Times New Roman" w:cs="Times New Roman"/>
          <w:sz w:val="24"/>
          <w:szCs w:val="24"/>
        </w:rPr>
        <w:t xml:space="preserve"> 96.3.</w:t>
      </w:r>
    </w:p>
    <w:p w14:paraId="4224659B" w14:textId="0CCE5352" w:rsidR="0049412B" w:rsidRPr="004B0F37" w:rsidRDefault="00B153F1" w:rsidP="004B0F37">
      <w:pPr>
        <w:spacing w:after="0" w:line="360" w:lineRule="auto"/>
        <w:ind w:firstLine="708"/>
        <w:jc w:val="both"/>
        <w:rPr>
          <w:rFonts w:ascii="Times New Roman" w:hAnsi="Times New Roman" w:cs="Times New Roman"/>
        </w:rPr>
      </w:pPr>
      <w:r w:rsidRPr="000F3CC4">
        <w:rPr>
          <w:rStyle w:val="m-2979130422103318867s1"/>
          <w:rFonts w:ascii="Times New Roman" w:hAnsi="Times New Roman" w:cs="Times New Roman"/>
          <w:sz w:val="24"/>
          <w:szCs w:val="24"/>
        </w:rPr>
        <w:t xml:space="preserve">La inmigración clandestina </w:t>
      </w:r>
      <w:r w:rsidR="00706515" w:rsidRPr="000F3CC4">
        <w:rPr>
          <w:rStyle w:val="m-2979130422103318867s1"/>
          <w:rFonts w:ascii="Times New Roman" w:hAnsi="Times New Roman" w:cs="Times New Roman"/>
          <w:sz w:val="24"/>
          <w:szCs w:val="24"/>
        </w:rPr>
        <w:t>p</w:t>
      </w:r>
      <w:r w:rsidR="006E2D79" w:rsidRPr="000F3CC4">
        <w:rPr>
          <w:rStyle w:val="m-2979130422103318867s1"/>
          <w:rFonts w:ascii="Times New Roman" w:hAnsi="Times New Roman" w:cs="Times New Roman"/>
          <w:sz w:val="24"/>
          <w:szCs w:val="24"/>
        </w:rPr>
        <w:t xml:space="preserve">roviene de los países en vía de desarrollo, por culpa del colonialismo de esos países poderosos. </w:t>
      </w:r>
      <w:r w:rsidR="007867B2" w:rsidRPr="000F3CC4">
        <w:rPr>
          <w:rStyle w:val="m-2979130422103318867s1"/>
          <w:rFonts w:ascii="Times New Roman" w:hAnsi="Times New Roman" w:cs="Times New Roman"/>
          <w:sz w:val="24"/>
          <w:szCs w:val="24"/>
        </w:rPr>
        <w:t xml:space="preserve">De la perdida de la seguridad en su mismo, de la </w:t>
      </w:r>
      <w:r w:rsidR="00B22BDC" w:rsidRPr="000F3CC4">
        <w:rPr>
          <w:rStyle w:val="m-2979130422103318867s1"/>
          <w:rFonts w:ascii="Times New Roman" w:hAnsi="Times New Roman" w:cs="Times New Roman"/>
          <w:sz w:val="24"/>
          <w:szCs w:val="24"/>
        </w:rPr>
        <w:t xml:space="preserve">decepción, de </w:t>
      </w:r>
      <w:r w:rsidR="007867B2" w:rsidRPr="000F3CC4">
        <w:rPr>
          <w:rStyle w:val="m-2979130422103318867s1"/>
          <w:rFonts w:ascii="Times New Roman" w:hAnsi="Times New Roman" w:cs="Times New Roman"/>
          <w:sz w:val="24"/>
          <w:szCs w:val="24"/>
        </w:rPr>
        <w:t>no tener</w:t>
      </w:r>
      <w:r w:rsidR="00B22BDC" w:rsidRPr="000F3CC4">
        <w:rPr>
          <w:rStyle w:val="m-2979130422103318867s1"/>
          <w:rFonts w:ascii="Times New Roman" w:hAnsi="Times New Roman" w:cs="Times New Roman"/>
          <w:sz w:val="24"/>
          <w:szCs w:val="24"/>
        </w:rPr>
        <w:t xml:space="preserve"> </w:t>
      </w:r>
      <w:r w:rsidR="007867B2" w:rsidRPr="000F3CC4">
        <w:rPr>
          <w:rStyle w:val="m-2979130422103318867s1"/>
          <w:rFonts w:ascii="Times New Roman" w:hAnsi="Times New Roman" w:cs="Times New Roman"/>
          <w:sz w:val="24"/>
          <w:szCs w:val="24"/>
        </w:rPr>
        <w:t>nada que perder si no es su propia</w:t>
      </w:r>
      <w:r w:rsidR="00B22BDC" w:rsidRPr="000F3CC4">
        <w:rPr>
          <w:rStyle w:val="m-2979130422103318867s1"/>
          <w:rFonts w:ascii="Times New Roman" w:hAnsi="Times New Roman" w:cs="Times New Roman"/>
          <w:sz w:val="24"/>
          <w:szCs w:val="24"/>
        </w:rPr>
        <w:t xml:space="preserve"> </w:t>
      </w:r>
      <w:r w:rsidR="007867B2" w:rsidRPr="000F3CC4">
        <w:rPr>
          <w:rStyle w:val="m-2979130422103318867s1"/>
          <w:rFonts w:ascii="Times New Roman" w:hAnsi="Times New Roman" w:cs="Times New Roman"/>
          <w:sz w:val="24"/>
          <w:szCs w:val="24"/>
        </w:rPr>
        <w:t>vida.</w:t>
      </w:r>
      <w:r w:rsidR="00893448" w:rsidRPr="000F3CC4">
        <w:rPr>
          <w:rFonts w:ascii="Times New Roman" w:hAnsi="Times New Roman" w:cs="Times New Roman"/>
        </w:rPr>
        <w:t xml:space="preserve"> </w:t>
      </w:r>
      <w:r w:rsidR="00847050" w:rsidRPr="000F3CC4">
        <w:rPr>
          <w:rStyle w:val="m-2979130422103318867s1"/>
          <w:rFonts w:ascii="Times New Roman" w:hAnsi="Times New Roman" w:cs="Times New Roman"/>
          <w:sz w:val="24"/>
          <w:szCs w:val="24"/>
        </w:rPr>
        <w:t>La inmigración clandestina s</w:t>
      </w:r>
      <w:r w:rsidR="0049412B" w:rsidRPr="000F3CC4">
        <w:rPr>
          <w:rStyle w:val="m-2979130422103318867s1"/>
          <w:rFonts w:ascii="Times New Roman" w:hAnsi="Times New Roman" w:cs="Times New Roman"/>
          <w:sz w:val="24"/>
          <w:szCs w:val="24"/>
        </w:rPr>
        <w:t>e aliment</w:t>
      </w:r>
      <w:r w:rsidR="00CD373A" w:rsidRPr="000F3CC4">
        <w:rPr>
          <w:rStyle w:val="m-2979130422103318867s1"/>
          <w:rFonts w:ascii="Times New Roman" w:hAnsi="Times New Roman" w:cs="Times New Roman"/>
          <w:sz w:val="24"/>
          <w:szCs w:val="24"/>
        </w:rPr>
        <w:t>a</w:t>
      </w:r>
      <w:r w:rsidR="0049412B" w:rsidRPr="000F3CC4">
        <w:rPr>
          <w:rStyle w:val="m-2979130422103318867s1"/>
          <w:rFonts w:ascii="Times New Roman" w:hAnsi="Times New Roman" w:cs="Times New Roman"/>
          <w:sz w:val="24"/>
          <w:szCs w:val="24"/>
        </w:rPr>
        <w:t xml:space="preserve"> </w:t>
      </w:r>
      <w:r w:rsidR="00CD373A" w:rsidRPr="000F3CC4">
        <w:rPr>
          <w:rStyle w:val="m-2979130422103318867s1"/>
          <w:rFonts w:ascii="Times New Roman" w:hAnsi="Times New Roman" w:cs="Times New Roman"/>
          <w:sz w:val="24"/>
          <w:szCs w:val="24"/>
        </w:rPr>
        <w:t>de</w:t>
      </w:r>
      <w:r w:rsidR="0049412B" w:rsidRPr="000F3CC4">
        <w:rPr>
          <w:rStyle w:val="m-2979130422103318867s1"/>
          <w:rFonts w:ascii="Times New Roman" w:hAnsi="Times New Roman" w:cs="Times New Roman"/>
          <w:sz w:val="24"/>
          <w:szCs w:val="24"/>
        </w:rPr>
        <w:t xml:space="preserve">l crimen, de las drogas, </w:t>
      </w:r>
      <w:r w:rsidR="00CD373A" w:rsidRPr="000F3CC4">
        <w:rPr>
          <w:rStyle w:val="m-2979130422103318867s1"/>
          <w:rFonts w:ascii="Times New Roman" w:hAnsi="Times New Roman" w:cs="Times New Roman"/>
          <w:sz w:val="24"/>
          <w:szCs w:val="24"/>
        </w:rPr>
        <w:t>prostitución</w:t>
      </w:r>
      <w:r w:rsidR="0049412B" w:rsidRPr="000F3CC4">
        <w:rPr>
          <w:rStyle w:val="m-2979130422103318867s1"/>
          <w:rFonts w:ascii="Times New Roman" w:hAnsi="Times New Roman" w:cs="Times New Roman"/>
          <w:sz w:val="24"/>
          <w:szCs w:val="24"/>
        </w:rPr>
        <w:t xml:space="preserve">, terrorismo, </w:t>
      </w:r>
      <w:r w:rsidR="00CD373A" w:rsidRPr="000F3CC4">
        <w:rPr>
          <w:rStyle w:val="m-2979130422103318867s1"/>
          <w:rFonts w:ascii="Times New Roman" w:hAnsi="Times New Roman" w:cs="Times New Roman"/>
          <w:sz w:val="24"/>
          <w:szCs w:val="24"/>
        </w:rPr>
        <w:t>tráfico</w:t>
      </w:r>
      <w:r w:rsidR="0049412B" w:rsidRPr="000F3CC4">
        <w:rPr>
          <w:rStyle w:val="m-2979130422103318867s1"/>
          <w:rFonts w:ascii="Times New Roman" w:hAnsi="Times New Roman" w:cs="Times New Roman"/>
          <w:sz w:val="24"/>
          <w:szCs w:val="24"/>
        </w:rPr>
        <w:t xml:space="preserve"> de todo tipo y </w:t>
      </w:r>
      <w:r w:rsidR="001B08E1" w:rsidRPr="000F3CC4">
        <w:rPr>
          <w:rStyle w:val="m-2979130422103318867s1"/>
          <w:rFonts w:ascii="Times New Roman" w:hAnsi="Times New Roman" w:cs="Times New Roman"/>
          <w:sz w:val="24"/>
          <w:szCs w:val="24"/>
        </w:rPr>
        <w:t>los más conocidos</w:t>
      </w:r>
      <w:r w:rsidR="0049412B" w:rsidRPr="000F3CC4">
        <w:rPr>
          <w:rStyle w:val="m-2979130422103318867s1"/>
          <w:rFonts w:ascii="Times New Roman" w:hAnsi="Times New Roman" w:cs="Times New Roman"/>
          <w:sz w:val="24"/>
          <w:szCs w:val="24"/>
        </w:rPr>
        <w:t xml:space="preserve"> de armas</w:t>
      </w:r>
      <w:r w:rsidR="00CD373A" w:rsidRPr="000F3CC4">
        <w:rPr>
          <w:rStyle w:val="m-2979130422103318867s1"/>
          <w:rFonts w:ascii="Times New Roman" w:hAnsi="Times New Roman" w:cs="Times New Roman"/>
          <w:sz w:val="24"/>
          <w:szCs w:val="24"/>
        </w:rPr>
        <w:t>. Por eso los países receptores tienen miedo del clandestino.</w:t>
      </w:r>
    </w:p>
    <w:p w14:paraId="095AB14C" w14:textId="77777777" w:rsidR="00B4726E" w:rsidRPr="000F3CC4" w:rsidRDefault="00CD373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222222"/>
          <w:sz w:val="24"/>
          <w:szCs w:val="24"/>
        </w:rPr>
      </w:pPr>
      <w:r w:rsidRPr="000F3CC4">
        <w:rPr>
          <w:rFonts w:ascii="Times New Roman" w:eastAsiaTheme="minorHAnsi" w:hAnsi="Times New Roman" w:cs="Times New Roman"/>
          <w:sz w:val="24"/>
          <w:szCs w:val="24"/>
          <w:lang w:val="es-ES" w:eastAsia="en-US"/>
        </w:rPr>
        <w:t xml:space="preserve">La inmigración clandestina o la conocida como la ilegal (aun nos prohíben decirlo porque no se tiene que decir a un ser humano ilegal, es mucho más para un acto); </w:t>
      </w:r>
      <w:r w:rsidRPr="000F3CC4">
        <w:rPr>
          <w:rStyle w:val="m-2979130422103318867s1"/>
          <w:rFonts w:ascii="Times New Roman" w:hAnsi="Times New Roman" w:cs="Times New Roman"/>
          <w:color w:val="222222"/>
          <w:sz w:val="24"/>
          <w:szCs w:val="24"/>
          <w:lang w:val="es-ES"/>
        </w:rPr>
        <w:t>e</w:t>
      </w:r>
      <w:r w:rsidR="003C4B2B" w:rsidRPr="000F3CC4">
        <w:rPr>
          <w:rStyle w:val="m-2979130422103318867s1"/>
          <w:rFonts w:ascii="Times New Roman" w:hAnsi="Times New Roman" w:cs="Times New Roman"/>
          <w:color w:val="222222"/>
          <w:sz w:val="24"/>
          <w:szCs w:val="24"/>
          <w:lang w:val="es-ES"/>
        </w:rPr>
        <w:t xml:space="preserve">s un fenómeno de masa que fue </w:t>
      </w:r>
      <w:r w:rsidRPr="000F3CC4">
        <w:rPr>
          <w:rStyle w:val="m-2979130422103318867s1"/>
          <w:rFonts w:ascii="Times New Roman" w:hAnsi="Times New Roman" w:cs="Times New Roman"/>
          <w:color w:val="222222"/>
          <w:sz w:val="24"/>
          <w:szCs w:val="24"/>
          <w:lang w:val="es-ES"/>
        </w:rPr>
        <w:t xml:space="preserve">y </w:t>
      </w:r>
      <w:r w:rsidR="003C4B2B" w:rsidRPr="000F3CC4">
        <w:rPr>
          <w:rStyle w:val="m-2979130422103318867s1"/>
          <w:rFonts w:ascii="Times New Roman" w:hAnsi="Times New Roman" w:cs="Times New Roman"/>
          <w:color w:val="222222"/>
          <w:sz w:val="24"/>
          <w:szCs w:val="24"/>
          <w:lang w:val="es-ES"/>
        </w:rPr>
        <w:t xml:space="preserve">sigue siendo lugar hasta hoy día y hace eco </w:t>
      </w:r>
      <w:r w:rsidR="007F6CCD" w:rsidRPr="000F3CC4">
        <w:rPr>
          <w:rStyle w:val="m-2979130422103318867s1"/>
          <w:rFonts w:ascii="Times New Roman" w:hAnsi="Times New Roman" w:cs="Times New Roman"/>
          <w:color w:val="222222"/>
          <w:sz w:val="24"/>
          <w:szCs w:val="24"/>
          <w:lang w:val="es-ES"/>
        </w:rPr>
        <w:t>periódicamente atreves toda</w:t>
      </w:r>
      <w:r w:rsidR="003C4B2B" w:rsidRPr="000F3CC4">
        <w:rPr>
          <w:rStyle w:val="m-2979130422103318867s1"/>
          <w:rFonts w:ascii="Times New Roman" w:hAnsi="Times New Roman" w:cs="Times New Roman"/>
          <w:color w:val="222222"/>
          <w:sz w:val="24"/>
          <w:szCs w:val="24"/>
          <w:lang w:val="es-ES"/>
        </w:rPr>
        <w:t xml:space="preserve"> la prensa.</w:t>
      </w:r>
      <w:r w:rsidR="00B4726E" w:rsidRPr="000F3CC4">
        <w:rPr>
          <w:rStyle w:val="m-2979130422103318867s1"/>
          <w:rFonts w:ascii="Times New Roman" w:hAnsi="Times New Roman" w:cs="Times New Roman"/>
          <w:color w:val="222222"/>
          <w:sz w:val="24"/>
          <w:szCs w:val="24"/>
        </w:rPr>
        <w:t xml:space="preserve"> </w:t>
      </w:r>
      <w:r w:rsidR="001B08E1" w:rsidRPr="000F3CC4">
        <w:rPr>
          <w:rStyle w:val="m-2979130422103318867s1"/>
          <w:rFonts w:ascii="Times New Roman" w:hAnsi="Times New Roman" w:cs="Times New Roman"/>
          <w:color w:val="222222"/>
          <w:sz w:val="24"/>
          <w:szCs w:val="24"/>
        </w:rPr>
        <w:t>La</w:t>
      </w:r>
      <w:r w:rsidR="00B4726E" w:rsidRPr="000F3CC4">
        <w:rPr>
          <w:rStyle w:val="m-2979130422103318867s1"/>
          <w:rFonts w:ascii="Times New Roman" w:hAnsi="Times New Roman" w:cs="Times New Roman"/>
          <w:color w:val="222222"/>
          <w:sz w:val="24"/>
          <w:szCs w:val="24"/>
        </w:rPr>
        <w:t xml:space="preserve"> inmigración clandestina </w:t>
      </w:r>
      <w:r w:rsidR="007F6CCD" w:rsidRPr="000F3CC4">
        <w:rPr>
          <w:rStyle w:val="m-2979130422103318867s1"/>
          <w:rFonts w:ascii="Times New Roman" w:hAnsi="Times New Roman" w:cs="Times New Roman"/>
          <w:color w:val="222222"/>
          <w:sz w:val="24"/>
          <w:szCs w:val="24"/>
        </w:rPr>
        <w:t xml:space="preserve">es un paso del mar </w:t>
      </w:r>
      <w:r w:rsidR="00B4726E" w:rsidRPr="000F3CC4">
        <w:rPr>
          <w:rStyle w:val="m-2979130422103318867s1"/>
          <w:rFonts w:ascii="Times New Roman" w:hAnsi="Times New Roman" w:cs="Times New Roman"/>
          <w:color w:val="222222"/>
          <w:sz w:val="24"/>
          <w:szCs w:val="24"/>
        </w:rPr>
        <w:t>Mediterráneo, desde</w:t>
      </w:r>
      <w:r w:rsidR="007F6CCD" w:rsidRPr="000F3CC4">
        <w:rPr>
          <w:rStyle w:val="m-2979130422103318867s1"/>
          <w:rFonts w:ascii="Times New Roman" w:hAnsi="Times New Roman" w:cs="Times New Roman"/>
          <w:color w:val="222222"/>
          <w:sz w:val="24"/>
          <w:szCs w:val="24"/>
        </w:rPr>
        <w:t xml:space="preserve"> la </w:t>
      </w:r>
      <w:r w:rsidR="00B4726E" w:rsidRPr="000F3CC4">
        <w:rPr>
          <w:rStyle w:val="m-2979130422103318867s1"/>
          <w:rFonts w:ascii="Times New Roman" w:hAnsi="Times New Roman" w:cs="Times New Roman"/>
          <w:color w:val="222222"/>
          <w:sz w:val="24"/>
          <w:szCs w:val="24"/>
        </w:rPr>
        <w:t xml:space="preserve">África subsahariana y el Magreb hacia Europa, </w:t>
      </w:r>
      <w:r w:rsidR="007F6CCD" w:rsidRPr="000F3CC4">
        <w:rPr>
          <w:rStyle w:val="m-2979130422103318867s1"/>
          <w:rFonts w:ascii="Times New Roman" w:hAnsi="Times New Roman" w:cs="Times New Roman"/>
          <w:color w:val="222222"/>
          <w:sz w:val="24"/>
          <w:szCs w:val="24"/>
        </w:rPr>
        <w:t>para unos es alcanzar al paraíso europeo, para otros es la encuentra con una muerte terrible.</w:t>
      </w:r>
    </w:p>
    <w:p w14:paraId="775056BF" w14:textId="77777777" w:rsidR="007D3430" w:rsidRPr="000F3CC4" w:rsidRDefault="007D343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222222"/>
          <w:sz w:val="24"/>
          <w:szCs w:val="24"/>
        </w:rPr>
      </w:pPr>
      <w:r w:rsidRPr="000F3CC4">
        <w:rPr>
          <w:rStyle w:val="m-2979130422103318867s1"/>
          <w:rFonts w:ascii="Times New Roman" w:hAnsi="Times New Roman" w:cs="Times New Roman"/>
          <w:color w:val="222222"/>
          <w:sz w:val="24"/>
          <w:szCs w:val="24"/>
        </w:rPr>
        <w:t>¿Qué espera el clandestino antes de huir su propia patria? ¿</w:t>
      </w:r>
      <w:r w:rsidR="001B08E1" w:rsidRPr="000F3CC4">
        <w:rPr>
          <w:rStyle w:val="m-2979130422103318867s1"/>
          <w:rFonts w:ascii="Times New Roman" w:hAnsi="Times New Roman" w:cs="Times New Roman"/>
          <w:color w:val="222222"/>
          <w:sz w:val="24"/>
          <w:szCs w:val="24"/>
        </w:rPr>
        <w:t>Será</w:t>
      </w:r>
      <w:r w:rsidRPr="000F3CC4">
        <w:rPr>
          <w:rStyle w:val="m-2979130422103318867s1"/>
          <w:rFonts w:ascii="Times New Roman" w:hAnsi="Times New Roman" w:cs="Times New Roman"/>
          <w:color w:val="222222"/>
          <w:sz w:val="24"/>
          <w:szCs w:val="24"/>
        </w:rPr>
        <w:t xml:space="preserve"> encontrar el </w:t>
      </w:r>
      <w:r w:rsidR="00E170F7" w:rsidRPr="000F3CC4">
        <w:rPr>
          <w:rStyle w:val="m-2979130422103318867s1"/>
          <w:rFonts w:ascii="Times New Roman" w:hAnsi="Times New Roman" w:cs="Times New Roman"/>
          <w:color w:val="222222"/>
          <w:sz w:val="24"/>
          <w:szCs w:val="24"/>
        </w:rPr>
        <w:t>paraíso? ¿</w:t>
      </w:r>
      <w:r w:rsidR="001B08E1" w:rsidRPr="000F3CC4">
        <w:rPr>
          <w:rStyle w:val="m-2979130422103318867s1"/>
          <w:rFonts w:ascii="Times New Roman" w:hAnsi="Times New Roman" w:cs="Times New Roman"/>
          <w:color w:val="222222"/>
          <w:sz w:val="24"/>
          <w:szCs w:val="24"/>
        </w:rPr>
        <w:t>Descubrir</w:t>
      </w:r>
      <w:r w:rsidRPr="000F3CC4">
        <w:rPr>
          <w:rStyle w:val="m-2979130422103318867s1"/>
          <w:rFonts w:ascii="Times New Roman" w:hAnsi="Times New Roman" w:cs="Times New Roman"/>
          <w:color w:val="222222"/>
          <w:sz w:val="24"/>
          <w:szCs w:val="24"/>
        </w:rPr>
        <w:t xml:space="preserve"> el </w:t>
      </w:r>
      <w:r w:rsidR="003E152B" w:rsidRPr="000F3CC4">
        <w:rPr>
          <w:rStyle w:val="m-2979130422103318867s1"/>
          <w:rFonts w:ascii="Times New Roman" w:hAnsi="Times New Roman" w:cs="Times New Roman"/>
          <w:color w:val="222222"/>
          <w:sz w:val="24"/>
          <w:szCs w:val="24"/>
        </w:rPr>
        <w:t>i</w:t>
      </w:r>
      <w:r w:rsidR="003B6891" w:rsidRPr="000F3CC4">
        <w:rPr>
          <w:rStyle w:val="m-2979130422103318867s1"/>
          <w:rFonts w:ascii="Times New Roman" w:hAnsi="Times New Roman" w:cs="Times New Roman"/>
          <w:color w:val="222222"/>
          <w:sz w:val="24"/>
          <w:szCs w:val="24"/>
        </w:rPr>
        <w:t>nc</w:t>
      </w:r>
      <w:r w:rsidR="00792049" w:rsidRPr="000F3CC4">
        <w:rPr>
          <w:rStyle w:val="m-2979130422103318867s1"/>
          <w:rFonts w:ascii="Times New Roman" w:hAnsi="Times New Roman" w:cs="Times New Roman"/>
          <w:color w:val="222222"/>
          <w:sz w:val="24"/>
          <w:szCs w:val="24"/>
        </w:rPr>
        <w:t>o</w:t>
      </w:r>
      <w:r w:rsidR="003B6891" w:rsidRPr="000F3CC4">
        <w:rPr>
          <w:rStyle w:val="m-2979130422103318867s1"/>
          <w:rFonts w:ascii="Times New Roman" w:hAnsi="Times New Roman" w:cs="Times New Roman"/>
          <w:color w:val="222222"/>
          <w:sz w:val="24"/>
          <w:szCs w:val="24"/>
        </w:rPr>
        <w:t>n</w:t>
      </w:r>
      <w:r w:rsidR="003E152B" w:rsidRPr="000F3CC4">
        <w:rPr>
          <w:rStyle w:val="m-2979130422103318867s1"/>
          <w:rFonts w:ascii="Times New Roman" w:hAnsi="Times New Roman" w:cs="Times New Roman"/>
          <w:color w:val="222222"/>
          <w:sz w:val="24"/>
          <w:szCs w:val="24"/>
        </w:rPr>
        <w:t>o</w:t>
      </w:r>
      <w:r w:rsidR="003B6891" w:rsidRPr="000F3CC4">
        <w:rPr>
          <w:rStyle w:val="m-2979130422103318867s1"/>
          <w:rFonts w:ascii="Times New Roman" w:hAnsi="Times New Roman" w:cs="Times New Roman"/>
          <w:color w:val="222222"/>
          <w:sz w:val="24"/>
          <w:szCs w:val="24"/>
        </w:rPr>
        <w:t>cido</w:t>
      </w:r>
      <w:r w:rsidR="00E5383B" w:rsidRPr="000F3CC4">
        <w:rPr>
          <w:rStyle w:val="m-2979130422103318867s1"/>
          <w:rFonts w:ascii="Times New Roman" w:hAnsi="Times New Roman" w:cs="Times New Roman"/>
          <w:color w:val="222222"/>
          <w:sz w:val="24"/>
          <w:szCs w:val="24"/>
        </w:rPr>
        <w:t>? ¿</w:t>
      </w:r>
      <w:r w:rsidRPr="000F3CC4">
        <w:rPr>
          <w:rStyle w:val="m-2979130422103318867s1"/>
          <w:rFonts w:ascii="Times New Roman" w:hAnsi="Times New Roman" w:cs="Times New Roman"/>
          <w:color w:val="222222"/>
          <w:sz w:val="24"/>
          <w:szCs w:val="24"/>
        </w:rPr>
        <w:t>mejorar su condición de vida? la aventura hacia sobre la cuenta de su propia vida…</w:t>
      </w:r>
    </w:p>
    <w:p w14:paraId="601CC8AF" w14:textId="77777777" w:rsidR="00B4726E" w:rsidRPr="000F3CC4" w:rsidRDefault="007D3430" w:rsidP="00E5383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color w:val="222222"/>
          <w:sz w:val="24"/>
          <w:szCs w:val="24"/>
        </w:rPr>
      </w:pPr>
      <w:r w:rsidRPr="000F3CC4">
        <w:rPr>
          <w:rStyle w:val="m-2979130422103318867s1"/>
          <w:rFonts w:ascii="Times New Roman" w:hAnsi="Times New Roman" w:cs="Times New Roman"/>
          <w:color w:val="222222"/>
          <w:sz w:val="24"/>
          <w:szCs w:val="24"/>
        </w:rPr>
        <w:t>Ese fenómeno no deja de aumentar y es debido a muchos factores.</w:t>
      </w:r>
      <w:r w:rsidR="00E5383B" w:rsidRPr="000F3CC4">
        <w:rPr>
          <w:rStyle w:val="m-2979130422103318867s1"/>
          <w:rFonts w:ascii="Times New Roman" w:hAnsi="Times New Roman" w:cs="Times New Roman"/>
          <w:color w:val="222222"/>
          <w:sz w:val="24"/>
          <w:szCs w:val="24"/>
        </w:rPr>
        <w:t xml:space="preserve"> </w:t>
      </w:r>
      <w:r w:rsidR="001501E5" w:rsidRPr="000F3CC4">
        <w:rPr>
          <w:rStyle w:val="m-2979130422103318867s1"/>
          <w:rFonts w:ascii="Times New Roman" w:hAnsi="Times New Roman" w:cs="Times New Roman"/>
          <w:color w:val="222222"/>
          <w:sz w:val="24"/>
          <w:szCs w:val="24"/>
        </w:rPr>
        <w:t>C</w:t>
      </w:r>
      <w:r w:rsidR="007F6CCD" w:rsidRPr="000F3CC4">
        <w:rPr>
          <w:rStyle w:val="m-2979130422103318867s1"/>
          <w:rFonts w:ascii="Times New Roman" w:hAnsi="Times New Roman" w:cs="Times New Roman"/>
          <w:color w:val="222222"/>
          <w:sz w:val="24"/>
          <w:szCs w:val="24"/>
        </w:rPr>
        <w:t xml:space="preserve">uando se habla de </w:t>
      </w:r>
      <w:r w:rsidR="00B4726E" w:rsidRPr="000F3CC4">
        <w:rPr>
          <w:rStyle w:val="m-2979130422103318867s1"/>
          <w:rFonts w:ascii="Times New Roman" w:hAnsi="Times New Roman" w:cs="Times New Roman"/>
          <w:i/>
          <w:color w:val="222222"/>
          <w:sz w:val="24"/>
          <w:szCs w:val="24"/>
        </w:rPr>
        <w:t>clandestinos,</w:t>
      </w:r>
      <w:r w:rsidR="00B4726E" w:rsidRPr="000F3CC4">
        <w:rPr>
          <w:rStyle w:val="m-2979130422103318867s1"/>
          <w:rFonts w:ascii="Times New Roman" w:hAnsi="Times New Roman" w:cs="Times New Roman"/>
          <w:color w:val="222222"/>
          <w:sz w:val="24"/>
          <w:szCs w:val="24"/>
        </w:rPr>
        <w:t xml:space="preserve"> debemos hacer un repaso a los perfiles de los inmigrantes, que emprenden este viaje: ¿son los denominados </w:t>
      </w:r>
      <w:r w:rsidR="007F6CCD" w:rsidRPr="000F3CC4">
        <w:rPr>
          <w:rStyle w:val="m-2979130422103318867s1"/>
          <w:rFonts w:ascii="Times New Roman" w:hAnsi="Times New Roman" w:cs="Times New Roman"/>
          <w:color w:val="222222"/>
          <w:sz w:val="24"/>
          <w:szCs w:val="24"/>
        </w:rPr>
        <w:t>H</w:t>
      </w:r>
      <w:r w:rsidR="00B4726E" w:rsidRPr="000F3CC4">
        <w:rPr>
          <w:rStyle w:val="m-2979130422103318867s1"/>
          <w:rFonts w:ascii="Times New Roman" w:hAnsi="Times New Roman" w:cs="Times New Roman"/>
          <w:color w:val="222222"/>
          <w:sz w:val="24"/>
          <w:szCs w:val="24"/>
        </w:rPr>
        <w:t>arraga que se marchan en pateras? ¿son por una parte quienes llegan cruzando el Mediterráneo de forma legal y con visado turístico, pero luego no regresan? ¿también son quienes viven en España y no renuevan su</w:t>
      </w:r>
      <w:r w:rsidR="002857D7" w:rsidRPr="000F3CC4">
        <w:rPr>
          <w:rStyle w:val="m-2979130422103318867s1"/>
          <w:rFonts w:ascii="Times New Roman" w:hAnsi="Times New Roman" w:cs="Times New Roman"/>
          <w:color w:val="222222"/>
          <w:sz w:val="24"/>
          <w:szCs w:val="24"/>
        </w:rPr>
        <w:t>s</w:t>
      </w:r>
      <w:r w:rsidR="00B4726E" w:rsidRPr="000F3CC4">
        <w:rPr>
          <w:rStyle w:val="m-2979130422103318867s1"/>
          <w:rFonts w:ascii="Times New Roman" w:hAnsi="Times New Roman" w:cs="Times New Roman"/>
          <w:color w:val="222222"/>
          <w:sz w:val="24"/>
          <w:szCs w:val="24"/>
        </w:rPr>
        <w:t xml:space="preserve"> residencia</w:t>
      </w:r>
      <w:r w:rsidR="002857D7" w:rsidRPr="000F3CC4">
        <w:rPr>
          <w:rStyle w:val="m-2979130422103318867s1"/>
          <w:rFonts w:ascii="Times New Roman" w:hAnsi="Times New Roman" w:cs="Times New Roman"/>
          <w:color w:val="222222"/>
          <w:sz w:val="24"/>
          <w:szCs w:val="24"/>
        </w:rPr>
        <w:t>s</w:t>
      </w:r>
      <w:r w:rsidR="00B4726E" w:rsidRPr="000F3CC4">
        <w:rPr>
          <w:rStyle w:val="m-2979130422103318867s1"/>
          <w:rFonts w:ascii="Times New Roman" w:hAnsi="Times New Roman" w:cs="Times New Roman"/>
          <w:color w:val="222222"/>
          <w:sz w:val="24"/>
          <w:szCs w:val="24"/>
        </w:rPr>
        <w:t>…?</w:t>
      </w:r>
    </w:p>
    <w:p w14:paraId="34029BF0" w14:textId="77777777" w:rsidR="009474F1" w:rsidRPr="000F3CC4" w:rsidRDefault="00B4726E" w:rsidP="004B0F37">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A parte de la población registrada, existe en España una cierta presencia de población extranjera en situación irregular. Sin embargo, el volumen de esta población no es tan alto como a veces se quiere señalar, hasta erróneamente, por fuentes oficiales. Su número se ha visto reducido considerablemente con las regularizaciones y la política de contingentes llevada a cabo, que, como se ha reflejado, ha permitido a unos 50.000 extranjeros legalizar su situación en el 2005 donde había 10.000 argelinos en la época del gobierno socialista.</w:t>
      </w:r>
    </w:p>
    <w:p w14:paraId="22224007" w14:textId="77777777" w:rsidR="00B4726E" w:rsidRPr="000F3CC4" w:rsidRDefault="00B4726E" w:rsidP="0092031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Otros indicadores de inmigración irregular, como puede ser el número de extranjeros expulsados, confirman la tendencia: Marruecos y Argelia se encuentran a la cabeza del número de expulsiones ejecutadas en los últimos cinco años.    </w:t>
      </w:r>
    </w:p>
    <w:p w14:paraId="16FF12E7" w14:textId="16510EF0" w:rsidR="00B4726E" w:rsidRPr="000F3CC4" w:rsidRDefault="00B4726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FF0000"/>
          <w:sz w:val="24"/>
          <w:szCs w:val="24"/>
        </w:rPr>
      </w:pPr>
      <w:r w:rsidRPr="000F3CC4">
        <w:rPr>
          <w:rStyle w:val="m-2979130422103318867s1"/>
          <w:rFonts w:ascii="Times New Roman" w:hAnsi="Times New Roman" w:cs="Times New Roman"/>
          <w:sz w:val="24"/>
          <w:szCs w:val="24"/>
        </w:rPr>
        <w:t>Otros datos llamativos de la Dirección General de Policía, que tiene que ver con presencia de extranjeros irregulares</w:t>
      </w:r>
      <w:r w:rsidR="00920310" w:rsidRPr="000F3CC4">
        <w:rPr>
          <w:rStyle w:val="m-2979130422103318867s1"/>
          <w:rFonts w:ascii="Times New Roman" w:hAnsi="Times New Roman" w:cs="Times New Roman"/>
          <w:color w:val="C0504D" w:themeColor="accent2"/>
          <w:sz w:val="24"/>
          <w:szCs w:val="24"/>
        </w:rPr>
        <w:t>.</w:t>
      </w:r>
      <w:r w:rsidR="00E5383B" w:rsidRPr="000F3CC4">
        <w:rPr>
          <w:rStyle w:val="m-2979130422103318867s1"/>
          <w:rFonts w:ascii="Times New Roman" w:hAnsi="Times New Roman" w:cs="Times New Roman"/>
          <w:color w:val="FF0000"/>
          <w:sz w:val="24"/>
          <w:szCs w:val="24"/>
        </w:rPr>
        <w:tab/>
      </w:r>
    </w:p>
    <w:p w14:paraId="5284F0E6" w14:textId="77777777" w:rsidR="00B4726E" w:rsidRPr="000F3CC4" w:rsidRDefault="00B4726E" w:rsidP="00E5383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 xml:space="preserve">Gran parte de la inmigración ilegal entra en España a través de redes delictivas más o menos organizadas. La inmigración procedente de África es la menor organizada a nivel de redes. El método más utilizado siempre ha sido llegar a Ceuta, Melilla desde Marruecos y desde </w:t>
      </w:r>
      <w:r w:rsidR="009474F1" w:rsidRPr="000F3CC4">
        <w:rPr>
          <w:rStyle w:val="m-2979130422103318867s1"/>
          <w:rFonts w:ascii="Times New Roman" w:hAnsi="Times New Roman" w:cs="Times New Roman"/>
          <w:sz w:val="24"/>
          <w:szCs w:val="24"/>
        </w:rPr>
        <w:t>ahí,</w:t>
      </w:r>
      <w:r w:rsidRPr="000F3CC4">
        <w:rPr>
          <w:rStyle w:val="m-2979130422103318867s1"/>
          <w:rFonts w:ascii="Times New Roman" w:hAnsi="Times New Roman" w:cs="Times New Roman"/>
          <w:sz w:val="24"/>
          <w:szCs w:val="24"/>
        </w:rPr>
        <w:t xml:space="preserve"> intentar el paso estrecho por medio de </w:t>
      </w:r>
      <w:r w:rsidR="009474F1" w:rsidRPr="000F3CC4">
        <w:rPr>
          <w:rStyle w:val="m-2979130422103318867s1"/>
          <w:rFonts w:ascii="Times New Roman" w:hAnsi="Times New Roman" w:cs="Times New Roman"/>
          <w:sz w:val="24"/>
          <w:szCs w:val="24"/>
        </w:rPr>
        <w:t>pateras,</w:t>
      </w:r>
      <w:r w:rsidRPr="000F3CC4">
        <w:rPr>
          <w:rStyle w:val="m-2979130422103318867s1"/>
          <w:rFonts w:ascii="Times New Roman" w:hAnsi="Times New Roman" w:cs="Times New Roman"/>
          <w:sz w:val="24"/>
          <w:szCs w:val="24"/>
        </w:rPr>
        <w:t xml:space="preserve"> barcos pesqueros, ocultos en las bodegas de los </w:t>
      </w:r>
      <w:r w:rsidR="003B6891" w:rsidRPr="000F3CC4">
        <w:rPr>
          <w:rStyle w:val="m-2979130422103318867s1"/>
          <w:rFonts w:ascii="Times New Roman" w:hAnsi="Times New Roman" w:cs="Times New Roman"/>
          <w:sz w:val="24"/>
          <w:szCs w:val="24"/>
        </w:rPr>
        <w:t>ferry</w:t>
      </w:r>
      <w:r w:rsidRPr="000F3CC4">
        <w:rPr>
          <w:rStyle w:val="m-2979130422103318867s1"/>
          <w:rFonts w:ascii="Times New Roman" w:hAnsi="Times New Roman" w:cs="Times New Roman"/>
          <w:sz w:val="24"/>
          <w:szCs w:val="24"/>
        </w:rPr>
        <w:t xml:space="preserve"> o en camiones de mercancías.  </w:t>
      </w:r>
    </w:p>
    <w:p w14:paraId="511A7E3F" w14:textId="77777777" w:rsidR="00B4726E" w:rsidRPr="000F3CC4" w:rsidRDefault="00B4726E" w:rsidP="00F8652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Las redes de inmigración suelen incluir entre sus servicios al inmigrante ilegal</w:t>
      </w:r>
      <w:r w:rsidR="009474F1" w:rsidRPr="000F3CC4">
        <w:rPr>
          <w:rStyle w:val="m-2979130422103318867s1"/>
          <w:rFonts w:ascii="Times New Roman" w:hAnsi="Times New Roman" w:cs="Times New Roman"/>
          <w:sz w:val="24"/>
          <w:szCs w:val="24"/>
        </w:rPr>
        <w:t>,</w:t>
      </w:r>
      <w:r w:rsidRPr="000F3CC4">
        <w:rPr>
          <w:rStyle w:val="m-2979130422103318867s1"/>
          <w:rFonts w:ascii="Times New Roman" w:hAnsi="Times New Roman" w:cs="Times New Roman"/>
          <w:sz w:val="24"/>
          <w:szCs w:val="24"/>
        </w:rPr>
        <w:t xml:space="preserve"> la oferta de empleo al llegar al país Schengen de destino. El tipo de empleo ofertado pertenece generalmente a la economía sumergida, muchas veces en condiciones muy duras, sin seguros sociales ni reconocimiento de derechos laborales. Algunos trabajan en condiciones de casi esclavitud, controlados por la mafia hasta que paguen en su totalidad el precio exigido por estas para sus servicios. La obtención de documentación falsificada es otro aspecto de este negocio repugnante.</w:t>
      </w:r>
    </w:p>
    <w:p w14:paraId="00F956C5" w14:textId="77777777" w:rsidR="00B4726E" w:rsidRPr="000F3CC4" w:rsidRDefault="00B4726E" w:rsidP="0092031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Quienes llegan a España a través de las redes de inmigración ilegales suelen ser mayoritariamente inmigrantes jóvenes, entre 18 y 30 años, existiendo una cierta especialización por nacionalidad en el tipo de empleo sumergido al que se dedican. Especial referencia merece el tema de la mujer, ya que, aunque tradicionalmente se ha dicho que en las migraciones predominaban los hombres, en los últimos años esta situación está cambiando, adquiriendo una importancia creciente la mujer, que suele ser la </w:t>
      </w:r>
      <w:r w:rsidR="00B52058"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explotada</w:t>
      </w:r>
      <w:r w:rsidR="00EB6F28" w:rsidRPr="000F3CC4">
        <w:rPr>
          <w:rStyle w:val="m-2979130422103318867s1"/>
          <w:rFonts w:ascii="Times New Roman" w:hAnsi="Times New Roman" w:cs="Times New Roman"/>
          <w:sz w:val="24"/>
          <w:szCs w:val="24"/>
        </w:rPr>
        <w:t>.</w:t>
      </w:r>
    </w:p>
    <w:p w14:paraId="7882820E" w14:textId="77777777" w:rsidR="009D46F7" w:rsidRPr="000F3CC4" w:rsidRDefault="00B4726E" w:rsidP="0092031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Históricamente, España no fue un país preferido de forma mayoritaria por los </w:t>
      </w:r>
      <w:r w:rsidR="00785CFB" w:rsidRPr="000F3CC4">
        <w:rPr>
          <w:rStyle w:val="m-2979130422103318867s1"/>
          <w:rFonts w:ascii="Times New Roman" w:hAnsi="Times New Roman" w:cs="Times New Roman"/>
          <w:sz w:val="24"/>
          <w:szCs w:val="24"/>
        </w:rPr>
        <w:t xml:space="preserve">magrebíes </w:t>
      </w:r>
      <w:r w:rsidRPr="000F3CC4">
        <w:rPr>
          <w:rStyle w:val="m-2979130422103318867s1"/>
          <w:rFonts w:ascii="Times New Roman" w:hAnsi="Times New Roman" w:cs="Times New Roman"/>
          <w:sz w:val="24"/>
          <w:szCs w:val="24"/>
        </w:rPr>
        <w:t xml:space="preserve">que decidían inmigrar, cuya opción más frecuente solía ser Francia. Sin embargo, se produjo una circunstancia que animó a bastantes a plantearse elegir España como nueva residencia: la famosa regularización de los </w:t>
      </w:r>
      <w:r w:rsidRPr="000F3CC4">
        <w:rPr>
          <w:rStyle w:val="m-2979130422103318867s1"/>
          <w:rFonts w:ascii="Times New Roman" w:hAnsi="Times New Roman" w:cs="Times New Roman"/>
          <w:i/>
          <w:sz w:val="24"/>
          <w:szCs w:val="24"/>
        </w:rPr>
        <w:t>sin papeles</w:t>
      </w:r>
      <w:r w:rsidRPr="000F3CC4">
        <w:rPr>
          <w:rStyle w:val="m-2979130422103318867s1"/>
          <w:rFonts w:ascii="Times New Roman" w:hAnsi="Times New Roman" w:cs="Times New Roman"/>
          <w:sz w:val="24"/>
          <w:szCs w:val="24"/>
        </w:rPr>
        <w:t xml:space="preserve"> en 2006, impulsada por el gobierno de José </w:t>
      </w:r>
      <w:r w:rsidR="00647B2E" w:rsidRPr="000F3CC4">
        <w:rPr>
          <w:rStyle w:val="m-2979130422103318867s1"/>
          <w:rFonts w:ascii="Times New Roman" w:hAnsi="Times New Roman" w:cs="Times New Roman"/>
          <w:sz w:val="24"/>
          <w:szCs w:val="24"/>
        </w:rPr>
        <w:t>Luis Zapater</w:t>
      </w:r>
      <w:r w:rsidR="00F8652B" w:rsidRPr="000F3CC4">
        <w:rPr>
          <w:rStyle w:val="m-2979130422103318867s1"/>
          <w:rFonts w:ascii="Times New Roman" w:hAnsi="Times New Roman" w:cs="Times New Roman"/>
          <w:sz w:val="24"/>
          <w:szCs w:val="24"/>
        </w:rPr>
        <w:t>o</w:t>
      </w:r>
      <w:r w:rsidRPr="000F3CC4">
        <w:rPr>
          <w:rStyle w:val="m-2979130422103318867s1"/>
          <w:rFonts w:ascii="Times New Roman" w:hAnsi="Times New Roman" w:cs="Times New Roman"/>
          <w:sz w:val="24"/>
          <w:szCs w:val="24"/>
        </w:rPr>
        <w:t xml:space="preserve">, para dotar a la agricultura española de </w:t>
      </w:r>
      <w:r w:rsidRPr="000F3CC4">
        <w:rPr>
          <w:rStyle w:val="m-2979130422103318867s1"/>
          <w:rFonts w:ascii="Times New Roman" w:hAnsi="Times New Roman" w:cs="Times New Roman"/>
          <w:i/>
          <w:sz w:val="24"/>
          <w:szCs w:val="24"/>
        </w:rPr>
        <w:t>mano de obra barata</w:t>
      </w:r>
      <w:r w:rsidRPr="000F3CC4">
        <w:rPr>
          <w:rStyle w:val="m-2979130422103318867s1"/>
          <w:rFonts w:ascii="Times New Roman" w:hAnsi="Times New Roman" w:cs="Times New Roman"/>
          <w:sz w:val="24"/>
          <w:szCs w:val="24"/>
        </w:rPr>
        <w:t xml:space="preserve"> extranjera destinada a desempeñar labores que la clase media española –en pleno aburguesamiento por la </w:t>
      </w:r>
      <w:r w:rsidRPr="000F3CC4">
        <w:rPr>
          <w:rStyle w:val="m-2979130422103318867s1"/>
          <w:rFonts w:ascii="Times New Roman" w:hAnsi="Times New Roman" w:cs="Times New Roman"/>
          <w:i/>
          <w:sz w:val="24"/>
          <w:szCs w:val="24"/>
        </w:rPr>
        <w:t>burbuja</w:t>
      </w:r>
      <w:r w:rsidRPr="000F3CC4">
        <w:rPr>
          <w:rStyle w:val="m-2979130422103318867s1"/>
          <w:rFonts w:ascii="Times New Roman" w:hAnsi="Times New Roman" w:cs="Times New Roman"/>
          <w:sz w:val="24"/>
          <w:szCs w:val="24"/>
        </w:rPr>
        <w:t xml:space="preserve"> y la bonanza financiera– no aceptaba ya como dignas para sus nacionales. Esta regularización aumentó significativamente el flujo y el número de argelinos residentes en España. Durante este periodo de regularización masiva de inmigrantes ilegales para reforzar el sector agrario, entre 2009 y 2012, se concedió el mayor número registrado de residencias legales a inmigrantes irregulares.</w:t>
      </w:r>
    </w:p>
    <w:p w14:paraId="41C44B28" w14:textId="77777777" w:rsidR="00173073" w:rsidRPr="000F3CC4" w:rsidRDefault="00A72560" w:rsidP="00F8652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 xml:space="preserve">En junio de 2010, se ha modificado el artículo 89 del código penal </w:t>
      </w:r>
      <w:r w:rsidRPr="000F3CC4">
        <w:rPr>
          <w:rStyle w:val="Appelnotedebasdep"/>
          <w:rFonts w:ascii="Times New Roman" w:hAnsi="Times New Roman" w:cs="Times New Roman"/>
          <w:sz w:val="24"/>
          <w:szCs w:val="24"/>
        </w:rPr>
        <w:footnoteReference w:id="26"/>
      </w:r>
      <w:r w:rsidRPr="000F3CC4">
        <w:rPr>
          <w:rStyle w:val="m-2979130422103318867s1"/>
          <w:rFonts w:ascii="Times New Roman" w:hAnsi="Times New Roman" w:cs="Times New Roman"/>
          <w:sz w:val="24"/>
          <w:szCs w:val="24"/>
        </w:rPr>
        <w:t xml:space="preserve"> dando prioridad a la expulsión, a los extranjeros condenados </w:t>
      </w:r>
      <w:r w:rsidR="004962A2" w:rsidRPr="000F3CC4">
        <w:rPr>
          <w:rStyle w:val="m-2979130422103318867s1"/>
          <w:rFonts w:ascii="Times New Roman" w:hAnsi="Times New Roman" w:cs="Times New Roman"/>
          <w:sz w:val="24"/>
          <w:szCs w:val="24"/>
        </w:rPr>
        <w:t>y</w:t>
      </w:r>
      <w:r w:rsidRPr="000F3CC4">
        <w:rPr>
          <w:rStyle w:val="m-2979130422103318867s1"/>
          <w:rFonts w:ascii="Times New Roman" w:hAnsi="Times New Roman" w:cs="Times New Roman"/>
          <w:sz w:val="24"/>
          <w:szCs w:val="24"/>
        </w:rPr>
        <w:t xml:space="preserve"> que no son residentes legales en España, con </w:t>
      </w:r>
      <w:r w:rsidR="004962A2" w:rsidRPr="000F3CC4">
        <w:rPr>
          <w:rStyle w:val="m-2979130422103318867s1"/>
          <w:rFonts w:ascii="Times New Roman" w:hAnsi="Times New Roman" w:cs="Times New Roman"/>
          <w:sz w:val="24"/>
          <w:szCs w:val="24"/>
        </w:rPr>
        <w:t>una pena privativa de libertad inferior a seis años.</w:t>
      </w:r>
    </w:p>
    <w:p w14:paraId="228416A0" w14:textId="77777777" w:rsidR="004962A2" w:rsidRPr="000F3CC4" w:rsidRDefault="004962A2"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El Artículo 108 establece: </w:t>
      </w:r>
    </w:p>
    <w:p w14:paraId="4064AA7A" w14:textId="77777777" w:rsidR="004962A2" w:rsidRPr="000F3CC4" w:rsidRDefault="004962A2" w:rsidP="0022628F">
      <w:pPr>
        <w:pStyle w:val="m-2979130422103318867p1"/>
        <w:numPr>
          <w:ilvl w:val="0"/>
          <w:numId w:val="3"/>
        </w:numPr>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Si el sujeto fuera extranjero no residente legalmente en España, el Juez o Tribunal acordara en la sentencia, previa audiencia de aquel, la expulsión del territorio nacional como sustitutiva de las medidas de seguridad que le sean aplicables, salvo que el Juez o Tribunal</w:t>
      </w:r>
      <w:r w:rsidR="00D068A2" w:rsidRPr="000F3CC4">
        <w:rPr>
          <w:rStyle w:val="m-2979130422103318867s1"/>
          <w:rFonts w:ascii="Times New Roman" w:hAnsi="Times New Roman" w:cs="Times New Roman"/>
          <w:sz w:val="24"/>
          <w:szCs w:val="24"/>
        </w:rPr>
        <w:t xml:space="preserve">, previa </w:t>
      </w:r>
      <w:r w:rsidR="00647B2E" w:rsidRPr="000F3CC4">
        <w:rPr>
          <w:rStyle w:val="m-2979130422103318867s1"/>
          <w:rFonts w:ascii="Times New Roman" w:hAnsi="Times New Roman" w:cs="Times New Roman"/>
          <w:sz w:val="24"/>
          <w:szCs w:val="24"/>
        </w:rPr>
        <w:t>audiencia</w:t>
      </w:r>
      <w:r w:rsidR="00D068A2" w:rsidRPr="000F3CC4">
        <w:rPr>
          <w:rStyle w:val="m-2979130422103318867s1"/>
          <w:rFonts w:ascii="Times New Roman" w:hAnsi="Times New Roman" w:cs="Times New Roman"/>
          <w:sz w:val="24"/>
          <w:szCs w:val="24"/>
        </w:rPr>
        <w:t xml:space="preserve"> del Ministerio Fiscal, excepcionalmente y de forma motivada, aprecie que la naturaleza del delito justifica del cumplimiento en España.</w:t>
      </w:r>
    </w:p>
    <w:p w14:paraId="70ECE68E" w14:textId="77777777" w:rsidR="00D068A2" w:rsidRPr="000F3CC4" w:rsidRDefault="00D068A2" w:rsidP="00D068A2">
      <w:pPr>
        <w:pStyle w:val="m-2979130422103318867p1"/>
        <w:shd w:val="clear" w:color="auto" w:fill="FFFFFF"/>
        <w:spacing w:before="0" w:beforeAutospacing="0" w:after="0" w:afterAutospacing="0" w:line="360" w:lineRule="auto"/>
        <w:ind w:left="720"/>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La expulsión </w:t>
      </w:r>
      <w:r w:rsidR="00CA5D16" w:rsidRPr="000F3CC4">
        <w:rPr>
          <w:rStyle w:val="m-2979130422103318867s1"/>
          <w:rFonts w:ascii="Times New Roman" w:hAnsi="Times New Roman" w:cs="Times New Roman"/>
          <w:sz w:val="24"/>
          <w:szCs w:val="24"/>
        </w:rPr>
        <w:t>así</w:t>
      </w:r>
      <w:r w:rsidRPr="000F3CC4">
        <w:rPr>
          <w:rStyle w:val="m-2979130422103318867s1"/>
          <w:rFonts w:ascii="Times New Roman" w:hAnsi="Times New Roman" w:cs="Times New Roman"/>
          <w:sz w:val="24"/>
          <w:szCs w:val="24"/>
        </w:rPr>
        <w:t xml:space="preserve"> acordada llevara consigo el archivo de cualquier procedimiento administrativo que tuviera por objeto la autorización para residir o trabajar en España.</w:t>
      </w:r>
    </w:p>
    <w:p w14:paraId="4B55C66D" w14:textId="77777777" w:rsidR="005E25B6" w:rsidRPr="000F3CC4" w:rsidRDefault="00D068A2" w:rsidP="005E25B6">
      <w:pPr>
        <w:pStyle w:val="m-2979130422103318867p1"/>
        <w:shd w:val="clear" w:color="auto" w:fill="FFFFFF"/>
        <w:spacing w:before="0" w:beforeAutospacing="0" w:after="0" w:afterAutospacing="0" w:line="360" w:lineRule="auto"/>
        <w:ind w:left="720"/>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En el supuesto de que, acordada la sustitución de la medida de seguridad por la expulsión, esta no pudiera llevarse a efecto, se procederá al cumplimiento de la medida de seguridad originariamente impuesta.</w:t>
      </w:r>
    </w:p>
    <w:p w14:paraId="34AA32B8" w14:textId="77777777" w:rsidR="005E25B6" w:rsidRPr="000F3CC4" w:rsidRDefault="005E25B6" w:rsidP="0022628F">
      <w:pPr>
        <w:pStyle w:val="m-2979130422103318867p1"/>
        <w:numPr>
          <w:ilvl w:val="0"/>
          <w:numId w:val="3"/>
        </w:numPr>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El extranjero no podrá regresar a España en un plazo de 10 años, contados desde la     fecha de su expulsión.</w:t>
      </w:r>
    </w:p>
    <w:p w14:paraId="00687EA3" w14:textId="77777777" w:rsidR="005E25B6" w:rsidRPr="000F3CC4" w:rsidRDefault="005E25B6" w:rsidP="0022628F">
      <w:pPr>
        <w:pStyle w:val="m-2979130422103318867p1"/>
        <w:numPr>
          <w:ilvl w:val="0"/>
          <w:numId w:val="3"/>
        </w:numPr>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El extranjero que intentara </w:t>
      </w:r>
      <w:r w:rsidR="00285F67" w:rsidRPr="000F3CC4">
        <w:rPr>
          <w:rStyle w:val="m-2979130422103318867s1"/>
          <w:rFonts w:ascii="Times New Roman" w:hAnsi="Times New Roman" w:cs="Times New Roman"/>
          <w:sz w:val="24"/>
          <w:szCs w:val="24"/>
        </w:rPr>
        <w:t>quebrantar una decisión judicial de expulsión y prohibición de entrada a la que se refieren los apartados anteriores será devuelto por la autoridad gubernativa, empezando a computarse de nuevo el plazo de prohibición de entrada en su integridad</w:t>
      </w:r>
      <w:r w:rsidR="00BF4A4A" w:rsidRPr="000F3CC4">
        <w:rPr>
          <w:rStyle w:val="Appelnotedebasdep"/>
          <w:rFonts w:ascii="Times New Roman" w:hAnsi="Times New Roman" w:cs="Times New Roman"/>
          <w:sz w:val="24"/>
          <w:szCs w:val="24"/>
        </w:rPr>
        <w:footnoteReference w:id="27"/>
      </w:r>
      <w:r w:rsidR="00285F67" w:rsidRPr="000F3CC4">
        <w:rPr>
          <w:rStyle w:val="m-2979130422103318867s1"/>
          <w:rFonts w:ascii="Times New Roman" w:hAnsi="Times New Roman" w:cs="Times New Roman"/>
          <w:sz w:val="24"/>
          <w:szCs w:val="24"/>
        </w:rPr>
        <w:t>.</w:t>
      </w:r>
    </w:p>
    <w:p w14:paraId="43CED2C2" w14:textId="77777777" w:rsidR="005E25B6" w:rsidRPr="000F3CC4" w:rsidRDefault="005E25B6" w:rsidP="005E25B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p w14:paraId="0FC7CC15" w14:textId="0F135F03" w:rsidR="004A51A9" w:rsidRDefault="005E25B6" w:rsidP="0078005A">
      <w:pPr>
        <w:pStyle w:val="m-2979130422103318867p1"/>
        <w:shd w:val="clear" w:color="auto" w:fill="FFFFFF"/>
        <w:spacing w:before="0" w:beforeAutospacing="0" w:after="0" w:afterAutospacing="0" w:line="360" w:lineRule="auto"/>
        <w:jc w:val="both"/>
        <w:rPr>
          <w:rFonts w:ascii="Times New Roman" w:hAnsi="Times New Roman" w:cs="Times New Roman"/>
          <w:b/>
          <w:sz w:val="28"/>
          <w:szCs w:val="28"/>
        </w:rPr>
      </w:pPr>
      <w:r w:rsidRPr="000F3CC4">
        <w:rPr>
          <w:rStyle w:val="m-2979130422103318867s1"/>
          <w:rFonts w:ascii="Times New Roman" w:hAnsi="Times New Roman" w:cs="Times New Roman"/>
          <w:sz w:val="24"/>
          <w:szCs w:val="24"/>
        </w:rPr>
        <w:t xml:space="preserve">    </w:t>
      </w:r>
      <w:r w:rsidR="00C638C3">
        <w:rPr>
          <w:rFonts w:ascii="Times New Roman" w:hAnsi="Times New Roman" w:cs="Times New Roman"/>
          <w:b/>
          <w:sz w:val="28"/>
          <w:szCs w:val="28"/>
        </w:rPr>
        <w:t>1</w:t>
      </w:r>
      <w:r w:rsidR="004560C9" w:rsidRPr="000F3CC4">
        <w:rPr>
          <w:rFonts w:ascii="Times New Roman" w:hAnsi="Times New Roman" w:cs="Times New Roman"/>
          <w:b/>
          <w:sz w:val="28"/>
          <w:szCs w:val="28"/>
        </w:rPr>
        <w:t>.</w:t>
      </w:r>
      <w:r w:rsidR="004B3EBE" w:rsidRPr="000F3CC4">
        <w:rPr>
          <w:rFonts w:ascii="Times New Roman" w:hAnsi="Times New Roman" w:cs="Times New Roman"/>
          <w:b/>
          <w:sz w:val="28"/>
          <w:szCs w:val="28"/>
        </w:rPr>
        <w:t>4. El</w:t>
      </w:r>
      <w:r w:rsidR="001A0202" w:rsidRPr="000F3CC4">
        <w:rPr>
          <w:rFonts w:ascii="Times New Roman" w:hAnsi="Times New Roman" w:cs="Times New Roman"/>
          <w:b/>
          <w:sz w:val="28"/>
          <w:szCs w:val="28"/>
        </w:rPr>
        <w:t xml:space="preserve"> Islam</w:t>
      </w:r>
      <w:r w:rsidR="00C638C3">
        <w:rPr>
          <w:rFonts w:ascii="Times New Roman" w:hAnsi="Times New Roman" w:cs="Times New Roman"/>
          <w:b/>
          <w:sz w:val="28"/>
          <w:szCs w:val="28"/>
        </w:rPr>
        <w:t xml:space="preserve"> y las otras religiones y culturas</w:t>
      </w:r>
    </w:p>
    <w:p w14:paraId="535636CD"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Se divierten en lo individual y lo de la comunidad. Al nivel individual, el hombre ha sido creado para cumplir una misión muy bien precisa lo que se presenta en adorar a Dios. Esta adoración no se limita solo en la aplicación de los cinco pilares del Islam sino también todas las buenas acciones del hombre que sea en el sector social, político, económico…Cuando se habla del Jihad en el Islam, se quiere interpretar la lucha contra la ignorancia, la pobreza. Es estar útil para su familia, su país y hacia la humanidad.</w:t>
      </w:r>
    </w:p>
    <w:p w14:paraId="2D813FE6"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Al nivel de la comunidad se trata mucho más en la unión dentro de la diversidad. El profeta Mohammed es el mensajero de Dios para toda la humanidad. En el Corán está citado </w:t>
      </w:r>
      <w:r w:rsidRPr="000F3CC4">
        <w:rPr>
          <w:rFonts w:ascii="Times New Roman" w:hAnsi="Times New Roman" w:cs="Times New Roman"/>
          <w:sz w:val="24"/>
          <w:szCs w:val="24"/>
        </w:rPr>
        <w:lastRenderedPageBreak/>
        <w:t>que Dios ha creado el hombre y la mujer, hecho de vosotros naciones y tribus para que se conocen.</w:t>
      </w:r>
    </w:p>
    <w:p w14:paraId="527D23D5"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En el Islam, aun la diferencia del color de la piel, de origen, del idioma, une y cita a respectar al otro con sus diferencias y con su religión. </w:t>
      </w:r>
    </w:p>
    <w:p w14:paraId="25D494F2"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Las relaciones del musulmán con las demás comunidades deben ser basada sobre principios según esta citado en el Corán. Unas de esas se presentan en:</w:t>
      </w:r>
    </w:p>
    <w:p w14:paraId="6762D756" w14:textId="77777777" w:rsidR="00CF2962" w:rsidRPr="000F3CC4" w:rsidRDefault="00CF2962" w:rsidP="00CF2962">
      <w:pPr>
        <w:pStyle w:val="Paragraphedeliste"/>
        <w:numPr>
          <w:ilvl w:val="0"/>
          <w:numId w:val="1"/>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El reconocimiento de las demás comunidades. Crear en Dios, en sus ángeles, en sus libros sagrados y sus mensajeros citados y no citados.</w:t>
      </w:r>
    </w:p>
    <w:p w14:paraId="55EBECC3" w14:textId="77777777" w:rsidR="00CF2962" w:rsidRPr="000F3CC4" w:rsidRDefault="00CF2962" w:rsidP="00CF2962">
      <w:pPr>
        <w:pStyle w:val="Paragraphedeliste"/>
        <w:numPr>
          <w:ilvl w:val="0"/>
          <w:numId w:val="1"/>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El dialogo que es el hecho de comunicar con los demás basándose sobre el respecto mutual.</w:t>
      </w:r>
    </w:p>
    <w:p w14:paraId="56E6CB9B" w14:textId="77777777" w:rsidR="00CF2962" w:rsidRPr="000F3CC4" w:rsidRDefault="00CF2962" w:rsidP="00CF2962">
      <w:pPr>
        <w:pStyle w:val="Paragraphedeliste"/>
        <w:numPr>
          <w:ilvl w:val="0"/>
          <w:numId w:val="1"/>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La protección que es una obligación para el musulmán vía quien le pide ayuda. Si te piden asilo, tienes que acordarle y proteger también a esa minoría religiosa en tierra musulmana. Ofrecer la seguridad y libertad a practicar sus creencias en toda libertad.</w:t>
      </w:r>
    </w:p>
    <w:p w14:paraId="6F1DE02F" w14:textId="77777777" w:rsidR="00CF2962" w:rsidRPr="000F3CC4" w:rsidRDefault="00CF2962" w:rsidP="00CF2962">
      <w:pPr>
        <w:pStyle w:val="Paragraphedeliste"/>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La primera pensión de señores mayores que se instaron, ha sido en la época del Califato Omar Ibn Khatab en la Medina para el beneficio de un judío.</w:t>
      </w:r>
    </w:p>
    <w:p w14:paraId="7860A677" w14:textId="77777777" w:rsidR="004B0F37" w:rsidRDefault="004B0F37" w:rsidP="004B0F37">
      <w:pPr>
        <w:spacing w:after="0" w:line="360" w:lineRule="auto"/>
        <w:jc w:val="both"/>
        <w:rPr>
          <w:rFonts w:ascii="Times New Roman" w:hAnsi="Times New Roman" w:cs="Times New Roman"/>
          <w:sz w:val="24"/>
          <w:szCs w:val="24"/>
        </w:rPr>
      </w:pPr>
    </w:p>
    <w:p w14:paraId="54585CAF" w14:textId="625F2D7B" w:rsidR="00CF2962" w:rsidRPr="000F3CC4" w:rsidRDefault="00CF2962" w:rsidP="004B0F37">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Todo eso esta relativo para el caso de los musulmanes que son mayoritarios. ¿Pero cuáles es el caso donde constituyen una minoría en algunos países como en Europa?</w:t>
      </w:r>
    </w:p>
    <w:p w14:paraId="5CE88E9F"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La presencia del Islam en Europa es mucho más la consecuencia del flujo migratorio de los antiguos imperios coloniales de Asia, África y los Caribes, quien se han orientado de manera muy masiva vía el continente europeo al principio de los años 60. La mayoría de los países europeos se han dado cuenta a partir de los años 80 de la presencia musulmana en sus tierras.</w:t>
      </w:r>
    </w:p>
    <w:p w14:paraId="60B45CED"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El agrupo familiar de los trabajadores musulmanes ha participado mucho en la instalación de los musulmanes en Europa. Se ha trasladado con masa de unos inmigrantes con aspiración de retorno al país de origen a una populación de ciudadanos con diferentes aspiraciones.</w:t>
      </w:r>
    </w:p>
    <w:p w14:paraId="025DD0E9"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A partir del 1974, se acaba la inmigración de trabajo, cambio de política al agrupo familiar. Así que se nota el Islam en la tierra europea y se empiezan las preguntas e interrogaciones, las dudas y oposiciones que son a veces violentas.</w:t>
      </w:r>
    </w:p>
    <w:p w14:paraId="642421D5"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¿Cuántos son los musulmanes en Europa? ¿Cuale es sus pesos?</w:t>
      </w:r>
    </w:p>
    <w:p w14:paraId="5932C225"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Los datos relativos no son siempre los mismos, depende de qué partido, por ejemplo, si son datos de la extrema derecha son mencionado como una invasión.</w:t>
      </w:r>
    </w:p>
    <w:p w14:paraId="0B4EE727"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lastRenderedPageBreak/>
        <w:t>Está calculada entre 12 a 13 millones de personas sobre una populación de 377 millones de habitantes. Según la asociación mundial de la llamada Islámica; declaran 15 millones y afirma que Islam está en progresión en Europa.</w:t>
      </w:r>
    </w:p>
    <w:p w14:paraId="6D06713F"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Francia está al tope en las clasificaciones de los musulmanes en su tierra, luego viene Alemania, Bretaña, España…</w:t>
      </w:r>
    </w:p>
    <w:p w14:paraId="2B3372ED"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El Islam en Europa se especifica por su diversidad étnica de sus musulmanes europeos, teniendo en cuenta la diversidad de los contextos nacionales. El estatuto del religioso en las diferentes sociedades, el reconocimiento del multiculturalismo, el modo de obtención de la nacionalidad…</w:t>
      </w:r>
    </w:p>
    <w:p w14:paraId="6FCCBD72"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Por primero, tomamos el caso de Francia como tiene la masa la más importante como ha sido el fruto sucesivo de migraciones gracias a la llamada de las autoridades al principio del siglo XX. El Islam ha sido poco presente en Francia, había entre 4.000 a 5.000 musulmanes al principio de la primera guerra mundial, casi todos de origen argelinos.</w:t>
      </w:r>
    </w:p>
    <w:p w14:paraId="1C8CA5F8"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Los datos relativos a los musulmanes en Francia no son fiables. Mucha divergencia. Michele Tribalt</w:t>
      </w:r>
      <w:r w:rsidRPr="000F3CC4">
        <w:rPr>
          <w:rStyle w:val="Appelnotedebasdep"/>
          <w:rFonts w:ascii="Times New Roman" w:hAnsi="Times New Roman" w:cs="Times New Roman"/>
          <w:sz w:val="24"/>
          <w:szCs w:val="24"/>
        </w:rPr>
        <w:footnoteReference w:id="28"/>
      </w:r>
      <w:r w:rsidRPr="000F3CC4">
        <w:rPr>
          <w:rFonts w:ascii="Times New Roman" w:hAnsi="Times New Roman" w:cs="Times New Roman"/>
          <w:sz w:val="24"/>
          <w:szCs w:val="24"/>
        </w:rPr>
        <w:t>, les estima a 3,7 millones, las más elevadas son las del Front nacional que declara 8 millones.</w:t>
      </w:r>
    </w:p>
    <w:p w14:paraId="5AC7CFC4" w14:textId="143768E4"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w:t>
      </w:r>
      <w:r w:rsidRPr="000F3CC4">
        <w:rPr>
          <w:rFonts w:ascii="Times New Roman" w:hAnsi="Times New Roman" w:cs="Times New Roman"/>
          <w:sz w:val="24"/>
          <w:szCs w:val="24"/>
        </w:rPr>
        <w:tab/>
        <w:t>Los musulmanes están generalmente en los barrios defavori</w:t>
      </w:r>
      <w:r w:rsidR="00435058">
        <w:rPr>
          <w:rFonts w:ascii="Times New Roman" w:hAnsi="Times New Roman" w:cs="Times New Roman"/>
          <w:sz w:val="24"/>
          <w:szCs w:val="24"/>
        </w:rPr>
        <w:t>z</w:t>
      </w:r>
      <w:r w:rsidRPr="000F3CC4">
        <w:rPr>
          <w:rFonts w:ascii="Times New Roman" w:hAnsi="Times New Roman" w:cs="Times New Roman"/>
          <w:sz w:val="24"/>
          <w:szCs w:val="24"/>
        </w:rPr>
        <w:t xml:space="preserve">ados situados en mayoría en Lyon, Marsella, Paris y Estrasburgo. </w:t>
      </w:r>
    </w:p>
    <w:p w14:paraId="3E7A86A4"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El Islam en España para la mayoría de los españoles es una realidad relacionada con los inmigrantes. Muchos de ellos piensan que el Islam, es el reflejo de la violencia y pobreza. Se olvida la civilización musulmana en el patrimonio europeo. Figuras como Averroes no conocido para muchos españoles.</w:t>
      </w:r>
    </w:p>
    <w:p w14:paraId="7D8C25C1"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Los musulmanes en España son estimados a un millón y medio, en lo cual 500.000 son conversos. Y constituyen una realidad nueva. la mayoría son marroquíes.</w:t>
      </w:r>
    </w:p>
    <w:p w14:paraId="049157B3"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Con el acuerdo firmado en 1992, el Islam ha sido reconocido oficialmente entre las organizaciones musulmanas y el estado español bajo el gobierno socialista de Felipe Gonzalo. Así que han abordado el aprendizaje del Islam en la escuela, el estatuto del Imam, capellanías en el hospital, en la cárcel, plaza militar</w:t>
      </w:r>
      <w:r w:rsidRPr="000F3CC4">
        <w:rPr>
          <w:rStyle w:val="Appelnotedebasdep"/>
          <w:rFonts w:ascii="Times New Roman" w:hAnsi="Times New Roman" w:cs="Times New Roman"/>
          <w:sz w:val="24"/>
          <w:szCs w:val="24"/>
        </w:rPr>
        <w:footnoteReference w:id="29"/>
      </w:r>
      <w:r w:rsidRPr="000F3CC4">
        <w:rPr>
          <w:rFonts w:ascii="Times New Roman" w:hAnsi="Times New Roman" w:cs="Times New Roman"/>
          <w:sz w:val="24"/>
          <w:szCs w:val="24"/>
        </w:rPr>
        <w:t>.</w:t>
      </w:r>
    </w:p>
    <w:p w14:paraId="56DE27CC" w14:textId="77777777" w:rsidR="00CF2962" w:rsidRPr="000F3CC4" w:rsidRDefault="00CF2962" w:rsidP="00CF2962">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Además del reconocimiento oficial del Islam y de la inmigración queda el discurso en mayoría de la incapacidad de integración de los musulmanes y eso ha tenido más pesos durante la crisis económica y ha creado conflicto por la sociedad española.</w:t>
      </w:r>
    </w:p>
    <w:p w14:paraId="23A998AC" w14:textId="77777777" w:rsidR="00CF2962" w:rsidRPr="000F3CC4" w:rsidRDefault="00CF2962" w:rsidP="00CF2962">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lastRenderedPageBreak/>
        <w:t>El Islam puede ser un factor de integración en Europa a condición de que los musulmanes respectan el cuadro legal europeo sin olvidar de reclamar su identidad musulmana. Son europeos, pero también musulmanes, sin conflictos de interés o incompatibilidad.</w:t>
      </w:r>
    </w:p>
    <w:p w14:paraId="510DFC27" w14:textId="77777777" w:rsidR="00CF2962" w:rsidRPr="000F3CC4" w:rsidRDefault="00CF2962" w:rsidP="004B0F37">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sz w:val="24"/>
          <w:szCs w:val="24"/>
        </w:rPr>
        <w:t>¿</w:t>
      </w:r>
      <w:r w:rsidRPr="000F3CC4">
        <w:rPr>
          <w:rFonts w:ascii="Times New Roman" w:hAnsi="Times New Roman" w:cs="Times New Roman"/>
          <w:color w:val="000000" w:themeColor="text1"/>
          <w:sz w:val="24"/>
          <w:szCs w:val="24"/>
        </w:rPr>
        <w:t>Sera posible una elaboración de una especifica legislación islámica para el contexto sociocultural europeo?</w:t>
      </w:r>
    </w:p>
    <w:p w14:paraId="208F3B03" w14:textId="77777777" w:rsidR="00CF2962" w:rsidRPr="000F3CC4" w:rsidRDefault="00CF2962" w:rsidP="00CF2962">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Es un riesgo de hablar de legislación islámica, es mejor establecer algunos principios. Uno de ellos se presenta en el hecho que los musulmanes deben seguir las normas orales y escritas del país. Esta es la norma que habría que aplicar a cualquier extranjero o miembro de una minoría. El segundo principio es que no se pueden llevar a cabo actos públicos que no se hayan previsto con anterioridad. Interrumpir el tráfico para hacer algo alrededor de una mezquita debe precisar siempre de una petición previa y debe responder a una ocasión excepcional, no puede convertirse en norma.</w:t>
      </w:r>
      <w:r w:rsidRPr="000F3CC4">
        <w:rPr>
          <w:rStyle w:val="Appelnotedebasdep"/>
          <w:rFonts w:ascii="Times New Roman" w:hAnsi="Times New Roman" w:cs="Times New Roman"/>
          <w:color w:val="000000" w:themeColor="text1"/>
          <w:sz w:val="24"/>
          <w:szCs w:val="24"/>
        </w:rPr>
        <w:footnoteReference w:id="30"/>
      </w:r>
    </w:p>
    <w:p w14:paraId="401499DE" w14:textId="77777777" w:rsidR="004B0F37" w:rsidRDefault="004B0F37" w:rsidP="00E544AA">
      <w:pPr>
        <w:spacing w:after="0" w:line="360" w:lineRule="auto"/>
        <w:jc w:val="both"/>
        <w:rPr>
          <w:rFonts w:ascii="Times New Roman" w:hAnsi="Times New Roman" w:cs="Times New Roman"/>
          <w:b/>
          <w:sz w:val="28"/>
          <w:szCs w:val="28"/>
        </w:rPr>
      </w:pPr>
    </w:p>
    <w:p w14:paraId="6CF1A018" w14:textId="2EDF1AD1" w:rsidR="00E544AA" w:rsidRPr="000F3CC4" w:rsidRDefault="00E544AA" w:rsidP="00E544A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w:t>
      </w:r>
      <w:r w:rsidRPr="000F3CC4">
        <w:rPr>
          <w:rFonts w:ascii="Times New Roman" w:hAnsi="Times New Roman" w:cs="Times New Roman"/>
          <w:b/>
          <w:sz w:val="28"/>
          <w:szCs w:val="28"/>
        </w:rPr>
        <w:t>.</w:t>
      </w:r>
      <w:r w:rsidR="008724C4" w:rsidRPr="000F3CC4">
        <w:rPr>
          <w:rFonts w:ascii="Times New Roman" w:hAnsi="Times New Roman" w:cs="Times New Roman"/>
          <w:b/>
          <w:sz w:val="28"/>
          <w:szCs w:val="28"/>
        </w:rPr>
        <w:t>5. Relaciones</w:t>
      </w:r>
      <w:r>
        <w:rPr>
          <w:rFonts w:ascii="Times New Roman" w:hAnsi="Times New Roman" w:cs="Times New Roman"/>
          <w:b/>
          <w:sz w:val="28"/>
          <w:szCs w:val="28"/>
        </w:rPr>
        <w:t xml:space="preserve"> entre españoles y comunidad musulmana</w:t>
      </w:r>
    </w:p>
    <w:p w14:paraId="31989EC3" w14:textId="77777777" w:rsidR="00E544AA" w:rsidRPr="000F3CC4" w:rsidRDefault="00E544AA" w:rsidP="004B0F37">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Los inmigrantes se encuentran en algunas regiones muy específica de España tal como Cataluña para el sector de la industria, Madrid como capital y Andalucía con su agricultura. Los extranjeros que vienen trabajar en España siempre están llamados inmigrantes de la parte de los españoles. Y es más específicos para los magrebíes, subsaharouis, rumanos y los latinos. Se encuentra en España una inmigración esencialmente económica, una inmigración trabajadora en sectores muy especificados, lo que le llama Nichos laborales</w:t>
      </w:r>
      <w:r w:rsidRPr="000F3CC4">
        <w:rPr>
          <w:rStyle w:val="Appelnotedebasdep"/>
          <w:rFonts w:ascii="Times New Roman" w:hAnsi="Times New Roman" w:cs="Times New Roman"/>
          <w:sz w:val="24"/>
          <w:szCs w:val="24"/>
        </w:rPr>
        <w:footnoteReference w:id="31"/>
      </w:r>
    </w:p>
    <w:p w14:paraId="470F65B9" w14:textId="77777777" w:rsidR="00E544AA" w:rsidRPr="000F3CC4" w:rsidRDefault="00E544AA" w:rsidP="00E544AA">
      <w:pPr>
        <w:spacing w:after="0" w:line="360" w:lineRule="auto"/>
        <w:jc w:val="both"/>
        <w:rPr>
          <w:rFonts w:ascii="Times New Roman" w:hAnsi="Times New Roman" w:cs="Times New Roman"/>
          <w:b/>
          <w:sz w:val="24"/>
          <w:szCs w:val="24"/>
        </w:rPr>
      </w:pPr>
    </w:p>
    <w:p w14:paraId="34BE3D9A" w14:textId="2450C7C2" w:rsidR="00E544AA" w:rsidRPr="000F3CC4" w:rsidRDefault="00E544AA" w:rsidP="00E544AA">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1</w:t>
      </w:r>
      <w:r w:rsidRPr="000F3CC4">
        <w:rPr>
          <w:rFonts w:ascii="Times New Roman" w:hAnsi="Times New Roman" w:cs="Times New Roman"/>
          <w:b/>
          <w:sz w:val="28"/>
          <w:szCs w:val="28"/>
        </w:rPr>
        <w:t>.6.</w:t>
      </w:r>
      <w:r w:rsidR="008724C4">
        <w:rPr>
          <w:rFonts w:ascii="Times New Roman" w:hAnsi="Times New Roman" w:cs="Times New Roman"/>
          <w:b/>
          <w:sz w:val="28"/>
          <w:szCs w:val="28"/>
        </w:rPr>
        <w:t xml:space="preserve"> </w:t>
      </w:r>
      <w:r w:rsidRPr="000F3CC4">
        <w:rPr>
          <w:rFonts w:ascii="Times New Roman" w:hAnsi="Times New Roman" w:cs="Times New Roman"/>
          <w:b/>
          <w:sz w:val="28"/>
          <w:szCs w:val="28"/>
        </w:rPr>
        <w:t>Convivencia entre españoles y magrebíes</w:t>
      </w:r>
    </w:p>
    <w:p w14:paraId="2CC143B3" w14:textId="016C9D74" w:rsidR="00E544AA" w:rsidRPr="004B0F37" w:rsidRDefault="00E544AA" w:rsidP="004B0F37">
      <w:pPr>
        <w:spacing w:after="0" w:line="360" w:lineRule="auto"/>
        <w:jc w:val="both"/>
        <w:rPr>
          <w:rFonts w:ascii="Times New Roman" w:hAnsi="Times New Roman" w:cs="Times New Roman"/>
          <w:b/>
          <w:sz w:val="24"/>
          <w:szCs w:val="24"/>
        </w:rPr>
      </w:pPr>
      <w:r w:rsidRPr="000F3CC4">
        <w:rPr>
          <w:rFonts w:ascii="Times New Roman" w:hAnsi="Times New Roman" w:cs="Times New Roman"/>
          <w:b/>
          <w:sz w:val="24"/>
          <w:szCs w:val="24"/>
        </w:rPr>
        <w:t xml:space="preserve"> </w:t>
      </w:r>
      <w:r w:rsidR="004B0F37">
        <w:rPr>
          <w:rFonts w:ascii="Times New Roman" w:hAnsi="Times New Roman" w:cs="Times New Roman"/>
          <w:b/>
          <w:sz w:val="24"/>
          <w:szCs w:val="24"/>
        </w:rPr>
        <w:tab/>
      </w:r>
      <w:r w:rsidRPr="000F3CC4">
        <w:rPr>
          <w:rFonts w:ascii="Times New Roman" w:hAnsi="Times New Roman" w:cs="Times New Roman"/>
          <w:sz w:val="24"/>
          <w:szCs w:val="24"/>
        </w:rPr>
        <w:t xml:space="preserve">Convivencia quiere decir concordia, respeto, esperanza, luz del dialogo para romper las barreras, gracias a debates, encuentros y análisis por parte de los mejores expertos. </w:t>
      </w:r>
    </w:p>
    <w:p w14:paraId="0D4EFE67" w14:textId="77777777" w:rsidR="00E544AA" w:rsidRPr="000F3CC4" w:rsidRDefault="00E544AA" w:rsidP="00E544A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España como país receptor está recibiendo a todo tipo de emigración e inmigración, dando oportunidades de vida, trabajo, ayuda sanitaria, estudios a los niños …</w:t>
      </w:r>
    </w:p>
    <w:p w14:paraId="36CC33BC" w14:textId="77777777" w:rsidR="000D77E3" w:rsidRDefault="00E544AA" w:rsidP="00E544AA">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Esas comunidades instaladas en España por deseo u obligación tendrán que respetar la ley española con su constitución y su </w:t>
      </w:r>
      <w:r w:rsidR="008724C4" w:rsidRPr="000F3CC4">
        <w:rPr>
          <w:rFonts w:ascii="Times New Roman" w:hAnsi="Times New Roman" w:cs="Times New Roman"/>
          <w:sz w:val="24"/>
          <w:szCs w:val="24"/>
        </w:rPr>
        <w:t>s</w:t>
      </w:r>
      <w:r w:rsidR="008724C4">
        <w:rPr>
          <w:rFonts w:ascii="Times New Roman" w:hAnsi="Times New Roman" w:cs="Times New Roman"/>
          <w:sz w:val="24"/>
          <w:szCs w:val="24"/>
        </w:rPr>
        <w:t>ob</w:t>
      </w:r>
      <w:r w:rsidR="008724C4" w:rsidRPr="000F3CC4">
        <w:rPr>
          <w:rFonts w:ascii="Times New Roman" w:hAnsi="Times New Roman" w:cs="Times New Roman"/>
          <w:sz w:val="24"/>
          <w:szCs w:val="24"/>
        </w:rPr>
        <w:t>e</w:t>
      </w:r>
      <w:r w:rsidR="008724C4">
        <w:rPr>
          <w:rFonts w:ascii="Times New Roman" w:hAnsi="Times New Roman" w:cs="Times New Roman"/>
          <w:sz w:val="24"/>
          <w:szCs w:val="24"/>
        </w:rPr>
        <w:t>r</w:t>
      </w:r>
      <w:r w:rsidR="008724C4" w:rsidRPr="000F3CC4">
        <w:rPr>
          <w:rFonts w:ascii="Times New Roman" w:hAnsi="Times New Roman" w:cs="Times New Roman"/>
          <w:sz w:val="24"/>
          <w:szCs w:val="24"/>
        </w:rPr>
        <w:t>a</w:t>
      </w:r>
      <w:r w:rsidR="008724C4">
        <w:rPr>
          <w:rFonts w:ascii="Times New Roman" w:hAnsi="Times New Roman" w:cs="Times New Roman"/>
          <w:sz w:val="24"/>
          <w:szCs w:val="24"/>
        </w:rPr>
        <w:t>n</w:t>
      </w:r>
      <w:r w:rsidR="008724C4" w:rsidRPr="000F3CC4">
        <w:rPr>
          <w:rFonts w:ascii="Times New Roman" w:hAnsi="Times New Roman" w:cs="Times New Roman"/>
          <w:sz w:val="24"/>
          <w:szCs w:val="24"/>
        </w:rPr>
        <w:t>ía</w:t>
      </w:r>
      <w:r w:rsidRPr="000F3CC4">
        <w:rPr>
          <w:rFonts w:ascii="Times New Roman" w:hAnsi="Times New Roman" w:cs="Times New Roman"/>
          <w:sz w:val="24"/>
          <w:szCs w:val="24"/>
        </w:rPr>
        <w:t xml:space="preserve">. Hay que incluirse dentro de la sociedad española y considerarse español para poder aprovechar del país y recibir sus valores. </w:t>
      </w:r>
    </w:p>
    <w:p w14:paraId="2A826244" w14:textId="195040A2" w:rsidR="00E544AA" w:rsidRPr="000F3CC4" w:rsidRDefault="00E544AA" w:rsidP="00E544AA">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lastRenderedPageBreak/>
        <w:t>Aprenderse a ser español te permite a estar dentro del baño, mejorarte y abrirte a los demás. Eso es la integración. El problema con la emigración y la inmigración es que la mayoría no quieren integrarse, lo que cree conflictos y malentendidos dentro de cada país receptor. El dialogo siempre el dialogo, porque gracias a eso se rompe las barreras y los malentendidos. La comunicación es más que clave para resolver los problemas.</w:t>
      </w:r>
    </w:p>
    <w:p w14:paraId="6700864E" w14:textId="77777777" w:rsidR="00E544AA" w:rsidRPr="000F3CC4" w:rsidRDefault="00E544AA" w:rsidP="00E544AA">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La comunidad del Magreb en España es una comunidad que se adapta en el territorio español, gracia a la tolerancia de los españoles y debemos eso a la convivencia que ha tenido lugar durante siglos entre cristianos, judíos y musulmanes en esa tierra.</w:t>
      </w:r>
    </w:p>
    <w:p w14:paraId="1A2D5E5B" w14:textId="45A381F0" w:rsidR="00E544AA" w:rsidRPr="000F3CC4" w:rsidRDefault="00E544AA" w:rsidP="00E544A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El magrebí en España no se siente tan extranjero de su tierra, eso tiene relación con la situación geográfica común gracias al mar mediterráneo. También algunos puntos en común como el respeto a la familia, el interés para la lengua española donde los abuelos magrebíes manipulaban la lengua hasta en su vocabulario diario, lo que más de la cultura, el arte, el turismo</w:t>
      </w:r>
      <w:r w:rsidR="0062004D">
        <w:rPr>
          <w:rFonts w:ascii="Times New Roman" w:hAnsi="Times New Roman" w:cs="Times New Roman"/>
          <w:sz w:val="24"/>
          <w:szCs w:val="24"/>
        </w:rPr>
        <w:t>. E</w:t>
      </w:r>
      <w:r w:rsidRPr="000F3CC4">
        <w:rPr>
          <w:rFonts w:ascii="Times New Roman" w:hAnsi="Times New Roman" w:cs="Times New Roman"/>
          <w:sz w:val="24"/>
          <w:szCs w:val="24"/>
        </w:rPr>
        <w:t>n España, los magrebíes estudian el español en su propia tierra también gracias a los Institutos Cervantes en cada país …</w:t>
      </w:r>
    </w:p>
    <w:p w14:paraId="4880A473" w14:textId="77777777" w:rsidR="00E544AA" w:rsidRDefault="00E544AA" w:rsidP="00E544A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Las ayudas ofrecidas son más o menos importantes. Hay que señalar lo más importante para un magrebí es que España es un país de derecho, un país con menos racismo a comparación con los demás países de la Unión Europea, también la cercanía y la situación estratégica que ocupa España como puerta a Europa.</w:t>
      </w:r>
    </w:p>
    <w:p w14:paraId="0D06D1AE" w14:textId="77777777" w:rsidR="004B0F37" w:rsidRDefault="00CF2962" w:rsidP="004B0F37">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14:paraId="7EED0C07" w14:textId="5E7A1865" w:rsidR="00701157" w:rsidRPr="004B0F37" w:rsidRDefault="00CF2962" w:rsidP="004B0F37">
      <w:pPr>
        <w:spacing w:after="0" w:line="360" w:lineRule="auto"/>
        <w:jc w:val="both"/>
        <w:rPr>
          <w:rFonts w:ascii="Times New Roman" w:hAnsi="Times New Roman" w:cs="Times New Roman"/>
          <w:sz w:val="24"/>
          <w:szCs w:val="24"/>
        </w:rPr>
      </w:pPr>
      <w:r>
        <w:rPr>
          <w:rFonts w:ascii="Times New Roman" w:hAnsi="Times New Roman" w:cs="Times New Roman"/>
          <w:b/>
          <w:sz w:val="28"/>
          <w:szCs w:val="28"/>
        </w:rPr>
        <w:t>1.</w:t>
      </w:r>
      <w:r w:rsidR="004A3BB7">
        <w:rPr>
          <w:rFonts w:ascii="Times New Roman" w:hAnsi="Times New Roman" w:cs="Times New Roman"/>
          <w:b/>
          <w:sz w:val="28"/>
          <w:szCs w:val="28"/>
        </w:rPr>
        <w:t>7. El</w:t>
      </w:r>
      <w:r>
        <w:rPr>
          <w:rFonts w:ascii="Times New Roman" w:hAnsi="Times New Roman" w:cs="Times New Roman"/>
          <w:b/>
          <w:sz w:val="28"/>
          <w:szCs w:val="28"/>
        </w:rPr>
        <w:t xml:space="preserve"> Multiculturalismo y el Islam</w:t>
      </w:r>
    </w:p>
    <w:p w14:paraId="66F376E8" w14:textId="77777777" w:rsidR="00112D7A" w:rsidRPr="000F3CC4" w:rsidRDefault="00112D7A" w:rsidP="004B0F37">
      <w:pPr>
        <w:pStyle w:val="m-2979130422103318867p1"/>
        <w:shd w:val="clear" w:color="auto" w:fill="FFFFFF"/>
        <w:spacing w:before="0" w:beforeAutospacing="0" w:after="0" w:afterAutospacing="0" w:line="360" w:lineRule="auto"/>
        <w:ind w:firstLine="708"/>
        <w:jc w:val="both"/>
        <w:rPr>
          <w:rFonts w:ascii="Times New Roman" w:hAnsi="Times New Roman" w:cs="Times New Roman"/>
          <w:bCs/>
          <w:sz w:val="24"/>
          <w:szCs w:val="24"/>
        </w:rPr>
      </w:pPr>
      <w:r w:rsidRPr="000F3CC4">
        <w:rPr>
          <w:rFonts w:ascii="Times New Roman" w:hAnsi="Times New Roman" w:cs="Times New Roman"/>
          <w:bCs/>
          <w:sz w:val="24"/>
          <w:szCs w:val="24"/>
        </w:rPr>
        <w:t xml:space="preserve">España emprendo una política cultural con los países del Magreb tras la independencia de cada uno de ellos, por primero como vecinos importantes del Mar Mediterráneo, creando un espacio común cultural basado sobre tradiciones, aspecto histórico y humano sin olvidar la pertenecía a una misma cultura mediterránea. Se encuentra un patrimonio </w:t>
      </w:r>
      <w:r w:rsidR="00240F94" w:rsidRPr="000F3CC4">
        <w:rPr>
          <w:rFonts w:ascii="Times New Roman" w:hAnsi="Times New Roman" w:cs="Times New Roman"/>
          <w:bCs/>
          <w:sz w:val="24"/>
          <w:szCs w:val="24"/>
        </w:rPr>
        <w:t>común</w:t>
      </w:r>
      <w:r w:rsidRPr="000F3CC4">
        <w:rPr>
          <w:rFonts w:ascii="Times New Roman" w:hAnsi="Times New Roman" w:cs="Times New Roman"/>
          <w:bCs/>
          <w:sz w:val="24"/>
          <w:szCs w:val="24"/>
        </w:rPr>
        <w:t xml:space="preserve"> desde tantos siglos de diferentes principios de tolerancia, convivencia y respeto mutuo. Dentro de este contexto, </w:t>
      </w:r>
      <w:r w:rsidR="00E32B36" w:rsidRPr="000F3CC4">
        <w:rPr>
          <w:rFonts w:ascii="Times New Roman" w:hAnsi="Times New Roman" w:cs="Times New Roman"/>
          <w:bCs/>
          <w:sz w:val="24"/>
          <w:szCs w:val="24"/>
        </w:rPr>
        <w:t>tanto la</w:t>
      </w:r>
      <w:r w:rsidRPr="000F3CC4">
        <w:rPr>
          <w:rFonts w:ascii="Times New Roman" w:hAnsi="Times New Roman" w:cs="Times New Roman"/>
          <w:bCs/>
          <w:sz w:val="24"/>
          <w:szCs w:val="24"/>
        </w:rPr>
        <w:t xml:space="preserve"> parte española como la parte magrebí se </w:t>
      </w:r>
      <w:r w:rsidR="00240F94" w:rsidRPr="000F3CC4">
        <w:rPr>
          <w:rFonts w:ascii="Times New Roman" w:hAnsi="Times New Roman" w:cs="Times New Roman"/>
          <w:bCs/>
          <w:sz w:val="24"/>
          <w:szCs w:val="24"/>
        </w:rPr>
        <w:t>esfuerzan</w:t>
      </w:r>
      <w:r w:rsidRPr="000F3CC4">
        <w:rPr>
          <w:rFonts w:ascii="Times New Roman" w:hAnsi="Times New Roman" w:cs="Times New Roman"/>
          <w:bCs/>
          <w:sz w:val="24"/>
          <w:szCs w:val="24"/>
        </w:rPr>
        <w:t xml:space="preserve"> en promover un fuerte y mayor conocimiento mutuo</w:t>
      </w:r>
      <w:r w:rsidR="00016403" w:rsidRPr="000F3CC4">
        <w:rPr>
          <w:rFonts w:ascii="Times New Roman" w:hAnsi="Times New Roman" w:cs="Times New Roman"/>
          <w:bCs/>
          <w:sz w:val="24"/>
          <w:szCs w:val="24"/>
        </w:rPr>
        <w:t xml:space="preserve">, </w:t>
      </w:r>
      <w:r w:rsidR="00240F94" w:rsidRPr="000F3CC4">
        <w:rPr>
          <w:rFonts w:ascii="Times New Roman" w:hAnsi="Times New Roman" w:cs="Times New Roman"/>
          <w:bCs/>
          <w:sz w:val="24"/>
          <w:szCs w:val="24"/>
        </w:rPr>
        <w:t>desarrollando</w:t>
      </w:r>
      <w:r w:rsidR="00016403" w:rsidRPr="000F3CC4">
        <w:rPr>
          <w:rFonts w:ascii="Times New Roman" w:hAnsi="Times New Roman" w:cs="Times New Roman"/>
          <w:bCs/>
          <w:sz w:val="24"/>
          <w:szCs w:val="24"/>
        </w:rPr>
        <w:t xml:space="preserve"> en otra parte lo máximo de comprensión entre sus ciudadanos y pueblos</w:t>
      </w:r>
      <w:r w:rsidR="00016403" w:rsidRPr="000F3CC4">
        <w:rPr>
          <w:rStyle w:val="Appelnotedebasdep"/>
          <w:rFonts w:ascii="Times New Roman" w:hAnsi="Times New Roman" w:cs="Times New Roman"/>
          <w:bCs/>
          <w:sz w:val="24"/>
          <w:szCs w:val="24"/>
        </w:rPr>
        <w:footnoteReference w:id="32"/>
      </w:r>
      <w:r w:rsidR="00016403" w:rsidRPr="000F3CC4">
        <w:rPr>
          <w:rFonts w:ascii="Times New Roman" w:hAnsi="Times New Roman" w:cs="Times New Roman"/>
          <w:bCs/>
          <w:sz w:val="24"/>
          <w:szCs w:val="24"/>
        </w:rPr>
        <w:t>.</w:t>
      </w:r>
    </w:p>
    <w:p w14:paraId="2525809E" w14:textId="795CBFE4" w:rsidR="000A39A7" w:rsidRPr="000F3CC4" w:rsidRDefault="00701157" w:rsidP="00E32B36">
      <w:pPr>
        <w:pStyle w:val="m-2979130422103318867p1"/>
        <w:shd w:val="clear" w:color="auto" w:fill="FFFFFF"/>
        <w:spacing w:before="0" w:beforeAutospacing="0" w:after="0" w:afterAutospacing="0" w:line="360" w:lineRule="auto"/>
        <w:ind w:firstLine="708"/>
        <w:jc w:val="both"/>
        <w:rPr>
          <w:rFonts w:ascii="Times New Roman" w:hAnsi="Times New Roman" w:cs="Times New Roman"/>
          <w:bCs/>
          <w:sz w:val="24"/>
          <w:szCs w:val="24"/>
        </w:rPr>
      </w:pPr>
      <w:r w:rsidRPr="000F3CC4">
        <w:rPr>
          <w:rFonts w:ascii="Times New Roman" w:hAnsi="Times New Roman" w:cs="Times New Roman"/>
          <w:bCs/>
          <w:sz w:val="24"/>
          <w:szCs w:val="24"/>
        </w:rPr>
        <w:t>En el 19 de junio de 1968, España firmo con Argelia; el primer Convenio de Cooperación Cultural, Científica y Técnica que abre camino al desarrollo de las relaciones bilaterales.</w:t>
      </w:r>
      <w:r w:rsidR="004B4179" w:rsidRPr="000F3CC4">
        <w:rPr>
          <w:rFonts w:ascii="Times New Roman" w:hAnsi="Times New Roman" w:cs="Times New Roman"/>
          <w:bCs/>
          <w:sz w:val="24"/>
          <w:szCs w:val="24"/>
        </w:rPr>
        <w:t xml:space="preserve"> Así se notó la importancia en la dimensión entre las relaciones hispano-argelinas, </w:t>
      </w:r>
      <w:r w:rsidR="004B4179" w:rsidRPr="000F3CC4">
        <w:rPr>
          <w:rFonts w:ascii="Times New Roman" w:hAnsi="Times New Roman" w:cs="Times New Roman"/>
          <w:bCs/>
          <w:sz w:val="24"/>
          <w:szCs w:val="24"/>
        </w:rPr>
        <w:lastRenderedPageBreak/>
        <w:t xml:space="preserve">pasando de la creación del Instituto </w:t>
      </w:r>
      <w:r w:rsidR="00E32B36" w:rsidRPr="000F3CC4">
        <w:rPr>
          <w:rFonts w:ascii="Times New Roman" w:hAnsi="Times New Roman" w:cs="Times New Roman"/>
          <w:bCs/>
          <w:sz w:val="24"/>
          <w:szCs w:val="24"/>
        </w:rPr>
        <w:t>Hispano-Árabe</w:t>
      </w:r>
      <w:r w:rsidR="004B4179" w:rsidRPr="000F3CC4">
        <w:rPr>
          <w:rFonts w:ascii="Times New Roman" w:hAnsi="Times New Roman" w:cs="Times New Roman"/>
          <w:bCs/>
          <w:sz w:val="24"/>
          <w:szCs w:val="24"/>
        </w:rPr>
        <w:t xml:space="preserve"> de Cultura al Instituto Cervantes para promover la lengua y la cultura española en el territorio argelino. Se organizo muchos eventos de diferentes variedades como proyectos académicos en el programa de </w:t>
      </w:r>
      <w:r w:rsidR="00E32B36" w:rsidRPr="000F3CC4">
        <w:rPr>
          <w:rFonts w:ascii="Times New Roman" w:hAnsi="Times New Roman" w:cs="Times New Roman"/>
          <w:bCs/>
          <w:sz w:val="24"/>
          <w:szCs w:val="24"/>
        </w:rPr>
        <w:t>Cooperación</w:t>
      </w:r>
      <w:r w:rsidR="004B4179" w:rsidRPr="000F3CC4">
        <w:rPr>
          <w:rFonts w:ascii="Times New Roman" w:hAnsi="Times New Roman" w:cs="Times New Roman"/>
          <w:bCs/>
          <w:sz w:val="24"/>
          <w:szCs w:val="24"/>
        </w:rPr>
        <w:t xml:space="preserve"> Interuniversitaria (PCI), Convocatoria de becas del Instituto Hispano-</w:t>
      </w:r>
      <w:r w:rsidR="00E32B36" w:rsidRPr="000F3CC4">
        <w:rPr>
          <w:rFonts w:ascii="Times New Roman" w:hAnsi="Times New Roman" w:cs="Times New Roman"/>
          <w:bCs/>
          <w:sz w:val="24"/>
          <w:szCs w:val="24"/>
        </w:rPr>
        <w:t>Árabe</w:t>
      </w:r>
      <w:r w:rsidR="004B4179" w:rsidRPr="000F3CC4">
        <w:rPr>
          <w:rFonts w:ascii="Times New Roman" w:hAnsi="Times New Roman" w:cs="Times New Roman"/>
          <w:bCs/>
          <w:sz w:val="24"/>
          <w:szCs w:val="24"/>
        </w:rPr>
        <w:t xml:space="preserve"> de Cultura y de la </w:t>
      </w:r>
      <w:r w:rsidR="00D3724E" w:rsidRPr="000F3CC4">
        <w:rPr>
          <w:rFonts w:ascii="Times New Roman" w:hAnsi="Times New Roman" w:cs="Times New Roman"/>
          <w:bCs/>
          <w:sz w:val="24"/>
          <w:szCs w:val="24"/>
        </w:rPr>
        <w:t>AECID</w:t>
      </w:r>
      <w:r w:rsidR="00D3724E" w:rsidRPr="000F3CC4">
        <w:rPr>
          <w:rStyle w:val="Appelnotedebasdep"/>
          <w:rFonts w:ascii="Times New Roman" w:hAnsi="Times New Roman" w:cs="Times New Roman"/>
          <w:bCs/>
          <w:sz w:val="24"/>
          <w:szCs w:val="24"/>
        </w:rPr>
        <w:footnoteReference w:id="33"/>
      </w:r>
      <w:r w:rsidR="00E32B36" w:rsidRPr="000F3CC4">
        <w:rPr>
          <w:rFonts w:ascii="Times New Roman" w:hAnsi="Times New Roman" w:cs="Times New Roman"/>
          <w:bCs/>
          <w:sz w:val="24"/>
          <w:szCs w:val="24"/>
        </w:rPr>
        <w:t>,</w:t>
      </w:r>
      <w:r w:rsidR="00CE1A1A" w:rsidRPr="000F3CC4">
        <w:rPr>
          <w:rFonts w:ascii="Times New Roman" w:hAnsi="Times New Roman" w:cs="Times New Roman"/>
          <w:bCs/>
          <w:sz w:val="24"/>
          <w:szCs w:val="24"/>
        </w:rPr>
        <w:t xml:space="preserve"> </w:t>
      </w:r>
      <w:r w:rsidR="00E32B36" w:rsidRPr="000F3CC4">
        <w:rPr>
          <w:rFonts w:ascii="Times New Roman" w:hAnsi="Times New Roman" w:cs="Times New Roman"/>
          <w:bCs/>
          <w:sz w:val="24"/>
          <w:szCs w:val="24"/>
        </w:rPr>
        <w:t>Diferentes actividades tal como el deporte, el turismo, proyectos de patrimonio y rehabilitación, semanas culturales, organización de jornadas interuniversitarias…</w:t>
      </w:r>
    </w:p>
    <w:p w14:paraId="3B87B5A7" w14:textId="029C4521" w:rsidR="000A39A7" w:rsidRPr="000F3CC4" w:rsidRDefault="000A39A7" w:rsidP="00707DF3">
      <w:pPr>
        <w:pStyle w:val="m-2979130422103318867p1"/>
        <w:shd w:val="clear" w:color="auto" w:fill="FFFFFF"/>
        <w:spacing w:before="0" w:beforeAutospacing="0" w:after="0" w:afterAutospacing="0" w:line="360" w:lineRule="auto"/>
        <w:ind w:firstLine="708"/>
        <w:jc w:val="both"/>
        <w:rPr>
          <w:rFonts w:ascii="Times New Roman" w:hAnsi="Times New Roman" w:cs="Times New Roman"/>
          <w:bCs/>
          <w:sz w:val="24"/>
          <w:szCs w:val="24"/>
        </w:rPr>
      </w:pPr>
      <w:r w:rsidRPr="000F3CC4">
        <w:rPr>
          <w:rFonts w:ascii="Times New Roman" w:hAnsi="Times New Roman" w:cs="Times New Roman"/>
          <w:bCs/>
          <w:sz w:val="24"/>
          <w:szCs w:val="24"/>
        </w:rPr>
        <w:t>La idea de una buena educación intercultural en las</w:t>
      </w:r>
      <w:r w:rsidR="00CE1A1A" w:rsidRPr="000F3CC4">
        <w:rPr>
          <w:rFonts w:ascii="Times New Roman" w:hAnsi="Times New Roman" w:cs="Times New Roman"/>
          <w:bCs/>
          <w:sz w:val="24"/>
          <w:szCs w:val="24"/>
        </w:rPr>
        <w:t xml:space="preserve"> </w:t>
      </w:r>
      <w:r w:rsidRPr="000F3CC4">
        <w:rPr>
          <w:rFonts w:ascii="Times New Roman" w:hAnsi="Times New Roman" w:cs="Times New Roman"/>
          <w:bCs/>
          <w:sz w:val="24"/>
          <w:szCs w:val="24"/>
        </w:rPr>
        <w:t>escuelas,</w:t>
      </w:r>
      <w:r w:rsidR="00CE1A1A" w:rsidRPr="000F3CC4">
        <w:rPr>
          <w:rFonts w:ascii="Times New Roman" w:hAnsi="Times New Roman" w:cs="Times New Roman"/>
          <w:bCs/>
          <w:sz w:val="24"/>
          <w:szCs w:val="24"/>
        </w:rPr>
        <w:t xml:space="preserve"> </w:t>
      </w:r>
      <w:r w:rsidRPr="000F3CC4">
        <w:rPr>
          <w:rFonts w:ascii="Times New Roman" w:hAnsi="Times New Roman" w:cs="Times New Roman"/>
          <w:bCs/>
          <w:sz w:val="24"/>
          <w:szCs w:val="24"/>
        </w:rPr>
        <w:t xml:space="preserve">colegios y universidades será la bienvenida </w:t>
      </w:r>
      <w:r w:rsidR="009A56C6" w:rsidRPr="000F3CC4">
        <w:rPr>
          <w:rFonts w:ascii="Times New Roman" w:hAnsi="Times New Roman" w:cs="Times New Roman"/>
          <w:bCs/>
          <w:sz w:val="24"/>
          <w:szCs w:val="24"/>
        </w:rPr>
        <w:t xml:space="preserve">para hachar al racismo y a los fundamentalismos, se debería basarse en una ética de la escuela que incluyera los valores de las comunidades existentes y así los estudiantes no se verán como de </w:t>
      </w:r>
      <w:r w:rsidR="006B6125" w:rsidRPr="000F3CC4">
        <w:rPr>
          <w:rFonts w:ascii="Times New Roman" w:hAnsi="Times New Roman" w:cs="Times New Roman"/>
          <w:bCs/>
          <w:sz w:val="24"/>
          <w:szCs w:val="24"/>
        </w:rPr>
        <w:t>dónde</w:t>
      </w:r>
      <w:r w:rsidR="009A56C6" w:rsidRPr="000F3CC4">
        <w:rPr>
          <w:rFonts w:ascii="Times New Roman" w:hAnsi="Times New Roman" w:cs="Times New Roman"/>
          <w:bCs/>
          <w:sz w:val="24"/>
          <w:szCs w:val="24"/>
        </w:rPr>
        <w:t xml:space="preserve"> </w:t>
      </w:r>
      <w:r w:rsidR="00EC2C02" w:rsidRPr="000F3CC4">
        <w:rPr>
          <w:rFonts w:ascii="Times New Roman" w:hAnsi="Times New Roman" w:cs="Times New Roman"/>
          <w:bCs/>
          <w:sz w:val="24"/>
          <w:szCs w:val="24"/>
        </w:rPr>
        <w:t>vienen,</w:t>
      </w:r>
      <w:r w:rsidR="009A56C6" w:rsidRPr="000F3CC4">
        <w:rPr>
          <w:rFonts w:ascii="Times New Roman" w:hAnsi="Times New Roman" w:cs="Times New Roman"/>
          <w:bCs/>
          <w:sz w:val="24"/>
          <w:szCs w:val="24"/>
        </w:rPr>
        <w:t xml:space="preserve"> sino </w:t>
      </w:r>
      <w:r w:rsidR="00EC2C02" w:rsidRPr="000F3CC4">
        <w:rPr>
          <w:rFonts w:ascii="Times New Roman" w:hAnsi="Times New Roman" w:cs="Times New Roman"/>
          <w:bCs/>
          <w:sz w:val="24"/>
          <w:szCs w:val="24"/>
        </w:rPr>
        <w:t>que,</w:t>
      </w:r>
      <w:r w:rsidR="009A56C6" w:rsidRPr="000F3CC4">
        <w:rPr>
          <w:rFonts w:ascii="Times New Roman" w:hAnsi="Times New Roman" w:cs="Times New Roman"/>
          <w:bCs/>
          <w:sz w:val="24"/>
          <w:szCs w:val="24"/>
        </w:rPr>
        <w:t xml:space="preserve"> de hecho, pertenecen a la escuela.</w:t>
      </w:r>
      <w:r w:rsidRPr="000F3CC4">
        <w:rPr>
          <w:rFonts w:ascii="Times New Roman" w:hAnsi="Times New Roman" w:cs="Times New Roman"/>
          <w:bCs/>
          <w:sz w:val="24"/>
          <w:szCs w:val="24"/>
        </w:rPr>
        <w:t xml:space="preserve"> </w:t>
      </w:r>
    </w:p>
    <w:p w14:paraId="6050AC5F" w14:textId="77777777" w:rsidR="009A56C6" w:rsidRPr="000F3CC4" w:rsidRDefault="009A56C6" w:rsidP="009A56C6">
      <w:pPr>
        <w:pStyle w:val="m-2979130422103318867p1"/>
        <w:shd w:val="clear" w:color="auto" w:fill="FFFFFF"/>
        <w:spacing w:before="0" w:beforeAutospacing="0" w:after="0" w:afterAutospacing="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El niño tendrá que integrarle al sistema educativo, con respeto para su propia lengua e identidad cultural.</w:t>
      </w:r>
    </w:p>
    <w:p w14:paraId="7C405016" w14:textId="77777777" w:rsidR="001A0202" w:rsidRPr="000F3CC4" w:rsidRDefault="001A0202" w:rsidP="004B0F37">
      <w:pPr>
        <w:pStyle w:val="m-2979130422103318867p1"/>
        <w:shd w:val="clear" w:color="auto" w:fill="FFFFFF"/>
        <w:spacing w:before="0" w:beforeAutospacing="0" w:after="0" w:afterAutospacing="0" w:line="360" w:lineRule="auto"/>
        <w:ind w:firstLine="708"/>
        <w:jc w:val="both"/>
        <w:rPr>
          <w:rFonts w:ascii="Times New Roman" w:hAnsi="Times New Roman" w:cs="Times New Roman"/>
          <w:bCs/>
          <w:sz w:val="24"/>
          <w:szCs w:val="24"/>
        </w:rPr>
      </w:pPr>
      <w:r w:rsidRPr="000F3CC4">
        <w:rPr>
          <w:rFonts w:ascii="Times New Roman" w:hAnsi="Times New Roman" w:cs="Times New Roman"/>
          <w:color w:val="000000" w:themeColor="text1"/>
          <w:sz w:val="24"/>
          <w:szCs w:val="24"/>
        </w:rPr>
        <w:t xml:space="preserve">Cuando se trata de la cuestión de la migración eso constituye un ejercicio delicado y complejo. La situación se compleja </w:t>
      </w:r>
      <w:r w:rsidR="006261BC" w:rsidRPr="000F3CC4">
        <w:rPr>
          <w:rFonts w:ascii="Times New Roman" w:hAnsi="Times New Roman" w:cs="Times New Roman"/>
          <w:color w:val="000000" w:themeColor="text1"/>
          <w:sz w:val="24"/>
          <w:szCs w:val="24"/>
        </w:rPr>
        <w:t>más</w:t>
      </w:r>
      <w:r w:rsidRPr="000F3CC4">
        <w:rPr>
          <w:rFonts w:ascii="Times New Roman" w:hAnsi="Times New Roman" w:cs="Times New Roman"/>
          <w:color w:val="000000" w:themeColor="text1"/>
          <w:sz w:val="24"/>
          <w:szCs w:val="24"/>
        </w:rPr>
        <w:t xml:space="preserve"> cuando se trata del Islam en Europa y su relación con la migración. Se han multiplicado los debates sobre el fenómeno migratorio, al principio de la primera crisis del </w:t>
      </w:r>
      <w:r w:rsidR="009F19A6" w:rsidRPr="000F3CC4">
        <w:rPr>
          <w:rFonts w:ascii="Times New Roman" w:hAnsi="Times New Roman" w:cs="Times New Roman"/>
          <w:color w:val="000000" w:themeColor="text1"/>
          <w:sz w:val="24"/>
          <w:szCs w:val="24"/>
        </w:rPr>
        <w:t>petróleo</w:t>
      </w:r>
      <w:r w:rsidRPr="000F3CC4">
        <w:rPr>
          <w:rFonts w:ascii="Times New Roman" w:hAnsi="Times New Roman" w:cs="Times New Roman"/>
          <w:color w:val="000000" w:themeColor="text1"/>
          <w:sz w:val="24"/>
          <w:szCs w:val="24"/>
        </w:rPr>
        <w:t xml:space="preserve"> en los años 70 del siglo anterior. La mayoría de los </w:t>
      </w:r>
      <w:r w:rsidR="00F90FE6" w:rsidRPr="000F3CC4">
        <w:rPr>
          <w:rFonts w:ascii="Times New Roman" w:hAnsi="Times New Roman" w:cs="Times New Roman"/>
          <w:color w:val="000000" w:themeColor="text1"/>
          <w:sz w:val="24"/>
          <w:szCs w:val="24"/>
        </w:rPr>
        <w:t>hombres y</w:t>
      </w:r>
      <w:r w:rsidRPr="000F3CC4">
        <w:rPr>
          <w:rFonts w:ascii="Times New Roman" w:hAnsi="Times New Roman" w:cs="Times New Roman"/>
          <w:color w:val="000000" w:themeColor="text1"/>
          <w:sz w:val="24"/>
          <w:szCs w:val="24"/>
        </w:rPr>
        <w:t xml:space="preserve"> partidos políticos echan la responsabilidad de todo problema de los países receptores a los migrantes. Esta situación sigue peor hoy </w:t>
      </w:r>
      <w:r w:rsidR="009F19A6" w:rsidRPr="000F3CC4">
        <w:rPr>
          <w:rFonts w:ascii="Times New Roman" w:hAnsi="Times New Roman" w:cs="Times New Roman"/>
          <w:color w:val="000000" w:themeColor="text1"/>
          <w:sz w:val="24"/>
          <w:szCs w:val="24"/>
        </w:rPr>
        <w:t>día</w:t>
      </w:r>
      <w:r w:rsidRPr="000F3CC4">
        <w:rPr>
          <w:rFonts w:ascii="Times New Roman" w:hAnsi="Times New Roman" w:cs="Times New Roman"/>
          <w:color w:val="000000" w:themeColor="text1"/>
          <w:sz w:val="24"/>
          <w:szCs w:val="24"/>
        </w:rPr>
        <w:t xml:space="preserve"> pasando por la segunda guerra del golfo, los atentados del 11 de septiembre</w:t>
      </w:r>
      <w:r w:rsidR="007B28C1" w:rsidRPr="000F3CC4">
        <w:rPr>
          <w:rFonts w:ascii="Times New Roman" w:hAnsi="Times New Roman" w:cs="Times New Roman"/>
          <w:color w:val="000000" w:themeColor="text1"/>
          <w:sz w:val="24"/>
          <w:szCs w:val="24"/>
        </w:rPr>
        <w:t xml:space="preserve">, </w:t>
      </w:r>
      <w:r w:rsidR="003B6891" w:rsidRPr="000F3CC4">
        <w:rPr>
          <w:rFonts w:ascii="Times New Roman" w:hAnsi="Times New Roman" w:cs="Times New Roman"/>
          <w:color w:val="000000" w:themeColor="text1"/>
          <w:sz w:val="24"/>
          <w:szCs w:val="24"/>
        </w:rPr>
        <w:t>etc.</w:t>
      </w:r>
      <w:r w:rsidR="007B28C1" w:rsidRPr="000F3CC4">
        <w:rPr>
          <w:rFonts w:ascii="Times New Roman" w:hAnsi="Times New Roman" w:cs="Times New Roman"/>
          <w:color w:val="000000" w:themeColor="text1"/>
          <w:sz w:val="24"/>
          <w:szCs w:val="24"/>
        </w:rPr>
        <w:t>…</w:t>
      </w:r>
    </w:p>
    <w:p w14:paraId="157D746A" w14:textId="77777777" w:rsidR="001B5987" w:rsidRPr="000F3CC4" w:rsidRDefault="00FE798C" w:rsidP="004B0F37">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El Islam siempre </w:t>
      </w:r>
      <w:r w:rsidR="001B5987" w:rsidRPr="000F3CC4">
        <w:rPr>
          <w:rFonts w:ascii="Times New Roman" w:hAnsi="Times New Roman" w:cs="Times New Roman"/>
          <w:color w:val="000000" w:themeColor="text1"/>
          <w:sz w:val="24"/>
          <w:szCs w:val="24"/>
        </w:rPr>
        <w:t>está</w:t>
      </w:r>
      <w:r w:rsidRPr="000F3CC4">
        <w:rPr>
          <w:rFonts w:ascii="Times New Roman" w:hAnsi="Times New Roman" w:cs="Times New Roman"/>
          <w:color w:val="000000" w:themeColor="text1"/>
          <w:sz w:val="24"/>
          <w:szCs w:val="24"/>
        </w:rPr>
        <w:t xml:space="preserve"> puesto como amenaza al mundo occidental y al mundo libre. El Islam puede jugar un </w:t>
      </w:r>
      <w:r w:rsidR="009F19A6" w:rsidRPr="000F3CC4">
        <w:rPr>
          <w:rFonts w:ascii="Times New Roman" w:hAnsi="Times New Roman" w:cs="Times New Roman"/>
          <w:color w:val="000000" w:themeColor="text1"/>
          <w:sz w:val="24"/>
          <w:szCs w:val="24"/>
        </w:rPr>
        <w:t>rol</w:t>
      </w:r>
      <w:r w:rsidRPr="000F3CC4">
        <w:rPr>
          <w:rFonts w:ascii="Times New Roman" w:hAnsi="Times New Roman" w:cs="Times New Roman"/>
          <w:color w:val="000000" w:themeColor="text1"/>
          <w:sz w:val="24"/>
          <w:szCs w:val="24"/>
        </w:rPr>
        <w:t xml:space="preserve"> muy importante en la </w:t>
      </w:r>
      <w:r w:rsidR="003E152B" w:rsidRPr="000F3CC4">
        <w:rPr>
          <w:rFonts w:ascii="Times New Roman" w:hAnsi="Times New Roman" w:cs="Times New Roman"/>
          <w:color w:val="000000" w:themeColor="text1"/>
          <w:sz w:val="24"/>
          <w:szCs w:val="24"/>
        </w:rPr>
        <w:t>aceleración</w:t>
      </w:r>
      <w:r w:rsidRPr="000F3CC4">
        <w:rPr>
          <w:rFonts w:ascii="Times New Roman" w:hAnsi="Times New Roman" w:cs="Times New Roman"/>
          <w:color w:val="000000" w:themeColor="text1"/>
          <w:sz w:val="24"/>
          <w:szCs w:val="24"/>
        </w:rPr>
        <w:t xml:space="preserve"> del fenómeno de integración de los migrantes en los países receptores. Si tomamos el caso </w:t>
      </w:r>
      <w:r w:rsidR="007B2C1F" w:rsidRPr="000F3CC4">
        <w:rPr>
          <w:rFonts w:ascii="Times New Roman" w:hAnsi="Times New Roman" w:cs="Times New Roman"/>
          <w:color w:val="000000" w:themeColor="text1"/>
          <w:sz w:val="24"/>
          <w:szCs w:val="24"/>
        </w:rPr>
        <w:t xml:space="preserve">de Francia y España, son dos países que tienen </w:t>
      </w:r>
      <w:r w:rsidR="001B5987" w:rsidRPr="000F3CC4">
        <w:rPr>
          <w:rFonts w:ascii="Times New Roman" w:hAnsi="Times New Roman" w:cs="Times New Roman"/>
          <w:color w:val="000000" w:themeColor="text1"/>
          <w:sz w:val="24"/>
          <w:szCs w:val="24"/>
        </w:rPr>
        <w:t>más</w:t>
      </w:r>
      <w:r w:rsidR="007B2C1F" w:rsidRPr="000F3CC4">
        <w:rPr>
          <w:rFonts w:ascii="Times New Roman" w:hAnsi="Times New Roman" w:cs="Times New Roman"/>
          <w:color w:val="000000" w:themeColor="text1"/>
          <w:sz w:val="24"/>
          <w:szCs w:val="24"/>
        </w:rPr>
        <w:t xml:space="preserve"> musulmanes dentro de sus comunidades y eso gracias a las relaciones históricas que son muy profundas.</w:t>
      </w:r>
      <w:r w:rsidR="007E5BDB" w:rsidRPr="000F3CC4">
        <w:rPr>
          <w:rFonts w:ascii="Times New Roman" w:hAnsi="Times New Roman" w:cs="Times New Roman"/>
          <w:color w:val="000000" w:themeColor="text1"/>
          <w:sz w:val="24"/>
          <w:szCs w:val="24"/>
        </w:rPr>
        <w:t xml:space="preserve"> </w:t>
      </w:r>
    </w:p>
    <w:p w14:paraId="74CD1AA9" w14:textId="4D061D75" w:rsidR="00A87D8A" w:rsidRDefault="00A87D8A" w:rsidP="0078005A">
      <w:pPr>
        <w:spacing w:after="0" w:line="360" w:lineRule="auto"/>
        <w:jc w:val="both"/>
        <w:rPr>
          <w:rFonts w:ascii="Times New Roman" w:hAnsi="Times New Roman" w:cs="Times New Roman"/>
          <w:b/>
          <w:color w:val="000000" w:themeColor="text1"/>
          <w:sz w:val="28"/>
          <w:szCs w:val="28"/>
          <w:rtl/>
        </w:rPr>
      </w:pPr>
    </w:p>
    <w:p w14:paraId="1C58D79D" w14:textId="77777777" w:rsidR="00CE548C" w:rsidRDefault="00CE548C" w:rsidP="0078005A">
      <w:pPr>
        <w:spacing w:after="0" w:line="360" w:lineRule="auto"/>
        <w:jc w:val="both"/>
        <w:rPr>
          <w:rFonts w:ascii="Times New Roman" w:hAnsi="Times New Roman" w:cs="Times New Roman"/>
          <w:b/>
          <w:color w:val="000000" w:themeColor="text1"/>
          <w:sz w:val="28"/>
          <w:szCs w:val="28"/>
        </w:rPr>
      </w:pPr>
    </w:p>
    <w:p w14:paraId="3A1F3F9E" w14:textId="77777777" w:rsidR="00787A24" w:rsidRDefault="00787A24" w:rsidP="0078005A">
      <w:pPr>
        <w:spacing w:after="0" w:line="360" w:lineRule="auto"/>
        <w:jc w:val="both"/>
        <w:rPr>
          <w:rFonts w:ascii="Times New Roman" w:hAnsi="Times New Roman" w:cs="Times New Roman"/>
          <w:b/>
          <w:color w:val="000000" w:themeColor="text1"/>
          <w:sz w:val="28"/>
          <w:szCs w:val="28"/>
        </w:rPr>
      </w:pPr>
    </w:p>
    <w:p w14:paraId="5BD85B7A" w14:textId="77777777" w:rsidR="00787A24" w:rsidRDefault="00787A24" w:rsidP="0078005A">
      <w:pPr>
        <w:spacing w:after="0" w:line="360" w:lineRule="auto"/>
        <w:jc w:val="both"/>
        <w:rPr>
          <w:rFonts w:ascii="Times New Roman" w:hAnsi="Times New Roman" w:cs="Times New Roman"/>
          <w:b/>
          <w:color w:val="000000" w:themeColor="text1"/>
          <w:sz w:val="28"/>
          <w:szCs w:val="28"/>
        </w:rPr>
      </w:pPr>
    </w:p>
    <w:p w14:paraId="163A3CC7" w14:textId="77777777" w:rsidR="00787A24" w:rsidRDefault="00787A24" w:rsidP="0078005A">
      <w:pPr>
        <w:spacing w:after="0" w:line="360" w:lineRule="auto"/>
        <w:jc w:val="both"/>
        <w:rPr>
          <w:rFonts w:ascii="Times New Roman" w:hAnsi="Times New Roman" w:cs="Times New Roman"/>
          <w:b/>
          <w:color w:val="000000" w:themeColor="text1"/>
          <w:sz w:val="28"/>
          <w:szCs w:val="28"/>
        </w:rPr>
      </w:pPr>
    </w:p>
    <w:p w14:paraId="533A4F85" w14:textId="77777777" w:rsidR="00787A24" w:rsidRDefault="00787A24" w:rsidP="0078005A">
      <w:pPr>
        <w:spacing w:after="0" w:line="360" w:lineRule="auto"/>
        <w:jc w:val="both"/>
        <w:rPr>
          <w:rFonts w:ascii="Times New Roman" w:hAnsi="Times New Roman" w:cs="Times New Roman"/>
          <w:b/>
          <w:color w:val="000000" w:themeColor="text1"/>
          <w:sz w:val="28"/>
          <w:szCs w:val="28"/>
        </w:rPr>
      </w:pPr>
    </w:p>
    <w:p w14:paraId="63B5F672" w14:textId="77777777" w:rsidR="000D77E3" w:rsidRDefault="000D77E3" w:rsidP="0078005A">
      <w:pPr>
        <w:spacing w:after="0" w:line="360" w:lineRule="auto"/>
        <w:jc w:val="both"/>
        <w:rPr>
          <w:rFonts w:ascii="Times New Roman" w:hAnsi="Times New Roman" w:cs="Times New Roman"/>
          <w:b/>
          <w:color w:val="000000" w:themeColor="text1"/>
          <w:sz w:val="28"/>
          <w:szCs w:val="28"/>
        </w:rPr>
      </w:pPr>
    </w:p>
    <w:p w14:paraId="15BDB0CF" w14:textId="77777777" w:rsidR="000D77E3" w:rsidRDefault="000D77E3" w:rsidP="0078005A">
      <w:pPr>
        <w:spacing w:after="0" w:line="360" w:lineRule="auto"/>
        <w:jc w:val="both"/>
        <w:rPr>
          <w:rFonts w:ascii="Times New Roman" w:hAnsi="Times New Roman" w:cs="Times New Roman"/>
          <w:b/>
          <w:color w:val="000000" w:themeColor="text1"/>
          <w:sz w:val="28"/>
          <w:szCs w:val="28"/>
        </w:rPr>
      </w:pPr>
    </w:p>
    <w:p w14:paraId="3C7DAE3A" w14:textId="56BC6D65" w:rsidR="007E5BDB" w:rsidRPr="000F3CC4" w:rsidRDefault="0003114A"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1.7.</w:t>
      </w:r>
      <w:r w:rsidR="004A3BB7">
        <w:rPr>
          <w:rFonts w:ascii="Times New Roman" w:hAnsi="Times New Roman" w:cs="Times New Roman"/>
          <w:b/>
          <w:color w:val="000000" w:themeColor="text1"/>
          <w:sz w:val="28"/>
          <w:szCs w:val="28"/>
        </w:rPr>
        <w:t xml:space="preserve">1. </w:t>
      </w:r>
      <w:r>
        <w:rPr>
          <w:rFonts w:ascii="Times New Roman" w:hAnsi="Times New Roman" w:cs="Times New Roman"/>
          <w:b/>
          <w:color w:val="000000" w:themeColor="text1"/>
          <w:sz w:val="28"/>
          <w:szCs w:val="28"/>
        </w:rPr>
        <w:t>El</w:t>
      </w:r>
      <w:r w:rsidR="00CF2962">
        <w:rPr>
          <w:rFonts w:ascii="Times New Roman" w:hAnsi="Times New Roman" w:cs="Times New Roman"/>
          <w:b/>
          <w:color w:val="000000" w:themeColor="text1"/>
          <w:sz w:val="28"/>
          <w:szCs w:val="28"/>
        </w:rPr>
        <w:t xml:space="preserve"> islamofo</w:t>
      </w:r>
      <w:r w:rsidR="007B28C1" w:rsidRPr="000F3CC4">
        <w:rPr>
          <w:rFonts w:ascii="Times New Roman" w:hAnsi="Times New Roman" w:cs="Times New Roman"/>
          <w:b/>
          <w:color w:val="000000" w:themeColor="text1"/>
          <w:sz w:val="28"/>
          <w:szCs w:val="28"/>
        </w:rPr>
        <w:t xml:space="preserve">bismo como nueva </w:t>
      </w:r>
      <w:r w:rsidR="003B6891" w:rsidRPr="000F3CC4">
        <w:rPr>
          <w:rFonts w:ascii="Times New Roman" w:hAnsi="Times New Roman" w:cs="Times New Roman"/>
          <w:b/>
          <w:color w:val="000000" w:themeColor="text1"/>
          <w:sz w:val="28"/>
          <w:szCs w:val="28"/>
        </w:rPr>
        <w:t>ideología</w:t>
      </w:r>
      <w:r w:rsidR="007E5BDB" w:rsidRPr="000F3CC4">
        <w:rPr>
          <w:rFonts w:ascii="Times New Roman" w:hAnsi="Times New Roman" w:cs="Times New Roman"/>
          <w:b/>
          <w:color w:val="000000" w:themeColor="text1"/>
          <w:sz w:val="28"/>
          <w:szCs w:val="28"/>
        </w:rPr>
        <w:t xml:space="preserve"> </w:t>
      </w:r>
    </w:p>
    <w:p w14:paraId="4077073D" w14:textId="77777777" w:rsidR="001B4B78" w:rsidRPr="000F3CC4" w:rsidRDefault="007E5BDB" w:rsidP="004A3BB7">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Estos brotes de populismo contribuyen a la se</w:t>
      </w:r>
      <w:r w:rsidR="007F1596" w:rsidRPr="000F3CC4">
        <w:rPr>
          <w:rFonts w:ascii="Times New Roman" w:hAnsi="Times New Roman" w:cs="Times New Roman"/>
          <w:color w:val="000000" w:themeColor="text1"/>
          <w:sz w:val="24"/>
          <w:szCs w:val="24"/>
        </w:rPr>
        <w:t>guridad</w:t>
      </w:r>
      <w:r w:rsidRPr="000F3CC4">
        <w:rPr>
          <w:rFonts w:ascii="Times New Roman" w:hAnsi="Times New Roman" w:cs="Times New Roman"/>
          <w:color w:val="000000" w:themeColor="text1"/>
          <w:sz w:val="24"/>
          <w:szCs w:val="24"/>
        </w:rPr>
        <w:t xml:space="preserve"> y estigmatización de la inmigración, en general, y del islam</w:t>
      </w:r>
      <w:r w:rsidR="00114BCA"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en particular, al mismo tiempo que desvían la atención de las soluciones y políticas constructivas que fomentan la integración. Entre estas políticas se incluyen el aprendizaje del idioma y el aumento del acceso al mercado laboral, iniciativas que acusan ya el impacto de las medidas de austeridad en todos los estados miembros del Consejo de Europa. En los últimos años, el discurso islamófobo se ha convertido en mayoritario en Occidente (</w:t>
      </w:r>
      <w:bookmarkStart w:id="32" w:name="_Hlk64746038"/>
      <w:r w:rsidRPr="000F3CC4">
        <w:rPr>
          <w:rFonts w:ascii="Times New Roman" w:hAnsi="Times New Roman" w:cs="Times New Roman"/>
          <w:color w:val="000000" w:themeColor="text1"/>
          <w:sz w:val="24"/>
          <w:szCs w:val="24"/>
        </w:rPr>
        <w:t>Kaya, 2011 y 2015b</w:t>
      </w:r>
      <w:bookmarkEnd w:id="32"/>
      <w:r w:rsidRPr="000F3CC4">
        <w:rPr>
          <w:rFonts w:ascii="Times New Roman" w:hAnsi="Times New Roman" w:cs="Times New Roman"/>
          <w:color w:val="000000" w:themeColor="text1"/>
          <w:sz w:val="24"/>
          <w:szCs w:val="24"/>
        </w:rPr>
        <w:t>); sectores sociales pertenecientes a las mayorías nacionales de cada territorio tienden a expresar su malestar, derivado de la inseguridad y las penurias socioeconómicas, a través del discurso de la islamofobia, incluso en aquellos casos que no guardan relación con la verdadera amenaza del islam. Además, la islamofobia se ha ido legalizando –y</w:t>
      </w:r>
      <w:r w:rsidR="003E152B"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por lo tanto</w:t>
      </w:r>
      <w:r w:rsidR="003E152B"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normalizando aún más–, en el caso de Francia, la legislación contra el hi</w:t>
      </w:r>
      <w:r w:rsidR="00DE21F3" w:rsidRPr="000F3CC4">
        <w:rPr>
          <w:rFonts w:ascii="Times New Roman" w:hAnsi="Times New Roman" w:cs="Times New Roman"/>
          <w:color w:val="000000" w:themeColor="text1"/>
          <w:sz w:val="24"/>
          <w:szCs w:val="24"/>
        </w:rPr>
        <w:t>j</w:t>
      </w:r>
      <w:r w:rsidRPr="000F3CC4">
        <w:rPr>
          <w:rFonts w:ascii="Times New Roman" w:hAnsi="Times New Roman" w:cs="Times New Roman"/>
          <w:color w:val="000000" w:themeColor="text1"/>
          <w:sz w:val="24"/>
          <w:szCs w:val="24"/>
        </w:rPr>
        <w:t xml:space="preserve">ab (2004) y </w:t>
      </w:r>
      <w:r w:rsidR="00DE21F3" w:rsidRPr="000F3CC4">
        <w:rPr>
          <w:rFonts w:ascii="Times New Roman" w:hAnsi="Times New Roman" w:cs="Times New Roman"/>
          <w:color w:val="000000" w:themeColor="text1"/>
          <w:sz w:val="24"/>
          <w:szCs w:val="24"/>
        </w:rPr>
        <w:t>la</w:t>
      </w:r>
      <w:r w:rsidRPr="000F3CC4">
        <w:rPr>
          <w:rFonts w:ascii="Times New Roman" w:hAnsi="Times New Roman" w:cs="Times New Roman"/>
          <w:color w:val="000000" w:themeColor="text1"/>
          <w:sz w:val="24"/>
          <w:szCs w:val="24"/>
        </w:rPr>
        <w:t xml:space="preserve"> burka (2011</w:t>
      </w:r>
      <w:r w:rsidR="003E152B" w:rsidRPr="000F3CC4">
        <w:rPr>
          <w:rFonts w:ascii="Times New Roman" w:hAnsi="Times New Roman" w:cs="Times New Roman"/>
          <w:color w:val="000000" w:themeColor="text1"/>
          <w:sz w:val="24"/>
          <w:szCs w:val="24"/>
        </w:rPr>
        <w:t>)</w:t>
      </w:r>
      <w:r w:rsidR="00DE21F3" w:rsidRPr="000F3CC4">
        <w:rPr>
          <w:rFonts w:ascii="Times New Roman" w:hAnsi="Times New Roman" w:cs="Times New Roman"/>
          <w:color w:val="000000" w:themeColor="text1"/>
          <w:sz w:val="24"/>
          <w:szCs w:val="24"/>
        </w:rPr>
        <w:t>.</w:t>
      </w:r>
    </w:p>
    <w:p w14:paraId="695E1933" w14:textId="77777777" w:rsidR="007E5BDB" w:rsidRPr="000F3CC4" w:rsidRDefault="007E5BDB" w:rsidP="004B0F37">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Algunas de las características y manifestaciones de la islamofobia dominante están relacionadas con lo que se ha definido como «homonacionalismo» (</w:t>
      </w:r>
      <w:bookmarkStart w:id="33" w:name="_Hlk64746086"/>
      <w:r w:rsidRPr="000F3CC4">
        <w:rPr>
          <w:rFonts w:ascii="Times New Roman" w:hAnsi="Times New Roman" w:cs="Times New Roman"/>
          <w:color w:val="000000" w:themeColor="text1"/>
          <w:sz w:val="24"/>
          <w:szCs w:val="24"/>
        </w:rPr>
        <w:t>Puar, 2007</w:t>
      </w:r>
      <w:bookmarkEnd w:id="33"/>
      <w:r w:rsidRPr="000F3CC4">
        <w:rPr>
          <w:rFonts w:ascii="Times New Roman" w:hAnsi="Times New Roman" w:cs="Times New Roman"/>
          <w:color w:val="000000" w:themeColor="text1"/>
          <w:sz w:val="24"/>
          <w:szCs w:val="24"/>
        </w:rPr>
        <w:t>) y «</w:t>
      </w:r>
      <w:bookmarkStart w:id="34" w:name="_Hlk64746119"/>
      <w:r w:rsidRPr="000F3CC4">
        <w:rPr>
          <w:rFonts w:ascii="Times New Roman" w:hAnsi="Times New Roman" w:cs="Times New Roman"/>
          <w:color w:val="000000" w:themeColor="text1"/>
          <w:sz w:val="24"/>
          <w:szCs w:val="24"/>
        </w:rPr>
        <w:t>feminacionalismo» (Farris, 2012</w:t>
      </w:r>
      <w:bookmarkEnd w:id="34"/>
      <w:r w:rsidRPr="000F3CC4">
        <w:rPr>
          <w:rFonts w:ascii="Times New Roman" w:hAnsi="Times New Roman" w:cs="Times New Roman"/>
          <w:color w:val="000000" w:themeColor="text1"/>
          <w:sz w:val="24"/>
          <w:szCs w:val="24"/>
        </w:rPr>
        <w:t>). El partido PVV de Wilder en los Países Bajos y la AfD en Alemania, cuya actual colíder (Alice Weidel) ha declarado públicamente su homosexualidad, han logrado atraer a muchas mujeres y a miembros de grupos LGBTI que cada vez expresan con más firmeza sus ataques contra el islam, basándose en un supuesto antiliberalismo que le es inherente y contrario a las mujeres y los homosexuales.</w:t>
      </w:r>
    </w:p>
    <w:p w14:paraId="42A35187" w14:textId="77777777" w:rsidR="00CE548C" w:rsidRDefault="007E5BDB" w:rsidP="00CE548C">
      <w:pPr>
        <w:spacing w:after="0" w:line="360" w:lineRule="auto"/>
        <w:ind w:firstLine="708"/>
        <w:jc w:val="both"/>
        <w:rPr>
          <w:rFonts w:ascii="Times New Roman" w:hAnsi="Times New Roman" w:cs="Times New Roman"/>
          <w:color w:val="000000" w:themeColor="text1"/>
          <w:sz w:val="24"/>
          <w:szCs w:val="24"/>
          <w:rtl/>
        </w:rPr>
      </w:pPr>
      <w:r w:rsidRPr="000F3CC4">
        <w:rPr>
          <w:rFonts w:ascii="Times New Roman" w:hAnsi="Times New Roman" w:cs="Times New Roman"/>
          <w:color w:val="000000" w:themeColor="text1"/>
          <w:sz w:val="24"/>
          <w:szCs w:val="24"/>
        </w:rPr>
        <w:t xml:space="preserve">Varias décadas atrás, fue el </w:t>
      </w:r>
      <w:bookmarkStart w:id="35" w:name="_Hlk64746175"/>
      <w:r w:rsidRPr="000F3CC4">
        <w:rPr>
          <w:rFonts w:ascii="Times New Roman" w:hAnsi="Times New Roman" w:cs="Times New Roman"/>
          <w:color w:val="000000" w:themeColor="text1"/>
          <w:sz w:val="24"/>
          <w:szCs w:val="24"/>
        </w:rPr>
        <w:t>sociólogo estadounidense Seymour Martin Lipset (1960) quien señaló que el descontento social y político conduciría al antisemitismo</w:t>
      </w:r>
      <w:bookmarkEnd w:id="35"/>
      <w:r w:rsidRPr="000F3CC4">
        <w:rPr>
          <w:rFonts w:ascii="Times New Roman" w:hAnsi="Times New Roman" w:cs="Times New Roman"/>
          <w:color w:val="000000" w:themeColor="text1"/>
          <w:sz w:val="24"/>
          <w:szCs w:val="24"/>
        </w:rPr>
        <w:t xml:space="preserve">, la xenofobia, el racismo, el regionalismo, el </w:t>
      </w:r>
      <w:r w:rsidR="00BF1EB2" w:rsidRPr="000F3CC4">
        <w:rPr>
          <w:rFonts w:ascii="Times New Roman" w:hAnsi="Times New Roman" w:cs="Times New Roman"/>
          <w:color w:val="000000" w:themeColor="text1"/>
          <w:sz w:val="24"/>
          <w:szCs w:val="24"/>
        </w:rPr>
        <w:t>supranacionalismo</w:t>
      </w:r>
      <w:r w:rsidRPr="000F3CC4">
        <w:rPr>
          <w:rFonts w:ascii="Times New Roman" w:hAnsi="Times New Roman" w:cs="Times New Roman"/>
          <w:color w:val="000000" w:themeColor="text1"/>
          <w:sz w:val="24"/>
          <w:szCs w:val="24"/>
        </w:rPr>
        <w:t>, el fascismo y el anticosmopolitanismo. Si esta oportuna intervención de Lipset se trasladase a la época actual, podría afirmarse que la islamofobia también se ha convertido en una de las sendas que transitan los perjudicados por la situación socioeconómica y política. Sin duda, el discurso islamófobo ha tenido un eco enorme en la última década; ha permitido a quienes lo practican llegar tanto a las comunidades locales como a la internacional, pese a que las causas de todo ese malestar son ajenas a los musulmanes en general; es decir, los musulmanes se han convertido en el chivo expiatorio. Desde hace al menos más de una década, se percibe a la mayoría de los inmigrantes de origen musulmán y a sus descendientes en las sociedades europeas como una carga económica y no como una oportunidad</w:t>
      </w:r>
      <w:r w:rsidR="00920F69"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para el país.</w:t>
      </w:r>
      <w:r w:rsidR="00920F69" w:rsidRPr="000F3CC4">
        <w:rPr>
          <w:rFonts w:ascii="Times New Roman" w:hAnsi="Times New Roman" w:cs="Times New Roman"/>
          <w:color w:val="000000" w:themeColor="text1"/>
          <w:sz w:val="24"/>
          <w:szCs w:val="24"/>
        </w:rPr>
        <w:t xml:space="preserve"> </w:t>
      </w:r>
    </w:p>
    <w:p w14:paraId="5A714276" w14:textId="0E7B9358" w:rsidR="007E5BDB" w:rsidRPr="000F3CC4" w:rsidRDefault="007E5BDB" w:rsidP="00CE548C">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lastRenderedPageBreak/>
        <w:t>Se los suele relacionar con la</w:t>
      </w:r>
      <w:r w:rsidR="00920F69" w:rsidRPr="000F3CC4">
        <w:rPr>
          <w:rFonts w:ascii="Times New Roman" w:hAnsi="Times New Roman" w:cs="Times New Roman"/>
          <w:color w:val="000000" w:themeColor="text1"/>
          <w:sz w:val="24"/>
          <w:szCs w:val="24"/>
        </w:rPr>
        <w:t xml:space="preserve"> </w:t>
      </w:r>
      <w:r w:rsidR="00BE2C94" w:rsidRPr="000F3CC4">
        <w:rPr>
          <w:rFonts w:ascii="Times New Roman" w:hAnsi="Times New Roman" w:cs="Times New Roman"/>
          <w:color w:val="000000" w:themeColor="text1"/>
          <w:sz w:val="24"/>
          <w:szCs w:val="24"/>
        </w:rPr>
        <w:t>ilegalidad, la</w:t>
      </w:r>
      <w:r w:rsidR="00920F69" w:rsidRPr="000F3CC4">
        <w:rPr>
          <w:rFonts w:ascii="Times New Roman" w:hAnsi="Times New Roman" w:cs="Times New Roman"/>
          <w:color w:val="000000" w:themeColor="text1"/>
          <w:sz w:val="24"/>
          <w:szCs w:val="24"/>
        </w:rPr>
        <w:t xml:space="preserve"> </w:t>
      </w:r>
      <w:r w:rsidR="00CE548C">
        <w:rPr>
          <w:rFonts w:ascii="Times New Roman" w:hAnsi="Times New Roman" w:cs="Times New Roman"/>
          <w:color w:val="000000" w:themeColor="text1"/>
          <w:sz w:val="24"/>
          <w:szCs w:val="24"/>
        </w:rPr>
        <w:t>delincuencia</w:t>
      </w:r>
      <w:r w:rsidR="00AA020E"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 xml:space="preserve">la violencia, las drogas, el radicalismo, el fundamentalismo, los conflictos </w:t>
      </w:r>
      <w:r w:rsidR="00920F69" w:rsidRPr="000F3CC4">
        <w:rPr>
          <w:rFonts w:ascii="Times New Roman" w:hAnsi="Times New Roman" w:cs="Times New Roman"/>
          <w:color w:val="000000" w:themeColor="text1"/>
          <w:sz w:val="24"/>
          <w:szCs w:val="24"/>
        </w:rPr>
        <w:t>y</w:t>
      </w:r>
      <w:r w:rsidRPr="000F3CC4">
        <w:rPr>
          <w:rFonts w:ascii="Times New Roman" w:hAnsi="Times New Roman" w:cs="Times New Roman"/>
          <w:color w:val="000000" w:themeColor="text1"/>
          <w:sz w:val="24"/>
          <w:szCs w:val="24"/>
        </w:rPr>
        <w:t xml:space="preserve"> en muchos otros aspectos, se los representa de forma negativa. </w:t>
      </w:r>
    </w:p>
    <w:p w14:paraId="460F882D" w14:textId="77777777" w:rsidR="00530DDE" w:rsidRPr="000F3CC4" w:rsidRDefault="007E5BDB"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Existe, por lo tanto, un temor creciente en el espacio europeo; temor que es aprovechado por los partidos populistas de extrema derecha, como el PVV en los Países Bajos, el Frente Nacional en Francia, Amanecer Dorado en Grecia y AfD en Alemania, y que tiene su fundamento en los atentados </w:t>
      </w:r>
      <w:r w:rsidR="00DE21F3" w:rsidRPr="000F3CC4">
        <w:rPr>
          <w:rFonts w:ascii="Times New Roman" w:hAnsi="Times New Roman" w:cs="Times New Roman"/>
          <w:color w:val="000000" w:themeColor="text1"/>
          <w:sz w:val="24"/>
          <w:szCs w:val="24"/>
        </w:rPr>
        <w:t>j</w:t>
      </w:r>
      <w:r w:rsidRPr="000F3CC4">
        <w:rPr>
          <w:rFonts w:ascii="Times New Roman" w:hAnsi="Times New Roman" w:cs="Times New Roman"/>
          <w:color w:val="000000" w:themeColor="text1"/>
          <w:sz w:val="24"/>
          <w:szCs w:val="24"/>
        </w:rPr>
        <w:t>ihadistas cometidos en distintas ciudades europeas como París (7 de enero y 13 de</w:t>
      </w:r>
      <w:r w:rsidR="004500F2"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noviembre de 2015), Niza (14 de julio de 2016), Estambul (1 de enero 2017), Berlín (28 de febrero de 2017) y Londres (2017), y también en las atrocidades del Qaeda, Estado Islámico (EI) y Boko Haram en Oriente Medio, África y otros lugares. Uno de los entrevistados en Roma entre los seguidores del Movimiento 5 Estrellas lo expresaba de forma muy explícita:</w:t>
      </w:r>
    </w:p>
    <w:p w14:paraId="5CE801FC" w14:textId="77777777" w:rsidR="007E5BDB" w:rsidRPr="000F3CC4" w:rsidRDefault="007E5BDB" w:rsidP="00530DDE">
      <w:pPr>
        <w:spacing w:after="0" w:line="360" w:lineRule="auto"/>
        <w:ind w:left="1134" w:right="1134"/>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«En pocos años, dejará de existir la cultura europea una vez que el califa se haga con el control de Europa. Será entonces cuando construyamos los recuerdos de lo que perdimos, algo que era, quizá, muy débil. El califato lo anticipó un visionario que dijo que el califa controlaría incluso el Vaticano. Más allá del visionario, hay síntomas de que estamos cambiando nuestra cultura cada vez que se retira un crucifijo de una escuela»</w:t>
      </w:r>
      <w:r w:rsidR="00720B65" w:rsidRPr="000F3CC4">
        <w:rPr>
          <w:rStyle w:val="Appelnotedebasdep"/>
          <w:rFonts w:ascii="Times New Roman" w:hAnsi="Times New Roman" w:cs="Times New Roman"/>
          <w:color w:val="000000" w:themeColor="text1"/>
          <w:sz w:val="24"/>
          <w:szCs w:val="24"/>
        </w:rPr>
        <w:footnoteReference w:id="34"/>
      </w:r>
      <w:r w:rsidR="00720B65" w:rsidRPr="000F3CC4">
        <w:rPr>
          <w:rFonts w:ascii="Times New Roman" w:hAnsi="Times New Roman" w:cs="Times New Roman"/>
          <w:color w:val="000000" w:themeColor="text1"/>
          <w:sz w:val="24"/>
          <w:szCs w:val="24"/>
        </w:rPr>
        <w:t>.</w:t>
      </w:r>
      <w:r w:rsidRPr="000F3CC4">
        <w:rPr>
          <w:rFonts w:ascii="Times New Roman" w:hAnsi="Times New Roman" w:cs="Times New Roman"/>
          <w:color w:val="000000" w:themeColor="text1"/>
          <w:sz w:val="24"/>
          <w:szCs w:val="24"/>
        </w:rPr>
        <w:t xml:space="preserve"> </w:t>
      </w:r>
      <w:bookmarkStart w:id="37" w:name="_Hlk526416267"/>
    </w:p>
    <w:bookmarkEnd w:id="37"/>
    <w:p w14:paraId="4BA10001" w14:textId="77777777" w:rsidR="007E5BDB" w:rsidRPr="000F3CC4" w:rsidRDefault="007E5BDB"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Tales temores los reiteraron también otros muchos interlocutores en Alemania, Francia, Grecia, Italia y los Países Bajos. Una mujer jubilada de Dresde expresó sus sentimientos de forma similar al preguntársele por el patrimonio europeo:</w:t>
      </w:r>
    </w:p>
    <w:p w14:paraId="7A8A0FEF" w14:textId="77777777" w:rsidR="00C258DB" w:rsidRPr="000F3CC4" w:rsidRDefault="00C258DB" w:rsidP="0078005A">
      <w:pPr>
        <w:spacing w:after="0" w:line="360" w:lineRule="auto"/>
        <w:jc w:val="both"/>
        <w:rPr>
          <w:rFonts w:ascii="Times New Roman" w:hAnsi="Times New Roman" w:cs="Times New Roman"/>
          <w:color w:val="000000" w:themeColor="text1"/>
          <w:sz w:val="24"/>
          <w:szCs w:val="24"/>
        </w:rPr>
      </w:pPr>
    </w:p>
    <w:p w14:paraId="0EE3F6BF" w14:textId="35D04EA4" w:rsidR="008E55DD" w:rsidRPr="000F3CC4" w:rsidRDefault="007E5BDB" w:rsidP="00CE548C">
      <w:pPr>
        <w:spacing w:after="0" w:line="360" w:lineRule="auto"/>
        <w:ind w:left="1134" w:right="1134"/>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«Cuando tengamos un califato islámico en Alemania, desaparecerá el patrimonio europeo. Puede sonar exagerado, pero yo creo que debemos preocuparnos. Muchos refugiados musulmanes tienen ideas peligrosas, o, si no, no es posible que se le ocurra a nadie atropellar gente con un autobús [en referencia al atentado de Breitscheid-Platz en Berlín de diciembre de 2016</w:t>
      </w:r>
      <w:r w:rsidR="008E55DD" w:rsidRPr="000F3CC4">
        <w:rPr>
          <w:rFonts w:ascii="Times New Roman" w:hAnsi="Times New Roman" w:cs="Times New Roman"/>
          <w:color w:val="000000" w:themeColor="text1"/>
          <w:sz w:val="24"/>
          <w:szCs w:val="24"/>
        </w:rPr>
        <w:t>]»</w:t>
      </w:r>
      <w:r w:rsidR="00840914" w:rsidRPr="000F3CC4">
        <w:rPr>
          <w:rStyle w:val="Appelnotedebasdep"/>
          <w:rFonts w:ascii="Times New Roman" w:hAnsi="Times New Roman" w:cs="Times New Roman"/>
          <w:color w:val="000000" w:themeColor="text1"/>
          <w:sz w:val="24"/>
          <w:szCs w:val="24"/>
        </w:rPr>
        <w:footnoteReference w:id="35"/>
      </w:r>
      <w:bookmarkStart w:id="38" w:name="_Hlk526416401"/>
      <w:r w:rsidR="008E55DD" w:rsidRPr="000F3CC4">
        <w:rPr>
          <w:rFonts w:ascii="Times New Roman" w:hAnsi="Times New Roman" w:cs="Times New Roman"/>
          <w:color w:val="000000" w:themeColor="text1"/>
          <w:sz w:val="24"/>
          <w:szCs w:val="24"/>
        </w:rPr>
        <w:t>.</w:t>
      </w:r>
    </w:p>
    <w:bookmarkEnd w:id="38"/>
    <w:p w14:paraId="5A7DA732" w14:textId="77777777" w:rsidR="00FE798C" w:rsidRPr="000F3CC4" w:rsidRDefault="007E5BDB" w:rsidP="00707DF3">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lastRenderedPageBreak/>
        <w:t xml:space="preserve">La construcción de la identidad europea contemporánea en parte se ha basado en el racismo </w:t>
      </w:r>
      <w:r w:rsidR="00BF1EB2" w:rsidRPr="000F3CC4">
        <w:rPr>
          <w:rFonts w:ascii="Times New Roman" w:hAnsi="Times New Roman" w:cs="Times New Roman"/>
          <w:color w:val="000000" w:themeColor="text1"/>
          <w:sz w:val="24"/>
          <w:szCs w:val="24"/>
        </w:rPr>
        <w:t>anti musulmán</w:t>
      </w:r>
      <w:r w:rsidRPr="000F3CC4">
        <w:rPr>
          <w:rFonts w:ascii="Times New Roman" w:hAnsi="Times New Roman" w:cs="Times New Roman"/>
          <w:color w:val="000000" w:themeColor="text1"/>
          <w:sz w:val="24"/>
          <w:szCs w:val="24"/>
        </w:rPr>
        <w:t xml:space="preserve">, del mismo modo que otras formas de ideología racista desempeñaron su función en la construcción de la identidad europea a finales del siglo </w:t>
      </w:r>
      <w:r w:rsidR="00BF1EB2" w:rsidRPr="000F3CC4">
        <w:rPr>
          <w:rFonts w:ascii="Times New Roman" w:hAnsi="Times New Roman" w:cs="Times New Roman"/>
          <w:color w:val="000000" w:themeColor="text1"/>
          <w:sz w:val="24"/>
          <w:szCs w:val="24"/>
        </w:rPr>
        <w:t>XIX</w:t>
      </w:r>
      <w:r w:rsidRPr="000F3CC4">
        <w:rPr>
          <w:rFonts w:ascii="Times New Roman" w:hAnsi="Times New Roman" w:cs="Times New Roman"/>
          <w:color w:val="000000" w:themeColor="text1"/>
          <w:sz w:val="24"/>
          <w:szCs w:val="24"/>
        </w:rPr>
        <w:t xml:space="preserve"> y principios del </w:t>
      </w:r>
      <w:r w:rsidR="00BF1EB2" w:rsidRPr="000F3CC4">
        <w:rPr>
          <w:rFonts w:ascii="Times New Roman" w:hAnsi="Times New Roman" w:cs="Times New Roman"/>
          <w:color w:val="000000" w:themeColor="text1"/>
          <w:sz w:val="24"/>
          <w:szCs w:val="24"/>
        </w:rPr>
        <w:t>XX</w:t>
      </w:r>
      <w:r w:rsidRPr="000F3CC4">
        <w:rPr>
          <w:rFonts w:ascii="Times New Roman" w:hAnsi="Times New Roman" w:cs="Times New Roman"/>
          <w:color w:val="000000" w:themeColor="text1"/>
          <w:sz w:val="24"/>
          <w:szCs w:val="24"/>
        </w:rPr>
        <w:t>. El uso del término «islamofobia» presupone que el temor al islam es algo natural y puede darse por supuesto, mientras que usar el término «islamofobismo» implica que dicho temor es algo inventado por quienes tienen interés en crear y recrear tal estado de miedo o fobia. Por ello, al describir la islamofobia como una forma de ideología, sostengo que esta funciona como una forma de racismo cultural en Europa que ha quedado patente al igual que el proceso de securitizar y estigmatizar la inmigración y a los inmigrantes en los tiempos del neoliberalismo (Kaya, 2015b). Cabe pues afirmar que el islamofobismo, como ideología, es un constructo de la clase política dirigente cuyo fin es fomentar una falsa conciencia, o engaño, en la mayoría de la sociedad, como forma de tapar su propio fracaso en la gestión de las fuerzas sociales, políticas, económicas y legales, y que ha llevado al aumento de la desigualdad, la injusticia, la pobreza, el desempleo, la inseguridad y la alienación. Es decir, el islamofobismo resulta ser un instrumento práctico de control social al que recurren las élites políticas conservadoras para asegurar el cumplimiento y la subordinación en estos tiempos de neoliberalismo, esencializando los límites etnoculturales y religiosos. Los musulmanes se han convertido en el «chivo expiatorio» global, a los que se les achaca cualquier fenómeno social negativo. Cabe sostener que ciertas personas y comunidades en Occidente piensan que ahora los musulmanes gozan de un mayor poder social. Existe el temor creciente en Estados Unidos, Europa e incluso en Rusia y en los países postsoviéticos de que los musulmanes los superarán demográficamente con el tiempo</w:t>
      </w:r>
      <w:r w:rsidR="00B24618" w:rsidRPr="000F3CC4">
        <w:rPr>
          <w:rFonts w:ascii="Times New Roman" w:hAnsi="Times New Roman" w:cs="Times New Roman"/>
          <w:color w:val="000000" w:themeColor="text1"/>
          <w:sz w:val="24"/>
          <w:szCs w:val="24"/>
        </w:rPr>
        <w:t>.</w:t>
      </w:r>
      <w:r w:rsidR="00B24618" w:rsidRPr="000F3CC4">
        <w:rPr>
          <w:rStyle w:val="Appelnotedebasdep"/>
          <w:rFonts w:ascii="Times New Roman" w:hAnsi="Times New Roman" w:cs="Times New Roman"/>
          <w:color w:val="000000" w:themeColor="text1"/>
          <w:sz w:val="24"/>
          <w:szCs w:val="24"/>
        </w:rPr>
        <w:footnoteReference w:id="36"/>
      </w:r>
    </w:p>
    <w:p w14:paraId="627F377F" w14:textId="77777777" w:rsidR="00723048" w:rsidRPr="000F3CC4" w:rsidRDefault="007B2C1F" w:rsidP="004B0F37">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Muchos países ignoran lo que es el Islam y juzgan a esa religión sin saber sus principales elementos.</w:t>
      </w:r>
      <w:r w:rsidR="001B4B78" w:rsidRPr="000F3CC4">
        <w:rPr>
          <w:rFonts w:ascii="Times New Roman" w:hAnsi="Times New Roman" w:cs="Times New Roman"/>
          <w:color w:val="000000" w:themeColor="text1"/>
          <w:sz w:val="24"/>
          <w:szCs w:val="24"/>
        </w:rPr>
        <w:t xml:space="preserve"> </w:t>
      </w:r>
      <w:r w:rsidR="00CF75F9" w:rsidRPr="000F3CC4">
        <w:rPr>
          <w:rFonts w:ascii="Times New Roman" w:hAnsi="Times New Roman" w:cs="Times New Roman"/>
          <w:color w:val="000000" w:themeColor="text1"/>
          <w:sz w:val="24"/>
          <w:szCs w:val="24"/>
        </w:rPr>
        <w:t xml:space="preserve">No hay que fiarse siempre de las Mas Media, </w:t>
      </w:r>
      <w:r w:rsidR="001B5987" w:rsidRPr="000F3CC4">
        <w:rPr>
          <w:rFonts w:ascii="Times New Roman" w:hAnsi="Times New Roman" w:cs="Times New Roman"/>
          <w:color w:val="000000" w:themeColor="text1"/>
          <w:sz w:val="24"/>
          <w:szCs w:val="24"/>
        </w:rPr>
        <w:t>estáis</w:t>
      </w:r>
      <w:r w:rsidR="00CF75F9" w:rsidRPr="000F3CC4">
        <w:rPr>
          <w:rFonts w:ascii="Times New Roman" w:hAnsi="Times New Roman" w:cs="Times New Roman"/>
          <w:color w:val="000000" w:themeColor="text1"/>
          <w:sz w:val="24"/>
          <w:szCs w:val="24"/>
        </w:rPr>
        <w:t xml:space="preserve"> juzgando sobre prejuicios de los demás. Los títulos resumidos para una situación de conflictos están mal interpretados y así se ignora la cultura del otro.</w:t>
      </w:r>
    </w:p>
    <w:p w14:paraId="0366E123" w14:textId="77777777" w:rsidR="004B0F37" w:rsidRDefault="008F6B04" w:rsidP="00FA310E">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A pesar del prejuicio negativo sobre el Islam, el Islam es universo, reconoce y respecta a las demás religiones y profetas. Es una religión realista que toma en cuenta las necesidades espirituales, materiales, religiosa</w:t>
      </w:r>
      <w:r w:rsidR="001B4B78" w:rsidRPr="000F3CC4">
        <w:rPr>
          <w:rFonts w:ascii="Times New Roman" w:hAnsi="Times New Roman" w:cs="Times New Roman"/>
          <w:color w:val="000000" w:themeColor="text1"/>
          <w:sz w:val="24"/>
          <w:szCs w:val="24"/>
        </w:rPr>
        <w:t>s</w:t>
      </w:r>
      <w:r w:rsidRPr="000F3CC4">
        <w:rPr>
          <w:rFonts w:ascii="Times New Roman" w:hAnsi="Times New Roman" w:cs="Times New Roman"/>
          <w:color w:val="000000" w:themeColor="text1"/>
          <w:sz w:val="24"/>
          <w:szCs w:val="24"/>
        </w:rPr>
        <w:t>, cultural</w:t>
      </w:r>
      <w:r w:rsidR="001B4B78" w:rsidRPr="000F3CC4">
        <w:rPr>
          <w:rFonts w:ascii="Times New Roman" w:hAnsi="Times New Roman" w:cs="Times New Roman"/>
          <w:color w:val="000000" w:themeColor="text1"/>
          <w:sz w:val="24"/>
          <w:szCs w:val="24"/>
        </w:rPr>
        <w:t>es</w:t>
      </w:r>
      <w:r w:rsidRPr="000F3CC4">
        <w:rPr>
          <w:rFonts w:ascii="Times New Roman" w:hAnsi="Times New Roman" w:cs="Times New Roman"/>
          <w:color w:val="000000" w:themeColor="text1"/>
          <w:sz w:val="24"/>
          <w:szCs w:val="24"/>
        </w:rPr>
        <w:t xml:space="preserve"> y económica</w:t>
      </w:r>
      <w:r w:rsidR="001B4B78" w:rsidRPr="000F3CC4">
        <w:rPr>
          <w:rFonts w:ascii="Times New Roman" w:hAnsi="Times New Roman" w:cs="Times New Roman"/>
          <w:color w:val="000000" w:themeColor="text1"/>
          <w:sz w:val="24"/>
          <w:szCs w:val="24"/>
        </w:rPr>
        <w:t>s</w:t>
      </w:r>
      <w:r w:rsidRPr="000F3CC4">
        <w:rPr>
          <w:rFonts w:ascii="Times New Roman" w:hAnsi="Times New Roman" w:cs="Times New Roman"/>
          <w:color w:val="000000" w:themeColor="text1"/>
          <w:sz w:val="24"/>
          <w:szCs w:val="24"/>
        </w:rPr>
        <w:t xml:space="preserve"> del individuo, en cualquier país </w:t>
      </w:r>
      <w:r w:rsidR="00723048" w:rsidRPr="000F3CC4">
        <w:rPr>
          <w:rFonts w:ascii="Times New Roman" w:hAnsi="Times New Roman" w:cs="Times New Roman"/>
          <w:color w:val="000000" w:themeColor="text1"/>
          <w:sz w:val="24"/>
          <w:szCs w:val="24"/>
        </w:rPr>
        <w:t>está</w:t>
      </w:r>
      <w:r w:rsidRPr="000F3CC4">
        <w:rPr>
          <w:rFonts w:ascii="Times New Roman" w:hAnsi="Times New Roman" w:cs="Times New Roman"/>
          <w:color w:val="000000" w:themeColor="text1"/>
          <w:sz w:val="24"/>
          <w:szCs w:val="24"/>
        </w:rPr>
        <w:t xml:space="preserve"> viviendo que sea musulmán o no. </w:t>
      </w:r>
      <w:r w:rsidR="00DD04C0" w:rsidRPr="000F3CC4">
        <w:rPr>
          <w:rFonts w:ascii="Times New Roman" w:hAnsi="Times New Roman" w:cs="Times New Roman"/>
          <w:color w:val="000000" w:themeColor="text1"/>
          <w:sz w:val="24"/>
          <w:szCs w:val="24"/>
        </w:rPr>
        <w:t>Los preceptos del Islam son la facilidad y no la dificultad</w:t>
      </w:r>
      <w:r w:rsidR="00C845CB" w:rsidRPr="000F3CC4">
        <w:rPr>
          <w:rStyle w:val="Appelnotedebasdep"/>
          <w:rFonts w:ascii="Times New Roman" w:hAnsi="Times New Roman" w:cs="Times New Roman"/>
          <w:color w:val="000000" w:themeColor="text1"/>
          <w:sz w:val="24"/>
          <w:szCs w:val="24"/>
        </w:rPr>
        <w:footnoteReference w:id="37"/>
      </w:r>
      <w:r w:rsidR="00DD04C0" w:rsidRPr="000F3CC4">
        <w:rPr>
          <w:rFonts w:ascii="Times New Roman" w:hAnsi="Times New Roman" w:cs="Times New Roman"/>
          <w:color w:val="000000" w:themeColor="text1"/>
          <w:sz w:val="24"/>
          <w:szCs w:val="24"/>
        </w:rPr>
        <w:t>.</w:t>
      </w:r>
    </w:p>
    <w:p w14:paraId="494946AC" w14:textId="63BDB9D2" w:rsidR="00FA310E" w:rsidRPr="004B0F37" w:rsidRDefault="00F3209B" w:rsidP="00FA310E">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sz w:val="28"/>
          <w:szCs w:val="28"/>
        </w:rPr>
        <w:lastRenderedPageBreak/>
        <w:t>1.7</w:t>
      </w:r>
      <w:r w:rsidR="00FA310E" w:rsidRPr="000F3CC4">
        <w:rPr>
          <w:rFonts w:ascii="Times New Roman" w:hAnsi="Times New Roman" w:cs="Times New Roman"/>
          <w:b/>
          <w:sz w:val="28"/>
          <w:szCs w:val="28"/>
        </w:rPr>
        <w:t xml:space="preserve">.2. </w:t>
      </w:r>
      <w:r w:rsidR="002731F7">
        <w:rPr>
          <w:rFonts w:ascii="Times New Roman" w:hAnsi="Times New Roman" w:cs="Times New Roman"/>
          <w:b/>
          <w:sz w:val="28"/>
          <w:szCs w:val="28"/>
        </w:rPr>
        <w:t>L</w:t>
      </w:r>
      <w:r w:rsidR="00FA310E" w:rsidRPr="000F3CC4">
        <w:rPr>
          <w:rFonts w:ascii="Times New Roman" w:hAnsi="Times New Roman" w:cs="Times New Roman"/>
          <w:b/>
          <w:sz w:val="28"/>
          <w:szCs w:val="28"/>
        </w:rPr>
        <w:t>os pilares del Islam</w:t>
      </w:r>
    </w:p>
    <w:p w14:paraId="10709F54" w14:textId="660AC9A5" w:rsidR="00DD04C0" w:rsidRPr="000F3CC4" w:rsidRDefault="00FA310E" w:rsidP="004B0F37">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S</w:t>
      </w:r>
      <w:r w:rsidR="00DD04C0" w:rsidRPr="000F3CC4">
        <w:rPr>
          <w:rFonts w:ascii="Times New Roman" w:hAnsi="Times New Roman" w:cs="Times New Roman"/>
          <w:sz w:val="24"/>
          <w:szCs w:val="24"/>
        </w:rPr>
        <w:t>on respectados y aplicados donde serán en tierra musulmana o no.</w:t>
      </w:r>
      <w:r w:rsidR="00E123FC" w:rsidRPr="000F3CC4">
        <w:rPr>
          <w:rFonts w:ascii="Times New Roman" w:hAnsi="Times New Roman" w:cs="Times New Roman"/>
          <w:sz w:val="24"/>
          <w:szCs w:val="24"/>
        </w:rPr>
        <w:t xml:space="preserve"> </w:t>
      </w:r>
      <w:r w:rsidR="00DD04C0" w:rsidRPr="000F3CC4">
        <w:rPr>
          <w:rFonts w:ascii="Times New Roman" w:hAnsi="Times New Roman" w:cs="Times New Roman"/>
          <w:sz w:val="24"/>
          <w:szCs w:val="24"/>
        </w:rPr>
        <w:t>Se clasifican los pilares del Islam en cinco y que son:</w:t>
      </w:r>
      <w:r w:rsidR="00E123FC" w:rsidRPr="000F3CC4">
        <w:rPr>
          <w:rFonts w:ascii="Times New Roman" w:hAnsi="Times New Roman" w:cs="Times New Roman"/>
          <w:sz w:val="24"/>
          <w:szCs w:val="24"/>
        </w:rPr>
        <w:t xml:space="preserve"> </w:t>
      </w:r>
      <w:r w:rsidR="008D1C1C" w:rsidRPr="000F3CC4">
        <w:rPr>
          <w:rFonts w:ascii="Times New Roman" w:hAnsi="Times New Roman" w:cs="Times New Roman"/>
          <w:sz w:val="24"/>
          <w:szCs w:val="24"/>
        </w:rPr>
        <w:t>E</w:t>
      </w:r>
      <w:r w:rsidR="00E123FC" w:rsidRPr="000F3CC4">
        <w:rPr>
          <w:rFonts w:ascii="Times New Roman" w:hAnsi="Times New Roman" w:cs="Times New Roman"/>
          <w:sz w:val="24"/>
          <w:szCs w:val="24"/>
        </w:rPr>
        <w:t xml:space="preserve">l </w:t>
      </w:r>
      <w:r w:rsidR="00DD04C0" w:rsidRPr="000F3CC4">
        <w:rPr>
          <w:rFonts w:ascii="Times New Roman" w:hAnsi="Times New Roman" w:cs="Times New Roman"/>
          <w:sz w:val="24"/>
          <w:szCs w:val="24"/>
        </w:rPr>
        <w:t>Shahadda</w:t>
      </w:r>
      <w:r w:rsidR="00E239C7" w:rsidRPr="000F3CC4">
        <w:rPr>
          <w:rFonts w:ascii="Times New Roman" w:hAnsi="Times New Roman" w:cs="Times New Roman"/>
          <w:sz w:val="24"/>
          <w:szCs w:val="24"/>
        </w:rPr>
        <w:t xml:space="preserve">, el Salat, el Zakat, </w:t>
      </w:r>
      <w:r w:rsidR="00D8061D" w:rsidRPr="000F3CC4">
        <w:rPr>
          <w:rFonts w:ascii="Times New Roman" w:hAnsi="Times New Roman" w:cs="Times New Roman"/>
          <w:sz w:val="24"/>
          <w:szCs w:val="24"/>
        </w:rPr>
        <w:t>S</w:t>
      </w:r>
      <w:r w:rsidR="00E239C7" w:rsidRPr="000F3CC4">
        <w:rPr>
          <w:rFonts w:ascii="Times New Roman" w:hAnsi="Times New Roman" w:cs="Times New Roman"/>
          <w:sz w:val="24"/>
          <w:szCs w:val="24"/>
        </w:rPr>
        <w:t xml:space="preserve">iam Ramadán, </w:t>
      </w:r>
      <w:r w:rsidR="00D8061D" w:rsidRPr="000F3CC4">
        <w:rPr>
          <w:rFonts w:ascii="Times New Roman" w:hAnsi="Times New Roman" w:cs="Times New Roman"/>
          <w:sz w:val="24"/>
          <w:szCs w:val="24"/>
        </w:rPr>
        <w:t>H</w:t>
      </w:r>
      <w:r w:rsidR="00E239C7" w:rsidRPr="000F3CC4">
        <w:rPr>
          <w:rFonts w:ascii="Times New Roman" w:hAnsi="Times New Roman" w:cs="Times New Roman"/>
          <w:sz w:val="24"/>
          <w:szCs w:val="24"/>
        </w:rPr>
        <w:t>adjo el Beit</w:t>
      </w:r>
      <w:r w:rsidR="00E123FC" w:rsidRPr="000F3CC4">
        <w:rPr>
          <w:rFonts w:ascii="Times New Roman" w:hAnsi="Times New Roman" w:cs="Times New Roman"/>
          <w:sz w:val="24"/>
          <w:szCs w:val="24"/>
        </w:rPr>
        <w:t>:</w:t>
      </w:r>
    </w:p>
    <w:p w14:paraId="4B9D1562" w14:textId="77777777" w:rsidR="008D1C1C" w:rsidRPr="000F3CC4" w:rsidRDefault="00680BDD" w:rsidP="00FA310E">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1.</w:t>
      </w:r>
      <w:r w:rsidR="008D1C1C" w:rsidRPr="000F3CC4">
        <w:rPr>
          <w:rFonts w:ascii="Times New Roman" w:hAnsi="Times New Roman" w:cs="Times New Roman"/>
          <w:sz w:val="24"/>
          <w:szCs w:val="24"/>
        </w:rPr>
        <w:t>El Shahadda</w:t>
      </w:r>
      <w:r w:rsidR="003B69E8" w:rsidRPr="000F3CC4">
        <w:rPr>
          <w:rFonts w:ascii="Times New Roman" w:hAnsi="Times New Roman" w:cs="Times New Roman"/>
          <w:sz w:val="24"/>
          <w:szCs w:val="24"/>
        </w:rPr>
        <w:t xml:space="preserve"> (la profesión de la fe): Se pronuncia en árabe: </w:t>
      </w:r>
      <w:r w:rsidR="008E55DD" w:rsidRPr="000F3CC4">
        <w:rPr>
          <w:rFonts w:ascii="Times New Roman" w:hAnsi="Times New Roman" w:cs="Times New Roman"/>
          <w:sz w:val="24"/>
          <w:szCs w:val="24"/>
        </w:rPr>
        <w:t>“La</w:t>
      </w:r>
      <w:r w:rsidR="003B69E8" w:rsidRPr="000F3CC4">
        <w:rPr>
          <w:rFonts w:ascii="Times New Roman" w:hAnsi="Times New Roman" w:cs="Times New Roman"/>
          <w:sz w:val="24"/>
          <w:szCs w:val="24"/>
        </w:rPr>
        <w:t xml:space="preserve"> Ilaha il</w:t>
      </w:r>
      <w:r w:rsidR="008E1793" w:rsidRPr="000F3CC4">
        <w:rPr>
          <w:rFonts w:ascii="Times New Roman" w:hAnsi="Times New Roman" w:cs="Times New Roman"/>
          <w:sz w:val="24"/>
          <w:szCs w:val="24"/>
        </w:rPr>
        <w:t>a Allah</w:t>
      </w:r>
      <w:r w:rsidR="003B69E8" w:rsidRPr="000F3CC4">
        <w:rPr>
          <w:rFonts w:ascii="Times New Roman" w:hAnsi="Times New Roman" w:cs="Times New Roman"/>
          <w:sz w:val="24"/>
          <w:szCs w:val="24"/>
        </w:rPr>
        <w:t>, M</w:t>
      </w:r>
      <w:r w:rsidR="00723048" w:rsidRPr="000F3CC4">
        <w:rPr>
          <w:rFonts w:ascii="Times New Roman" w:hAnsi="Times New Roman" w:cs="Times New Roman"/>
          <w:sz w:val="24"/>
          <w:szCs w:val="24"/>
        </w:rPr>
        <w:t>o</w:t>
      </w:r>
      <w:r w:rsidR="003B69E8" w:rsidRPr="000F3CC4">
        <w:rPr>
          <w:rFonts w:ascii="Times New Roman" w:hAnsi="Times New Roman" w:cs="Times New Roman"/>
          <w:sz w:val="24"/>
          <w:szCs w:val="24"/>
        </w:rPr>
        <w:t>hamm</w:t>
      </w:r>
      <w:r w:rsidR="00723048" w:rsidRPr="000F3CC4">
        <w:rPr>
          <w:rFonts w:ascii="Times New Roman" w:hAnsi="Times New Roman" w:cs="Times New Roman"/>
          <w:sz w:val="24"/>
          <w:szCs w:val="24"/>
        </w:rPr>
        <w:t>e</w:t>
      </w:r>
      <w:r w:rsidR="003B69E8" w:rsidRPr="000F3CC4">
        <w:rPr>
          <w:rFonts w:ascii="Times New Roman" w:hAnsi="Times New Roman" w:cs="Times New Roman"/>
          <w:sz w:val="24"/>
          <w:szCs w:val="24"/>
        </w:rPr>
        <w:t>d rasulu-</w:t>
      </w:r>
      <w:r w:rsidR="008E1793" w:rsidRPr="000F3CC4">
        <w:rPr>
          <w:rFonts w:ascii="Times New Roman" w:hAnsi="Times New Roman" w:cs="Times New Roman"/>
          <w:sz w:val="24"/>
          <w:szCs w:val="24"/>
        </w:rPr>
        <w:t xml:space="preserve"> All</w:t>
      </w:r>
      <w:r w:rsidR="003B69E8" w:rsidRPr="000F3CC4">
        <w:rPr>
          <w:rFonts w:ascii="Times New Roman" w:hAnsi="Times New Roman" w:cs="Times New Roman"/>
          <w:sz w:val="24"/>
          <w:szCs w:val="24"/>
        </w:rPr>
        <w:t xml:space="preserve">ah”, la profesión de fe tiene dos partes; la primera parte </w:t>
      </w:r>
      <w:r w:rsidR="00723048" w:rsidRPr="000F3CC4">
        <w:rPr>
          <w:rFonts w:ascii="Times New Roman" w:hAnsi="Times New Roman" w:cs="Times New Roman"/>
          <w:sz w:val="24"/>
          <w:szCs w:val="24"/>
        </w:rPr>
        <w:t>dice</w:t>
      </w:r>
      <w:r w:rsidR="003B69E8" w:rsidRPr="000F3CC4">
        <w:rPr>
          <w:rFonts w:ascii="Times New Roman" w:hAnsi="Times New Roman" w:cs="Times New Roman"/>
          <w:sz w:val="24"/>
          <w:szCs w:val="24"/>
        </w:rPr>
        <w:t xml:space="preserve"> “Atestiguo que no </w:t>
      </w:r>
      <w:r w:rsidRPr="000F3CC4">
        <w:rPr>
          <w:rFonts w:ascii="Times New Roman" w:hAnsi="Times New Roman" w:cs="Times New Roman"/>
          <w:sz w:val="24"/>
          <w:szCs w:val="24"/>
        </w:rPr>
        <w:t xml:space="preserve">hay </w:t>
      </w:r>
      <w:r w:rsidR="00D8061D" w:rsidRPr="000F3CC4">
        <w:rPr>
          <w:rFonts w:ascii="Times New Roman" w:hAnsi="Times New Roman" w:cs="Times New Roman"/>
          <w:sz w:val="24"/>
          <w:szCs w:val="24"/>
        </w:rPr>
        <w:t>más</w:t>
      </w:r>
      <w:r w:rsidR="003B69E8" w:rsidRPr="000F3CC4">
        <w:rPr>
          <w:rFonts w:ascii="Times New Roman" w:hAnsi="Times New Roman" w:cs="Times New Roman"/>
          <w:sz w:val="24"/>
          <w:szCs w:val="24"/>
        </w:rPr>
        <w:t xml:space="preserve"> Dios </w:t>
      </w:r>
      <w:r w:rsidRPr="000F3CC4">
        <w:rPr>
          <w:rFonts w:ascii="Times New Roman" w:hAnsi="Times New Roman" w:cs="Times New Roman"/>
          <w:sz w:val="24"/>
          <w:szCs w:val="24"/>
        </w:rPr>
        <w:t>que Al</w:t>
      </w:r>
      <w:r w:rsidR="006E0251" w:rsidRPr="000F3CC4">
        <w:rPr>
          <w:rFonts w:ascii="Times New Roman" w:hAnsi="Times New Roman" w:cs="Times New Roman"/>
          <w:sz w:val="24"/>
          <w:szCs w:val="24"/>
        </w:rPr>
        <w:t>l</w:t>
      </w:r>
      <w:r w:rsidRPr="000F3CC4">
        <w:rPr>
          <w:rFonts w:ascii="Times New Roman" w:hAnsi="Times New Roman" w:cs="Times New Roman"/>
          <w:sz w:val="24"/>
          <w:szCs w:val="24"/>
        </w:rPr>
        <w:t>ah” y la segunda “Mohammed es el mensajero de Dios”</w:t>
      </w:r>
    </w:p>
    <w:p w14:paraId="644A2F75" w14:textId="77777777" w:rsidR="00680BDD" w:rsidRPr="000F3CC4" w:rsidRDefault="00680BDD"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Si esta pronunciada frente a testigos musulmanes, eso le da entrada en la comunidad de los creyentes, a doble significado que es la creencia en Dios y la de la misión de Mohammed. La profesión de la fe es una elección individual y una </w:t>
      </w:r>
      <w:r w:rsidR="00F20433" w:rsidRPr="000F3CC4">
        <w:rPr>
          <w:rFonts w:ascii="Times New Roman" w:hAnsi="Times New Roman" w:cs="Times New Roman"/>
          <w:sz w:val="24"/>
          <w:szCs w:val="24"/>
        </w:rPr>
        <w:t>aceptación</w:t>
      </w:r>
      <w:r w:rsidRPr="000F3CC4">
        <w:rPr>
          <w:rFonts w:ascii="Times New Roman" w:hAnsi="Times New Roman" w:cs="Times New Roman"/>
          <w:sz w:val="24"/>
          <w:szCs w:val="24"/>
        </w:rPr>
        <w:t xml:space="preserve"> voluntaria y libre.</w:t>
      </w:r>
    </w:p>
    <w:p w14:paraId="11220346" w14:textId="77777777" w:rsidR="00680BDD" w:rsidRPr="000F3CC4" w:rsidRDefault="00680BDD" w:rsidP="00920310">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2.El Salat (la </w:t>
      </w:r>
      <w:r w:rsidR="00F20433" w:rsidRPr="000F3CC4">
        <w:rPr>
          <w:rFonts w:ascii="Times New Roman" w:hAnsi="Times New Roman" w:cs="Times New Roman"/>
          <w:sz w:val="24"/>
          <w:szCs w:val="24"/>
        </w:rPr>
        <w:t>Oración</w:t>
      </w:r>
      <w:r w:rsidRPr="000F3CC4">
        <w:rPr>
          <w:rFonts w:ascii="Times New Roman" w:hAnsi="Times New Roman" w:cs="Times New Roman"/>
          <w:sz w:val="24"/>
          <w:szCs w:val="24"/>
        </w:rPr>
        <w:t>):</w:t>
      </w:r>
      <w:r w:rsidR="00E123FC" w:rsidRPr="000F3CC4">
        <w:rPr>
          <w:rFonts w:ascii="Times New Roman" w:hAnsi="Times New Roman" w:cs="Times New Roman"/>
          <w:sz w:val="24"/>
          <w:szCs w:val="24"/>
        </w:rPr>
        <w:t xml:space="preserve"> </w:t>
      </w:r>
      <w:r w:rsidRPr="000F3CC4">
        <w:rPr>
          <w:rFonts w:ascii="Times New Roman" w:hAnsi="Times New Roman" w:cs="Times New Roman"/>
          <w:sz w:val="24"/>
          <w:szCs w:val="24"/>
        </w:rPr>
        <w:t xml:space="preserve">Una obligación cotidiana del </w:t>
      </w:r>
      <w:r w:rsidR="00F20433" w:rsidRPr="000F3CC4">
        <w:rPr>
          <w:rFonts w:ascii="Times New Roman" w:hAnsi="Times New Roman" w:cs="Times New Roman"/>
          <w:sz w:val="24"/>
          <w:szCs w:val="24"/>
        </w:rPr>
        <w:t>musulmán</w:t>
      </w:r>
      <w:r w:rsidRPr="000F3CC4">
        <w:rPr>
          <w:rFonts w:ascii="Times New Roman" w:hAnsi="Times New Roman" w:cs="Times New Roman"/>
          <w:sz w:val="24"/>
          <w:szCs w:val="24"/>
        </w:rPr>
        <w:t xml:space="preserve">, no se puede practicar que en caso de pureza ritual. El </w:t>
      </w:r>
      <w:r w:rsidR="00F20433" w:rsidRPr="000F3CC4">
        <w:rPr>
          <w:rFonts w:ascii="Times New Roman" w:hAnsi="Times New Roman" w:cs="Times New Roman"/>
          <w:sz w:val="24"/>
          <w:szCs w:val="24"/>
        </w:rPr>
        <w:t>creyente</w:t>
      </w:r>
      <w:r w:rsidRPr="000F3CC4">
        <w:rPr>
          <w:rFonts w:ascii="Times New Roman" w:hAnsi="Times New Roman" w:cs="Times New Roman"/>
          <w:sz w:val="24"/>
          <w:szCs w:val="24"/>
        </w:rPr>
        <w:t xml:space="preserve"> se </w:t>
      </w:r>
      <w:r w:rsidR="00F20433" w:rsidRPr="000F3CC4">
        <w:rPr>
          <w:rFonts w:ascii="Times New Roman" w:hAnsi="Times New Roman" w:cs="Times New Roman"/>
          <w:sz w:val="24"/>
          <w:szCs w:val="24"/>
        </w:rPr>
        <w:t>dirija</w:t>
      </w:r>
      <w:r w:rsidRPr="000F3CC4">
        <w:rPr>
          <w:rFonts w:ascii="Times New Roman" w:hAnsi="Times New Roman" w:cs="Times New Roman"/>
          <w:sz w:val="24"/>
          <w:szCs w:val="24"/>
        </w:rPr>
        <w:t xml:space="preserve"> hacia la Kaaba (Mekka) para cada de las cinco oraciones.</w:t>
      </w:r>
    </w:p>
    <w:p w14:paraId="32ACC9AD" w14:textId="77777777" w:rsidR="00B901B4" w:rsidRPr="000F3CC4" w:rsidRDefault="0037030F" w:rsidP="00920310">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3.El Zakat</w:t>
      </w:r>
      <w:r w:rsidR="00B901B4" w:rsidRPr="000F3CC4">
        <w:rPr>
          <w:rFonts w:ascii="Times New Roman" w:hAnsi="Times New Roman" w:cs="Times New Roman"/>
          <w:sz w:val="24"/>
          <w:szCs w:val="24"/>
        </w:rPr>
        <w:t xml:space="preserve"> (la Limosna jurídica):</w:t>
      </w:r>
      <w:r w:rsidR="00E123FC" w:rsidRPr="000F3CC4">
        <w:rPr>
          <w:rFonts w:ascii="Times New Roman" w:hAnsi="Times New Roman" w:cs="Times New Roman"/>
          <w:sz w:val="24"/>
          <w:szCs w:val="24"/>
        </w:rPr>
        <w:t xml:space="preserve"> </w:t>
      </w:r>
      <w:r w:rsidR="00B901B4" w:rsidRPr="000F3CC4">
        <w:rPr>
          <w:rFonts w:ascii="Times New Roman" w:hAnsi="Times New Roman" w:cs="Times New Roman"/>
          <w:sz w:val="24"/>
          <w:szCs w:val="24"/>
        </w:rPr>
        <w:t xml:space="preserve">Es un pago por todos los musulmanes; quien tienen la posibilidad, cada uno sale </w:t>
      </w:r>
      <w:r w:rsidR="00F20433" w:rsidRPr="000F3CC4">
        <w:rPr>
          <w:rFonts w:ascii="Times New Roman" w:hAnsi="Times New Roman" w:cs="Times New Roman"/>
          <w:sz w:val="24"/>
          <w:szCs w:val="24"/>
        </w:rPr>
        <w:t>una proposición</w:t>
      </w:r>
      <w:r w:rsidR="00B901B4" w:rsidRPr="000F3CC4">
        <w:rPr>
          <w:rFonts w:ascii="Times New Roman" w:hAnsi="Times New Roman" w:cs="Times New Roman"/>
          <w:sz w:val="24"/>
          <w:szCs w:val="24"/>
        </w:rPr>
        <w:t xml:space="preserve"> de lo que gana, para ayudar a los pobres o lo que tienen necesidad. El objetivo de la Zakat es la solidaridad comunitaria, es ayudar al otro, se da una vez al año.</w:t>
      </w:r>
    </w:p>
    <w:p w14:paraId="08B047A2" w14:textId="77777777" w:rsidR="00B901B4" w:rsidRPr="000F3CC4" w:rsidRDefault="00B901B4" w:rsidP="00920310">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4.El </w:t>
      </w:r>
      <w:r w:rsidR="00723048" w:rsidRPr="000F3CC4">
        <w:rPr>
          <w:rFonts w:ascii="Times New Roman" w:hAnsi="Times New Roman" w:cs="Times New Roman"/>
          <w:sz w:val="24"/>
          <w:szCs w:val="24"/>
        </w:rPr>
        <w:t>Ramadán</w:t>
      </w:r>
      <w:r w:rsidRPr="000F3CC4">
        <w:rPr>
          <w:rFonts w:ascii="Times New Roman" w:hAnsi="Times New Roman" w:cs="Times New Roman"/>
          <w:sz w:val="24"/>
          <w:szCs w:val="24"/>
        </w:rPr>
        <w:t xml:space="preserve"> (el Ayuno):</w:t>
      </w:r>
      <w:r w:rsidR="00E123FC" w:rsidRPr="000F3CC4">
        <w:rPr>
          <w:rFonts w:ascii="Times New Roman" w:hAnsi="Times New Roman" w:cs="Times New Roman"/>
          <w:sz w:val="24"/>
          <w:szCs w:val="24"/>
        </w:rPr>
        <w:t xml:space="preserve"> </w:t>
      </w:r>
      <w:r w:rsidRPr="000F3CC4">
        <w:rPr>
          <w:rFonts w:ascii="Times New Roman" w:hAnsi="Times New Roman" w:cs="Times New Roman"/>
          <w:sz w:val="24"/>
          <w:szCs w:val="24"/>
        </w:rPr>
        <w:t>Consiste en no comer ni beber</w:t>
      </w:r>
      <w:r w:rsidR="009B0F3D" w:rsidRPr="000F3CC4">
        <w:rPr>
          <w:rFonts w:ascii="Times New Roman" w:hAnsi="Times New Roman" w:cs="Times New Roman"/>
          <w:sz w:val="24"/>
          <w:szCs w:val="24"/>
        </w:rPr>
        <w:t xml:space="preserve"> </w:t>
      </w:r>
      <w:r w:rsidRPr="000F3CC4">
        <w:rPr>
          <w:rFonts w:ascii="Times New Roman" w:hAnsi="Times New Roman" w:cs="Times New Roman"/>
          <w:sz w:val="24"/>
          <w:szCs w:val="24"/>
        </w:rPr>
        <w:t>de la levada del sol hasta</w:t>
      </w:r>
      <w:r w:rsidR="009B0F3D" w:rsidRPr="000F3CC4">
        <w:rPr>
          <w:rFonts w:ascii="Times New Roman" w:hAnsi="Times New Roman" w:cs="Times New Roman"/>
          <w:sz w:val="24"/>
          <w:szCs w:val="24"/>
        </w:rPr>
        <w:t xml:space="preserve"> el atardecer. Es un mes de abstinencia fisiológica. El musulmán durante este mes debe moderar y mejorar su comportamiento. Es un mes de autoeducación a poder controlar y dominar a sus deseos. El ayuno le permite sentir el hambre y pensar en los demás que sufren a lo largo del año, no para abstinencia sino para falta de recursos. </w:t>
      </w:r>
    </w:p>
    <w:p w14:paraId="6517F1F1" w14:textId="77777777" w:rsidR="009B0F3D" w:rsidRPr="000F3CC4" w:rsidRDefault="009B0F3D" w:rsidP="00920310">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5. El Hadj (el Per</w:t>
      </w:r>
      <w:r w:rsidR="00723048" w:rsidRPr="000F3CC4">
        <w:rPr>
          <w:rFonts w:ascii="Times New Roman" w:hAnsi="Times New Roman" w:cs="Times New Roman"/>
          <w:sz w:val="24"/>
          <w:szCs w:val="24"/>
        </w:rPr>
        <w:t>i</w:t>
      </w:r>
      <w:r w:rsidRPr="000F3CC4">
        <w:rPr>
          <w:rFonts w:ascii="Times New Roman" w:hAnsi="Times New Roman" w:cs="Times New Roman"/>
          <w:sz w:val="24"/>
          <w:szCs w:val="24"/>
        </w:rPr>
        <w:t>linaje):</w:t>
      </w:r>
      <w:r w:rsidR="00E123FC" w:rsidRPr="000F3CC4">
        <w:rPr>
          <w:rFonts w:ascii="Times New Roman" w:hAnsi="Times New Roman" w:cs="Times New Roman"/>
          <w:sz w:val="24"/>
          <w:szCs w:val="24"/>
        </w:rPr>
        <w:t xml:space="preserve"> </w:t>
      </w:r>
      <w:r w:rsidR="00933E5B" w:rsidRPr="000F3CC4">
        <w:rPr>
          <w:rFonts w:ascii="Times New Roman" w:hAnsi="Times New Roman" w:cs="Times New Roman"/>
          <w:sz w:val="24"/>
          <w:szCs w:val="24"/>
        </w:rPr>
        <w:t>Es un rito excepcional, el musulmán debe a cumplirlo una vez en la vida; si su salud le permite así que sus recursos.</w:t>
      </w:r>
    </w:p>
    <w:p w14:paraId="62A9A9DA" w14:textId="77777777" w:rsidR="00E123FC" w:rsidRPr="000F3CC4" w:rsidRDefault="00E123FC" w:rsidP="0078005A">
      <w:pPr>
        <w:spacing w:after="0" w:line="360" w:lineRule="auto"/>
        <w:jc w:val="both"/>
        <w:rPr>
          <w:rFonts w:ascii="Times New Roman" w:hAnsi="Times New Roman" w:cs="Times New Roman"/>
          <w:b/>
          <w:sz w:val="24"/>
          <w:szCs w:val="24"/>
        </w:rPr>
      </w:pPr>
    </w:p>
    <w:p w14:paraId="0B197FCD" w14:textId="3EE32660" w:rsidR="00E859DA" w:rsidRPr="000F3CC4" w:rsidRDefault="00547E98" w:rsidP="004B0F37">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Las migraciones en lo internacional nos enfrentan con unos irresolubles problemas desde la figura moderna de los estados nacionales. Siempre los políticos critican, limitan</w:t>
      </w:r>
      <w:r w:rsidR="00117644" w:rsidRPr="000F3CC4">
        <w:rPr>
          <w:rFonts w:ascii="Times New Roman" w:hAnsi="Times New Roman" w:cs="Times New Roman"/>
          <w:sz w:val="24"/>
          <w:szCs w:val="24"/>
        </w:rPr>
        <w:t xml:space="preserve"> e</w:t>
      </w:r>
      <w:r w:rsidR="00783C18" w:rsidRPr="000F3CC4">
        <w:rPr>
          <w:rFonts w:ascii="Times New Roman" w:hAnsi="Times New Roman" w:cs="Times New Roman"/>
          <w:sz w:val="24"/>
          <w:szCs w:val="24"/>
        </w:rPr>
        <w:t xml:space="preserve"> </w:t>
      </w:r>
      <w:r w:rsidR="00E859DA" w:rsidRPr="000F3CC4">
        <w:rPr>
          <w:rFonts w:ascii="Times New Roman" w:hAnsi="Times New Roman" w:cs="Times New Roman"/>
          <w:sz w:val="24"/>
          <w:szCs w:val="24"/>
        </w:rPr>
        <w:t xml:space="preserve">imponen </w:t>
      </w:r>
      <w:r w:rsidR="00783C18" w:rsidRPr="000F3CC4">
        <w:rPr>
          <w:rFonts w:ascii="Times New Roman" w:hAnsi="Times New Roman" w:cs="Times New Roman"/>
          <w:sz w:val="24"/>
          <w:szCs w:val="24"/>
        </w:rPr>
        <w:t>unas políticas</w:t>
      </w:r>
      <w:r w:rsidR="00E859DA" w:rsidRPr="000F3CC4">
        <w:rPr>
          <w:rFonts w:ascii="Times New Roman" w:hAnsi="Times New Roman" w:cs="Times New Roman"/>
          <w:sz w:val="24"/>
          <w:szCs w:val="24"/>
        </w:rPr>
        <w:t xml:space="preserve"> contemporáneas que refletan a nosotros la inmigración como una invasión, un crimen. No es la culpa de nadie de nacer en un continente pobre o en un país de guerra o con un estado de mal </w:t>
      </w:r>
      <w:r w:rsidR="00117644" w:rsidRPr="000F3CC4">
        <w:rPr>
          <w:rFonts w:ascii="Times New Roman" w:hAnsi="Times New Roman" w:cs="Times New Roman"/>
          <w:sz w:val="24"/>
          <w:szCs w:val="24"/>
        </w:rPr>
        <w:t>estar.</w:t>
      </w:r>
      <w:r w:rsidR="00E859DA" w:rsidRPr="000F3CC4">
        <w:rPr>
          <w:rFonts w:ascii="Times New Roman" w:hAnsi="Times New Roman" w:cs="Times New Roman"/>
          <w:sz w:val="24"/>
          <w:szCs w:val="24"/>
        </w:rPr>
        <w:t xml:space="preserve"> ¿para </w:t>
      </w:r>
      <w:r w:rsidR="00117644" w:rsidRPr="000F3CC4">
        <w:rPr>
          <w:rFonts w:ascii="Times New Roman" w:hAnsi="Times New Roman" w:cs="Times New Roman"/>
          <w:sz w:val="24"/>
          <w:szCs w:val="24"/>
        </w:rPr>
        <w:t>qué</w:t>
      </w:r>
      <w:r w:rsidR="00E859DA" w:rsidRPr="000F3CC4">
        <w:rPr>
          <w:rFonts w:ascii="Times New Roman" w:hAnsi="Times New Roman" w:cs="Times New Roman"/>
          <w:sz w:val="24"/>
          <w:szCs w:val="24"/>
        </w:rPr>
        <w:t xml:space="preserve"> delimitar las fronteras?</w:t>
      </w:r>
    </w:p>
    <w:p w14:paraId="6C489338" w14:textId="77777777" w:rsidR="009C2C32" w:rsidRPr="000F3CC4" w:rsidRDefault="00E859DA" w:rsidP="0078005A">
      <w:pPr>
        <w:spacing w:after="0" w:line="360" w:lineRule="auto"/>
        <w:jc w:val="both"/>
        <w:rPr>
          <w:rFonts w:ascii="Times New Roman" w:hAnsi="Times New Roman" w:cs="Times New Roman"/>
          <w:color w:val="FF0000"/>
          <w:sz w:val="24"/>
          <w:szCs w:val="24"/>
        </w:rPr>
      </w:pPr>
      <w:r w:rsidRPr="000F3CC4">
        <w:rPr>
          <w:rFonts w:ascii="Times New Roman" w:hAnsi="Times New Roman" w:cs="Times New Roman"/>
          <w:sz w:val="24"/>
          <w:szCs w:val="24"/>
        </w:rPr>
        <w:lastRenderedPageBreak/>
        <w:t>Esas fronteras es el fruto amargo de la</w:t>
      </w:r>
      <w:r w:rsidR="00117644" w:rsidRPr="000F3CC4">
        <w:rPr>
          <w:rFonts w:ascii="Times New Roman" w:hAnsi="Times New Roman" w:cs="Times New Roman"/>
          <w:sz w:val="24"/>
          <w:szCs w:val="24"/>
        </w:rPr>
        <w:t>s</w:t>
      </w:r>
      <w:r w:rsidRPr="000F3CC4">
        <w:rPr>
          <w:rFonts w:ascii="Times New Roman" w:hAnsi="Times New Roman" w:cs="Times New Roman"/>
          <w:sz w:val="24"/>
          <w:szCs w:val="24"/>
        </w:rPr>
        <w:t xml:space="preserve"> constituciones histórico-</w:t>
      </w:r>
      <w:r w:rsidR="00117644" w:rsidRPr="000F3CC4">
        <w:rPr>
          <w:rFonts w:ascii="Times New Roman" w:hAnsi="Times New Roman" w:cs="Times New Roman"/>
          <w:sz w:val="24"/>
          <w:szCs w:val="24"/>
        </w:rPr>
        <w:t>políticas</w:t>
      </w:r>
      <w:r w:rsidRPr="000F3CC4">
        <w:rPr>
          <w:rFonts w:ascii="Times New Roman" w:hAnsi="Times New Roman" w:cs="Times New Roman"/>
          <w:sz w:val="24"/>
          <w:szCs w:val="24"/>
        </w:rPr>
        <w:t xml:space="preserve">, son </w:t>
      </w:r>
      <w:r w:rsidR="00117644" w:rsidRPr="000F3CC4">
        <w:rPr>
          <w:rFonts w:ascii="Times New Roman" w:hAnsi="Times New Roman" w:cs="Times New Roman"/>
          <w:sz w:val="24"/>
          <w:szCs w:val="24"/>
        </w:rPr>
        <w:t>unas desigualdades</w:t>
      </w:r>
      <w:r w:rsidRPr="000F3CC4">
        <w:rPr>
          <w:rFonts w:ascii="Times New Roman" w:hAnsi="Times New Roman" w:cs="Times New Roman"/>
          <w:sz w:val="24"/>
          <w:szCs w:val="24"/>
        </w:rPr>
        <w:t xml:space="preserve"> en las oportunidades que ofrecen los países, </w:t>
      </w:r>
      <w:r w:rsidR="00117644" w:rsidRPr="000F3CC4">
        <w:rPr>
          <w:rFonts w:ascii="Times New Roman" w:hAnsi="Times New Roman" w:cs="Times New Roman"/>
          <w:sz w:val="24"/>
          <w:szCs w:val="24"/>
        </w:rPr>
        <w:t>con unas</w:t>
      </w:r>
      <w:r w:rsidRPr="000F3CC4">
        <w:rPr>
          <w:rFonts w:ascii="Times New Roman" w:hAnsi="Times New Roman" w:cs="Times New Roman"/>
          <w:sz w:val="24"/>
          <w:szCs w:val="24"/>
        </w:rPr>
        <w:t xml:space="preserve"> injusticias demostradas </w:t>
      </w:r>
      <w:r w:rsidR="00117644" w:rsidRPr="000F3CC4">
        <w:rPr>
          <w:rFonts w:ascii="Times New Roman" w:hAnsi="Times New Roman" w:cs="Times New Roman"/>
          <w:sz w:val="24"/>
          <w:szCs w:val="24"/>
        </w:rPr>
        <w:t>atreves</w:t>
      </w:r>
      <w:r w:rsidRPr="000F3CC4">
        <w:rPr>
          <w:rFonts w:ascii="Times New Roman" w:hAnsi="Times New Roman" w:cs="Times New Roman"/>
          <w:sz w:val="24"/>
          <w:szCs w:val="24"/>
        </w:rPr>
        <w:t xml:space="preserve"> de sus políticas de expulsión de migrantes y limitación de sus derechos</w:t>
      </w:r>
      <w:r w:rsidR="00117644" w:rsidRPr="000F3CC4">
        <w:rPr>
          <w:rFonts w:ascii="Times New Roman" w:hAnsi="Times New Roman" w:cs="Times New Roman"/>
          <w:sz w:val="24"/>
          <w:szCs w:val="24"/>
        </w:rPr>
        <w:t>,</w:t>
      </w:r>
      <w:r w:rsidRPr="000F3CC4">
        <w:rPr>
          <w:rFonts w:ascii="Times New Roman" w:hAnsi="Times New Roman" w:cs="Times New Roman"/>
          <w:sz w:val="24"/>
          <w:szCs w:val="24"/>
        </w:rPr>
        <w:t xml:space="preserve"> a </w:t>
      </w:r>
      <w:r w:rsidR="00117644" w:rsidRPr="000F3CC4">
        <w:rPr>
          <w:rFonts w:ascii="Times New Roman" w:hAnsi="Times New Roman" w:cs="Times New Roman"/>
          <w:sz w:val="24"/>
          <w:szCs w:val="24"/>
        </w:rPr>
        <w:t xml:space="preserve">elegir donde </w:t>
      </w:r>
      <w:r w:rsidRPr="000F3CC4">
        <w:rPr>
          <w:rFonts w:ascii="Times New Roman" w:hAnsi="Times New Roman" w:cs="Times New Roman"/>
          <w:sz w:val="24"/>
          <w:szCs w:val="24"/>
        </w:rPr>
        <w:t xml:space="preserve">vivir para mejorar sus vidas. Todo eso resulte el clandestino, </w:t>
      </w:r>
      <w:r w:rsidR="008554EC" w:rsidRPr="000F3CC4">
        <w:rPr>
          <w:rFonts w:ascii="Times New Roman" w:hAnsi="Times New Roman" w:cs="Times New Roman"/>
          <w:sz w:val="24"/>
          <w:szCs w:val="24"/>
        </w:rPr>
        <w:t xml:space="preserve">cadáveres, </w:t>
      </w:r>
      <w:r w:rsidRPr="000F3CC4">
        <w:rPr>
          <w:rFonts w:ascii="Times New Roman" w:hAnsi="Times New Roman" w:cs="Times New Roman"/>
          <w:sz w:val="24"/>
          <w:szCs w:val="24"/>
        </w:rPr>
        <w:t>la trata de ser</w:t>
      </w:r>
      <w:r w:rsidR="00117644" w:rsidRPr="000F3CC4">
        <w:rPr>
          <w:rFonts w:ascii="Times New Roman" w:hAnsi="Times New Roman" w:cs="Times New Roman"/>
          <w:sz w:val="24"/>
          <w:szCs w:val="24"/>
        </w:rPr>
        <w:t>es</w:t>
      </w:r>
      <w:r w:rsidRPr="000F3CC4">
        <w:rPr>
          <w:rFonts w:ascii="Times New Roman" w:hAnsi="Times New Roman" w:cs="Times New Roman"/>
          <w:sz w:val="24"/>
          <w:szCs w:val="24"/>
        </w:rPr>
        <w:t xml:space="preserve"> humano</w:t>
      </w:r>
      <w:r w:rsidR="00117644" w:rsidRPr="000F3CC4">
        <w:rPr>
          <w:rFonts w:ascii="Times New Roman" w:hAnsi="Times New Roman" w:cs="Times New Roman"/>
          <w:sz w:val="24"/>
          <w:szCs w:val="24"/>
        </w:rPr>
        <w:t>s</w:t>
      </w:r>
      <w:r w:rsidRPr="000F3CC4">
        <w:rPr>
          <w:rFonts w:ascii="Times New Roman" w:hAnsi="Times New Roman" w:cs="Times New Roman"/>
          <w:sz w:val="24"/>
          <w:szCs w:val="24"/>
        </w:rPr>
        <w:t>, el crimen, la droga, el terrorismo</w:t>
      </w:r>
      <w:r w:rsidR="00076CC2" w:rsidRPr="000F3CC4">
        <w:rPr>
          <w:rFonts w:ascii="Times New Roman" w:hAnsi="Times New Roman" w:cs="Times New Roman"/>
          <w:sz w:val="24"/>
          <w:szCs w:val="24"/>
        </w:rPr>
        <w:t>…</w:t>
      </w:r>
    </w:p>
    <w:p w14:paraId="3744AA94" w14:textId="3F67CFDC" w:rsidR="00A70E42" w:rsidRPr="000F3CC4" w:rsidRDefault="00C517E7" w:rsidP="00D32C51">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La </w:t>
      </w:r>
      <w:r w:rsidR="00AD1933" w:rsidRPr="000F3CC4">
        <w:rPr>
          <w:rFonts w:ascii="Times New Roman" w:hAnsi="Times New Roman" w:cs="Times New Roman"/>
          <w:sz w:val="24"/>
          <w:szCs w:val="24"/>
        </w:rPr>
        <w:t>U</w:t>
      </w:r>
      <w:r w:rsidRPr="000F3CC4">
        <w:rPr>
          <w:rFonts w:ascii="Times New Roman" w:hAnsi="Times New Roman" w:cs="Times New Roman"/>
          <w:sz w:val="24"/>
          <w:szCs w:val="24"/>
        </w:rPr>
        <w:t xml:space="preserve">nión </w:t>
      </w:r>
      <w:r w:rsidR="00AD1933" w:rsidRPr="000F3CC4">
        <w:rPr>
          <w:rFonts w:ascii="Times New Roman" w:hAnsi="Times New Roman" w:cs="Times New Roman"/>
          <w:sz w:val="24"/>
          <w:szCs w:val="24"/>
        </w:rPr>
        <w:t>E</w:t>
      </w:r>
      <w:r w:rsidRPr="000F3CC4">
        <w:rPr>
          <w:rFonts w:ascii="Times New Roman" w:hAnsi="Times New Roman" w:cs="Times New Roman"/>
          <w:sz w:val="24"/>
          <w:szCs w:val="24"/>
        </w:rPr>
        <w:t xml:space="preserve">uropea debería dar la mano a los dos países recibidores de inmigrantes de </w:t>
      </w:r>
      <w:r w:rsidR="00520753" w:rsidRPr="000F3CC4">
        <w:rPr>
          <w:rFonts w:ascii="Times New Roman" w:hAnsi="Times New Roman" w:cs="Times New Roman"/>
          <w:sz w:val="24"/>
          <w:szCs w:val="24"/>
        </w:rPr>
        <w:t>masa que</w:t>
      </w:r>
      <w:r w:rsidRPr="000F3CC4">
        <w:rPr>
          <w:rFonts w:ascii="Times New Roman" w:hAnsi="Times New Roman" w:cs="Times New Roman"/>
          <w:sz w:val="24"/>
          <w:szCs w:val="24"/>
        </w:rPr>
        <w:t xml:space="preserve"> son Italia y España por supuesto. La ayuda no debería ser de declaraciones de intenciones o para una visión de una política que no será </w:t>
      </w:r>
      <w:r w:rsidR="00836C70" w:rsidRPr="000F3CC4">
        <w:rPr>
          <w:rFonts w:ascii="Times New Roman" w:hAnsi="Times New Roman" w:cs="Times New Roman"/>
          <w:sz w:val="24"/>
          <w:szCs w:val="24"/>
        </w:rPr>
        <w:t>más</w:t>
      </w:r>
      <w:r w:rsidRPr="000F3CC4">
        <w:rPr>
          <w:rFonts w:ascii="Times New Roman" w:hAnsi="Times New Roman" w:cs="Times New Roman"/>
          <w:sz w:val="24"/>
          <w:szCs w:val="24"/>
        </w:rPr>
        <w:t xml:space="preserve"> que </w:t>
      </w:r>
      <w:r w:rsidR="00836C70" w:rsidRPr="000F3CC4">
        <w:rPr>
          <w:rFonts w:ascii="Times New Roman" w:hAnsi="Times New Roman" w:cs="Times New Roman"/>
          <w:sz w:val="24"/>
          <w:szCs w:val="24"/>
        </w:rPr>
        <w:t>seguradora</w:t>
      </w:r>
      <w:r w:rsidRPr="000F3CC4">
        <w:rPr>
          <w:rFonts w:ascii="Times New Roman" w:hAnsi="Times New Roman" w:cs="Times New Roman"/>
          <w:sz w:val="24"/>
          <w:szCs w:val="24"/>
        </w:rPr>
        <w:t xml:space="preserve"> y represiva como es el caso, ni de dar dinero únicamente. </w:t>
      </w:r>
    </w:p>
    <w:p w14:paraId="6050C482" w14:textId="4D5AD675" w:rsidR="00C517E7" w:rsidRPr="000F3CC4" w:rsidRDefault="00C517E7" w:rsidP="00D32C51">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La ayuda debería ser </w:t>
      </w:r>
      <w:r w:rsidR="00836C70" w:rsidRPr="000F3CC4">
        <w:rPr>
          <w:rFonts w:ascii="Times New Roman" w:hAnsi="Times New Roman" w:cs="Times New Roman"/>
          <w:sz w:val="24"/>
          <w:szCs w:val="24"/>
        </w:rPr>
        <w:t>más</w:t>
      </w:r>
      <w:r w:rsidRPr="000F3CC4">
        <w:rPr>
          <w:rFonts w:ascii="Times New Roman" w:hAnsi="Times New Roman" w:cs="Times New Roman"/>
          <w:sz w:val="24"/>
          <w:szCs w:val="24"/>
        </w:rPr>
        <w:t xml:space="preserve"> seria, en </w:t>
      </w:r>
      <w:r w:rsidR="00836C70" w:rsidRPr="000F3CC4">
        <w:rPr>
          <w:rFonts w:ascii="Times New Roman" w:hAnsi="Times New Roman" w:cs="Times New Roman"/>
          <w:sz w:val="24"/>
          <w:szCs w:val="24"/>
        </w:rPr>
        <w:t>fin,</w:t>
      </w:r>
      <w:r w:rsidRPr="000F3CC4">
        <w:rPr>
          <w:rFonts w:ascii="Times New Roman" w:hAnsi="Times New Roman" w:cs="Times New Roman"/>
          <w:sz w:val="24"/>
          <w:szCs w:val="24"/>
        </w:rPr>
        <w:t xml:space="preserve"> de evitar que se destruyen las relaciones entre l</w:t>
      </w:r>
      <w:r w:rsidR="00836C70" w:rsidRPr="000F3CC4">
        <w:rPr>
          <w:rFonts w:ascii="Times New Roman" w:hAnsi="Times New Roman" w:cs="Times New Roman"/>
          <w:sz w:val="24"/>
          <w:szCs w:val="24"/>
        </w:rPr>
        <w:t>a comunidad receptiva y la comunidad inmigrante. También de un punto jurídico, tendrá que ofrecer a los inmigrantes con tarjeta de residencia la libertad de circulación y de trabajo en los demás países de la unión europea como es el caso de los resultantes de la unión europea.</w:t>
      </w:r>
    </w:p>
    <w:p w14:paraId="30E22F08" w14:textId="1AA3F222" w:rsidR="000337C2" w:rsidRPr="000F3CC4" w:rsidRDefault="000337C2" w:rsidP="00D32C51">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sz w:val="24"/>
          <w:szCs w:val="24"/>
        </w:rPr>
        <w:t xml:space="preserve">La inmigración </w:t>
      </w:r>
      <w:r w:rsidR="00EC2C02" w:rsidRPr="000F3CC4">
        <w:rPr>
          <w:rFonts w:ascii="Times New Roman" w:hAnsi="Times New Roman" w:cs="Times New Roman"/>
          <w:sz w:val="24"/>
          <w:szCs w:val="24"/>
        </w:rPr>
        <w:t>está</w:t>
      </w:r>
      <w:r w:rsidRPr="000F3CC4">
        <w:rPr>
          <w:rFonts w:ascii="Times New Roman" w:hAnsi="Times New Roman" w:cs="Times New Roman"/>
          <w:sz w:val="24"/>
          <w:szCs w:val="24"/>
        </w:rPr>
        <w:t xml:space="preserve"> considerada como un acto privado, que suele estar decidido principalmente por el propio inmigrante. Por supuesto, esta </w:t>
      </w:r>
      <w:r w:rsidR="005A1496" w:rsidRPr="000F3CC4">
        <w:rPr>
          <w:rFonts w:ascii="Times New Roman" w:hAnsi="Times New Roman" w:cs="Times New Roman"/>
          <w:sz w:val="24"/>
          <w:szCs w:val="24"/>
        </w:rPr>
        <w:t>privativa</w:t>
      </w:r>
      <w:r w:rsidRPr="000F3CC4">
        <w:rPr>
          <w:rFonts w:ascii="Times New Roman" w:hAnsi="Times New Roman" w:cs="Times New Roman"/>
          <w:sz w:val="24"/>
          <w:szCs w:val="24"/>
        </w:rPr>
        <w:t xml:space="preserve"> decisión tiene efectos en los países de acogida y las de origen del inmigrante</w:t>
      </w:r>
      <w:r w:rsidR="0047715C" w:rsidRPr="000F3CC4">
        <w:rPr>
          <w:rFonts w:ascii="Times New Roman" w:hAnsi="Times New Roman" w:cs="Times New Roman"/>
          <w:color w:val="000000" w:themeColor="text1"/>
          <w:sz w:val="24"/>
          <w:szCs w:val="24"/>
        </w:rPr>
        <w:t>.</w:t>
      </w:r>
      <w:r w:rsidR="009263D9" w:rsidRPr="000F3CC4">
        <w:rPr>
          <w:rFonts w:ascii="Times New Roman" w:hAnsi="Times New Roman" w:cs="Times New Roman"/>
          <w:color w:val="000000" w:themeColor="text1"/>
          <w:sz w:val="24"/>
          <w:szCs w:val="24"/>
        </w:rPr>
        <w:t xml:space="preserve"> Y justo en este sentido nace el debate entre progresistas y xenófobos para una única </w:t>
      </w:r>
      <w:r w:rsidR="00EC2C02" w:rsidRPr="000F3CC4">
        <w:rPr>
          <w:rFonts w:ascii="Times New Roman" w:hAnsi="Times New Roman" w:cs="Times New Roman"/>
          <w:color w:val="000000" w:themeColor="text1"/>
          <w:sz w:val="24"/>
          <w:szCs w:val="24"/>
        </w:rPr>
        <w:t>errónea</w:t>
      </w:r>
      <w:r w:rsidR="009263D9" w:rsidRPr="000F3CC4">
        <w:rPr>
          <w:rFonts w:ascii="Times New Roman" w:hAnsi="Times New Roman" w:cs="Times New Roman"/>
          <w:color w:val="000000" w:themeColor="text1"/>
          <w:sz w:val="24"/>
          <w:szCs w:val="24"/>
        </w:rPr>
        <w:t xml:space="preserve"> pregunta: ¿es buena o mala la inmigración? </w:t>
      </w:r>
    </w:p>
    <w:p w14:paraId="158F99C7" w14:textId="77777777" w:rsidR="002F56A9" w:rsidRPr="000F3CC4" w:rsidRDefault="006A0190" w:rsidP="00D32C51">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P</w:t>
      </w:r>
      <w:r w:rsidR="000336F4" w:rsidRPr="000F3CC4">
        <w:rPr>
          <w:rFonts w:ascii="Times New Roman" w:hAnsi="Times New Roman" w:cs="Times New Roman"/>
          <w:color w:val="000000" w:themeColor="text1"/>
          <w:sz w:val="24"/>
          <w:szCs w:val="24"/>
        </w:rPr>
        <w:t>ara mejor convivencia entre Oriente Próximo y el Mediterráneo,</w:t>
      </w:r>
      <w:r w:rsidRPr="000F3CC4">
        <w:rPr>
          <w:rFonts w:ascii="Times New Roman" w:hAnsi="Times New Roman" w:cs="Times New Roman"/>
          <w:color w:val="000000" w:themeColor="text1"/>
          <w:sz w:val="24"/>
          <w:szCs w:val="24"/>
        </w:rPr>
        <w:t xml:space="preserve"> hay que </w:t>
      </w:r>
      <w:r w:rsidR="000336F4" w:rsidRPr="000F3CC4">
        <w:rPr>
          <w:rFonts w:ascii="Times New Roman" w:hAnsi="Times New Roman" w:cs="Times New Roman"/>
          <w:color w:val="000000" w:themeColor="text1"/>
          <w:sz w:val="24"/>
          <w:szCs w:val="24"/>
        </w:rPr>
        <w:t xml:space="preserve">tener en cuenta la esperanza y las preocupaciones de </w:t>
      </w:r>
      <w:r w:rsidR="002C70DB" w:rsidRPr="000F3CC4">
        <w:rPr>
          <w:rFonts w:ascii="Times New Roman" w:hAnsi="Times New Roman" w:cs="Times New Roman"/>
          <w:color w:val="000000" w:themeColor="text1"/>
          <w:sz w:val="24"/>
          <w:szCs w:val="24"/>
        </w:rPr>
        <w:t>cada parte</w:t>
      </w:r>
      <w:r w:rsidR="000336F4" w:rsidRPr="000F3CC4">
        <w:rPr>
          <w:rFonts w:ascii="Times New Roman" w:hAnsi="Times New Roman" w:cs="Times New Roman"/>
          <w:color w:val="000000" w:themeColor="text1"/>
          <w:sz w:val="24"/>
          <w:szCs w:val="24"/>
        </w:rPr>
        <w:t>.</w:t>
      </w:r>
      <w:r w:rsidR="00995BD2" w:rsidRPr="000F3CC4">
        <w:rPr>
          <w:rFonts w:ascii="Times New Roman" w:hAnsi="Times New Roman" w:cs="Times New Roman"/>
          <w:color w:val="000000" w:themeColor="text1"/>
          <w:sz w:val="24"/>
          <w:szCs w:val="24"/>
        </w:rPr>
        <w:t xml:space="preserve"> Si cada uno pensaba al otro no tendría tan miseria ni </w:t>
      </w:r>
      <w:r w:rsidR="00F4765E" w:rsidRPr="000F3CC4">
        <w:rPr>
          <w:rFonts w:ascii="Times New Roman" w:hAnsi="Times New Roman" w:cs="Times New Roman"/>
          <w:color w:val="000000" w:themeColor="text1"/>
          <w:sz w:val="24"/>
          <w:szCs w:val="24"/>
        </w:rPr>
        <w:t>cadáveres</w:t>
      </w:r>
      <w:r w:rsidR="00995BD2" w:rsidRPr="000F3CC4">
        <w:rPr>
          <w:rFonts w:ascii="Times New Roman" w:hAnsi="Times New Roman" w:cs="Times New Roman"/>
          <w:color w:val="000000" w:themeColor="text1"/>
          <w:sz w:val="24"/>
          <w:szCs w:val="24"/>
        </w:rPr>
        <w:t>.</w:t>
      </w:r>
    </w:p>
    <w:p w14:paraId="410B2602" w14:textId="08348C31" w:rsidR="00026A19" w:rsidRPr="000F3CC4" w:rsidRDefault="00026A19" w:rsidP="00D32C51">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Para la inmigración clandestina,</w:t>
      </w:r>
      <w:r w:rsidR="00D32C51" w:rsidRPr="000F3CC4">
        <w:rPr>
          <w:rFonts w:ascii="Times New Roman" w:hAnsi="Times New Roman" w:cs="Times New Roman"/>
          <w:color w:val="000000" w:themeColor="text1"/>
          <w:sz w:val="24"/>
          <w:szCs w:val="24"/>
        </w:rPr>
        <w:t xml:space="preserve"> </w:t>
      </w:r>
      <w:r w:rsidR="00995BD2" w:rsidRPr="000F3CC4">
        <w:rPr>
          <w:rFonts w:ascii="Times New Roman" w:hAnsi="Times New Roman" w:cs="Times New Roman"/>
          <w:color w:val="000000" w:themeColor="text1"/>
          <w:sz w:val="24"/>
          <w:szCs w:val="24"/>
        </w:rPr>
        <w:t>hay que repensar y renovar. Hay que dar formaciones para los jóvenes, facilitar los visados para los jóvenes y menores porque el visado no es un proyecto de la vida al final</w:t>
      </w:r>
      <w:r w:rsidR="00AD1933" w:rsidRPr="000F3CC4">
        <w:rPr>
          <w:rFonts w:ascii="Times New Roman" w:hAnsi="Times New Roman" w:cs="Times New Roman"/>
          <w:color w:val="000000" w:themeColor="text1"/>
          <w:sz w:val="24"/>
          <w:szCs w:val="24"/>
        </w:rPr>
        <w:t>, porque lo prohibido atrae</w:t>
      </w:r>
      <w:r w:rsidR="00C66683" w:rsidRPr="000F3CC4">
        <w:rPr>
          <w:rFonts w:ascii="Times New Roman" w:hAnsi="Times New Roman" w:cs="Times New Roman"/>
          <w:color w:val="000000" w:themeColor="text1"/>
          <w:sz w:val="24"/>
          <w:szCs w:val="24"/>
        </w:rPr>
        <w:t xml:space="preserve"> siempre.</w:t>
      </w:r>
    </w:p>
    <w:p w14:paraId="63BDF5D6" w14:textId="77777777" w:rsidR="00D0165A" w:rsidRPr="000F3CC4" w:rsidRDefault="00D0165A" w:rsidP="0078005A">
      <w:pPr>
        <w:spacing w:after="0" w:line="360" w:lineRule="auto"/>
        <w:jc w:val="both"/>
        <w:rPr>
          <w:rFonts w:ascii="Times New Roman" w:hAnsi="Times New Roman" w:cs="Times New Roman"/>
          <w:bCs/>
          <w:i/>
          <w:color w:val="000000" w:themeColor="text1"/>
          <w:sz w:val="24"/>
          <w:szCs w:val="24"/>
        </w:rPr>
      </w:pPr>
      <w:r w:rsidRPr="000F3CC4">
        <w:rPr>
          <w:rFonts w:ascii="Times New Roman" w:hAnsi="Times New Roman" w:cs="Times New Roman"/>
          <w:color w:val="000000" w:themeColor="text1"/>
          <w:sz w:val="24"/>
          <w:szCs w:val="24"/>
        </w:rPr>
        <w:t>Como dice Al Zubaidi</w:t>
      </w:r>
      <w:r w:rsidR="00FB63E2" w:rsidRPr="000F3CC4">
        <w:rPr>
          <w:rStyle w:val="Appelnotedebasdep"/>
          <w:rFonts w:ascii="Times New Roman" w:hAnsi="Times New Roman" w:cs="Times New Roman"/>
          <w:color w:val="000000" w:themeColor="text1"/>
          <w:sz w:val="24"/>
          <w:szCs w:val="24"/>
        </w:rPr>
        <w:footnoteReference w:id="38"/>
      </w:r>
      <w:r w:rsidRPr="000F3CC4">
        <w:rPr>
          <w:rFonts w:ascii="Times New Roman" w:hAnsi="Times New Roman" w:cs="Times New Roman"/>
          <w:color w:val="000000" w:themeColor="text1"/>
          <w:sz w:val="24"/>
          <w:szCs w:val="24"/>
        </w:rPr>
        <w:t xml:space="preserve">: </w:t>
      </w:r>
      <w:r w:rsidR="00D87811" w:rsidRPr="000F3CC4">
        <w:rPr>
          <w:rFonts w:ascii="Times New Roman" w:hAnsi="Times New Roman" w:cs="Times New Roman"/>
          <w:bCs/>
          <w:i/>
          <w:color w:val="000000" w:themeColor="text1"/>
          <w:sz w:val="24"/>
          <w:szCs w:val="24"/>
        </w:rPr>
        <w:t>“</w:t>
      </w:r>
      <w:r w:rsidRPr="000F3CC4">
        <w:rPr>
          <w:rFonts w:ascii="Times New Roman" w:hAnsi="Times New Roman" w:cs="Times New Roman"/>
          <w:bCs/>
          <w:i/>
          <w:color w:val="000000" w:themeColor="text1"/>
          <w:sz w:val="24"/>
          <w:szCs w:val="24"/>
        </w:rPr>
        <w:t>T</w:t>
      </w:r>
      <w:r w:rsidR="00D87811" w:rsidRPr="000F3CC4">
        <w:rPr>
          <w:rFonts w:ascii="Times New Roman" w:hAnsi="Times New Roman" w:cs="Times New Roman"/>
          <w:bCs/>
          <w:i/>
          <w:color w:val="000000" w:themeColor="text1"/>
          <w:sz w:val="24"/>
          <w:szCs w:val="24"/>
        </w:rPr>
        <w:t>o</w:t>
      </w:r>
      <w:r w:rsidRPr="000F3CC4">
        <w:rPr>
          <w:rFonts w:ascii="Times New Roman" w:hAnsi="Times New Roman" w:cs="Times New Roman"/>
          <w:bCs/>
          <w:i/>
          <w:color w:val="000000" w:themeColor="text1"/>
          <w:sz w:val="24"/>
          <w:szCs w:val="24"/>
        </w:rPr>
        <w:t xml:space="preserve">das las tierras en su diversidad </w:t>
      </w:r>
      <w:r w:rsidR="00D87811" w:rsidRPr="000F3CC4">
        <w:rPr>
          <w:rFonts w:ascii="Times New Roman" w:hAnsi="Times New Roman" w:cs="Times New Roman"/>
          <w:bCs/>
          <w:i/>
          <w:color w:val="000000" w:themeColor="text1"/>
          <w:sz w:val="24"/>
          <w:szCs w:val="24"/>
        </w:rPr>
        <w:t>son una. Y los hombres todos son vecinos y hermanos”</w:t>
      </w:r>
    </w:p>
    <w:p w14:paraId="098D0E27" w14:textId="77777777" w:rsidR="00995BD2" w:rsidRPr="000F3CC4" w:rsidRDefault="00995BD2" w:rsidP="0078005A">
      <w:pPr>
        <w:spacing w:after="0" w:line="360" w:lineRule="auto"/>
        <w:jc w:val="both"/>
        <w:rPr>
          <w:rFonts w:ascii="Times New Roman" w:hAnsi="Times New Roman" w:cs="Times New Roman"/>
          <w:color w:val="000000" w:themeColor="text1"/>
          <w:sz w:val="24"/>
          <w:szCs w:val="24"/>
        </w:rPr>
      </w:pPr>
    </w:p>
    <w:p w14:paraId="0364A7DE" w14:textId="77777777" w:rsidR="00BC51E6" w:rsidRPr="000F3CC4" w:rsidRDefault="00BC51E6" w:rsidP="0078005A">
      <w:pPr>
        <w:spacing w:after="0" w:line="360" w:lineRule="auto"/>
        <w:jc w:val="both"/>
        <w:rPr>
          <w:rFonts w:ascii="Times New Roman" w:hAnsi="Times New Roman" w:cs="Times New Roman"/>
          <w:color w:val="FF0000"/>
          <w:sz w:val="24"/>
          <w:szCs w:val="24"/>
        </w:rPr>
      </w:pPr>
    </w:p>
    <w:p w14:paraId="47889DE1" w14:textId="77777777" w:rsidR="00BC51E6" w:rsidRPr="000F3CC4" w:rsidRDefault="00BC51E6" w:rsidP="0078005A">
      <w:pPr>
        <w:spacing w:after="0" w:line="360" w:lineRule="auto"/>
        <w:jc w:val="both"/>
        <w:rPr>
          <w:rFonts w:ascii="Times New Roman" w:hAnsi="Times New Roman" w:cs="Times New Roman"/>
          <w:color w:val="FF0000"/>
          <w:sz w:val="24"/>
          <w:szCs w:val="24"/>
        </w:rPr>
      </w:pPr>
    </w:p>
    <w:p w14:paraId="5F1D9D59" w14:textId="77777777" w:rsidR="00BC51E6" w:rsidRPr="000F3CC4" w:rsidRDefault="00BC51E6" w:rsidP="0078005A">
      <w:pPr>
        <w:spacing w:after="0" w:line="360" w:lineRule="auto"/>
        <w:jc w:val="both"/>
        <w:rPr>
          <w:rFonts w:ascii="Times New Roman" w:hAnsi="Times New Roman" w:cs="Times New Roman"/>
          <w:color w:val="FF0000"/>
          <w:sz w:val="24"/>
          <w:szCs w:val="24"/>
        </w:rPr>
      </w:pPr>
    </w:p>
    <w:p w14:paraId="0E2A4CA8" w14:textId="77777777" w:rsidR="00BC51E6" w:rsidRPr="000F3CC4" w:rsidRDefault="00BC51E6" w:rsidP="0078005A">
      <w:pPr>
        <w:spacing w:after="0" w:line="360" w:lineRule="auto"/>
        <w:jc w:val="both"/>
        <w:rPr>
          <w:rFonts w:ascii="Times New Roman" w:hAnsi="Times New Roman" w:cs="Times New Roman"/>
          <w:color w:val="FF0000"/>
          <w:sz w:val="24"/>
          <w:szCs w:val="24"/>
        </w:rPr>
      </w:pPr>
    </w:p>
    <w:p w14:paraId="039AFE56" w14:textId="77777777" w:rsidR="00DF2448" w:rsidRPr="000F3CC4" w:rsidRDefault="00DF2448" w:rsidP="0078005A">
      <w:pPr>
        <w:spacing w:after="0" w:line="360" w:lineRule="auto"/>
        <w:jc w:val="both"/>
        <w:rPr>
          <w:rFonts w:ascii="Times New Roman" w:hAnsi="Times New Roman" w:cs="Times New Roman"/>
          <w:b/>
          <w:bCs/>
          <w:sz w:val="28"/>
          <w:szCs w:val="28"/>
        </w:rPr>
      </w:pPr>
    </w:p>
    <w:p w14:paraId="0481E9ED" w14:textId="77777777" w:rsidR="00DF2448" w:rsidRPr="000F3CC4" w:rsidRDefault="00DF2448" w:rsidP="0078005A">
      <w:pPr>
        <w:spacing w:after="0" w:line="360" w:lineRule="auto"/>
        <w:jc w:val="both"/>
        <w:rPr>
          <w:rFonts w:ascii="Times New Roman" w:hAnsi="Times New Roman" w:cs="Times New Roman"/>
          <w:b/>
          <w:bCs/>
          <w:sz w:val="28"/>
          <w:szCs w:val="28"/>
        </w:rPr>
      </w:pPr>
    </w:p>
    <w:p w14:paraId="6B072567" w14:textId="77777777" w:rsidR="00DF2448" w:rsidRPr="000F3CC4" w:rsidRDefault="00DF2448" w:rsidP="0078005A">
      <w:pPr>
        <w:spacing w:after="0" w:line="360" w:lineRule="auto"/>
        <w:jc w:val="both"/>
        <w:rPr>
          <w:rFonts w:ascii="Times New Roman" w:hAnsi="Times New Roman" w:cs="Times New Roman"/>
          <w:b/>
          <w:bCs/>
          <w:sz w:val="28"/>
          <w:szCs w:val="28"/>
        </w:rPr>
      </w:pPr>
    </w:p>
    <w:p w14:paraId="15FA0FDC" w14:textId="77777777" w:rsidR="00DF2448" w:rsidRPr="000F3CC4" w:rsidRDefault="00DF2448" w:rsidP="001C6A31">
      <w:pPr>
        <w:spacing w:after="0" w:line="360" w:lineRule="auto"/>
        <w:rPr>
          <w:rFonts w:ascii="Times New Roman" w:hAnsi="Times New Roman" w:cs="Times New Roman"/>
          <w:b/>
          <w:bCs/>
          <w:sz w:val="28"/>
          <w:szCs w:val="28"/>
        </w:rPr>
      </w:pPr>
    </w:p>
    <w:p w14:paraId="50223060" w14:textId="77777777" w:rsidR="00DF2448" w:rsidRPr="000F3CC4" w:rsidRDefault="00DF2448" w:rsidP="0078005A">
      <w:pPr>
        <w:spacing w:after="0" w:line="360" w:lineRule="auto"/>
        <w:jc w:val="both"/>
        <w:rPr>
          <w:rFonts w:ascii="Times New Roman" w:hAnsi="Times New Roman" w:cs="Times New Roman"/>
          <w:b/>
          <w:bCs/>
          <w:sz w:val="28"/>
          <w:szCs w:val="28"/>
        </w:rPr>
      </w:pPr>
    </w:p>
    <w:p w14:paraId="77289B0E" w14:textId="77777777" w:rsidR="00DF2448" w:rsidRPr="000F3CC4" w:rsidRDefault="00DF2448" w:rsidP="0078005A">
      <w:pPr>
        <w:spacing w:after="0" w:line="360" w:lineRule="auto"/>
        <w:jc w:val="both"/>
        <w:rPr>
          <w:rFonts w:ascii="Times New Roman" w:hAnsi="Times New Roman" w:cs="Times New Roman"/>
          <w:b/>
          <w:bCs/>
          <w:sz w:val="28"/>
          <w:szCs w:val="28"/>
        </w:rPr>
      </w:pPr>
    </w:p>
    <w:p w14:paraId="5A1C61E7" w14:textId="77777777" w:rsidR="00DF2448" w:rsidRPr="000F3CC4" w:rsidRDefault="00DF2448" w:rsidP="0078005A">
      <w:pPr>
        <w:spacing w:after="0" w:line="360" w:lineRule="auto"/>
        <w:jc w:val="both"/>
        <w:rPr>
          <w:rFonts w:ascii="Times New Roman" w:hAnsi="Times New Roman" w:cs="Times New Roman"/>
          <w:b/>
          <w:bCs/>
          <w:sz w:val="28"/>
          <w:szCs w:val="28"/>
        </w:rPr>
      </w:pPr>
    </w:p>
    <w:p w14:paraId="56506F89" w14:textId="32545F0C" w:rsidR="001C6A31" w:rsidRPr="000F3CC4" w:rsidRDefault="00CF700E" w:rsidP="00CF700E">
      <w:pPr>
        <w:spacing w:after="0" w:line="360" w:lineRule="auto"/>
        <w:jc w:val="both"/>
        <w:rPr>
          <w:rFonts w:ascii="Times New Roman" w:hAnsi="Times New Roman" w:cs="Times New Roman"/>
          <w:b/>
          <w:bCs/>
          <w:sz w:val="32"/>
          <w:szCs w:val="32"/>
        </w:rPr>
      </w:pPr>
      <w:r>
        <w:rPr>
          <w:rFonts w:ascii="Times New Roman" w:hAnsi="Times New Roman" w:cs="Times New Roman"/>
          <w:b/>
          <w:bCs/>
          <w:sz w:val="32"/>
          <w:szCs w:val="32"/>
        </w:rPr>
        <w:t xml:space="preserve"> </w:t>
      </w:r>
    </w:p>
    <w:p w14:paraId="2A801AE7" w14:textId="26582EF6" w:rsidR="008D332B" w:rsidRPr="000F3CC4" w:rsidRDefault="001235DD" w:rsidP="008D332B">
      <w:pPr>
        <w:spacing w:after="0" w:line="360" w:lineRule="auto"/>
        <w:jc w:val="both"/>
        <w:rPr>
          <w:rFonts w:ascii="Times New Roman" w:hAnsi="Times New Roman" w:cs="Times New Roman"/>
          <w:b/>
          <w:i/>
          <w:color w:val="000000" w:themeColor="text1"/>
          <w:sz w:val="28"/>
          <w:szCs w:val="28"/>
        </w:rPr>
      </w:pPr>
      <w:r>
        <w:rPr>
          <w:noProof/>
          <w:lang w:val="fr-FR" w:eastAsia="fr-FR"/>
        </w:rPr>
        <mc:AlternateContent>
          <mc:Choice Requires="wps">
            <w:drawing>
              <wp:anchor distT="0" distB="0" distL="114300" distR="114300" simplePos="0" relativeHeight="251680768" behindDoc="0" locked="0" layoutInCell="1" allowOverlap="1" wp14:anchorId="0F4D508A" wp14:editId="05B50BE7">
                <wp:simplePos x="0" y="0"/>
                <wp:positionH relativeFrom="column">
                  <wp:posOffset>-152400</wp:posOffset>
                </wp:positionH>
                <wp:positionV relativeFrom="paragraph">
                  <wp:posOffset>295275</wp:posOffset>
                </wp:positionV>
                <wp:extent cx="5671185" cy="3246120"/>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5671185" cy="3246120"/>
                        </a:xfrm>
                        <a:prstGeom prst="rect">
                          <a:avLst/>
                        </a:prstGeom>
                        <a:noFill/>
                        <a:ln>
                          <a:noFill/>
                        </a:ln>
                        <a:effectLst/>
                      </wps:spPr>
                      <wps:txbx>
                        <w:txbxContent>
                          <w:p w14:paraId="43AD3B35" w14:textId="7E9E6824" w:rsidR="00A42F2E" w:rsidRPr="001235DD" w:rsidRDefault="00A42F2E" w:rsidP="001235DD">
                            <w:pPr>
                              <w:spacing w:after="0" w:line="360" w:lineRule="auto"/>
                              <w:jc w:val="center"/>
                              <w:rPr>
                                <w:rFonts w:ascii="Times New Roman" w:hAnsi="Times New Roman" w:cs="Times New Roman"/>
                                <w:b/>
                                <w:bCs/>
                                <w:color w:val="000000" w:themeColor="text1"/>
                                <w:sz w:val="72"/>
                                <w:szCs w:val="72"/>
                                <w:rt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b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CAPITULO 2</w:t>
                            </w:r>
                          </w:p>
                          <w:p w14:paraId="67C5349F" w14:textId="77777777" w:rsidR="00A42F2E" w:rsidRPr="001235DD" w:rsidRDefault="00A42F2E" w:rsidP="001235DD">
                            <w:pPr>
                              <w:spacing w:after="0" w:line="360" w:lineRule="auto"/>
                              <w:jc w:val="center"/>
                              <w:rPr>
                                <w:rFonts w:ascii="Times New Roman" w:hAnsi="Times New Roman" w:cs="Times New Roman"/>
                                <w:b/>
                                <w:b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b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Consideraciones generales sobre la inmigración magrebí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4D508A" id="Zone de texte 78" o:spid="_x0000_s1208" type="#_x0000_t202" style="position:absolute;left:0;text-align:left;margin-left:-12pt;margin-top:23.25pt;width:446.55pt;height:255.6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" filled="f" stroked="f">
                <v:textbox style="mso-fit-shape-to-text:t">
                  <w:txbxContent>
                    <w:p w14:paraId="43AD3B35" w14:textId="7E9E6824" w:rsidR="00A42F2E" w:rsidRPr="001235DD" w:rsidRDefault="00A42F2E" w:rsidP="001235DD">
                      <w:pPr>
                        <w:spacing w:after="0" w:line="360" w:lineRule="auto"/>
                        <w:jc w:val="center"/>
                        <w:rPr>
                          <w:rFonts w:ascii="Times New Roman" w:hAnsi="Times New Roman" w:cs="Times New Roman"/>
                          <w:b/>
                          <w:bCs/>
                          <w:color w:val="000000" w:themeColor="text1"/>
                          <w:sz w:val="72"/>
                          <w:szCs w:val="72"/>
                          <w:rt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b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CAPITULO 2</w:t>
                      </w:r>
                    </w:p>
                    <w:p w14:paraId="67C5349F" w14:textId="77777777" w:rsidR="00A42F2E" w:rsidRPr="001235DD" w:rsidRDefault="00A42F2E" w:rsidP="001235DD">
                      <w:pPr>
                        <w:spacing w:after="0" w:line="360" w:lineRule="auto"/>
                        <w:jc w:val="center"/>
                        <w:rPr>
                          <w:rFonts w:ascii="Times New Roman" w:hAnsi="Times New Roman" w:cs="Times New Roman"/>
                          <w:b/>
                          <w:b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bCs/>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Consideraciones generales sobre la inmigración magrebí</w:t>
                      </w:r>
                    </w:p>
                  </w:txbxContent>
                </v:textbox>
              </v:shape>
            </w:pict>
          </mc:Fallback>
        </mc:AlternateContent>
      </w:r>
      <w:r w:rsidR="00787A24">
        <w:rPr>
          <w:noProof/>
          <w:lang w:val="fr-FR" w:eastAsia="fr-FR"/>
        </w:rPr>
        <mc:AlternateContent>
          <mc:Choice Requires="wps">
            <w:drawing>
              <wp:anchor distT="0" distB="0" distL="114300" distR="114300" simplePos="0" relativeHeight="251668480" behindDoc="0" locked="0" layoutInCell="1" allowOverlap="1" wp14:anchorId="1936A262" wp14:editId="41BE1DE6">
                <wp:simplePos x="0" y="0"/>
                <wp:positionH relativeFrom="column">
                  <wp:posOffset>0</wp:posOffset>
                </wp:positionH>
                <wp:positionV relativeFrom="paragraph">
                  <wp:posOffset>0</wp:posOffset>
                </wp:positionV>
                <wp:extent cx="1828800" cy="1828800"/>
                <wp:effectExtent l="0" t="0" r="0" b="0"/>
                <wp:wrapSquare wrapText="bothSides"/>
                <wp:docPr id="9" name="Zone de texte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73AC830" w14:textId="4C8E1227" w:rsidR="00A42F2E" w:rsidRPr="00787A24" w:rsidRDefault="00A42F2E" w:rsidP="00787A24">
                            <w:pPr>
                              <w:spacing w:after="0" w:line="360" w:lineRule="auto"/>
                              <w:jc w:val="center"/>
                              <w:rPr>
                                <w:rFonts w:ascii="Times New Roman" w:hAnsi="Times New Roman" w:cs="Times New Roman"/>
                                <w:b/>
                                <w:bCs/>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936A262" id="Zone de texte 9" o:spid="_x0000_s1209" type="#_x0000_t202" style="position:absolute;left:0;text-align:left;margin-left:0;margin-top:0;width:2in;height:2in;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" filled="f" stroked="f">
                <v:textbox style="mso-fit-shape-to-text:t">
                  <w:txbxContent>
                    <w:p w14:paraId="073AC830" w14:textId="4C8E1227" w:rsidR="00A42F2E" w:rsidRPr="00787A24" w:rsidRDefault="00A42F2E" w:rsidP="00787A24">
                      <w:pPr>
                        <w:spacing w:after="0" w:line="360" w:lineRule="auto"/>
                        <w:jc w:val="center"/>
                        <w:rPr>
                          <w:rFonts w:ascii="Times New Roman" w:hAnsi="Times New Roman" w:cs="Times New Roman"/>
                          <w:b/>
                          <w:bCs/>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v:shape>
            </w:pict>
          </mc:Fallback>
        </mc:AlternateContent>
      </w:r>
      <w:r w:rsidR="00536754" w:rsidRPr="000F3CC4">
        <w:rPr>
          <w:rFonts w:ascii="Times New Roman" w:hAnsi="Times New Roman" w:cs="Times New Roman"/>
          <w:b/>
          <w:i/>
          <w:color w:val="000000" w:themeColor="text1"/>
          <w:sz w:val="28"/>
          <w:szCs w:val="28"/>
        </w:rPr>
        <w:t xml:space="preserve">                  </w:t>
      </w:r>
    </w:p>
    <w:p w14:paraId="58EF4F36" w14:textId="30D995E5" w:rsidR="001C6A31" w:rsidRPr="000F3CC4" w:rsidRDefault="001C6A31" w:rsidP="008D332B">
      <w:pPr>
        <w:spacing w:after="0" w:line="360" w:lineRule="auto"/>
        <w:ind w:firstLine="708"/>
        <w:jc w:val="both"/>
        <w:rPr>
          <w:rFonts w:ascii="Times New Roman" w:hAnsi="Times New Roman" w:cs="Times New Roman"/>
          <w:color w:val="000000" w:themeColor="text1"/>
          <w:sz w:val="24"/>
          <w:szCs w:val="24"/>
        </w:rPr>
      </w:pPr>
    </w:p>
    <w:p w14:paraId="0152FBB0" w14:textId="5B51DA8D" w:rsidR="001C6A31" w:rsidRPr="000F3CC4" w:rsidRDefault="001C6A31" w:rsidP="008D332B">
      <w:pPr>
        <w:spacing w:after="0" w:line="360" w:lineRule="auto"/>
        <w:ind w:firstLine="708"/>
        <w:jc w:val="both"/>
        <w:rPr>
          <w:rFonts w:ascii="Times New Roman" w:hAnsi="Times New Roman" w:cs="Times New Roman"/>
          <w:color w:val="000000" w:themeColor="text1"/>
          <w:sz w:val="24"/>
          <w:szCs w:val="24"/>
        </w:rPr>
      </w:pPr>
    </w:p>
    <w:p w14:paraId="557486C0" w14:textId="0DE973F9" w:rsidR="001C6A31" w:rsidRPr="000F3CC4" w:rsidRDefault="001C6A31" w:rsidP="008D332B">
      <w:pPr>
        <w:spacing w:after="0" w:line="360" w:lineRule="auto"/>
        <w:ind w:firstLine="708"/>
        <w:jc w:val="both"/>
        <w:rPr>
          <w:rFonts w:ascii="Times New Roman" w:hAnsi="Times New Roman" w:cs="Times New Roman"/>
          <w:color w:val="000000" w:themeColor="text1"/>
          <w:sz w:val="24"/>
          <w:szCs w:val="24"/>
        </w:rPr>
      </w:pPr>
    </w:p>
    <w:p w14:paraId="44499D5C" w14:textId="77777777" w:rsidR="001C6A31" w:rsidRPr="000F3CC4" w:rsidRDefault="001C6A31" w:rsidP="008D332B">
      <w:pPr>
        <w:spacing w:after="0" w:line="360" w:lineRule="auto"/>
        <w:ind w:firstLine="708"/>
        <w:jc w:val="both"/>
        <w:rPr>
          <w:rFonts w:ascii="Times New Roman" w:hAnsi="Times New Roman" w:cs="Times New Roman"/>
          <w:color w:val="000000" w:themeColor="text1"/>
          <w:sz w:val="24"/>
          <w:szCs w:val="24"/>
        </w:rPr>
      </w:pPr>
    </w:p>
    <w:p w14:paraId="7F9A6FCE" w14:textId="5FD65888" w:rsidR="001C6A31" w:rsidRPr="000F3CC4" w:rsidRDefault="001C6A31" w:rsidP="008D332B">
      <w:pPr>
        <w:spacing w:after="0" w:line="360" w:lineRule="auto"/>
        <w:ind w:firstLine="708"/>
        <w:jc w:val="both"/>
        <w:rPr>
          <w:rFonts w:ascii="Times New Roman" w:hAnsi="Times New Roman" w:cs="Times New Roman"/>
          <w:color w:val="000000" w:themeColor="text1"/>
          <w:sz w:val="24"/>
          <w:szCs w:val="24"/>
        </w:rPr>
      </w:pPr>
    </w:p>
    <w:p w14:paraId="00E24BAE" w14:textId="77777777" w:rsidR="001C6A31" w:rsidRPr="000F3CC4" w:rsidRDefault="001C6A31" w:rsidP="008D332B">
      <w:pPr>
        <w:spacing w:after="0" w:line="360" w:lineRule="auto"/>
        <w:ind w:firstLine="708"/>
        <w:jc w:val="both"/>
        <w:rPr>
          <w:rFonts w:ascii="Times New Roman" w:hAnsi="Times New Roman" w:cs="Times New Roman"/>
          <w:color w:val="000000" w:themeColor="text1"/>
          <w:sz w:val="24"/>
          <w:szCs w:val="24"/>
        </w:rPr>
      </w:pPr>
    </w:p>
    <w:p w14:paraId="6FFAF623" w14:textId="77777777" w:rsidR="001C6A31" w:rsidRDefault="001C6A31" w:rsidP="008D332B">
      <w:pPr>
        <w:spacing w:after="0" w:line="360" w:lineRule="auto"/>
        <w:ind w:firstLine="708"/>
        <w:jc w:val="both"/>
        <w:rPr>
          <w:rFonts w:ascii="Times New Roman" w:hAnsi="Times New Roman" w:cs="Times New Roman"/>
          <w:color w:val="000000" w:themeColor="text1"/>
          <w:sz w:val="24"/>
          <w:szCs w:val="24"/>
        </w:rPr>
      </w:pPr>
    </w:p>
    <w:p w14:paraId="0D964C20"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6FB4A01F"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7F6FA8D6"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79AD2960"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03195006"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7D1FAB4D"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42FBA0DC"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4A56FA74"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05D30884"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0BFA514D"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1D0DA3EF"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2F56BAB4" w14:textId="77777777" w:rsidR="001235DD" w:rsidRDefault="001235DD" w:rsidP="008D332B">
      <w:pPr>
        <w:spacing w:after="0" w:line="360" w:lineRule="auto"/>
        <w:ind w:firstLine="708"/>
        <w:jc w:val="both"/>
        <w:rPr>
          <w:rFonts w:ascii="Times New Roman" w:hAnsi="Times New Roman" w:cs="Times New Roman"/>
          <w:color w:val="000000" w:themeColor="text1"/>
          <w:sz w:val="24"/>
          <w:szCs w:val="24"/>
        </w:rPr>
      </w:pPr>
    </w:p>
    <w:p w14:paraId="69CF1231" w14:textId="77777777" w:rsidR="00CF700E" w:rsidRDefault="00CF700E" w:rsidP="008D332B">
      <w:pPr>
        <w:spacing w:after="0" w:line="360" w:lineRule="auto"/>
        <w:ind w:firstLine="708"/>
        <w:jc w:val="both"/>
        <w:rPr>
          <w:rFonts w:ascii="Times New Roman" w:hAnsi="Times New Roman" w:cs="Times New Roman"/>
          <w:color w:val="000000" w:themeColor="text1"/>
          <w:sz w:val="24"/>
          <w:szCs w:val="24"/>
        </w:rPr>
      </w:pPr>
    </w:p>
    <w:p w14:paraId="47F9E2E7" w14:textId="77777777" w:rsidR="00CF700E" w:rsidRDefault="00CF700E" w:rsidP="008D332B">
      <w:pPr>
        <w:spacing w:after="0" w:line="360" w:lineRule="auto"/>
        <w:ind w:firstLine="708"/>
        <w:jc w:val="both"/>
        <w:rPr>
          <w:rFonts w:ascii="Times New Roman" w:hAnsi="Times New Roman" w:cs="Times New Roman"/>
          <w:color w:val="000000" w:themeColor="text1"/>
          <w:sz w:val="24"/>
          <w:szCs w:val="24"/>
        </w:rPr>
      </w:pPr>
    </w:p>
    <w:p w14:paraId="5882907B" w14:textId="77777777" w:rsidR="00CF700E" w:rsidRPr="000F3CC4" w:rsidRDefault="00CF700E" w:rsidP="008D332B">
      <w:pPr>
        <w:spacing w:after="0" w:line="360" w:lineRule="auto"/>
        <w:ind w:firstLine="708"/>
        <w:jc w:val="both"/>
        <w:rPr>
          <w:rFonts w:ascii="Times New Roman" w:hAnsi="Times New Roman" w:cs="Times New Roman"/>
          <w:color w:val="000000" w:themeColor="text1"/>
          <w:sz w:val="24"/>
          <w:szCs w:val="24"/>
        </w:rPr>
      </w:pPr>
    </w:p>
    <w:p w14:paraId="60DA9799" w14:textId="7B953EE3" w:rsidR="001C6A31" w:rsidRPr="000F3CC4" w:rsidRDefault="001C6A31" w:rsidP="008D332B">
      <w:pPr>
        <w:spacing w:after="0" w:line="360" w:lineRule="auto"/>
        <w:ind w:firstLine="708"/>
        <w:jc w:val="both"/>
        <w:rPr>
          <w:rFonts w:ascii="Times New Roman" w:hAnsi="Times New Roman" w:cs="Times New Roman"/>
          <w:color w:val="000000" w:themeColor="text1"/>
          <w:sz w:val="24"/>
          <w:szCs w:val="24"/>
        </w:rPr>
      </w:pPr>
    </w:p>
    <w:p w14:paraId="25141D90" w14:textId="77777777" w:rsidR="004B0F37" w:rsidRDefault="004B0F37" w:rsidP="004B0F37">
      <w:pPr>
        <w:spacing w:after="0" w:line="360" w:lineRule="auto"/>
        <w:jc w:val="both"/>
        <w:rPr>
          <w:rFonts w:ascii="Times New Roman" w:hAnsi="Times New Roman" w:cs="Times New Roman"/>
          <w:color w:val="000000" w:themeColor="text1"/>
          <w:sz w:val="24"/>
          <w:szCs w:val="24"/>
        </w:rPr>
      </w:pPr>
    </w:p>
    <w:p w14:paraId="63AAECDB" w14:textId="77777777" w:rsidR="000D77E3" w:rsidRDefault="000D77E3" w:rsidP="004B0F37">
      <w:pPr>
        <w:spacing w:after="0" w:line="360" w:lineRule="auto"/>
        <w:ind w:firstLine="708"/>
        <w:jc w:val="both"/>
        <w:rPr>
          <w:rFonts w:ascii="Times New Roman" w:hAnsi="Times New Roman" w:cs="Times New Roman"/>
          <w:color w:val="000000" w:themeColor="text1"/>
          <w:sz w:val="24"/>
          <w:szCs w:val="24"/>
        </w:rPr>
      </w:pPr>
    </w:p>
    <w:p w14:paraId="48F7550B" w14:textId="77777777" w:rsidR="000D77E3" w:rsidRDefault="000D77E3" w:rsidP="004B0F37">
      <w:pPr>
        <w:spacing w:after="0" w:line="360" w:lineRule="auto"/>
        <w:ind w:firstLine="708"/>
        <w:jc w:val="both"/>
        <w:rPr>
          <w:rFonts w:ascii="Times New Roman" w:hAnsi="Times New Roman" w:cs="Times New Roman"/>
          <w:color w:val="000000" w:themeColor="text1"/>
          <w:sz w:val="24"/>
          <w:szCs w:val="24"/>
        </w:rPr>
      </w:pPr>
    </w:p>
    <w:p w14:paraId="677100D5" w14:textId="2F4D7111" w:rsidR="0008139C" w:rsidRPr="000F3CC4" w:rsidRDefault="00CA5D16" w:rsidP="004B0F37">
      <w:pPr>
        <w:spacing w:after="0" w:line="360" w:lineRule="auto"/>
        <w:ind w:firstLine="708"/>
        <w:jc w:val="both"/>
        <w:rPr>
          <w:rFonts w:ascii="Times New Roman" w:hAnsi="Times New Roman" w:cs="Times New Roman"/>
          <w:b/>
          <w:i/>
          <w:color w:val="000000" w:themeColor="text1"/>
          <w:sz w:val="24"/>
          <w:szCs w:val="24"/>
        </w:rPr>
      </w:pPr>
      <w:r w:rsidRPr="000F3CC4">
        <w:rPr>
          <w:rFonts w:ascii="Times New Roman" w:hAnsi="Times New Roman" w:cs="Times New Roman"/>
          <w:color w:val="000000" w:themeColor="text1"/>
          <w:sz w:val="24"/>
          <w:szCs w:val="24"/>
        </w:rPr>
        <w:t xml:space="preserve">Cuando se habla de la inmigración y sus políticas, se encuentra unos debates que giran el rededor de la problemática de </w:t>
      </w:r>
      <w:r w:rsidR="00BC081E" w:rsidRPr="000F3CC4">
        <w:rPr>
          <w:rFonts w:ascii="Times New Roman" w:hAnsi="Times New Roman" w:cs="Times New Roman"/>
          <w:color w:val="000000" w:themeColor="text1"/>
          <w:sz w:val="24"/>
          <w:szCs w:val="24"/>
        </w:rPr>
        <w:t>por qué</w:t>
      </w:r>
      <w:r w:rsidRPr="000F3CC4">
        <w:rPr>
          <w:rFonts w:ascii="Times New Roman" w:hAnsi="Times New Roman" w:cs="Times New Roman"/>
          <w:color w:val="000000" w:themeColor="text1"/>
          <w:sz w:val="24"/>
          <w:szCs w:val="24"/>
        </w:rPr>
        <w:t xml:space="preserve"> algunos países son mucho </w:t>
      </w:r>
      <w:r w:rsidR="00BC081E" w:rsidRPr="000F3CC4">
        <w:rPr>
          <w:rFonts w:ascii="Times New Roman" w:hAnsi="Times New Roman" w:cs="Times New Roman"/>
          <w:color w:val="000000" w:themeColor="text1"/>
          <w:sz w:val="24"/>
          <w:szCs w:val="24"/>
        </w:rPr>
        <w:t>más</w:t>
      </w:r>
      <w:r w:rsidRPr="000F3CC4">
        <w:rPr>
          <w:rFonts w:ascii="Times New Roman" w:hAnsi="Times New Roman" w:cs="Times New Roman"/>
          <w:color w:val="000000" w:themeColor="text1"/>
          <w:sz w:val="24"/>
          <w:szCs w:val="24"/>
        </w:rPr>
        <w:t xml:space="preserve"> ricos que otros</w:t>
      </w:r>
      <w:r w:rsidR="00BC081E" w:rsidRPr="000F3CC4">
        <w:rPr>
          <w:rFonts w:ascii="Times New Roman" w:hAnsi="Times New Roman" w:cs="Times New Roman"/>
          <w:color w:val="000000" w:themeColor="text1"/>
          <w:sz w:val="24"/>
          <w:szCs w:val="24"/>
        </w:rPr>
        <w:t>.</w:t>
      </w:r>
    </w:p>
    <w:p w14:paraId="7539E369" w14:textId="77777777" w:rsidR="008A445C" w:rsidRPr="000F3CC4" w:rsidRDefault="00790C36"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En el proceso de la elaboración de este segundo </w:t>
      </w:r>
      <w:r w:rsidR="00D04AF9" w:rsidRPr="000F3CC4">
        <w:rPr>
          <w:rFonts w:ascii="Times New Roman" w:hAnsi="Times New Roman" w:cs="Times New Roman"/>
          <w:sz w:val="24"/>
          <w:szCs w:val="24"/>
        </w:rPr>
        <w:t>capítulo</w:t>
      </w:r>
      <w:r w:rsidRPr="000F3CC4">
        <w:rPr>
          <w:rFonts w:ascii="Times New Roman" w:hAnsi="Times New Roman" w:cs="Times New Roman"/>
          <w:sz w:val="24"/>
          <w:szCs w:val="24"/>
        </w:rPr>
        <w:t xml:space="preserve">, se han utilizado varias fuentes de informaciones tanto de carácter primario como segundario, </w:t>
      </w:r>
      <w:r w:rsidR="00D04AF9" w:rsidRPr="000F3CC4">
        <w:rPr>
          <w:rFonts w:ascii="Times New Roman" w:hAnsi="Times New Roman" w:cs="Times New Roman"/>
          <w:sz w:val="24"/>
          <w:szCs w:val="24"/>
        </w:rPr>
        <w:t>así</w:t>
      </w:r>
      <w:r w:rsidRPr="000F3CC4">
        <w:rPr>
          <w:rFonts w:ascii="Times New Roman" w:hAnsi="Times New Roman" w:cs="Times New Roman"/>
          <w:sz w:val="24"/>
          <w:szCs w:val="24"/>
        </w:rPr>
        <w:t xml:space="preserve"> como:</w:t>
      </w:r>
    </w:p>
    <w:p w14:paraId="48D632E6" w14:textId="77777777" w:rsidR="00FB4511" w:rsidRPr="000F3CC4" w:rsidRDefault="00790C36"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Legislación española, </w:t>
      </w:r>
      <w:r w:rsidR="006A0190" w:rsidRPr="000F3CC4">
        <w:rPr>
          <w:rFonts w:ascii="Times New Roman" w:hAnsi="Times New Roman" w:cs="Times New Roman"/>
          <w:sz w:val="24"/>
          <w:szCs w:val="24"/>
        </w:rPr>
        <w:t>explotación</w:t>
      </w:r>
      <w:r w:rsidRPr="000F3CC4">
        <w:rPr>
          <w:rFonts w:ascii="Times New Roman" w:hAnsi="Times New Roman" w:cs="Times New Roman"/>
          <w:sz w:val="24"/>
          <w:szCs w:val="24"/>
        </w:rPr>
        <w:t xml:space="preserve"> de estudios de carácter científico, </w:t>
      </w:r>
      <w:r w:rsidR="00C66474" w:rsidRPr="000F3CC4">
        <w:rPr>
          <w:rFonts w:ascii="Times New Roman" w:hAnsi="Times New Roman" w:cs="Times New Roman"/>
          <w:sz w:val="24"/>
          <w:szCs w:val="24"/>
        </w:rPr>
        <w:t xml:space="preserve">se han realizado una </w:t>
      </w:r>
      <w:r w:rsidR="006A0190" w:rsidRPr="000F3CC4">
        <w:rPr>
          <w:rFonts w:ascii="Times New Roman" w:hAnsi="Times New Roman" w:cs="Times New Roman"/>
          <w:sz w:val="24"/>
          <w:szCs w:val="24"/>
        </w:rPr>
        <w:t>explotación</w:t>
      </w:r>
      <w:r w:rsidR="00C66474" w:rsidRPr="000F3CC4">
        <w:rPr>
          <w:rFonts w:ascii="Times New Roman" w:hAnsi="Times New Roman" w:cs="Times New Roman"/>
          <w:sz w:val="24"/>
          <w:szCs w:val="24"/>
        </w:rPr>
        <w:t xml:space="preserve"> de fuentes estadísticas disponibles que incluyen información sobre la incidencia de las inmigraciones temporales y circular, además datos explotados de fuentes del ministerio de trabajo e inmigración, ministerio de asunto exteriores y cooperación,</w:t>
      </w:r>
      <w:r w:rsidR="00D04AF9" w:rsidRPr="000F3CC4">
        <w:rPr>
          <w:rFonts w:ascii="Times New Roman" w:hAnsi="Times New Roman" w:cs="Times New Roman"/>
          <w:sz w:val="24"/>
          <w:szCs w:val="24"/>
        </w:rPr>
        <w:t xml:space="preserve"> </w:t>
      </w:r>
      <w:r w:rsidR="00C66474" w:rsidRPr="000F3CC4">
        <w:rPr>
          <w:rFonts w:ascii="Times New Roman" w:hAnsi="Times New Roman" w:cs="Times New Roman"/>
          <w:sz w:val="24"/>
          <w:szCs w:val="24"/>
        </w:rPr>
        <w:t>ministerio de justicia, i</w:t>
      </w:r>
      <w:r w:rsidR="00D04AF9" w:rsidRPr="000F3CC4">
        <w:rPr>
          <w:rFonts w:ascii="Times New Roman" w:hAnsi="Times New Roman" w:cs="Times New Roman"/>
          <w:sz w:val="24"/>
          <w:szCs w:val="24"/>
        </w:rPr>
        <w:t>nstituto nacional de estadística</w:t>
      </w:r>
      <w:r w:rsidR="00C66474" w:rsidRPr="000F3CC4">
        <w:rPr>
          <w:rFonts w:ascii="Times New Roman" w:hAnsi="Times New Roman" w:cs="Times New Roman"/>
          <w:sz w:val="24"/>
          <w:szCs w:val="24"/>
        </w:rPr>
        <w:t>,</w:t>
      </w:r>
      <w:r w:rsidR="00D04AF9" w:rsidRPr="000F3CC4">
        <w:rPr>
          <w:rFonts w:ascii="Times New Roman" w:hAnsi="Times New Roman" w:cs="Times New Roman"/>
          <w:sz w:val="24"/>
          <w:szCs w:val="24"/>
        </w:rPr>
        <w:t xml:space="preserve"> </w:t>
      </w:r>
      <w:r w:rsidR="00BC081E" w:rsidRPr="000F3CC4">
        <w:rPr>
          <w:rFonts w:ascii="Times New Roman" w:hAnsi="Times New Roman" w:cs="Times New Roman"/>
          <w:sz w:val="24"/>
          <w:szCs w:val="24"/>
        </w:rPr>
        <w:t>congreso de los diputados</w:t>
      </w:r>
      <w:r w:rsidR="00D04AF9" w:rsidRPr="000F3CC4">
        <w:rPr>
          <w:rFonts w:ascii="Times New Roman" w:hAnsi="Times New Roman" w:cs="Times New Roman"/>
          <w:sz w:val="24"/>
          <w:szCs w:val="24"/>
        </w:rPr>
        <w:t>, embajada argelina en España</w:t>
      </w:r>
      <w:r w:rsidR="009C11A9" w:rsidRPr="000F3CC4">
        <w:rPr>
          <w:rFonts w:ascii="Times New Roman" w:hAnsi="Times New Roman" w:cs="Times New Roman"/>
          <w:sz w:val="24"/>
          <w:szCs w:val="24"/>
        </w:rPr>
        <w:t>.</w:t>
      </w:r>
    </w:p>
    <w:p w14:paraId="5C6B6FDA" w14:textId="77777777" w:rsidR="009C11A9" w:rsidRPr="000F3CC4" w:rsidRDefault="009C11A9" w:rsidP="0078005A">
      <w:pPr>
        <w:spacing w:after="0" w:line="360" w:lineRule="auto"/>
        <w:jc w:val="both"/>
        <w:rPr>
          <w:rFonts w:ascii="Times New Roman" w:hAnsi="Times New Roman" w:cs="Times New Roman"/>
          <w:sz w:val="24"/>
          <w:szCs w:val="24"/>
        </w:rPr>
      </w:pPr>
    </w:p>
    <w:p w14:paraId="46C13B43"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1132B807"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34E341BB"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53E7E7DD"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3DEC0C05"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4BA4CF34"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07397014"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69D53064"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637BC925"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239EEF37"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319EF5EC" w14:textId="77777777" w:rsidR="00026FBF" w:rsidRDefault="00026FBF" w:rsidP="0078005A">
      <w:pPr>
        <w:spacing w:after="0" w:line="360" w:lineRule="auto"/>
        <w:jc w:val="both"/>
        <w:rPr>
          <w:rFonts w:ascii="Times New Roman" w:hAnsi="Times New Roman" w:cs="Times New Roman"/>
          <w:b/>
          <w:color w:val="000000" w:themeColor="text1"/>
          <w:sz w:val="28"/>
          <w:szCs w:val="28"/>
        </w:rPr>
      </w:pPr>
    </w:p>
    <w:p w14:paraId="2612698B" w14:textId="77777777" w:rsidR="004E707B" w:rsidRDefault="004E707B" w:rsidP="0078005A">
      <w:pPr>
        <w:spacing w:after="0" w:line="360" w:lineRule="auto"/>
        <w:jc w:val="both"/>
        <w:rPr>
          <w:rFonts w:ascii="Times New Roman" w:hAnsi="Times New Roman" w:cs="Times New Roman"/>
          <w:b/>
          <w:color w:val="000000" w:themeColor="text1"/>
          <w:sz w:val="28"/>
          <w:szCs w:val="28"/>
        </w:rPr>
      </w:pPr>
    </w:p>
    <w:p w14:paraId="47601038" w14:textId="77777777" w:rsidR="004E707B" w:rsidRDefault="004E707B" w:rsidP="0078005A">
      <w:pPr>
        <w:spacing w:after="0" w:line="360" w:lineRule="auto"/>
        <w:jc w:val="both"/>
        <w:rPr>
          <w:rFonts w:ascii="Times New Roman" w:hAnsi="Times New Roman" w:cs="Times New Roman"/>
          <w:b/>
          <w:color w:val="000000" w:themeColor="text1"/>
          <w:sz w:val="28"/>
          <w:szCs w:val="28"/>
        </w:rPr>
      </w:pPr>
    </w:p>
    <w:p w14:paraId="29E61E52" w14:textId="77777777" w:rsidR="004B0F37" w:rsidRDefault="004B0F37" w:rsidP="0078005A">
      <w:pPr>
        <w:spacing w:after="0" w:line="360" w:lineRule="auto"/>
        <w:jc w:val="both"/>
        <w:rPr>
          <w:rFonts w:ascii="Times New Roman" w:hAnsi="Times New Roman" w:cs="Times New Roman"/>
          <w:b/>
          <w:color w:val="000000" w:themeColor="text1"/>
          <w:sz w:val="28"/>
          <w:szCs w:val="28"/>
        </w:rPr>
      </w:pPr>
    </w:p>
    <w:p w14:paraId="5569CF6A" w14:textId="77777777" w:rsidR="004B0F37" w:rsidRDefault="004B0F37" w:rsidP="0078005A">
      <w:pPr>
        <w:spacing w:after="0" w:line="360" w:lineRule="auto"/>
        <w:jc w:val="both"/>
        <w:rPr>
          <w:rFonts w:ascii="Times New Roman" w:hAnsi="Times New Roman" w:cs="Times New Roman"/>
          <w:b/>
          <w:color w:val="000000" w:themeColor="text1"/>
          <w:sz w:val="28"/>
          <w:szCs w:val="28"/>
          <w:rtl/>
        </w:rPr>
      </w:pPr>
    </w:p>
    <w:p w14:paraId="1E1C3BA1" w14:textId="77777777" w:rsidR="00CE548C" w:rsidRDefault="00CE548C" w:rsidP="0078005A">
      <w:pPr>
        <w:spacing w:after="0" w:line="360" w:lineRule="auto"/>
        <w:jc w:val="both"/>
        <w:rPr>
          <w:rFonts w:ascii="Times New Roman" w:hAnsi="Times New Roman" w:cs="Times New Roman"/>
          <w:b/>
          <w:color w:val="000000" w:themeColor="text1"/>
          <w:sz w:val="28"/>
          <w:szCs w:val="28"/>
        </w:rPr>
      </w:pPr>
    </w:p>
    <w:p w14:paraId="3B3385B6" w14:textId="77777777" w:rsidR="00787A24" w:rsidRDefault="00787A24" w:rsidP="0078005A">
      <w:pPr>
        <w:spacing w:after="0" w:line="360" w:lineRule="auto"/>
        <w:jc w:val="both"/>
        <w:rPr>
          <w:rFonts w:ascii="Times New Roman" w:hAnsi="Times New Roman" w:cs="Times New Roman"/>
          <w:b/>
          <w:color w:val="000000" w:themeColor="text1"/>
          <w:sz w:val="28"/>
          <w:szCs w:val="28"/>
          <w:rtl/>
        </w:rPr>
      </w:pPr>
    </w:p>
    <w:p w14:paraId="3C283FBE" w14:textId="77777777" w:rsidR="00CE548C" w:rsidRDefault="00CE548C" w:rsidP="0078005A">
      <w:pPr>
        <w:spacing w:after="0" w:line="360" w:lineRule="auto"/>
        <w:jc w:val="both"/>
        <w:rPr>
          <w:rFonts w:ascii="Times New Roman" w:hAnsi="Times New Roman" w:cs="Times New Roman"/>
          <w:b/>
          <w:color w:val="000000" w:themeColor="text1"/>
          <w:sz w:val="28"/>
          <w:szCs w:val="28"/>
        </w:rPr>
      </w:pPr>
    </w:p>
    <w:p w14:paraId="5B7ACB69" w14:textId="77777777" w:rsidR="004B0F37" w:rsidRDefault="004B0F37" w:rsidP="0078005A">
      <w:pPr>
        <w:spacing w:after="0" w:line="360" w:lineRule="auto"/>
        <w:jc w:val="both"/>
        <w:rPr>
          <w:rFonts w:ascii="Times New Roman" w:hAnsi="Times New Roman" w:cs="Times New Roman"/>
          <w:b/>
          <w:color w:val="000000" w:themeColor="text1"/>
          <w:sz w:val="28"/>
          <w:szCs w:val="28"/>
        </w:rPr>
      </w:pPr>
    </w:p>
    <w:p w14:paraId="20AEF748" w14:textId="57470AEB" w:rsidR="00D621A2" w:rsidRPr="000F3CC4" w:rsidRDefault="00026FBF"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7B7265" w:rsidRPr="000F3CC4">
        <w:rPr>
          <w:rFonts w:ascii="Times New Roman" w:hAnsi="Times New Roman" w:cs="Times New Roman"/>
          <w:b/>
          <w:color w:val="000000" w:themeColor="text1"/>
          <w:sz w:val="28"/>
          <w:szCs w:val="28"/>
        </w:rPr>
        <w:t>.</w:t>
      </w:r>
      <w:r w:rsidR="003E152B" w:rsidRPr="000F3CC4">
        <w:rPr>
          <w:rFonts w:ascii="Times New Roman" w:hAnsi="Times New Roman" w:cs="Times New Roman"/>
          <w:b/>
          <w:color w:val="000000" w:themeColor="text1"/>
          <w:sz w:val="28"/>
          <w:szCs w:val="28"/>
        </w:rPr>
        <w:t>1. Las</w:t>
      </w:r>
      <w:r w:rsidR="00D621A2" w:rsidRPr="000F3CC4">
        <w:rPr>
          <w:rFonts w:ascii="Times New Roman" w:hAnsi="Times New Roman" w:cs="Times New Roman"/>
          <w:b/>
          <w:color w:val="000000" w:themeColor="text1"/>
          <w:sz w:val="28"/>
          <w:szCs w:val="28"/>
        </w:rPr>
        <w:t xml:space="preserve"> teorías sobre las migraciones y las políticas publicas</w:t>
      </w:r>
    </w:p>
    <w:p w14:paraId="11044D5A" w14:textId="77777777" w:rsidR="00621FA5" w:rsidRPr="000F3CC4" w:rsidRDefault="00621FA5" w:rsidP="004B0F37">
      <w:pPr>
        <w:spacing w:after="0"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 xml:space="preserve">Los Estados tienen una capacidad de actuación limitada sobre los </w:t>
      </w:r>
      <w:r w:rsidR="00632D8D" w:rsidRPr="000F3CC4">
        <w:rPr>
          <w:rFonts w:ascii="Times New Roman" w:hAnsi="Times New Roman" w:cs="Times New Roman"/>
          <w:sz w:val="24"/>
          <w:szCs w:val="24"/>
        </w:rPr>
        <w:t>fenómenos</w:t>
      </w:r>
      <w:r w:rsidRPr="000F3CC4">
        <w:rPr>
          <w:rFonts w:ascii="Times New Roman" w:hAnsi="Times New Roman" w:cs="Times New Roman"/>
          <w:sz w:val="24"/>
          <w:szCs w:val="24"/>
        </w:rPr>
        <w:t xml:space="preserve"> transnacionales y sociales que son las migraciones internacionales.</w:t>
      </w:r>
      <w:r w:rsidR="00632D8D" w:rsidRPr="000F3CC4">
        <w:rPr>
          <w:rFonts w:ascii="Times New Roman" w:hAnsi="Times New Roman" w:cs="Times New Roman"/>
          <w:sz w:val="24"/>
          <w:szCs w:val="24"/>
        </w:rPr>
        <w:t xml:space="preserve"> Esas ultimas se transforman al tiempo que cambia en el entorno institucional desarrollado. Las políticas de inmigración son el reflejo del gobierno con sus varias áreas </w:t>
      </w:r>
      <w:r w:rsidR="00782DDB" w:rsidRPr="000F3CC4">
        <w:rPr>
          <w:rFonts w:ascii="Times New Roman" w:hAnsi="Times New Roman" w:cs="Times New Roman"/>
          <w:sz w:val="24"/>
          <w:szCs w:val="24"/>
        </w:rPr>
        <w:t>receptoras a</w:t>
      </w:r>
      <w:r w:rsidR="00632D8D" w:rsidRPr="000F3CC4">
        <w:rPr>
          <w:rFonts w:ascii="Times New Roman" w:hAnsi="Times New Roman" w:cs="Times New Roman"/>
          <w:sz w:val="24"/>
          <w:szCs w:val="24"/>
        </w:rPr>
        <w:t xml:space="preserve"> distinto nivel. La adhesión a las comunidades </w:t>
      </w:r>
      <w:r w:rsidR="00782DDB" w:rsidRPr="000F3CC4">
        <w:rPr>
          <w:rFonts w:ascii="Times New Roman" w:hAnsi="Times New Roman" w:cs="Times New Roman"/>
          <w:sz w:val="24"/>
          <w:szCs w:val="24"/>
        </w:rPr>
        <w:t>europeas como la transformación de España en un país de inmigración son dos procesos estrechamente asociados.</w:t>
      </w:r>
      <w:r w:rsidR="00632D8D" w:rsidRPr="000F3CC4">
        <w:rPr>
          <w:rFonts w:ascii="Times New Roman" w:hAnsi="Times New Roman" w:cs="Times New Roman"/>
          <w:sz w:val="24"/>
          <w:szCs w:val="24"/>
        </w:rPr>
        <w:t xml:space="preserve"> </w:t>
      </w:r>
    </w:p>
    <w:p w14:paraId="6D18207A" w14:textId="77777777" w:rsidR="00D621A2" w:rsidRPr="000F3CC4" w:rsidRDefault="00782DDB"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Las migraciones internacionales componen de unas teorías más relevantes que están </w:t>
      </w:r>
      <w:r w:rsidR="00051F52" w:rsidRPr="000F3CC4">
        <w:rPr>
          <w:rFonts w:ascii="Times New Roman" w:hAnsi="Times New Roman" w:cs="Times New Roman"/>
          <w:sz w:val="24"/>
          <w:szCs w:val="24"/>
        </w:rPr>
        <w:t>reagrupadas</w:t>
      </w:r>
      <w:r w:rsidRPr="000F3CC4">
        <w:rPr>
          <w:rFonts w:ascii="Times New Roman" w:hAnsi="Times New Roman" w:cs="Times New Roman"/>
          <w:sz w:val="24"/>
          <w:szCs w:val="24"/>
        </w:rPr>
        <w:t xml:space="preserve"> en tres ejes que son la teoría de la modernización, seguida por la teoría de la independencia para acabar con las teorías de articulacioncitas y trasnacionales.</w:t>
      </w:r>
      <w:r w:rsidR="00A81D07" w:rsidRPr="000F3CC4">
        <w:rPr>
          <w:rFonts w:ascii="Times New Roman" w:hAnsi="Times New Roman" w:cs="Times New Roman"/>
          <w:sz w:val="24"/>
          <w:szCs w:val="24"/>
        </w:rPr>
        <w:t xml:space="preserve"> Lo que hay que mencionar es que </w:t>
      </w:r>
      <w:r w:rsidR="00D621A2" w:rsidRPr="000F3CC4">
        <w:rPr>
          <w:rFonts w:ascii="Times New Roman" w:hAnsi="Times New Roman" w:cs="Times New Roman"/>
          <w:sz w:val="24"/>
          <w:szCs w:val="24"/>
        </w:rPr>
        <w:t>ninguna teoría</w:t>
      </w:r>
      <w:r w:rsidR="00A81D07" w:rsidRPr="000F3CC4">
        <w:rPr>
          <w:rFonts w:ascii="Times New Roman" w:hAnsi="Times New Roman" w:cs="Times New Roman"/>
          <w:sz w:val="24"/>
          <w:szCs w:val="24"/>
        </w:rPr>
        <w:t xml:space="preserve"> nos acerca de las migraciones repara en la</w:t>
      </w:r>
      <w:r w:rsidR="00D621A2" w:rsidRPr="000F3CC4">
        <w:rPr>
          <w:rFonts w:ascii="Times New Roman" w:hAnsi="Times New Roman" w:cs="Times New Roman"/>
          <w:sz w:val="24"/>
          <w:szCs w:val="24"/>
        </w:rPr>
        <w:t xml:space="preserve"> importancia de las políticas de inmigración como factor relevante en materia de migraciones</w:t>
      </w:r>
      <w:r w:rsidR="00D621A2" w:rsidRPr="000F3CC4">
        <w:rPr>
          <w:rStyle w:val="Appelnotedebasdep"/>
          <w:rFonts w:ascii="Times New Roman" w:hAnsi="Times New Roman" w:cs="Times New Roman"/>
          <w:sz w:val="24"/>
          <w:szCs w:val="24"/>
        </w:rPr>
        <w:footnoteReference w:id="39"/>
      </w:r>
      <w:r w:rsidR="00D621A2" w:rsidRPr="000F3CC4">
        <w:rPr>
          <w:rFonts w:ascii="Times New Roman" w:hAnsi="Times New Roman" w:cs="Times New Roman"/>
          <w:sz w:val="24"/>
          <w:szCs w:val="24"/>
        </w:rPr>
        <w:t xml:space="preserve">. </w:t>
      </w:r>
    </w:p>
    <w:p w14:paraId="51A2DDA8" w14:textId="77777777" w:rsidR="00D621A2" w:rsidRPr="000F3CC4" w:rsidRDefault="00C15A0C"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En relación con</w:t>
      </w:r>
      <w:r w:rsidR="00D621A2" w:rsidRPr="000F3CC4">
        <w:rPr>
          <w:rFonts w:ascii="Times New Roman" w:hAnsi="Times New Roman" w:cs="Times New Roman"/>
          <w:sz w:val="24"/>
          <w:szCs w:val="24"/>
        </w:rPr>
        <w:t xml:space="preserve"> las políticas migratorias </w:t>
      </w:r>
      <w:r w:rsidR="00836FCB" w:rsidRPr="000F3CC4">
        <w:rPr>
          <w:rFonts w:ascii="Times New Roman" w:hAnsi="Times New Roman" w:cs="Times New Roman"/>
          <w:sz w:val="24"/>
          <w:szCs w:val="24"/>
        </w:rPr>
        <w:t>se destacan unos enfoques representados en el marxista, el realista, la perspectiva de la política interna y el institucionalismo, el liberal y la identidad nacional. ¿Pero cómo se estructura la influencia de las políticas públicas sobre las migraciones?</w:t>
      </w:r>
    </w:p>
    <w:p w14:paraId="701E6140" w14:textId="77777777" w:rsidR="00836FCB" w:rsidRPr="000F3CC4" w:rsidRDefault="00836FCB"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Es difícil encontrar respuestas que valgan para todo tiempo y lugar, el escenario presentado por cada país es relativo peculiar en relación con las migraciones.</w:t>
      </w:r>
    </w:p>
    <w:p w14:paraId="5885D1AE" w14:textId="1859AF4D" w:rsidR="00772F55" w:rsidRPr="000F3CC4" w:rsidRDefault="00772F55"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Según Held y </w:t>
      </w:r>
      <w:r w:rsidR="00EC2C02" w:rsidRPr="000F3CC4">
        <w:rPr>
          <w:rFonts w:ascii="Times New Roman" w:hAnsi="Times New Roman" w:cs="Times New Roman"/>
          <w:sz w:val="24"/>
          <w:szCs w:val="24"/>
        </w:rPr>
        <w:t>McGraw</w:t>
      </w:r>
      <w:r w:rsidR="00B71DC8" w:rsidRPr="000F3CC4">
        <w:rPr>
          <w:rFonts w:ascii="Times New Roman" w:hAnsi="Times New Roman" w:cs="Times New Roman"/>
          <w:sz w:val="24"/>
          <w:szCs w:val="24"/>
        </w:rPr>
        <w:t xml:space="preserve"> (2003); las migraciones se caracterizan hoy por la mundialización.</w:t>
      </w:r>
    </w:p>
    <w:p w14:paraId="20C9DCC0" w14:textId="77777777" w:rsidR="00B71DC8" w:rsidRPr="000F3CC4" w:rsidRDefault="00B71DC8" w:rsidP="0078005A">
      <w:pPr>
        <w:spacing w:after="0" w:line="360" w:lineRule="auto"/>
        <w:jc w:val="both"/>
        <w:rPr>
          <w:rFonts w:ascii="Times New Roman" w:hAnsi="Times New Roman" w:cs="Times New Roman"/>
          <w:sz w:val="24"/>
          <w:szCs w:val="24"/>
        </w:rPr>
      </w:pPr>
    </w:p>
    <w:p w14:paraId="7B2671BC" w14:textId="77777777" w:rsidR="00051F52" w:rsidRPr="000F3CC4" w:rsidRDefault="00051F52" w:rsidP="0078005A">
      <w:pPr>
        <w:spacing w:after="0" w:line="360" w:lineRule="auto"/>
        <w:jc w:val="both"/>
        <w:rPr>
          <w:rFonts w:ascii="Times New Roman" w:hAnsi="Times New Roman" w:cs="Times New Roman"/>
          <w:sz w:val="24"/>
          <w:szCs w:val="24"/>
        </w:rPr>
      </w:pPr>
    </w:p>
    <w:p w14:paraId="0CE63E26" w14:textId="23ED1B80" w:rsidR="00536754" w:rsidRPr="000F3CC4" w:rsidRDefault="00026FBF"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536754" w:rsidRPr="000F3CC4">
        <w:rPr>
          <w:rFonts w:ascii="Times New Roman" w:hAnsi="Times New Roman" w:cs="Times New Roman"/>
          <w:b/>
          <w:color w:val="000000" w:themeColor="text1"/>
          <w:sz w:val="28"/>
          <w:szCs w:val="28"/>
        </w:rPr>
        <w:t>.</w:t>
      </w:r>
      <w:r w:rsidR="007B7265" w:rsidRPr="000F3CC4">
        <w:rPr>
          <w:rFonts w:ascii="Times New Roman" w:hAnsi="Times New Roman" w:cs="Times New Roman"/>
          <w:b/>
          <w:color w:val="000000" w:themeColor="text1"/>
          <w:sz w:val="28"/>
          <w:szCs w:val="28"/>
        </w:rPr>
        <w:t>2</w:t>
      </w:r>
      <w:r w:rsidR="00536754" w:rsidRPr="000F3CC4">
        <w:rPr>
          <w:rFonts w:ascii="Times New Roman" w:hAnsi="Times New Roman" w:cs="Times New Roman"/>
          <w:b/>
          <w:color w:val="000000" w:themeColor="text1"/>
          <w:sz w:val="28"/>
          <w:szCs w:val="28"/>
        </w:rPr>
        <w:t>. Diferentes leyes sobre la inmigración en la Unión Europea</w:t>
      </w:r>
    </w:p>
    <w:p w14:paraId="0A9BB778" w14:textId="77777777" w:rsidR="003B7E46" w:rsidRPr="000F3CC4" w:rsidRDefault="003B7E46" w:rsidP="00707DF3">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España forma parte del espacio Schenge</w:t>
      </w:r>
      <w:r w:rsidR="00216B40" w:rsidRPr="000F3CC4">
        <w:rPr>
          <w:rFonts w:ascii="Times New Roman" w:hAnsi="Times New Roman" w:cs="Times New Roman"/>
          <w:color w:val="000000" w:themeColor="text1"/>
          <w:sz w:val="24"/>
          <w:szCs w:val="24"/>
        </w:rPr>
        <w:t xml:space="preserve">n, </w:t>
      </w:r>
      <w:r w:rsidR="000C74A8" w:rsidRPr="000F3CC4">
        <w:rPr>
          <w:rFonts w:ascii="Times New Roman" w:hAnsi="Times New Roman" w:cs="Times New Roman"/>
          <w:color w:val="000000" w:themeColor="text1"/>
          <w:sz w:val="24"/>
          <w:szCs w:val="24"/>
        </w:rPr>
        <w:t>está</w:t>
      </w:r>
      <w:r w:rsidRPr="000F3CC4">
        <w:rPr>
          <w:rFonts w:ascii="Times New Roman" w:hAnsi="Times New Roman" w:cs="Times New Roman"/>
          <w:color w:val="000000" w:themeColor="text1"/>
          <w:sz w:val="24"/>
          <w:szCs w:val="24"/>
        </w:rPr>
        <w:t xml:space="preserve"> condicionada por la partencia a la unión europea</w:t>
      </w:r>
      <w:r w:rsidR="00216B40" w:rsidRPr="000F3CC4">
        <w:rPr>
          <w:rFonts w:ascii="Times New Roman" w:hAnsi="Times New Roman" w:cs="Times New Roman"/>
          <w:color w:val="000000" w:themeColor="text1"/>
          <w:sz w:val="24"/>
          <w:szCs w:val="24"/>
        </w:rPr>
        <w:t xml:space="preserve"> y a</w:t>
      </w:r>
      <w:r w:rsidR="001561D9" w:rsidRPr="000F3CC4">
        <w:rPr>
          <w:rFonts w:ascii="Times New Roman" w:hAnsi="Times New Roman" w:cs="Times New Roman"/>
          <w:color w:val="000000" w:themeColor="text1"/>
          <w:sz w:val="24"/>
          <w:szCs w:val="24"/>
        </w:rPr>
        <w:t xml:space="preserve"> </w:t>
      </w:r>
      <w:r w:rsidR="00D463E5" w:rsidRPr="000F3CC4">
        <w:rPr>
          <w:rFonts w:ascii="Times New Roman" w:hAnsi="Times New Roman" w:cs="Times New Roman"/>
          <w:color w:val="000000" w:themeColor="text1"/>
          <w:sz w:val="24"/>
          <w:szCs w:val="24"/>
        </w:rPr>
        <w:t>su política de inmigración</w:t>
      </w:r>
      <w:r w:rsidR="00216B40" w:rsidRPr="000F3CC4">
        <w:rPr>
          <w:rFonts w:ascii="Times New Roman" w:hAnsi="Times New Roman" w:cs="Times New Roman"/>
          <w:color w:val="000000" w:themeColor="text1"/>
          <w:sz w:val="24"/>
          <w:szCs w:val="24"/>
        </w:rPr>
        <w:t>. En la Unión Europea no hay fronteras interiores, hay libertad de circular de los nacionales de los estados miembros. A partir de la entrada en vigor del tratado de</w:t>
      </w:r>
      <w:r w:rsidR="00045577" w:rsidRPr="000F3CC4">
        <w:rPr>
          <w:rFonts w:ascii="Times New Roman" w:hAnsi="Times New Roman" w:cs="Times New Roman"/>
          <w:color w:val="000000" w:themeColor="text1"/>
          <w:sz w:val="24"/>
          <w:szCs w:val="24"/>
        </w:rPr>
        <w:t xml:space="preserve"> Ma</w:t>
      </w:r>
      <w:r w:rsidR="00F21271" w:rsidRPr="000F3CC4">
        <w:rPr>
          <w:rFonts w:ascii="Times New Roman" w:hAnsi="Times New Roman" w:cs="Times New Roman"/>
          <w:color w:val="000000" w:themeColor="text1"/>
          <w:sz w:val="24"/>
          <w:szCs w:val="24"/>
        </w:rPr>
        <w:t>astricht,</w:t>
      </w:r>
      <w:r w:rsidR="00216B40" w:rsidRPr="000F3CC4">
        <w:rPr>
          <w:rFonts w:ascii="Times New Roman" w:hAnsi="Times New Roman" w:cs="Times New Roman"/>
          <w:color w:val="000000" w:themeColor="text1"/>
          <w:sz w:val="24"/>
          <w:szCs w:val="24"/>
        </w:rPr>
        <w:t xml:space="preserve"> se va </w:t>
      </w:r>
      <w:r w:rsidR="000C74A8" w:rsidRPr="000F3CC4">
        <w:rPr>
          <w:rFonts w:ascii="Times New Roman" w:hAnsi="Times New Roman" w:cs="Times New Roman"/>
          <w:color w:val="000000" w:themeColor="text1"/>
          <w:sz w:val="24"/>
          <w:szCs w:val="24"/>
        </w:rPr>
        <w:t>desarrollando</w:t>
      </w:r>
      <w:r w:rsidR="00216B40" w:rsidRPr="000F3CC4">
        <w:rPr>
          <w:rFonts w:ascii="Times New Roman" w:hAnsi="Times New Roman" w:cs="Times New Roman"/>
          <w:color w:val="000000" w:themeColor="text1"/>
          <w:sz w:val="24"/>
          <w:szCs w:val="24"/>
        </w:rPr>
        <w:t xml:space="preserve"> l</w:t>
      </w:r>
      <w:r w:rsidR="000C74A8" w:rsidRPr="000F3CC4">
        <w:rPr>
          <w:rFonts w:ascii="Times New Roman" w:hAnsi="Times New Roman" w:cs="Times New Roman"/>
          <w:color w:val="000000" w:themeColor="text1"/>
          <w:sz w:val="24"/>
          <w:szCs w:val="24"/>
        </w:rPr>
        <w:t xml:space="preserve">as políticas comunes de la inmigración a través de los </w:t>
      </w:r>
      <w:r w:rsidR="00302207" w:rsidRPr="000F3CC4">
        <w:rPr>
          <w:rFonts w:ascii="Times New Roman" w:hAnsi="Times New Roman" w:cs="Times New Roman"/>
          <w:color w:val="000000" w:themeColor="text1"/>
          <w:sz w:val="24"/>
          <w:szCs w:val="24"/>
        </w:rPr>
        <w:t>años.</w:t>
      </w:r>
    </w:p>
    <w:p w14:paraId="12DA3191" w14:textId="7875CB5D" w:rsidR="00366EDC" w:rsidRPr="000F3CC4" w:rsidRDefault="00366EDC"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En esa parte </w:t>
      </w:r>
      <w:r w:rsidR="00127574" w:rsidRPr="000F3CC4">
        <w:rPr>
          <w:rFonts w:ascii="Times New Roman" w:hAnsi="Times New Roman" w:cs="Times New Roman"/>
          <w:sz w:val="24"/>
          <w:szCs w:val="24"/>
        </w:rPr>
        <w:t xml:space="preserve">veremos </w:t>
      </w:r>
      <w:r w:rsidR="00EC2C02" w:rsidRPr="000F3CC4">
        <w:rPr>
          <w:rFonts w:ascii="Times New Roman" w:hAnsi="Times New Roman" w:cs="Times New Roman"/>
          <w:sz w:val="24"/>
          <w:szCs w:val="24"/>
        </w:rPr>
        <w:t>cómo</w:t>
      </w:r>
      <w:r w:rsidR="00127574" w:rsidRPr="000F3CC4">
        <w:rPr>
          <w:rFonts w:ascii="Times New Roman" w:hAnsi="Times New Roman" w:cs="Times New Roman"/>
          <w:sz w:val="24"/>
          <w:szCs w:val="24"/>
        </w:rPr>
        <w:t xml:space="preserve"> </w:t>
      </w:r>
      <w:r w:rsidR="00B413CF" w:rsidRPr="000F3CC4">
        <w:rPr>
          <w:rFonts w:ascii="Times New Roman" w:hAnsi="Times New Roman" w:cs="Times New Roman"/>
          <w:sz w:val="24"/>
          <w:szCs w:val="24"/>
        </w:rPr>
        <w:t>l</w:t>
      </w:r>
      <w:r w:rsidR="00127574" w:rsidRPr="000F3CC4">
        <w:rPr>
          <w:rFonts w:ascii="Times New Roman" w:hAnsi="Times New Roman" w:cs="Times New Roman"/>
          <w:sz w:val="24"/>
          <w:szCs w:val="24"/>
        </w:rPr>
        <w:t>e han aplicado y desarrollado</w:t>
      </w:r>
      <w:r w:rsidR="00B413CF" w:rsidRPr="000F3CC4">
        <w:rPr>
          <w:rFonts w:ascii="Times New Roman" w:hAnsi="Times New Roman" w:cs="Times New Roman"/>
          <w:sz w:val="24"/>
          <w:szCs w:val="24"/>
        </w:rPr>
        <w:t xml:space="preserve"> </w:t>
      </w:r>
      <w:r w:rsidR="00EC2C02" w:rsidRPr="000F3CC4">
        <w:rPr>
          <w:rFonts w:ascii="Times New Roman" w:hAnsi="Times New Roman" w:cs="Times New Roman"/>
          <w:sz w:val="24"/>
          <w:szCs w:val="24"/>
        </w:rPr>
        <w:t>a través</w:t>
      </w:r>
      <w:r w:rsidR="00B413CF" w:rsidRPr="000F3CC4">
        <w:rPr>
          <w:rFonts w:ascii="Times New Roman" w:hAnsi="Times New Roman" w:cs="Times New Roman"/>
          <w:sz w:val="24"/>
          <w:szCs w:val="24"/>
        </w:rPr>
        <w:t xml:space="preserve"> de</w:t>
      </w:r>
      <w:r w:rsidRPr="000F3CC4">
        <w:rPr>
          <w:rFonts w:ascii="Times New Roman" w:hAnsi="Times New Roman" w:cs="Times New Roman"/>
          <w:sz w:val="24"/>
          <w:szCs w:val="24"/>
        </w:rPr>
        <w:t xml:space="preserve"> los tratados y planes sobre la inmigración en el territorio europeo. </w:t>
      </w:r>
    </w:p>
    <w:p w14:paraId="57AC3947" w14:textId="77777777" w:rsidR="00055FE4" w:rsidRPr="000F3CC4" w:rsidRDefault="00055FE4" w:rsidP="0078005A">
      <w:pPr>
        <w:spacing w:after="0" w:line="360" w:lineRule="auto"/>
        <w:jc w:val="both"/>
        <w:rPr>
          <w:rFonts w:ascii="Times New Roman" w:hAnsi="Times New Roman" w:cs="Times New Roman"/>
          <w:sz w:val="24"/>
          <w:szCs w:val="24"/>
        </w:rPr>
      </w:pPr>
    </w:p>
    <w:p w14:paraId="2E2F285A" w14:textId="77777777" w:rsidR="00707DF3" w:rsidRDefault="00707DF3" w:rsidP="0078005A">
      <w:pPr>
        <w:spacing w:after="0" w:line="360" w:lineRule="auto"/>
        <w:jc w:val="both"/>
        <w:rPr>
          <w:rFonts w:ascii="Times New Roman" w:hAnsi="Times New Roman" w:cs="Times New Roman"/>
          <w:b/>
          <w:color w:val="000000" w:themeColor="text1"/>
          <w:sz w:val="28"/>
          <w:szCs w:val="28"/>
        </w:rPr>
      </w:pPr>
    </w:p>
    <w:p w14:paraId="432B374F" w14:textId="77777777" w:rsidR="00707DF3" w:rsidRDefault="00707DF3" w:rsidP="0078005A">
      <w:pPr>
        <w:spacing w:after="0" w:line="360" w:lineRule="auto"/>
        <w:jc w:val="both"/>
        <w:rPr>
          <w:rFonts w:ascii="Times New Roman" w:hAnsi="Times New Roman" w:cs="Times New Roman"/>
          <w:b/>
          <w:color w:val="000000" w:themeColor="text1"/>
          <w:sz w:val="28"/>
          <w:szCs w:val="28"/>
        </w:rPr>
      </w:pPr>
    </w:p>
    <w:p w14:paraId="5D72064B" w14:textId="622BBE2A" w:rsidR="007B7265" w:rsidRPr="000F3CC4" w:rsidRDefault="00026FBF"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F21271" w:rsidRPr="000F3CC4">
        <w:rPr>
          <w:rFonts w:ascii="Times New Roman" w:hAnsi="Times New Roman" w:cs="Times New Roman"/>
          <w:b/>
          <w:color w:val="000000" w:themeColor="text1"/>
          <w:sz w:val="28"/>
          <w:szCs w:val="28"/>
        </w:rPr>
        <w:t>.</w:t>
      </w:r>
      <w:r w:rsidR="007B7265" w:rsidRPr="000F3CC4">
        <w:rPr>
          <w:rFonts w:ascii="Times New Roman" w:hAnsi="Times New Roman" w:cs="Times New Roman"/>
          <w:b/>
          <w:color w:val="000000" w:themeColor="text1"/>
          <w:sz w:val="28"/>
          <w:szCs w:val="28"/>
        </w:rPr>
        <w:t>2</w:t>
      </w:r>
      <w:r w:rsidR="00F21271" w:rsidRPr="000F3CC4">
        <w:rPr>
          <w:rFonts w:ascii="Times New Roman" w:hAnsi="Times New Roman" w:cs="Times New Roman"/>
          <w:b/>
          <w:color w:val="000000" w:themeColor="text1"/>
          <w:sz w:val="28"/>
          <w:szCs w:val="28"/>
        </w:rPr>
        <w:t>.1. Tratado</w:t>
      </w:r>
      <w:r w:rsidR="007B7265" w:rsidRPr="000F3CC4">
        <w:rPr>
          <w:rFonts w:ascii="Times New Roman" w:hAnsi="Times New Roman" w:cs="Times New Roman"/>
          <w:b/>
          <w:color w:val="000000" w:themeColor="text1"/>
          <w:sz w:val="28"/>
          <w:szCs w:val="28"/>
        </w:rPr>
        <w:t>s</w:t>
      </w:r>
      <w:r w:rsidR="00F21271" w:rsidRPr="000F3CC4">
        <w:rPr>
          <w:rFonts w:ascii="Times New Roman" w:hAnsi="Times New Roman" w:cs="Times New Roman"/>
          <w:b/>
          <w:color w:val="000000" w:themeColor="text1"/>
          <w:sz w:val="28"/>
          <w:szCs w:val="28"/>
        </w:rPr>
        <w:t xml:space="preserve"> </w:t>
      </w:r>
    </w:p>
    <w:p w14:paraId="5C8E25F5" w14:textId="2D7F196E" w:rsidR="00961FA0" w:rsidRPr="000F3CC4" w:rsidRDefault="00961FA0" w:rsidP="00961FA0">
      <w:pPr>
        <w:spacing w:after="0" w:line="360" w:lineRule="auto"/>
        <w:jc w:val="both"/>
        <w:rPr>
          <w:rFonts w:ascii="Times New Roman" w:hAnsi="Times New Roman" w:cs="Times New Roman"/>
          <w:i/>
          <w:iCs/>
          <w:color w:val="000000" w:themeColor="text1"/>
          <w:sz w:val="24"/>
          <w:szCs w:val="24"/>
        </w:rPr>
      </w:pPr>
    </w:p>
    <w:p w14:paraId="7A684262" w14:textId="3A766CE7" w:rsidR="00950612" w:rsidRPr="000F3CC4" w:rsidRDefault="00961FA0" w:rsidP="00961FA0">
      <w:pPr>
        <w:spacing w:after="0" w:line="360" w:lineRule="auto"/>
        <w:ind w:firstLine="708"/>
        <w:jc w:val="both"/>
        <w:rPr>
          <w:rFonts w:ascii="Times New Roman" w:hAnsi="Times New Roman" w:cs="Times New Roman"/>
          <w:b/>
          <w:bCs/>
          <w:i/>
          <w:iCs/>
          <w:color w:val="000000" w:themeColor="text1"/>
          <w:sz w:val="24"/>
          <w:szCs w:val="24"/>
        </w:rPr>
      </w:pPr>
      <w:r w:rsidRPr="000F3CC4">
        <w:rPr>
          <w:rFonts w:ascii="Times New Roman" w:hAnsi="Times New Roman" w:cs="Times New Roman"/>
          <w:b/>
          <w:bCs/>
          <w:i/>
          <w:iCs/>
          <w:color w:val="000000" w:themeColor="text1"/>
          <w:sz w:val="24"/>
          <w:szCs w:val="24"/>
        </w:rPr>
        <w:t xml:space="preserve">“La </w:t>
      </w:r>
      <w:r w:rsidR="00EC2C02" w:rsidRPr="000F3CC4">
        <w:rPr>
          <w:rFonts w:ascii="Times New Roman" w:hAnsi="Times New Roman" w:cs="Times New Roman"/>
          <w:b/>
          <w:bCs/>
          <w:i/>
          <w:iCs/>
          <w:color w:val="000000" w:themeColor="text1"/>
          <w:sz w:val="24"/>
          <w:szCs w:val="24"/>
        </w:rPr>
        <w:t>Unión</w:t>
      </w:r>
      <w:r w:rsidRPr="000F3CC4">
        <w:rPr>
          <w:rFonts w:ascii="Times New Roman" w:hAnsi="Times New Roman" w:cs="Times New Roman"/>
          <w:b/>
          <w:bCs/>
          <w:i/>
          <w:iCs/>
          <w:color w:val="000000" w:themeColor="text1"/>
          <w:sz w:val="24"/>
          <w:szCs w:val="24"/>
        </w:rPr>
        <w:t xml:space="preserve"> desarrollara una política </w:t>
      </w:r>
      <w:r w:rsidR="00EC2C02" w:rsidRPr="000F3CC4">
        <w:rPr>
          <w:rFonts w:ascii="Times New Roman" w:hAnsi="Times New Roman" w:cs="Times New Roman"/>
          <w:b/>
          <w:bCs/>
          <w:i/>
          <w:iCs/>
          <w:color w:val="000000" w:themeColor="text1"/>
          <w:sz w:val="24"/>
          <w:szCs w:val="24"/>
        </w:rPr>
        <w:t>común</w:t>
      </w:r>
      <w:r w:rsidRPr="000F3CC4">
        <w:rPr>
          <w:rFonts w:ascii="Times New Roman" w:hAnsi="Times New Roman" w:cs="Times New Roman"/>
          <w:b/>
          <w:bCs/>
          <w:i/>
          <w:iCs/>
          <w:color w:val="000000" w:themeColor="text1"/>
          <w:sz w:val="24"/>
          <w:szCs w:val="24"/>
        </w:rPr>
        <w:t xml:space="preserve"> de inmigración destinada a garantizar, en todo momento, una gestión eficaz de los flujos migratorios, un trato equitativo de los nacionales de terceros países que residan legalmente en los Estados miembros, </w:t>
      </w:r>
      <w:r w:rsidR="00EC2C02" w:rsidRPr="000F3CC4">
        <w:rPr>
          <w:rFonts w:ascii="Times New Roman" w:hAnsi="Times New Roman" w:cs="Times New Roman"/>
          <w:b/>
          <w:bCs/>
          <w:i/>
          <w:iCs/>
          <w:color w:val="000000" w:themeColor="text1"/>
          <w:sz w:val="24"/>
          <w:szCs w:val="24"/>
        </w:rPr>
        <w:t>así</w:t>
      </w:r>
      <w:r w:rsidRPr="000F3CC4">
        <w:rPr>
          <w:rFonts w:ascii="Times New Roman" w:hAnsi="Times New Roman" w:cs="Times New Roman"/>
          <w:b/>
          <w:bCs/>
          <w:i/>
          <w:iCs/>
          <w:color w:val="000000" w:themeColor="text1"/>
          <w:sz w:val="24"/>
          <w:szCs w:val="24"/>
        </w:rPr>
        <w:t xml:space="preserve"> como una </w:t>
      </w:r>
      <w:r w:rsidR="00EC2C02" w:rsidRPr="000F3CC4">
        <w:rPr>
          <w:rFonts w:ascii="Times New Roman" w:hAnsi="Times New Roman" w:cs="Times New Roman"/>
          <w:b/>
          <w:bCs/>
          <w:i/>
          <w:iCs/>
          <w:color w:val="000000" w:themeColor="text1"/>
          <w:sz w:val="24"/>
          <w:szCs w:val="24"/>
        </w:rPr>
        <w:t>prevención</w:t>
      </w:r>
      <w:r w:rsidRPr="000F3CC4">
        <w:rPr>
          <w:rFonts w:ascii="Times New Roman" w:hAnsi="Times New Roman" w:cs="Times New Roman"/>
          <w:b/>
          <w:bCs/>
          <w:i/>
          <w:iCs/>
          <w:color w:val="000000" w:themeColor="text1"/>
          <w:sz w:val="24"/>
          <w:szCs w:val="24"/>
        </w:rPr>
        <w:t xml:space="preserve"> de la inmigración ilegal y de la trata de seres humanos y una lucha reforzada contra ambas.”</w:t>
      </w:r>
    </w:p>
    <w:p w14:paraId="0F580EB2" w14:textId="6FC32B68" w:rsidR="00961FA0" w:rsidRPr="000F3CC4" w:rsidRDefault="00961FA0" w:rsidP="00961FA0">
      <w:pPr>
        <w:spacing w:after="0" w:line="360" w:lineRule="auto"/>
        <w:jc w:val="both"/>
        <w:rPr>
          <w:rFonts w:ascii="Times New Roman" w:hAnsi="Times New Roman" w:cs="Times New Roman"/>
          <w:b/>
          <w:bCs/>
          <w:i/>
          <w:iCs/>
          <w:color w:val="000000" w:themeColor="text1"/>
          <w:sz w:val="24"/>
          <w:szCs w:val="24"/>
        </w:rPr>
      </w:pPr>
      <w:r w:rsidRPr="000F3CC4">
        <w:rPr>
          <w:rFonts w:ascii="Times New Roman" w:hAnsi="Times New Roman" w:cs="Times New Roman"/>
          <w:b/>
          <w:bCs/>
          <w:i/>
          <w:iCs/>
          <w:color w:val="000000" w:themeColor="text1"/>
          <w:sz w:val="24"/>
          <w:szCs w:val="24"/>
        </w:rPr>
        <w:t xml:space="preserve">              Art.79.</w:t>
      </w:r>
      <w:r w:rsidR="00D53E24" w:rsidRPr="000F3CC4">
        <w:rPr>
          <w:rFonts w:ascii="Times New Roman" w:hAnsi="Times New Roman" w:cs="Times New Roman"/>
          <w:b/>
          <w:bCs/>
          <w:i/>
          <w:iCs/>
          <w:color w:val="000000" w:themeColor="text1"/>
          <w:sz w:val="24"/>
          <w:szCs w:val="24"/>
        </w:rPr>
        <w:t>1. Tratado</w:t>
      </w:r>
      <w:r w:rsidRPr="000F3CC4">
        <w:rPr>
          <w:rFonts w:ascii="Times New Roman" w:hAnsi="Times New Roman" w:cs="Times New Roman"/>
          <w:b/>
          <w:bCs/>
          <w:i/>
          <w:iCs/>
          <w:color w:val="000000" w:themeColor="text1"/>
          <w:sz w:val="24"/>
          <w:szCs w:val="24"/>
        </w:rPr>
        <w:t xml:space="preserve"> de Funcionamiento de la </w:t>
      </w:r>
      <w:r w:rsidR="00EC2C02" w:rsidRPr="000F3CC4">
        <w:rPr>
          <w:rFonts w:ascii="Times New Roman" w:hAnsi="Times New Roman" w:cs="Times New Roman"/>
          <w:b/>
          <w:bCs/>
          <w:i/>
          <w:iCs/>
          <w:color w:val="000000" w:themeColor="text1"/>
          <w:sz w:val="24"/>
          <w:szCs w:val="24"/>
        </w:rPr>
        <w:t>Unión</w:t>
      </w:r>
      <w:r w:rsidRPr="000F3CC4">
        <w:rPr>
          <w:rFonts w:ascii="Times New Roman" w:hAnsi="Times New Roman" w:cs="Times New Roman"/>
          <w:b/>
          <w:bCs/>
          <w:i/>
          <w:iCs/>
          <w:color w:val="000000" w:themeColor="text1"/>
          <w:sz w:val="24"/>
          <w:szCs w:val="24"/>
        </w:rPr>
        <w:t xml:space="preserve"> Europea</w:t>
      </w:r>
    </w:p>
    <w:p w14:paraId="718DD1E0" w14:textId="77777777" w:rsidR="00961FA0" w:rsidRPr="000F3CC4" w:rsidRDefault="00961FA0" w:rsidP="00961FA0">
      <w:pPr>
        <w:spacing w:after="0" w:line="360" w:lineRule="auto"/>
        <w:jc w:val="both"/>
        <w:rPr>
          <w:rFonts w:ascii="Times New Roman" w:hAnsi="Times New Roman" w:cs="Times New Roman"/>
          <w:color w:val="C0504D" w:themeColor="accent2"/>
          <w:sz w:val="24"/>
          <w:szCs w:val="24"/>
        </w:rPr>
      </w:pPr>
    </w:p>
    <w:p w14:paraId="0CC7B353" w14:textId="2B6ADC51" w:rsidR="007B7265" w:rsidRPr="000F3CC4" w:rsidRDefault="007B7265" w:rsidP="00961FA0">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Se han multiplicados </w:t>
      </w:r>
      <w:r w:rsidR="00C41658" w:rsidRPr="000F3CC4">
        <w:rPr>
          <w:rFonts w:ascii="Times New Roman" w:hAnsi="Times New Roman" w:cs="Times New Roman"/>
          <w:color w:val="000000" w:themeColor="text1"/>
          <w:sz w:val="24"/>
          <w:szCs w:val="24"/>
        </w:rPr>
        <w:t>a lo largo de los años</w:t>
      </w:r>
      <w:r w:rsidR="00C63070" w:rsidRPr="000F3CC4">
        <w:rPr>
          <w:rFonts w:ascii="Times New Roman" w:hAnsi="Times New Roman" w:cs="Times New Roman"/>
          <w:color w:val="000000" w:themeColor="text1"/>
          <w:sz w:val="24"/>
          <w:szCs w:val="24"/>
        </w:rPr>
        <w:t xml:space="preserve"> l</w:t>
      </w:r>
      <w:r w:rsidRPr="000F3CC4">
        <w:rPr>
          <w:rFonts w:ascii="Times New Roman" w:hAnsi="Times New Roman" w:cs="Times New Roman"/>
          <w:color w:val="000000" w:themeColor="text1"/>
          <w:sz w:val="24"/>
          <w:szCs w:val="24"/>
        </w:rPr>
        <w:t>os tratados europeos al largo de tiempo, cada uno viene con sus ideas y su corrección al antecedente.</w:t>
      </w:r>
    </w:p>
    <w:p w14:paraId="6437253B" w14:textId="77777777" w:rsidR="00FB6B8E" w:rsidRPr="000F3CC4" w:rsidRDefault="00FB6B8E" w:rsidP="0078005A">
      <w:pPr>
        <w:spacing w:after="0" w:line="360" w:lineRule="auto"/>
        <w:jc w:val="both"/>
        <w:rPr>
          <w:rFonts w:ascii="Times New Roman" w:hAnsi="Times New Roman" w:cs="Times New Roman"/>
          <w:color w:val="000000" w:themeColor="text1"/>
          <w:sz w:val="24"/>
          <w:szCs w:val="24"/>
        </w:rPr>
      </w:pPr>
    </w:p>
    <w:p w14:paraId="78648D52" w14:textId="0E56B283" w:rsidR="00D53E24" w:rsidRDefault="00026FBF" w:rsidP="00CE548C">
      <w:pPr>
        <w:spacing w:after="0" w:line="360" w:lineRule="auto"/>
        <w:jc w:val="both"/>
        <w:rPr>
          <w:rFonts w:ascii="Times New Roman" w:hAnsi="Times New Roman" w:cs="Times New Roman"/>
          <w:b/>
          <w:color w:val="000000" w:themeColor="text1"/>
          <w:sz w:val="28"/>
          <w:szCs w:val="28"/>
          <w:rtl/>
        </w:rPr>
      </w:pPr>
      <w:bookmarkStart w:id="41" w:name="_Hlk68356952"/>
      <w:r>
        <w:rPr>
          <w:rFonts w:ascii="Times New Roman" w:hAnsi="Times New Roman" w:cs="Times New Roman"/>
          <w:b/>
          <w:color w:val="000000" w:themeColor="text1"/>
          <w:sz w:val="28"/>
          <w:szCs w:val="28"/>
        </w:rPr>
        <w:t>2</w:t>
      </w:r>
      <w:r w:rsidR="007B7265" w:rsidRPr="000F3CC4">
        <w:rPr>
          <w:rFonts w:ascii="Times New Roman" w:hAnsi="Times New Roman" w:cs="Times New Roman"/>
          <w:b/>
          <w:color w:val="000000" w:themeColor="text1"/>
          <w:sz w:val="28"/>
          <w:szCs w:val="28"/>
        </w:rPr>
        <w:t>.2.1.</w:t>
      </w:r>
      <w:r w:rsidR="003E152B" w:rsidRPr="000F3CC4">
        <w:rPr>
          <w:rFonts w:ascii="Times New Roman" w:hAnsi="Times New Roman" w:cs="Times New Roman"/>
          <w:b/>
          <w:color w:val="000000" w:themeColor="text1"/>
          <w:sz w:val="28"/>
          <w:szCs w:val="28"/>
        </w:rPr>
        <w:t>1. Tratado</w:t>
      </w:r>
      <w:r w:rsidR="007B7265" w:rsidRPr="000F3CC4">
        <w:rPr>
          <w:rFonts w:ascii="Times New Roman" w:hAnsi="Times New Roman" w:cs="Times New Roman"/>
          <w:b/>
          <w:color w:val="000000" w:themeColor="text1"/>
          <w:sz w:val="28"/>
          <w:szCs w:val="28"/>
        </w:rPr>
        <w:t xml:space="preserve"> </w:t>
      </w:r>
      <w:r w:rsidR="00CE548C">
        <w:rPr>
          <w:rFonts w:ascii="Times New Roman" w:hAnsi="Times New Roman" w:cs="Times New Roman"/>
          <w:b/>
          <w:color w:val="000000" w:themeColor="text1"/>
          <w:sz w:val="28"/>
          <w:szCs w:val="28"/>
        </w:rPr>
        <w:t>de Maastricht</w:t>
      </w:r>
    </w:p>
    <w:bookmarkEnd w:id="41"/>
    <w:p w14:paraId="2EEF1A28" w14:textId="77777777" w:rsidR="00317245" w:rsidRPr="000F3CC4" w:rsidRDefault="00F21271" w:rsidP="00707DF3">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Con la firma del Acuerdo </w:t>
      </w:r>
      <w:r w:rsidR="00C500E9" w:rsidRPr="000F3CC4">
        <w:rPr>
          <w:rFonts w:ascii="Times New Roman" w:hAnsi="Times New Roman" w:cs="Times New Roman"/>
          <w:color w:val="000000" w:themeColor="text1"/>
          <w:sz w:val="24"/>
          <w:szCs w:val="24"/>
        </w:rPr>
        <w:t>Schengen</w:t>
      </w:r>
      <w:r w:rsidRPr="000F3CC4">
        <w:rPr>
          <w:rFonts w:ascii="Times New Roman" w:hAnsi="Times New Roman" w:cs="Times New Roman"/>
          <w:color w:val="000000" w:themeColor="text1"/>
          <w:sz w:val="24"/>
          <w:szCs w:val="24"/>
        </w:rPr>
        <w:t xml:space="preserve"> en 1985, por los Estados miembros </w:t>
      </w:r>
      <w:r w:rsidR="00317245" w:rsidRPr="000F3CC4">
        <w:rPr>
          <w:rFonts w:ascii="Times New Roman" w:hAnsi="Times New Roman" w:cs="Times New Roman"/>
          <w:color w:val="000000" w:themeColor="text1"/>
          <w:sz w:val="24"/>
          <w:szCs w:val="24"/>
        </w:rPr>
        <w:t xml:space="preserve">donde se comprometían a la supresión de controles sobre las fronteras de los países miembros de la </w:t>
      </w:r>
      <w:r w:rsidR="00C500E9" w:rsidRPr="000F3CC4">
        <w:rPr>
          <w:rFonts w:ascii="Times New Roman" w:hAnsi="Times New Roman" w:cs="Times New Roman"/>
          <w:color w:val="000000" w:themeColor="text1"/>
          <w:sz w:val="24"/>
          <w:szCs w:val="24"/>
        </w:rPr>
        <w:t>Unión</w:t>
      </w:r>
      <w:r w:rsidR="00317245" w:rsidRPr="000F3CC4">
        <w:rPr>
          <w:rFonts w:ascii="Times New Roman" w:hAnsi="Times New Roman" w:cs="Times New Roman"/>
          <w:color w:val="000000" w:themeColor="text1"/>
          <w:sz w:val="24"/>
          <w:szCs w:val="24"/>
        </w:rPr>
        <w:t xml:space="preserve"> Europea. El Tratado de la </w:t>
      </w:r>
      <w:r w:rsidR="00C500E9" w:rsidRPr="000F3CC4">
        <w:rPr>
          <w:rFonts w:ascii="Times New Roman" w:hAnsi="Times New Roman" w:cs="Times New Roman"/>
          <w:color w:val="000000" w:themeColor="text1"/>
          <w:sz w:val="24"/>
          <w:szCs w:val="24"/>
        </w:rPr>
        <w:t>Unión</w:t>
      </w:r>
      <w:r w:rsidR="00317245" w:rsidRPr="000F3CC4">
        <w:rPr>
          <w:rFonts w:ascii="Times New Roman" w:hAnsi="Times New Roman" w:cs="Times New Roman"/>
          <w:color w:val="000000" w:themeColor="text1"/>
          <w:sz w:val="24"/>
          <w:szCs w:val="24"/>
        </w:rPr>
        <w:t xml:space="preserve"> Europea o el llamado Tratado de Maastricht, inaugurado en 1992 para una original estructura, formado por tres pilares que </w:t>
      </w:r>
      <w:r w:rsidR="006C7E05" w:rsidRPr="000F3CC4">
        <w:rPr>
          <w:rFonts w:ascii="Times New Roman" w:hAnsi="Times New Roman" w:cs="Times New Roman"/>
          <w:color w:val="000000" w:themeColor="text1"/>
          <w:sz w:val="24"/>
          <w:szCs w:val="24"/>
        </w:rPr>
        <w:t>son:</w:t>
      </w:r>
      <w:r w:rsidR="00317245" w:rsidRPr="000F3CC4">
        <w:rPr>
          <w:rFonts w:ascii="Times New Roman" w:hAnsi="Times New Roman" w:cs="Times New Roman"/>
          <w:color w:val="000000" w:themeColor="text1"/>
          <w:sz w:val="24"/>
          <w:szCs w:val="24"/>
        </w:rPr>
        <w:t xml:space="preserve"> </w:t>
      </w:r>
    </w:p>
    <w:p w14:paraId="25CB4A26" w14:textId="77777777" w:rsidR="00F21271" w:rsidRPr="000F3CC4" w:rsidRDefault="00317245" w:rsidP="0022628F">
      <w:pPr>
        <w:pStyle w:val="Paragraphedeliste"/>
        <w:numPr>
          <w:ilvl w:val="0"/>
          <w:numId w:val="2"/>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El pilar tradicional de la Comunidad Europea</w:t>
      </w:r>
    </w:p>
    <w:p w14:paraId="02E85093" w14:textId="77777777" w:rsidR="00317245" w:rsidRPr="000F3CC4" w:rsidRDefault="00317245" w:rsidP="0022628F">
      <w:pPr>
        <w:pStyle w:val="Paragraphedeliste"/>
        <w:numPr>
          <w:ilvl w:val="0"/>
          <w:numId w:val="2"/>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La política común de seguridad y defensa </w:t>
      </w:r>
    </w:p>
    <w:p w14:paraId="2567D6CB" w14:textId="77777777" w:rsidR="00317245" w:rsidRPr="000F3CC4" w:rsidRDefault="00317245" w:rsidP="0022628F">
      <w:pPr>
        <w:pStyle w:val="Paragraphedeliste"/>
        <w:numPr>
          <w:ilvl w:val="0"/>
          <w:numId w:val="2"/>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La cooperación en asuntos de justicia </w:t>
      </w:r>
      <w:r w:rsidR="00970E2A" w:rsidRPr="000F3CC4">
        <w:rPr>
          <w:rFonts w:ascii="Times New Roman" w:hAnsi="Times New Roman" w:cs="Times New Roman"/>
          <w:color w:val="000000" w:themeColor="text1"/>
          <w:sz w:val="24"/>
          <w:szCs w:val="24"/>
        </w:rPr>
        <w:t>e interior</w:t>
      </w:r>
    </w:p>
    <w:p w14:paraId="1BA7F6DA" w14:textId="66F68605" w:rsidR="00970E2A" w:rsidRPr="000F3CC4" w:rsidRDefault="00970E2A" w:rsidP="00970E2A">
      <w:pPr>
        <w:spacing w:after="0"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w:t>
      </w:r>
      <w:r w:rsidR="00D53E24" w:rsidRPr="000F3CC4">
        <w:rPr>
          <w:rFonts w:ascii="Times New Roman" w:hAnsi="Times New Roman" w:cs="Times New Roman"/>
          <w:color w:val="000000" w:themeColor="text1"/>
          <w:sz w:val="24"/>
          <w:szCs w:val="24"/>
        </w:rPr>
        <w:t>l</w:t>
      </w:r>
      <w:r w:rsidRPr="000F3CC4">
        <w:rPr>
          <w:rFonts w:ascii="Times New Roman" w:hAnsi="Times New Roman" w:cs="Times New Roman"/>
          <w:color w:val="000000" w:themeColor="text1"/>
          <w:sz w:val="24"/>
          <w:szCs w:val="24"/>
        </w:rPr>
        <w:t xml:space="preserve"> </w:t>
      </w:r>
      <w:r w:rsidR="00D53E24" w:rsidRPr="000F3CC4">
        <w:rPr>
          <w:rFonts w:ascii="Times New Roman" w:hAnsi="Times New Roman" w:cs="Times New Roman"/>
          <w:color w:val="000000" w:themeColor="text1"/>
          <w:sz w:val="24"/>
          <w:szCs w:val="24"/>
        </w:rPr>
        <w:t>t</w:t>
      </w:r>
      <w:r w:rsidRPr="000F3CC4">
        <w:rPr>
          <w:rFonts w:ascii="Times New Roman" w:hAnsi="Times New Roman" w:cs="Times New Roman"/>
          <w:color w:val="000000" w:themeColor="text1"/>
          <w:sz w:val="24"/>
          <w:szCs w:val="24"/>
        </w:rPr>
        <w:t xml:space="preserve">ratado enumeraba diferentes asuntos de interés común para los países miembros de la </w:t>
      </w:r>
      <w:r w:rsidR="00C500E9" w:rsidRPr="000F3CC4">
        <w:rPr>
          <w:rFonts w:ascii="Times New Roman" w:hAnsi="Times New Roman" w:cs="Times New Roman"/>
          <w:color w:val="000000" w:themeColor="text1"/>
          <w:sz w:val="24"/>
          <w:szCs w:val="24"/>
        </w:rPr>
        <w:t>Unión</w:t>
      </w:r>
      <w:r w:rsidRPr="000F3CC4">
        <w:rPr>
          <w:rFonts w:ascii="Times New Roman" w:hAnsi="Times New Roman" w:cs="Times New Roman"/>
          <w:color w:val="000000" w:themeColor="text1"/>
          <w:sz w:val="24"/>
          <w:szCs w:val="24"/>
        </w:rPr>
        <w:t xml:space="preserve"> Europea como las políticas de asilo y de inmigración, la cooperación policial y judicial en la lucha contra el crimen.</w:t>
      </w:r>
    </w:p>
    <w:p w14:paraId="15B5D028" w14:textId="77777777" w:rsidR="00970E2A" w:rsidRDefault="00970E2A" w:rsidP="00970E2A">
      <w:pPr>
        <w:spacing w:after="0"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Durante la Conferencia Intergubernamental; </w:t>
      </w:r>
      <w:r w:rsidR="00C500E9" w:rsidRPr="000F3CC4">
        <w:rPr>
          <w:rFonts w:ascii="Times New Roman" w:hAnsi="Times New Roman" w:cs="Times New Roman"/>
          <w:color w:val="000000" w:themeColor="text1"/>
          <w:sz w:val="24"/>
          <w:szCs w:val="24"/>
        </w:rPr>
        <w:t>surgía</w:t>
      </w:r>
      <w:r w:rsidRPr="000F3CC4">
        <w:rPr>
          <w:rFonts w:ascii="Times New Roman" w:hAnsi="Times New Roman" w:cs="Times New Roman"/>
          <w:color w:val="000000" w:themeColor="text1"/>
          <w:sz w:val="24"/>
          <w:szCs w:val="24"/>
        </w:rPr>
        <w:t xml:space="preserve"> el Tratado de </w:t>
      </w:r>
      <w:r w:rsidR="00C500E9" w:rsidRPr="000F3CC4">
        <w:rPr>
          <w:rFonts w:ascii="Times New Roman" w:hAnsi="Times New Roman" w:cs="Times New Roman"/>
          <w:color w:val="000000" w:themeColor="text1"/>
          <w:sz w:val="24"/>
          <w:szCs w:val="24"/>
        </w:rPr>
        <w:t>Ámsterdam</w:t>
      </w:r>
      <w:r w:rsidRPr="000F3CC4">
        <w:rPr>
          <w:rFonts w:ascii="Times New Roman" w:hAnsi="Times New Roman" w:cs="Times New Roman"/>
          <w:color w:val="000000" w:themeColor="text1"/>
          <w:sz w:val="24"/>
          <w:szCs w:val="24"/>
        </w:rPr>
        <w:t>, tomando en cuenta el tercer pilar para tratar las nuevas previsiones en materia de la inmigración y asilo.</w:t>
      </w:r>
    </w:p>
    <w:p w14:paraId="4148A74F" w14:textId="77777777" w:rsidR="00787A24" w:rsidRDefault="00787A24" w:rsidP="00970E2A">
      <w:pPr>
        <w:spacing w:after="0" w:line="360" w:lineRule="auto"/>
        <w:rPr>
          <w:rFonts w:ascii="Times New Roman" w:hAnsi="Times New Roman" w:cs="Times New Roman"/>
          <w:color w:val="000000" w:themeColor="text1"/>
          <w:sz w:val="24"/>
          <w:szCs w:val="24"/>
        </w:rPr>
      </w:pPr>
    </w:p>
    <w:p w14:paraId="1B475FE3" w14:textId="77777777" w:rsidR="00787A24" w:rsidRDefault="00787A24" w:rsidP="00970E2A">
      <w:pPr>
        <w:spacing w:after="0" w:line="360" w:lineRule="auto"/>
        <w:rPr>
          <w:rFonts w:ascii="Times New Roman" w:hAnsi="Times New Roman" w:cs="Times New Roman"/>
          <w:color w:val="000000" w:themeColor="text1"/>
          <w:sz w:val="24"/>
          <w:szCs w:val="24"/>
        </w:rPr>
      </w:pPr>
    </w:p>
    <w:p w14:paraId="1C36474E" w14:textId="77777777" w:rsidR="00787A24" w:rsidRDefault="00787A24" w:rsidP="00970E2A">
      <w:pPr>
        <w:spacing w:after="0" w:line="360" w:lineRule="auto"/>
        <w:rPr>
          <w:rFonts w:ascii="Times New Roman" w:hAnsi="Times New Roman" w:cs="Times New Roman"/>
          <w:color w:val="000000" w:themeColor="text1"/>
          <w:sz w:val="24"/>
          <w:szCs w:val="24"/>
        </w:rPr>
      </w:pPr>
    </w:p>
    <w:p w14:paraId="695A4BE2" w14:textId="77777777" w:rsidR="00787A24" w:rsidRDefault="00787A24" w:rsidP="00970E2A">
      <w:pPr>
        <w:spacing w:after="0" w:line="360" w:lineRule="auto"/>
        <w:rPr>
          <w:rFonts w:ascii="Times New Roman" w:hAnsi="Times New Roman" w:cs="Times New Roman"/>
          <w:color w:val="000000" w:themeColor="text1"/>
          <w:sz w:val="24"/>
          <w:szCs w:val="24"/>
        </w:rPr>
      </w:pPr>
    </w:p>
    <w:p w14:paraId="481E010E" w14:textId="77777777" w:rsidR="00787A24" w:rsidRPr="000F3CC4" w:rsidRDefault="00787A24" w:rsidP="00970E2A">
      <w:pPr>
        <w:spacing w:after="0" w:line="360" w:lineRule="auto"/>
        <w:rPr>
          <w:rFonts w:ascii="Times New Roman" w:hAnsi="Times New Roman" w:cs="Times New Roman"/>
          <w:color w:val="000000" w:themeColor="text1"/>
          <w:sz w:val="24"/>
          <w:szCs w:val="24"/>
        </w:rPr>
      </w:pPr>
    </w:p>
    <w:p w14:paraId="7BD601FB" w14:textId="77777777" w:rsidR="00026FBF" w:rsidRDefault="00026FBF" w:rsidP="0078005A">
      <w:pPr>
        <w:spacing w:after="0" w:line="360" w:lineRule="auto"/>
        <w:jc w:val="both"/>
        <w:rPr>
          <w:rFonts w:ascii="Times New Roman" w:hAnsi="Times New Roman" w:cs="Times New Roman"/>
          <w:color w:val="000000" w:themeColor="text1"/>
          <w:sz w:val="24"/>
          <w:szCs w:val="24"/>
        </w:rPr>
      </w:pPr>
      <w:bookmarkStart w:id="42" w:name="_Hlk68356994"/>
    </w:p>
    <w:p w14:paraId="2965BFC1" w14:textId="3A999C22" w:rsidR="00055FE4" w:rsidRDefault="00026FBF" w:rsidP="00CE548C">
      <w:pPr>
        <w:spacing w:after="0" w:line="360" w:lineRule="auto"/>
        <w:jc w:val="both"/>
        <w:rPr>
          <w:rFonts w:ascii="Times New Roman" w:hAnsi="Times New Roman" w:cs="Times New Roman"/>
          <w:b/>
          <w:color w:val="000000" w:themeColor="text1"/>
          <w:sz w:val="28"/>
          <w:szCs w:val="28"/>
          <w:rtl/>
        </w:rPr>
      </w:pPr>
      <w:r w:rsidRPr="00026FBF">
        <w:rPr>
          <w:rFonts w:ascii="Times New Roman" w:hAnsi="Times New Roman" w:cs="Times New Roman"/>
          <w:b/>
          <w:bCs/>
          <w:color w:val="000000" w:themeColor="text1"/>
          <w:sz w:val="28"/>
          <w:szCs w:val="28"/>
        </w:rPr>
        <w:t>2</w:t>
      </w:r>
      <w:r w:rsidR="00366EDC" w:rsidRPr="000F3CC4">
        <w:rPr>
          <w:rFonts w:ascii="Times New Roman" w:hAnsi="Times New Roman" w:cs="Times New Roman"/>
          <w:b/>
          <w:color w:val="000000" w:themeColor="text1"/>
          <w:sz w:val="28"/>
          <w:szCs w:val="28"/>
        </w:rPr>
        <w:t>.</w:t>
      </w:r>
      <w:r w:rsidR="007B7265" w:rsidRPr="000F3CC4">
        <w:rPr>
          <w:rFonts w:ascii="Times New Roman" w:hAnsi="Times New Roman" w:cs="Times New Roman"/>
          <w:b/>
          <w:color w:val="000000" w:themeColor="text1"/>
          <w:sz w:val="28"/>
          <w:szCs w:val="28"/>
        </w:rPr>
        <w:t>2</w:t>
      </w:r>
      <w:r w:rsidR="00366EDC" w:rsidRPr="000F3CC4">
        <w:rPr>
          <w:rFonts w:ascii="Times New Roman" w:hAnsi="Times New Roman" w:cs="Times New Roman"/>
          <w:b/>
          <w:color w:val="000000" w:themeColor="text1"/>
          <w:sz w:val="28"/>
          <w:szCs w:val="28"/>
        </w:rPr>
        <w:t>.</w:t>
      </w:r>
      <w:r w:rsidR="007B7265" w:rsidRPr="000F3CC4">
        <w:rPr>
          <w:rFonts w:ascii="Times New Roman" w:hAnsi="Times New Roman" w:cs="Times New Roman"/>
          <w:b/>
          <w:color w:val="000000" w:themeColor="text1"/>
          <w:sz w:val="28"/>
          <w:szCs w:val="28"/>
        </w:rPr>
        <w:t>1.2</w:t>
      </w:r>
      <w:r w:rsidR="00366EDC" w:rsidRPr="000F3CC4">
        <w:rPr>
          <w:rFonts w:ascii="Times New Roman" w:hAnsi="Times New Roman" w:cs="Times New Roman"/>
          <w:b/>
          <w:color w:val="000000" w:themeColor="text1"/>
          <w:sz w:val="28"/>
          <w:szCs w:val="28"/>
        </w:rPr>
        <w:t>. Tratado de Ámsterdam</w:t>
      </w:r>
      <w:bookmarkEnd w:id="42"/>
    </w:p>
    <w:p w14:paraId="3F7A26EE" w14:textId="77777777" w:rsidR="00C0322D" w:rsidRPr="000F3CC4" w:rsidRDefault="00C0322D" w:rsidP="00707DF3">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En el ámbito de la Unión Europea, el tratamiento de la inmigración esta presentado en una temática o expresión llamada: </w:t>
      </w:r>
      <w:r w:rsidR="00C500E9" w:rsidRPr="000F3CC4">
        <w:rPr>
          <w:rFonts w:ascii="Times New Roman" w:hAnsi="Times New Roman" w:cs="Times New Roman"/>
          <w:color w:val="000000" w:themeColor="text1"/>
          <w:sz w:val="24"/>
          <w:szCs w:val="24"/>
        </w:rPr>
        <w:t>E</w:t>
      </w:r>
      <w:r w:rsidRPr="000F3CC4">
        <w:rPr>
          <w:rFonts w:ascii="Times New Roman" w:hAnsi="Times New Roman" w:cs="Times New Roman"/>
          <w:color w:val="000000" w:themeColor="text1"/>
          <w:sz w:val="24"/>
          <w:szCs w:val="24"/>
        </w:rPr>
        <w:t xml:space="preserve">spacio de libertad, seguridad y justicia. Esta </w:t>
      </w:r>
      <w:r w:rsidR="00D8061D" w:rsidRPr="000F3CC4">
        <w:rPr>
          <w:rFonts w:ascii="Times New Roman" w:hAnsi="Times New Roman" w:cs="Times New Roman"/>
          <w:color w:val="000000" w:themeColor="text1"/>
          <w:sz w:val="24"/>
          <w:szCs w:val="24"/>
        </w:rPr>
        <w:t>última</w:t>
      </w:r>
      <w:r w:rsidRPr="000F3CC4">
        <w:rPr>
          <w:rFonts w:ascii="Times New Roman" w:hAnsi="Times New Roman" w:cs="Times New Roman"/>
          <w:color w:val="000000" w:themeColor="text1"/>
          <w:sz w:val="24"/>
          <w:szCs w:val="24"/>
        </w:rPr>
        <w:t xml:space="preserve"> no es otra que la expresión del tratado de </w:t>
      </w:r>
      <w:r w:rsidR="004D2AAB" w:rsidRPr="000F3CC4">
        <w:rPr>
          <w:rFonts w:ascii="Times New Roman" w:hAnsi="Times New Roman" w:cs="Times New Roman"/>
          <w:color w:val="000000" w:themeColor="text1"/>
          <w:sz w:val="24"/>
          <w:szCs w:val="24"/>
        </w:rPr>
        <w:t>Ámsterdam</w:t>
      </w:r>
      <w:r w:rsidR="004D2AAB" w:rsidRPr="000F3CC4">
        <w:rPr>
          <w:rStyle w:val="Appelnotedebasdep"/>
          <w:rFonts w:ascii="Times New Roman" w:hAnsi="Times New Roman" w:cs="Times New Roman"/>
          <w:color w:val="000000" w:themeColor="text1"/>
          <w:sz w:val="24"/>
          <w:szCs w:val="24"/>
        </w:rPr>
        <w:footnoteReference w:id="40"/>
      </w:r>
      <w:r w:rsidRPr="000F3CC4">
        <w:rPr>
          <w:rFonts w:ascii="Times New Roman" w:hAnsi="Times New Roman" w:cs="Times New Roman"/>
          <w:color w:val="000000" w:themeColor="text1"/>
          <w:sz w:val="24"/>
          <w:szCs w:val="24"/>
        </w:rPr>
        <w:t xml:space="preserve"> del 1997 y lo que esta conocida hoy en el tratado de la </w:t>
      </w:r>
      <w:r w:rsidR="006C7E05" w:rsidRPr="000F3CC4">
        <w:rPr>
          <w:rFonts w:ascii="Times New Roman" w:hAnsi="Times New Roman" w:cs="Times New Roman"/>
          <w:color w:val="000000" w:themeColor="text1"/>
          <w:sz w:val="24"/>
          <w:szCs w:val="24"/>
        </w:rPr>
        <w:t>U</w:t>
      </w:r>
      <w:r w:rsidRPr="000F3CC4">
        <w:rPr>
          <w:rFonts w:ascii="Times New Roman" w:hAnsi="Times New Roman" w:cs="Times New Roman"/>
          <w:color w:val="000000" w:themeColor="text1"/>
          <w:sz w:val="24"/>
          <w:szCs w:val="24"/>
        </w:rPr>
        <w:t xml:space="preserve">nión </w:t>
      </w:r>
      <w:r w:rsidR="00C15A0C" w:rsidRPr="000F3CC4">
        <w:rPr>
          <w:rFonts w:ascii="Times New Roman" w:hAnsi="Times New Roman" w:cs="Times New Roman"/>
          <w:color w:val="000000" w:themeColor="text1"/>
          <w:sz w:val="24"/>
          <w:szCs w:val="24"/>
        </w:rPr>
        <w:t>Europea (</w:t>
      </w:r>
      <w:r w:rsidRPr="000F3CC4">
        <w:rPr>
          <w:rFonts w:ascii="Times New Roman" w:hAnsi="Times New Roman" w:cs="Times New Roman"/>
          <w:color w:val="000000" w:themeColor="text1"/>
          <w:sz w:val="24"/>
          <w:szCs w:val="24"/>
        </w:rPr>
        <w:t>TUE)</w:t>
      </w:r>
      <w:r w:rsidR="00DE356A" w:rsidRPr="000F3CC4">
        <w:rPr>
          <w:rStyle w:val="Appelnotedebasdep"/>
          <w:rFonts w:ascii="Times New Roman" w:hAnsi="Times New Roman" w:cs="Times New Roman"/>
          <w:color w:val="000000" w:themeColor="text1"/>
          <w:sz w:val="24"/>
          <w:szCs w:val="24"/>
        </w:rPr>
        <w:footnoteReference w:id="41"/>
      </w:r>
      <w:r w:rsidRPr="000F3CC4">
        <w:rPr>
          <w:rFonts w:ascii="Times New Roman" w:hAnsi="Times New Roman" w:cs="Times New Roman"/>
          <w:color w:val="000000" w:themeColor="text1"/>
          <w:sz w:val="24"/>
          <w:szCs w:val="24"/>
        </w:rPr>
        <w:t xml:space="preserve"> y que figura en el art.3.2. </w:t>
      </w:r>
    </w:p>
    <w:p w14:paraId="4C344DCE" w14:textId="77777777" w:rsidR="007C60D8" w:rsidRPr="000F3CC4" w:rsidRDefault="00C0322D"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Uno de los objetivos que persigue la Unión es el siguiente:</w:t>
      </w:r>
    </w:p>
    <w:p w14:paraId="0D99AD68" w14:textId="77777777" w:rsidR="006800CA" w:rsidRPr="000F3CC4" w:rsidRDefault="006800CA" w:rsidP="0078005A">
      <w:pPr>
        <w:spacing w:after="0" w:line="360" w:lineRule="auto"/>
        <w:jc w:val="both"/>
        <w:rPr>
          <w:rFonts w:ascii="Times New Roman" w:hAnsi="Times New Roman" w:cs="Times New Roman"/>
          <w:color w:val="000000" w:themeColor="text1"/>
          <w:sz w:val="24"/>
          <w:szCs w:val="24"/>
        </w:rPr>
      </w:pPr>
    </w:p>
    <w:p w14:paraId="5B9E32E4" w14:textId="77777777" w:rsidR="002431D8" w:rsidRPr="000F3CC4" w:rsidRDefault="007C60D8" w:rsidP="00691A58">
      <w:pPr>
        <w:spacing w:after="0" w:line="360" w:lineRule="auto"/>
        <w:ind w:left="1134" w:right="1134"/>
        <w:jc w:val="both"/>
        <w:rPr>
          <w:rFonts w:ascii="Times New Roman" w:hAnsi="Times New Roman" w:cs="Times New Roman"/>
          <w:i/>
          <w:color w:val="000000" w:themeColor="text1"/>
          <w:sz w:val="24"/>
          <w:szCs w:val="24"/>
        </w:rPr>
      </w:pPr>
      <w:r w:rsidRPr="000F3CC4">
        <w:rPr>
          <w:rFonts w:ascii="Times New Roman" w:hAnsi="Times New Roman" w:cs="Times New Roman"/>
          <w:i/>
          <w:color w:val="000000" w:themeColor="text1"/>
          <w:sz w:val="24"/>
          <w:szCs w:val="24"/>
        </w:rPr>
        <w:t>“</w:t>
      </w:r>
      <w:r w:rsidR="002431D8" w:rsidRPr="000F3CC4">
        <w:rPr>
          <w:rFonts w:ascii="Times New Roman" w:hAnsi="Times New Roman" w:cs="Times New Roman"/>
          <w:color w:val="000000" w:themeColor="text1"/>
          <w:sz w:val="24"/>
          <w:szCs w:val="24"/>
        </w:rPr>
        <w:t xml:space="preserve">La Unión ofrecerá a sus ciudadanos un espacio de libertad, seguridad y justicia sin fronteras interiores, en el que </w:t>
      </w:r>
      <w:r w:rsidR="00D8061D" w:rsidRPr="000F3CC4">
        <w:rPr>
          <w:rFonts w:ascii="Times New Roman" w:hAnsi="Times New Roman" w:cs="Times New Roman"/>
          <w:color w:val="000000" w:themeColor="text1"/>
          <w:sz w:val="24"/>
          <w:szCs w:val="24"/>
        </w:rPr>
        <w:t>esté</w:t>
      </w:r>
      <w:r w:rsidR="002431D8" w:rsidRPr="000F3CC4">
        <w:rPr>
          <w:rFonts w:ascii="Times New Roman" w:hAnsi="Times New Roman" w:cs="Times New Roman"/>
          <w:color w:val="000000" w:themeColor="text1"/>
          <w:sz w:val="24"/>
          <w:szCs w:val="24"/>
        </w:rPr>
        <w:t xml:space="preserve"> garantizada la libre circulación de personas </w:t>
      </w:r>
      <w:r w:rsidRPr="000F3CC4">
        <w:rPr>
          <w:rFonts w:ascii="Times New Roman" w:hAnsi="Times New Roman" w:cs="Times New Roman"/>
          <w:color w:val="000000" w:themeColor="text1"/>
          <w:sz w:val="24"/>
          <w:szCs w:val="24"/>
        </w:rPr>
        <w:t>juntamente con</w:t>
      </w:r>
      <w:r w:rsidR="002431D8" w:rsidRPr="000F3CC4">
        <w:rPr>
          <w:rFonts w:ascii="Times New Roman" w:hAnsi="Times New Roman" w:cs="Times New Roman"/>
          <w:color w:val="000000" w:themeColor="text1"/>
          <w:sz w:val="24"/>
          <w:szCs w:val="24"/>
        </w:rPr>
        <w:t xml:space="preserve"> medidas adecuadas en materias de control de fronteras exteriores, asilo, inmigración y de prevención y lucha contra la delincuencia</w:t>
      </w:r>
      <w:r w:rsidR="002431D8" w:rsidRPr="000F3CC4">
        <w:rPr>
          <w:rFonts w:ascii="Times New Roman" w:hAnsi="Times New Roman" w:cs="Times New Roman"/>
          <w:i/>
          <w:color w:val="000000" w:themeColor="text1"/>
          <w:sz w:val="24"/>
          <w:szCs w:val="24"/>
        </w:rPr>
        <w:t>.”</w:t>
      </w:r>
      <w:r w:rsidR="006800CA" w:rsidRPr="000F3CC4">
        <w:rPr>
          <w:rStyle w:val="Appelnotedebasdep"/>
          <w:rFonts w:ascii="Times New Roman" w:hAnsi="Times New Roman" w:cs="Times New Roman"/>
          <w:i/>
          <w:color w:val="000000" w:themeColor="text1"/>
          <w:sz w:val="24"/>
          <w:szCs w:val="24"/>
        </w:rPr>
        <w:footnoteReference w:id="42"/>
      </w:r>
    </w:p>
    <w:p w14:paraId="5F1332F0" w14:textId="77777777" w:rsidR="006800CA" w:rsidRPr="000F3CC4" w:rsidRDefault="006800CA" w:rsidP="00691A58">
      <w:pPr>
        <w:spacing w:after="0" w:line="360" w:lineRule="auto"/>
        <w:ind w:left="1134" w:right="1134"/>
        <w:jc w:val="both"/>
        <w:rPr>
          <w:rFonts w:ascii="Times New Roman" w:hAnsi="Times New Roman" w:cs="Times New Roman"/>
          <w:i/>
          <w:color w:val="000000" w:themeColor="text1"/>
          <w:sz w:val="24"/>
          <w:szCs w:val="24"/>
        </w:rPr>
      </w:pPr>
    </w:p>
    <w:p w14:paraId="7E96006B" w14:textId="77777777" w:rsidR="00366EDC" w:rsidRPr="000F3CC4" w:rsidRDefault="00DE776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El tratado de Ámsterdam </w:t>
      </w:r>
      <w:r w:rsidR="001A4EB5" w:rsidRPr="000F3CC4">
        <w:rPr>
          <w:rFonts w:ascii="Times New Roman" w:hAnsi="Times New Roman" w:cs="Times New Roman"/>
          <w:color w:val="000000" w:themeColor="text1"/>
          <w:sz w:val="24"/>
          <w:szCs w:val="24"/>
        </w:rPr>
        <w:t xml:space="preserve">tenía </w:t>
      </w:r>
      <w:r w:rsidRPr="000F3CC4">
        <w:rPr>
          <w:rFonts w:ascii="Times New Roman" w:hAnsi="Times New Roman" w:cs="Times New Roman"/>
          <w:color w:val="000000" w:themeColor="text1"/>
          <w:sz w:val="24"/>
          <w:szCs w:val="24"/>
        </w:rPr>
        <w:t>como prioridad dos objetivos que son la inmigración y el asilo</w:t>
      </w:r>
      <w:r w:rsidR="001A4EB5" w:rsidRPr="000F3CC4">
        <w:rPr>
          <w:rFonts w:ascii="Times New Roman" w:hAnsi="Times New Roman" w:cs="Times New Roman"/>
          <w:color w:val="000000" w:themeColor="text1"/>
          <w:sz w:val="24"/>
          <w:szCs w:val="24"/>
        </w:rPr>
        <w:t>, actuó a la integración al Estado Schengen, es inicialmente un acuerdo entre los estados miembros.</w:t>
      </w:r>
      <w:r w:rsidR="007A4335" w:rsidRPr="000F3CC4">
        <w:rPr>
          <w:rFonts w:ascii="Times New Roman" w:hAnsi="Times New Roman" w:cs="Times New Roman"/>
          <w:color w:val="000000" w:themeColor="text1"/>
          <w:sz w:val="24"/>
          <w:szCs w:val="24"/>
        </w:rPr>
        <w:t xml:space="preserve"> Estableció un programa de trabajo de una duración de cinco años, tratando los temas de inmigración, asilo, cruce de fronteras y aspectos complementarios</w:t>
      </w:r>
      <w:r w:rsidR="007A4335" w:rsidRPr="000F3CC4">
        <w:rPr>
          <w:rStyle w:val="Appelnotedebasdep"/>
          <w:rFonts w:ascii="Times New Roman" w:hAnsi="Times New Roman" w:cs="Times New Roman"/>
          <w:color w:val="000000" w:themeColor="text1"/>
          <w:sz w:val="24"/>
          <w:szCs w:val="24"/>
        </w:rPr>
        <w:footnoteReference w:id="43"/>
      </w:r>
      <w:r w:rsidR="007A4335" w:rsidRPr="000F3CC4">
        <w:rPr>
          <w:rFonts w:ascii="Times New Roman" w:hAnsi="Times New Roman" w:cs="Times New Roman"/>
          <w:color w:val="000000" w:themeColor="text1"/>
          <w:sz w:val="24"/>
          <w:szCs w:val="24"/>
        </w:rPr>
        <w:t xml:space="preserve">.  </w:t>
      </w:r>
    </w:p>
    <w:p w14:paraId="47523DCE" w14:textId="77777777" w:rsidR="00D53E24" w:rsidRPr="000F3CC4" w:rsidRDefault="00D53E24" w:rsidP="0078005A">
      <w:pPr>
        <w:spacing w:after="0" w:line="360" w:lineRule="auto"/>
        <w:jc w:val="both"/>
        <w:rPr>
          <w:rFonts w:ascii="Times New Roman" w:hAnsi="Times New Roman" w:cs="Times New Roman"/>
          <w:color w:val="000000" w:themeColor="text1"/>
          <w:sz w:val="24"/>
          <w:szCs w:val="24"/>
        </w:rPr>
      </w:pPr>
      <w:bookmarkStart w:id="48" w:name="_Hlk68357038"/>
    </w:p>
    <w:p w14:paraId="318EB489" w14:textId="77777777" w:rsidR="00D53E24" w:rsidRPr="000F3CC4" w:rsidRDefault="00D53E24" w:rsidP="0078005A">
      <w:pPr>
        <w:spacing w:after="0" w:line="360" w:lineRule="auto"/>
        <w:jc w:val="both"/>
        <w:rPr>
          <w:rFonts w:ascii="Times New Roman" w:hAnsi="Times New Roman" w:cs="Times New Roman"/>
          <w:color w:val="000000" w:themeColor="text1"/>
          <w:sz w:val="24"/>
          <w:szCs w:val="24"/>
        </w:rPr>
      </w:pPr>
    </w:p>
    <w:p w14:paraId="7BABF027" w14:textId="264EECF1" w:rsidR="00687911" w:rsidRPr="000F3CC4" w:rsidRDefault="002D14A3"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9F700E" w:rsidRPr="000F3CC4">
        <w:rPr>
          <w:rFonts w:ascii="Times New Roman" w:hAnsi="Times New Roman" w:cs="Times New Roman"/>
          <w:b/>
          <w:color w:val="000000" w:themeColor="text1"/>
          <w:sz w:val="28"/>
          <w:szCs w:val="28"/>
        </w:rPr>
        <w:t>.</w:t>
      </w:r>
      <w:r w:rsidR="007B7265" w:rsidRPr="000F3CC4">
        <w:rPr>
          <w:rFonts w:ascii="Times New Roman" w:hAnsi="Times New Roman" w:cs="Times New Roman"/>
          <w:b/>
          <w:color w:val="000000" w:themeColor="text1"/>
          <w:sz w:val="28"/>
          <w:szCs w:val="28"/>
        </w:rPr>
        <w:t>2.</w:t>
      </w:r>
      <w:r w:rsidR="009F700E" w:rsidRPr="000F3CC4">
        <w:rPr>
          <w:rFonts w:ascii="Times New Roman" w:hAnsi="Times New Roman" w:cs="Times New Roman"/>
          <w:b/>
          <w:color w:val="000000" w:themeColor="text1"/>
          <w:sz w:val="28"/>
          <w:szCs w:val="28"/>
        </w:rPr>
        <w:t>1.3. Tratado de Roma</w:t>
      </w:r>
    </w:p>
    <w:bookmarkEnd w:id="48"/>
    <w:p w14:paraId="04E78D74" w14:textId="524F95DC" w:rsidR="000A17CF" w:rsidRPr="000F3CC4" w:rsidRDefault="00B512C0" w:rsidP="00707DF3">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El tratado de Maastricht dejo de responder a las necesidades de la Unión Europea lo que da lugar a un nuevo tratado, para un nuevo acuerdo institucional para acoger a los nuevos miembros de la </w:t>
      </w:r>
      <w:r w:rsidR="00DD1A44" w:rsidRPr="000F3CC4">
        <w:rPr>
          <w:rFonts w:ascii="Times New Roman" w:hAnsi="Times New Roman" w:cs="Times New Roman"/>
          <w:color w:val="000000" w:themeColor="text1"/>
          <w:sz w:val="24"/>
          <w:szCs w:val="24"/>
        </w:rPr>
        <w:t>Unión. Los</w:t>
      </w:r>
      <w:r w:rsidRPr="000F3CC4">
        <w:rPr>
          <w:rFonts w:ascii="Times New Roman" w:hAnsi="Times New Roman" w:cs="Times New Roman"/>
          <w:color w:val="000000" w:themeColor="text1"/>
          <w:sz w:val="24"/>
          <w:szCs w:val="24"/>
        </w:rPr>
        <w:t xml:space="preserve"> jefes de estados de los países miembros firmaron en Roma como le indica su nombre en el 29 de octubre de 2004 en fin de establecer una Constitución para </w:t>
      </w:r>
      <w:r w:rsidRPr="000F3CC4">
        <w:rPr>
          <w:rFonts w:ascii="Times New Roman" w:hAnsi="Times New Roman" w:cs="Times New Roman"/>
          <w:color w:val="000000" w:themeColor="text1"/>
          <w:sz w:val="24"/>
          <w:szCs w:val="24"/>
        </w:rPr>
        <w:lastRenderedPageBreak/>
        <w:t>Europa</w:t>
      </w:r>
      <w:r w:rsidR="005F67DB" w:rsidRPr="000F3CC4">
        <w:rPr>
          <w:rFonts w:ascii="Times New Roman" w:hAnsi="Times New Roman" w:cs="Times New Roman"/>
          <w:color w:val="000000" w:themeColor="text1"/>
          <w:sz w:val="24"/>
          <w:szCs w:val="24"/>
        </w:rPr>
        <w:t>.</w:t>
      </w:r>
      <w:r w:rsidR="00105B0C" w:rsidRPr="000F3CC4">
        <w:rPr>
          <w:rFonts w:ascii="Times New Roman" w:hAnsi="Times New Roman" w:cs="Times New Roman"/>
          <w:color w:val="000000" w:themeColor="text1"/>
          <w:sz w:val="24"/>
          <w:szCs w:val="24"/>
        </w:rPr>
        <w:t xml:space="preserve"> La mayoría </w:t>
      </w:r>
      <w:r w:rsidR="00DD1A44" w:rsidRPr="000F3CC4">
        <w:rPr>
          <w:rFonts w:ascii="Times New Roman" w:hAnsi="Times New Roman" w:cs="Times New Roman"/>
          <w:color w:val="000000" w:themeColor="text1"/>
          <w:sz w:val="24"/>
          <w:szCs w:val="24"/>
        </w:rPr>
        <w:t>de los</w:t>
      </w:r>
      <w:r w:rsidR="00105B0C" w:rsidRPr="000F3CC4">
        <w:rPr>
          <w:rFonts w:ascii="Times New Roman" w:hAnsi="Times New Roman" w:cs="Times New Roman"/>
          <w:color w:val="000000" w:themeColor="text1"/>
          <w:sz w:val="24"/>
          <w:szCs w:val="24"/>
        </w:rPr>
        <w:t xml:space="preserve"> partidos políticos en España han apoyado al Tratado como el caso del Partido Popular, el Partido Socialista también el Partido Nacionalista</w:t>
      </w:r>
      <w:r w:rsidR="006F59C6" w:rsidRPr="000F3CC4">
        <w:rPr>
          <w:rFonts w:ascii="Times New Roman" w:hAnsi="Times New Roman" w:cs="Times New Roman"/>
          <w:color w:val="000000" w:themeColor="text1"/>
          <w:sz w:val="24"/>
          <w:szCs w:val="24"/>
        </w:rPr>
        <w:t xml:space="preserve"> Vasco,</w:t>
      </w:r>
      <w:r w:rsidR="00105B0C" w:rsidRPr="000F3CC4">
        <w:rPr>
          <w:rFonts w:ascii="Times New Roman" w:hAnsi="Times New Roman" w:cs="Times New Roman"/>
          <w:color w:val="000000" w:themeColor="text1"/>
          <w:sz w:val="24"/>
          <w:szCs w:val="24"/>
        </w:rPr>
        <w:t xml:space="preserve"> la Convergencia</w:t>
      </w:r>
      <w:r w:rsidR="002A2248" w:rsidRPr="000F3CC4">
        <w:rPr>
          <w:rFonts w:ascii="Times New Roman" w:hAnsi="Times New Roman" w:cs="Times New Roman"/>
          <w:color w:val="000000" w:themeColor="text1"/>
          <w:sz w:val="24"/>
          <w:szCs w:val="24"/>
        </w:rPr>
        <w:t>.</w:t>
      </w:r>
      <w:r w:rsidRPr="000F3CC4">
        <w:rPr>
          <w:rFonts w:ascii="Times New Roman" w:hAnsi="Times New Roman" w:cs="Times New Roman"/>
          <w:color w:val="000000" w:themeColor="text1"/>
          <w:sz w:val="24"/>
          <w:szCs w:val="24"/>
        </w:rPr>
        <w:t xml:space="preserve"> </w:t>
      </w:r>
      <w:r w:rsidR="002A2248" w:rsidRPr="000F3CC4">
        <w:rPr>
          <w:rFonts w:ascii="Times New Roman" w:hAnsi="Times New Roman" w:cs="Times New Roman"/>
          <w:color w:val="000000" w:themeColor="text1"/>
          <w:sz w:val="24"/>
          <w:szCs w:val="24"/>
        </w:rPr>
        <w:t>Pero había igualmente desacuerdo manifestado de la parte de</w:t>
      </w:r>
      <w:r w:rsidR="006F59C6" w:rsidRPr="000F3CC4">
        <w:rPr>
          <w:rFonts w:ascii="Times New Roman" w:hAnsi="Times New Roman" w:cs="Times New Roman"/>
          <w:color w:val="000000" w:themeColor="text1"/>
          <w:sz w:val="24"/>
          <w:szCs w:val="24"/>
        </w:rPr>
        <w:t xml:space="preserve"> la Izquierda Unida</w:t>
      </w:r>
      <w:r w:rsidR="002A2248" w:rsidRPr="000F3CC4">
        <w:rPr>
          <w:rFonts w:ascii="Times New Roman" w:hAnsi="Times New Roman" w:cs="Times New Roman"/>
          <w:color w:val="000000" w:themeColor="text1"/>
          <w:sz w:val="24"/>
          <w:szCs w:val="24"/>
        </w:rPr>
        <w:t xml:space="preserve">, </w:t>
      </w:r>
      <w:r w:rsidR="006F59C6" w:rsidRPr="000F3CC4">
        <w:rPr>
          <w:rFonts w:ascii="Times New Roman" w:hAnsi="Times New Roman" w:cs="Times New Roman"/>
          <w:color w:val="000000" w:themeColor="text1"/>
          <w:sz w:val="24"/>
          <w:szCs w:val="24"/>
        </w:rPr>
        <w:t>el Esquema Republicana de Cataluña</w:t>
      </w:r>
      <w:r w:rsidR="002A2248" w:rsidRPr="000F3CC4">
        <w:rPr>
          <w:rFonts w:ascii="Times New Roman" w:hAnsi="Times New Roman" w:cs="Times New Roman"/>
          <w:color w:val="000000" w:themeColor="text1"/>
          <w:sz w:val="24"/>
          <w:szCs w:val="24"/>
        </w:rPr>
        <w:t xml:space="preserve">, diferentes ONG y </w:t>
      </w:r>
      <w:r w:rsidR="00CA5538" w:rsidRPr="000F3CC4">
        <w:rPr>
          <w:rFonts w:ascii="Times New Roman" w:hAnsi="Times New Roman" w:cs="Times New Roman"/>
          <w:color w:val="000000" w:themeColor="text1"/>
          <w:sz w:val="24"/>
          <w:szCs w:val="24"/>
        </w:rPr>
        <w:t>asociaciones</w:t>
      </w:r>
      <w:r w:rsidR="006F59C6" w:rsidRPr="000F3CC4">
        <w:rPr>
          <w:rFonts w:ascii="Times New Roman" w:hAnsi="Times New Roman" w:cs="Times New Roman"/>
          <w:color w:val="000000" w:themeColor="text1"/>
          <w:sz w:val="24"/>
          <w:szCs w:val="24"/>
        </w:rPr>
        <w:t xml:space="preserve">. </w:t>
      </w:r>
      <w:r w:rsidR="00C80F81" w:rsidRPr="000F3CC4">
        <w:rPr>
          <w:rFonts w:ascii="Times New Roman" w:hAnsi="Times New Roman" w:cs="Times New Roman"/>
          <w:color w:val="000000" w:themeColor="text1"/>
          <w:sz w:val="24"/>
          <w:szCs w:val="24"/>
        </w:rPr>
        <w:t>Unos de los importantes objetivos del Tratado son los siguientes</w:t>
      </w:r>
      <w:r w:rsidR="00551298" w:rsidRPr="000F3CC4">
        <w:rPr>
          <w:rStyle w:val="Appelnotedebasdep"/>
          <w:rFonts w:ascii="Times New Roman" w:hAnsi="Times New Roman" w:cs="Times New Roman"/>
          <w:color w:val="000000" w:themeColor="text1"/>
          <w:sz w:val="24"/>
          <w:szCs w:val="24"/>
        </w:rPr>
        <w:footnoteReference w:id="44"/>
      </w:r>
      <w:r w:rsidR="00C80F81" w:rsidRPr="000F3CC4">
        <w:rPr>
          <w:rFonts w:ascii="Times New Roman" w:hAnsi="Times New Roman" w:cs="Times New Roman"/>
          <w:color w:val="000000" w:themeColor="text1"/>
          <w:sz w:val="24"/>
          <w:szCs w:val="24"/>
        </w:rPr>
        <w:t>:</w:t>
      </w:r>
    </w:p>
    <w:p w14:paraId="422A550F" w14:textId="77777777" w:rsidR="00C80F81" w:rsidRPr="000F3CC4" w:rsidRDefault="00C80F81" w:rsidP="00F5216D">
      <w:pPr>
        <w:pStyle w:val="Paragraphedeliste"/>
        <w:numPr>
          <w:ilvl w:val="0"/>
          <w:numId w:val="8"/>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Armonizar y </w:t>
      </w:r>
      <w:r w:rsidR="00430FCB" w:rsidRPr="000F3CC4">
        <w:rPr>
          <w:rFonts w:ascii="Times New Roman" w:hAnsi="Times New Roman" w:cs="Times New Roman"/>
          <w:color w:val="000000" w:themeColor="text1"/>
          <w:sz w:val="24"/>
          <w:szCs w:val="24"/>
        </w:rPr>
        <w:t>estabilizar</w:t>
      </w:r>
      <w:r w:rsidRPr="000F3CC4">
        <w:rPr>
          <w:rFonts w:ascii="Times New Roman" w:hAnsi="Times New Roman" w:cs="Times New Roman"/>
          <w:color w:val="000000" w:themeColor="text1"/>
          <w:sz w:val="24"/>
          <w:szCs w:val="24"/>
        </w:rPr>
        <w:t xml:space="preserve"> la legislación comunitaria </w:t>
      </w:r>
    </w:p>
    <w:p w14:paraId="6D0E09F2" w14:textId="77777777" w:rsidR="00C80F81" w:rsidRPr="000F3CC4" w:rsidRDefault="00C80F81" w:rsidP="00F5216D">
      <w:pPr>
        <w:pStyle w:val="Paragraphedeliste"/>
        <w:numPr>
          <w:ilvl w:val="0"/>
          <w:numId w:val="4"/>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Definir la </w:t>
      </w:r>
      <w:r w:rsidR="00430FCB" w:rsidRPr="000F3CC4">
        <w:rPr>
          <w:rFonts w:ascii="Times New Roman" w:hAnsi="Times New Roman" w:cs="Times New Roman"/>
          <w:color w:val="000000" w:themeColor="text1"/>
          <w:sz w:val="24"/>
          <w:szCs w:val="24"/>
        </w:rPr>
        <w:t>Unión</w:t>
      </w:r>
      <w:r w:rsidRPr="000F3CC4">
        <w:rPr>
          <w:rFonts w:ascii="Times New Roman" w:hAnsi="Times New Roman" w:cs="Times New Roman"/>
          <w:color w:val="000000" w:themeColor="text1"/>
          <w:sz w:val="24"/>
          <w:szCs w:val="24"/>
        </w:rPr>
        <w:t xml:space="preserve"> Europea como una unión de estados y ciudadanos con unos derechos </w:t>
      </w:r>
      <w:r w:rsidR="00430FCB" w:rsidRPr="000F3CC4">
        <w:rPr>
          <w:rFonts w:ascii="Times New Roman" w:hAnsi="Times New Roman" w:cs="Times New Roman"/>
          <w:color w:val="000000" w:themeColor="text1"/>
          <w:sz w:val="24"/>
          <w:szCs w:val="24"/>
        </w:rPr>
        <w:t>fundamentales</w:t>
      </w:r>
      <w:r w:rsidRPr="000F3CC4">
        <w:rPr>
          <w:rFonts w:ascii="Times New Roman" w:hAnsi="Times New Roman" w:cs="Times New Roman"/>
          <w:color w:val="000000" w:themeColor="text1"/>
          <w:sz w:val="24"/>
          <w:szCs w:val="24"/>
        </w:rPr>
        <w:t>.</w:t>
      </w:r>
    </w:p>
    <w:p w14:paraId="4EA07F86" w14:textId="77777777" w:rsidR="00C80F81" w:rsidRPr="000F3CC4" w:rsidRDefault="00C80F81" w:rsidP="00F5216D">
      <w:pPr>
        <w:pStyle w:val="Paragraphedeliste"/>
        <w:numPr>
          <w:ilvl w:val="0"/>
          <w:numId w:val="4"/>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Reparto de competencias mejoradas: </w:t>
      </w:r>
    </w:p>
    <w:p w14:paraId="7E492632" w14:textId="77777777" w:rsidR="00C80F81" w:rsidRPr="000F3CC4" w:rsidRDefault="00C80F81" w:rsidP="00F5216D">
      <w:pPr>
        <w:pStyle w:val="Paragraphedeliste"/>
        <w:numPr>
          <w:ilvl w:val="0"/>
          <w:numId w:val="5"/>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Reforzamiento del </w:t>
      </w:r>
      <w:r w:rsidR="00430FCB" w:rsidRPr="000F3CC4">
        <w:rPr>
          <w:rFonts w:ascii="Times New Roman" w:hAnsi="Times New Roman" w:cs="Times New Roman"/>
          <w:color w:val="000000" w:themeColor="text1"/>
          <w:sz w:val="24"/>
          <w:szCs w:val="24"/>
        </w:rPr>
        <w:t>parlamento</w:t>
      </w:r>
    </w:p>
    <w:p w14:paraId="574B494B" w14:textId="77777777" w:rsidR="00C80F81" w:rsidRPr="000F3CC4" w:rsidRDefault="00C80F81" w:rsidP="00F5216D">
      <w:pPr>
        <w:pStyle w:val="Paragraphedeliste"/>
        <w:numPr>
          <w:ilvl w:val="0"/>
          <w:numId w:val="5"/>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La presidencia del Consejo será permanente </w:t>
      </w:r>
    </w:p>
    <w:p w14:paraId="7E47A945" w14:textId="77777777" w:rsidR="00C80F81" w:rsidRPr="000F3CC4" w:rsidRDefault="00430FCB" w:rsidP="00F5216D">
      <w:pPr>
        <w:pStyle w:val="Paragraphedeliste"/>
        <w:numPr>
          <w:ilvl w:val="0"/>
          <w:numId w:val="5"/>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Creación</w:t>
      </w:r>
      <w:r w:rsidR="00C80F81" w:rsidRPr="000F3CC4">
        <w:rPr>
          <w:rFonts w:ascii="Times New Roman" w:hAnsi="Times New Roman" w:cs="Times New Roman"/>
          <w:color w:val="000000" w:themeColor="text1"/>
          <w:sz w:val="24"/>
          <w:szCs w:val="24"/>
        </w:rPr>
        <w:t xml:space="preserve"> del cargo de ministro de Relaciones Exteriores de la </w:t>
      </w:r>
      <w:r w:rsidRPr="000F3CC4">
        <w:rPr>
          <w:rFonts w:ascii="Times New Roman" w:hAnsi="Times New Roman" w:cs="Times New Roman"/>
          <w:color w:val="000000" w:themeColor="text1"/>
          <w:sz w:val="24"/>
          <w:szCs w:val="24"/>
        </w:rPr>
        <w:t>Unión</w:t>
      </w:r>
      <w:r w:rsidR="00C80F81" w:rsidRPr="000F3CC4">
        <w:rPr>
          <w:rFonts w:ascii="Times New Roman" w:hAnsi="Times New Roman" w:cs="Times New Roman"/>
          <w:color w:val="000000" w:themeColor="text1"/>
          <w:sz w:val="24"/>
          <w:szCs w:val="24"/>
        </w:rPr>
        <w:t xml:space="preserve"> Europea</w:t>
      </w:r>
    </w:p>
    <w:p w14:paraId="1E35B2E8" w14:textId="77777777" w:rsidR="00C80F81" w:rsidRPr="000F3CC4" w:rsidRDefault="00C80F81" w:rsidP="00F5216D">
      <w:pPr>
        <w:pStyle w:val="Paragraphedeliste"/>
        <w:numPr>
          <w:ilvl w:val="0"/>
          <w:numId w:val="5"/>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Avances </w:t>
      </w:r>
      <w:r w:rsidR="00430FCB" w:rsidRPr="000F3CC4">
        <w:rPr>
          <w:rFonts w:ascii="Times New Roman" w:hAnsi="Times New Roman" w:cs="Times New Roman"/>
          <w:color w:val="000000" w:themeColor="text1"/>
          <w:sz w:val="24"/>
          <w:szCs w:val="24"/>
        </w:rPr>
        <w:t>en la libertad, seguridad y justicia comunes</w:t>
      </w:r>
    </w:p>
    <w:p w14:paraId="0D1D250F" w14:textId="77777777" w:rsidR="00430FCB" w:rsidRPr="000F3CC4" w:rsidRDefault="00430FCB" w:rsidP="00F5216D">
      <w:pPr>
        <w:pStyle w:val="Paragraphedeliste"/>
        <w:numPr>
          <w:ilvl w:val="0"/>
          <w:numId w:val="5"/>
        </w:num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Refundo europeo</w:t>
      </w:r>
    </w:p>
    <w:p w14:paraId="32235B76" w14:textId="77777777" w:rsidR="00055FE4" w:rsidRPr="000F3CC4" w:rsidRDefault="00055FE4" w:rsidP="0078005A">
      <w:pPr>
        <w:spacing w:after="0" w:line="360" w:lineRule="auto"/>
        <w:jc w:val="both"/>
        <w:rPr>
          <w:rFonts w:ascii="Times New Roman" w:hAnsi="Times New Roman" w:cs="Times New Roman"/>
          <w:b/>
          <w:color w:val="000000" w:themeColor="text1"/>
          <w:sz w:val="24"/>
          <w:szCs w:val="24"/>
        </w:rPr>
      </w:pPr>
    </w:p>
    <w:p w14:paraId="11787B63" w14:textId="12BBEB52" w:rsidR="00302207" w:rsidRPr="000F3CC4" w:rsidRDefault="002D14A3" w:rsidP="0078005A">
      <w:pPr>
        <w:spacing w:after="0" w:line="360" w:lineRule="auto"/>
        <w:jc w:val="both"/>
        <w:rPr>
          <w:rFonts w:ascii="Times New Roman" w:hAnsi="Times New Roman" w:cs="Times New Roman"/>
          <w:b/>
          <w:color w:val="000000" w:themeColor="text1"/>
          <w:sz w:val="28"/>
          <w:szCs w:val="28"/>
        </w:rPr>
      </w:pPr>
      <w:bookmarkStart w:id="50" w:name="_Hlk68357071"/>
      <w:r>
        <w:rPr>
          <w:rFonts w:ascii="Times New Roman" w:hAnsi="Times New Roman" w:cs="Times New Roman"/>
          <w:b/>
          <w:color w:val="000000" w:themeColor="text1"/>
          <w:sz w:val="28"/>
          <w:szCs w:val="28"/>
        </w:rPr>
        <w:t>2</w:t>
      </w:r>
      <w:r w:rsidR="00F975B6" w:rsidRPr="000F3CC4">
        <w:rPr>
          <w:rFonts w:ascii="Times New Roman" w:hAnsi="Times New Roman" w:cs="Times New Roman"/>
          <w:b/>
          <w:color w:val="000000" w:themeColor="text1"/>
          <w:sz w:val="28"/>
          <w:szCs w:val="28"/>
        </w:rPr>
        <w:t>.</w:t>
      </w:r>
      <w:r w:rsidR="00FB6B8E" w:rsidRPr="000F3CC4">
        <w:rPr>
          <w:rFonts w:ascii="Times New Roman" w:hAnsi="Times New Roman" w:cs="Times New Roman"/>
          <w:b/>
          <w:color w:val="000000" w:themeColor="text1"/>
          <w:sz w:val="28"/>
          <w:szCs w:val="28"/>
        </w:rPr>
        <w:t>2.</w:t>
      </w:r>
      <w:r w:rsidR="00F975B6" w:rsidRPr="000F3CC4">
        <w:rPr>
          <w:rFonts w:ascii="Times New Roman" w:hAnsi="Times New Roman" w:cs="Times New Roman"/>
          <w:b/>
          <w:color w:val="000000" w:themeColor="text1"/>
          <w:sz w:val="28"/>
          <w:szCs w:val="28"/>
        </w:rPr>
        <w:t>1.</w:t>
      </w:r>
      <w:r w:rsidR="009F700E" w:rsidRPr="000F3CC4">
        <w:rPr>
          <w:rFonts w:ascii="Times New Roman" w:hAnsi="Times New Roman" w:cs="Times New Roman"/>
          <w:b/>
          <w:color w:val="000000" w:themeColor="text1"/>
          <w:sz w:val="28"/>
          <w:szCs w:val="28"/>
        </w:rPr>
        <w:t>4</w:t>
      </w:r>
      <w:r w:rsidR="00523347" w:rsidRPr="000F3CC4">
        <w:rPr>
          <w:rFonts w:ascii="Times New Roman" w:hAnsi="Times New Roman" w:cs="Times New Roman"/>
          <w:b/>
          <w:color w:val="000000" w:themeColor="text1"/>
          <w:sz w:val="28"/>
          <w:szCs w:val="28"/>
        </w:rPr>
        <w:t>. El</w:t>
      </w:r>
      <w:r w:rsidR="00F975B6" w:rsidRPr="000F3CC4">
        <w:rPr>
          <w:rFonts w:ascii="Times New Roman" w:hAnsi="Times New Roman" w:cs="Times New Roman"/>
          <w:b/>
          <w:color w:val="000000" w:themeColor="text1"/>
          <w:sz w:val="28"/>
          <w:szCs w:val="28"/>
        </w:rPr>
        <w:t xml:space="preserve"> tratado de Lisboa</w:t>
      </w:r>
    </w:p>
    <w:bookmarkEnd w:id="50"/>
    <w:p w14:paraId="7A96F050" w14:textId="77777777" w:rsidR="00523347" w:rsidRPr="000F3CC4" w:rsidRDefault="00F975B6" w:rsidP="00707DF3">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Con unas ligeras diferencias</w:t>
      </w:r>
      <w:r w:rsidR="00157A59" w:rsidRPr="000F3CC4">
        <w:rPr>
          <w:rFonts w:ascii="Times New Roman" w:hAnsi="Times New Roman" w:cs="Times New Roman"/>
          <w:color w:val="000000" w:themeColor="text1"/>
          <w:sz w:val="24"/>
          <w:szCs w:val="24"/>
        </w:rPr>
        <w:t xml:space="preserve">- firmado en Lisboa el 13 de diciembre de 2007, entrando en vigor el </w:t>
      </w:r>
      <w:r w:rsidR="000A17CF" w:rsidRPr="000F3CC4">
        <w:rPr>
          <w:rFonts w:ascii="Times New Roman" w:hAnsi="Times New Roman" w:cs="Times New Roman"/>
          <w:color w:val="000000" w:themeColor="text1"/>
          <w:sz w:val="24"/>
          <w:szCs w:val="24"/>
        </w:rPr>
        <w:t>1</w:t>
      </w:r>
      <w:r w:rsidR="00157A59" w:rsidRPr="000F3CC4">
        <w:rPr>
          <w:rFonts w:ascii="Times New Roman" w:hAnsi="Times New Roman" w:cs="Times New Roman"/>
          <w:color w:val="000000" w:themeColor="text1"/>
          <w:sz w:val="24"/>
          <w:szCs w:val="24"/>
        </w:rPr>
        <w:t xml:space="preserve"> de diciembre de 2009-</w:t>
      </w:r>
      <w:r w:rsidRPr="000F3CC4">
        <w:rPr>
          <w:rFonts w:ascii="Times New Roman" w:hAnsi="Times New Roman" w:cs="Times New Roman"/>
          <w:color w:val="000000" w:themeColor="text1"/>
          <w:sz w:val="24"/>
          <w:szCs w:val="24"/>
        </w:rPr>
        <w:t xml:space="preserve"> </w:t>
      </w:r>
      <w:r w:rsidR="00BE219C" w:rsidRPr="000F3CC4">
        <w:rPr>
          <w:rFonts w:ascii="Times New Roman" w:hAnsi="Times New Roman" w:cs="Times New Roman"/>
          <w:color w:val="000000" w:themeColor="text1"/>
          <w:sz w:val="24"/>
          <w:szCs w:val="24"/>
        </w:rPr>
        <w:t>que vienen después del Tratado de Ámsterdam, analizando a continuación, en su integridad la letra y el espíritu del fallido Tratado Constitucional. En el art.79 del Tratado de Funcionamiento de la Unión Europea se establece:</w:t>
      </w:r>
    </w:p>
    <w:p w14:paraId="0B8E2D7E" w14:textId="77777777" w:rsidR="00BE219C" w:rsidRPr="000F3CC4" w:rsidRDefault="00523347" w:rsidP="00EA27ED">
      <w:pPr>
        <w:spacing w:after="0" w:line="360" w:lineRule="auto"/>
        <w:ind w:left="1134" w:right="1134"/>
        <w:jc w:val="both"/>
        <w:rPr>
          <w:rFonts w:ascii="Times New Roman" w:hAnsi="Times New Roman" w:cs="Times New Roman"/>
          <w:i/>
          <w:color w:val="FF0000"/>
          <w:sz w:val="24"/>
          <w:szCs w:val="24"/>
        </w:rPr>
      </w:pPr>
      <w:r w:rsidRPr="000F3CC4">
        <w:rPr>
          <w:rFonts w:ascii="Times New Roman" w:hAnsi="Times New Roman" w:cs="Times New Roman"/>
          <w:sz w:val="24"/>
          <w:szCs w:val="24"/>
        </w:rPr>
        <w:t xml:space="preserve"> </w:t>
      </w:r>
      <w:r w:rsidR="006B55CA" w:rsidRPr="000F3CC4">
        <w:rPr>
          <w:rFonts w:ascii="Times New Roman" w:hAnsi="Times New Roman" w:cs="Times New Roman"/>
          <w:sz w:val="24"/>
          <w:szCs w:val="24"/>
        </w:rPr>
        <w:t>La</w:t>
      </w:r>
      <w:r w:rsidR="00BE219C" w:rsidRPr="000F3CC4">
        <w:rPr>
          <w:rFonts w:ascii="Times New Roman" w:hAnsi="Times New Roman" w:cs="Times New Roman"/>
          <w:sz w:val="24"/>
          <w:szCs w:val="24"/>
        </w:rPr>
        <w:t xml:space="preserve"> </w:t>
      </w:r>
      <w:r w:rsidR="006B55CA" w:rsidRPr="000F3CC4">
        <w:rPr>
          <w:rFonts w:ascii="Times New Roman" w:hAnsi="Times New Roman" w:cs="Times New Roman"/>
          <w:sz w:val="24"/>
          <w:szCs w:val="24"/>
        </w:rPr>
        <w:t>Unión</w:t>
      </w:r>
      <w:r w:rsidR="00BE219C" w:rsidRPr="000F3CC4">
        <w:rPr>
          <w:rFonts w:ascii="Times New Roman" w:hAnsi="Times New Roman" w:cs="Times New Roman"/>
          <w:sz w:val="24"/>
          <w:szCs w:val="24"/>
        </w:rPr>
        <w:t xml:space="preserve"> </w:t>
      </w:r>
      <w:r w:rsidR="000B5C17" w:rsidRPr="000F3CC4">
        <w:rPr>
          <w:rFonts w:ascii="Times New Roman" w:hAnsi="Times New Roman" w:cs="Times New Roman"/>
          <w:sz w:val="24"/>
          <w:szCs w:val="24"/>
        </w:rPr>
        <w:t xml:space="preserve">desarrolla una política común de </w:t>
      </w:r>
      <w:r w:rsidR="006B55CA" w:rsidRPr="000F3CC4">
        <w:rPr>
          <w:rFonts w:ascii="Times New Roman" w:hAnsi="Times New Roman" w:cs="Times New Roman"/>
          <w:sz w:val="24"/>
          <w:szCs w:val="24"/>
        </w:rPr>
        <w:t>inmigración destinada a garantizar, en</w:t>
      </w:r>
      <w:r w:rsidRPr="000F3CC4">
        <w:rPr>
          <w:rFonts w:ascii="Times New Roman" w:hAnsi="Times New Roman" w:cs="Times New Roman"/>
          <w:sz w:val="24"/>
          <w:szCs w:val="24"/>
        </w:rPr>
        <w:t xml:space="preserve"> </w:t>
      </w:r>
      <w:r w:rsidR="006B55CA" w:rsidRPr="000F3CC4">
        <w:rPr>
          <w:rFonts w:ascii="Times New Roman" w:hAnsi="Times New Roman" w:cs="Times New Roman"/>
          <w:sz w:val="24"/>
          <w:szCs w:val="24"/>
        </w:rPr>
        <w:t xml:space="preserve">todo momento, una gestión eficaz de los flujos migratorios, un tratado equitativo de los nacionales de </w:t>
      </w:r>
      <w:r w:rsidRPr="000F3CC4">
        <w:rPr>
          <w:rFonts w:ascii="Times New Roman" w:hAnsi="Times New Roman" w:cs="Times New Roman"/>
          <w:sz w:val="24"/>
          <w:szCs w:val="24"/>
        </w:rPr>
        <w:t>terceros países</w:t>
      </w:r>
      <w:r w:rsidR="006B55CA" w:rsidRPr="000F3CC4">
        <w:rPr>
          <w:rFonts w:ascii="Times New Roman" w:hAnsi="Times New Roman" w:cs="Times New Roman"/>
          <w:sz w:val="24"/>
          <w:szCs w:val="24"/>
        </w:rPr>
        <w:t xml:space="preserve"> que residan legalmente en los Estados miembros, así como una prevención de la inmigración ilegal y de la trata de seres humanos y una lucha reforzada contra ambas</w:t>
      </w:r>
      <w:r w:rsidR="00EA27ED" w:rsidRPr="000F3CC4">
        <w:rPr>
          <w:rStyle w:val="Appelnotedebasdep"/>
          <w:rFonts w:ascii="Times New Roman" w:hAnsi="Times New Roman" w:cs="Times New Roman"/>
          <w:sz w:val="24"/>
          <w:szCs w:val="24"/>
        </w:rPr>
        <w:footnoteReference w:id="45"/>
      </w:r>
      <w:r w:rsidR="00906E02" w:rsidRPr="000F3CC4">
        <w:rPr>
          <w:rFonts w:ascii="Times New Roman" w:hAnsi="Times New Roman" w:cs="Times New Roman"/>
          <w:i/>
          <w:color w:val="FF0000"/>
          <w:sz w:val="24"/>
          <w:szCs w:val="24"/>
        </w:rPr>
        <w:t xml:space="preserve"> </w:t>
      </w:r>
    </w:p>
    <w:p w14:paraId="6873FB22" w14:textId="77777777" w:rsidR="00EA27ED" w:rsidRPr="000F3CC4" w:rsidRDefault="00EA27ED" w:rsidP="00EA27ED">
      <w:pPr>
        <w:spacing w:after="0" w:line="360" w:lineRule="auto"/>
        <w:ind w:left="1134" w:right="1134"/>
        <w:jc w:val="both"/>
        <w:rPr>
          <w:rFonts w:ascii="Times New Roman" w:hAnsi="Times New Roman" w:cs="Times New Roman"/>
          <w:i/>
          <w:color w:val="000000" w:themeColor="text1"/>
          <w:sz w:val="24"/>
          <w:szCs w:val="24"/>
        </w:rPr>
      </w:pPr>
    </w:p>
    <w:p w14:paraId="447648AE" w14:textId="77777777" w:rsidR="00523347" w:rsidRPr="000F3CC4" w:rsidRDefault="00523347" w:rsidP="00753C6D">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En este tratado se nota una novedad muy importante y lo que es, la expresión de “política común de inmigración”, reutilizando la idea </w:t>
      </w:r>
      <w:r w:rsidR="0031754A" w:rsidRPr="000F3CC4">
        <w:rPr>
          <w:rFonts w:ascii="Times New Roman" w:hAnsi="Times New Roman" w:cs="Times New Roman"/>
          <w:color w:val="000000" w:themeColor="text1"/>
          <w:sz w:val="24"/>
          <w:szCs w:val="24"/>
        </w:rPr>
        <w:t>genérale</w:t>
      </w:r>
      <w:r w:rsidRPr="000F3CC4">
        <w:rPr>
          <w:rFonts w:ascii="Times New Roman" w:hAnsi="Times New Roman" w:cs="Times New Roman"/>
          <w:color w:val="000000" w:themeColor="text1"/>
          <w:sz w:val="24"/>
          <w:szCs w:val="24"/>
        </w:rPr>
        <w:t xml:space="preserve"> relativa a la libertad, seguridad y justicia</w:t>
      </w:r>
      <w:r w:rsidR="0031754A" w:rsidRPr="000F3CC4">
        <w:rPr>
          <w:rFonts w:ascii="Times New Roman" w:hAnsi="Times New Roman" w:cs="Times New Roman"/>
          <w:color w:val="000000" w:themeColor="text1"/>
          <w:sz w:val="24"/>
          <w:szCs w:val="24"/>
        </w:rPr>
        <w:t xml:space="preserve"> </w:t>
      </w:r>
      <w:r w:rsidR="005D1D1B" w:rsidRPr="000F3CC4">
        <w:rPr>
          <w:rFonts w:ascii="Times New Roman" w:hAnsi="Times New Roman" w:cs="Times New Roman"/>
          <w:color w:val="000000" w:themeColor="text1"/>
          <w:sz w:val="24"/>
          <w:szCs w:val="24"/>
        </w:rPr>
        <w:t xml:space="preserve">(art.67.2 TFUE: Se desarrolla la política común de inmigración, asilo y control de </w:t>
      </w:r>
      <w:r w:rsidR="005D1D1B" w:rsidRPr="000F3CC4">
        <w:rPr>
          <w:rFonts w:ascii="Times New Roman" w:hAnsi="Times New Roman" w:cs="Times New Roman"/>
          <w:color w:val="000000" w:themeColor="text1"/>
          <w:sz w:val="24"/>
          <w:szCs w:val="24"/>
        </w:rPr>
        <w:lastRenderedPageBreak/>
        <w:t>las fronteras exteriores entre los países miembros y los nacionales de terceros países). También se exige la gestión eficaz de los flujos migratorios, el trato equitativo a los inmigrantes y la lucha contra la inmigración ilegal y la trata de los seres humanos</w:t>
      </w:r>
      <w:r w:rsidR="005D1D1B" w:rsidRPr="000F3CC4">
        <w:rPr>
          <w:rStyle w:val="Appelnotedebasdep"/>
          <w:rFonts w:ascii="Times New Roman" w:hAnsi="Times New Roman" w:cs="Times New Roman"/>
          <w:color w:val="000000" w:themeColor="text1"/>
          <w:sz w:val="24"/>
          <w:szCs w:val="24"/>
        </w:rPr>
        <w:footnoteReference w:id="46"/>
      </w:r>
      <w:r w:rsidR="005D1D1B" w:rsidRPr="000F3CC4">
        <w:rPr>
          <w:rFonts w:ascii="Times New Roman" w:hAnsi="Times New Roman" w:cs="Times New Roman"/>
          <w:color w:val="000000" w:themeColor="text1"/>
          <w:sz w:val="24"/>
          <w:szCs w:val="24"/>
        </w:rPr>
        <w:t>.</w:t>
      </w:r>
    </w:p>
    <w:p w14:paraId="08CF0252" w14:textId="77777777" w:rsidR="00055FE4" w:rsidRPr="000F3CC4" w:rsidRDefault="001E7A12" w:rsidP="00055FE4">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Para un espacio de libertad, seguridad y justicia se ha establecido programas de trabajo </w:t>
      </w:r>
      <w:r w:rsidR="00807D84" w:rsidRPr="000F3CC4">
        <w:rPr>
          <w:rFonts w:ascii="Times New Roman" w:hAnsi="Times New Roman" w:cs="Times New Roman"/>
          <w:color w:val="000000" w:themeColor="text1"/>
          <w:sz w:val="24"/>
          <w:szCs w:val="24"/>
        </w:rPr>
        <w:t xml:space="preserve">como el programa de Tampere (1999-2004), el programa de la </w:t>
      </w:r>
      <w:r w:rsidR="00E43883" w:rsidRPr="000F3CC4">
        <w:rPr>
          <w:rFonts w:ascii="Times New Roman" w:hAnsi="Times New Roman" w:cs="Times New Roman"/>
          <w:color w:val="000000" w:themeColor="text1"/>
          <w:sz w:val="24"/>
          <w:szCs w:val="24"/>
        </w:rPr>
        <w:t>Haya (</w:t>
      </w:r>
      <w:r w:rsidR="00807D84" w:rsidRPr="000F3CC4">
        <w:rPr>
          <w:rFonts w:ascii="Times New Roman" w:hAnsi="Times New Roman" w:cs="Times New Roman"/>
          <w:color w:val="000000" w:themeColor="text1"/>
          <w:sz w:val="24"/>
          <w:szCs w:val="24"/>
        </w:rPr>
        <w:t xml:space="preserve">2005-2009), programa de </w:t>
      </w:r>
      <w:r w:rsidR="00D8061D" w:rsidRPr="000F3CC4">
        <w:rPr>
          <w:rFonts w:ascii="Times New Roman" w:hAnsi="Times New Roman" w:cs="Times New Roman"/>
          <w:color w:val="000000" w:themeColor="text1"/>
          <w:sz w:val="24"/>
          <w:szCs w:val="24"/>
        </w:rPr>
        <w:t>Estocolmo (</w:t>
      </w:r>
      <w:r w:rsidR="00807D84" w:rsidRPr="000F3CC4">
        <w:rPr>
          <w:rFonts w:ascii="Times New Roman" w:hAnsi="Times New Roman" w:cs="Times New Roman"/>
          <w:color w:val="000000" w:themeColor="text1"/>
          <w:sz w:val="24"/>
          <w:szCs w:val="24"/>
        </w:rPr>
        <w:t>2010-2014)</w:t>
      </w:r>
      <w:r w:rsidR="00807D84" w:rsidRPr="000F3CC4">
        <w:rPr>
          <w:rStyle w:val="Appelnotedebasdep"/>
          <w:rFonts w:ascii="Times New Roman" w:hAnsi="Times New Roman" w:cs="Times New Roman"/>
          <w:color w:val="000000" w:themeColor="text1"/>
          <w:sz w:val="24"/>
          <w:szCs w:val="24"/>
        </w:rPr>
        <w:footnoteReference w:id="47"/>
      </w:r>
    </w:p>
    <w:p w14:paraId="0898C5BB" w14:textId="77777777" w:rsidR="00055FE4" w:rsidRPr="000F3CC4" w:rsidRDefault="00055FE4" w:rsidP="00055FE4">
      <w:pPr>
        <w:spacing w:after="0" w:line="360" w:lineRule="auto"/>
        <w:jc w:val="both"/>
        <w:rPr>
          <w:rFonts w:ascii="Times New Roman" w:hAnsi="Times New Roman" w:cs="Times New Roman"/>
          <w:b/>
          <w:color w:val="000000" w:themeColor="text1"/>
          <w:sz w:val="28"/>
          <w:szCs w:val="28"/>
        </w:rPr>
      </w:pPr>
    </w:p>
    <w:p w14:paraId="67E6446A" w14:textId="4A9BA8FA" w:rsidR="0037672E" w:rsidRPr="000F3CC4" w:rsidRDefault="004E707B" w:rsidP="0078005A">
      <w:pPr>
        <w:spacing w:after="0" w:line="360" w:lineRule="auto"/>
        <w:jc w:val="both"/>
        <w:rPr>
          <w:rFonts w:ascii="Times New Roman" w:hAnsi="Times New Roman" w:cs="Times New Roman"/>
          <w:color w:val="000000" w:themeColor="text1"/>
          <w:sz w:val="24"/>
          <w:szCs w:val="24"/>
        </w:rPr>
      </w:pPr>
      <w:bookmarkStart w:id="53" w:name="_Hlk68357133"/>
      <w:r>
        <w:rPr>
          <w:rFonts w:ascii="Times New Roman" w:hAnsi="Times New Roman" w:cs="Times New Roman"/>
          <w:b/>
          <w:color w:val="000000" w:themeColor="text1"/>
          <w:sz w:val="28"/>
          <w:szCs w:val="28"/>
        </w:rPr>
        <w:t>2</w:t>
      </w:r>
      <w:r w:rsidR="00AC4B40" w:rsidRPr="000F3CC4">
        <w:rPr>
          <w:rFonts w:ascii="Times New Roman" w:hAnsi="Times New Roman" w:cs="Times New Roman"/>
          <w:b/>
          <w:color w:val="000000" w:themeColor="text1"/>
          <w:sz w:val="28"/>
          <w:szCs w:val="28"/>
        </w:rPr>
        <w:t>.2.</w:t>
      </w:r>
      <w:r w:rsidR="003E152B" w:rsidRPr="000F3CC4">
        <w:rPr>
          <w:rFonts w:ascii="Times New Roman" w:hAnsi="Times New Roman" w:cs="Times New Roman"/>
          <w:b/>
          <w:color w:val="000000" w:themeColor="text1"/>
          <w:sz w:val="28"/>
          <w:szCs w:val="28"/>
        </w:rPr>
        <w:t xml:space="preserve">2. </w:t>
      </w:r>
      <w:r>
        <w:rPr>
          <w:rFonts w:ascii="Times New Roman" w:hAnsi="Times New Roman" w:cs="Times New Roman"/>
          <w:b/>
          <w:color w:val="000000" w:themeColor="text1"/>
          <w:sz w:val="28"/>
          <w:szCs w:val="28"/>
        </w:rPr>
        <w:t xml:space="preserve">Plan de </w:t>
      </w:r>
      <w:r w:rsidR="008724C4">
        <w:rPr>
          <w:rFonts w:ascii="Times New Roman" w:hAnsi="Times New Roman" w:cs="Times New Roman"/>
          <w:b/>
          <w:color w:val="000000" w:themeColor="text1"/>
          <w:sz w:val="28"/>
          <w:szCs w:val="28"/>
        </w:rPr>
        <w:t>África</w:t>
      </w:r>
    </w:p>
    <w:bookmarkEnd w:id="53"/>
    <w:p w14:paraId="09EA6711" w14:textId="77777777" w:rsidR="00F02DD0" w:rsidRDefault="00F02DD0" w:rsidP="00707DF3">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La perspectiva relacionada a las políticas migratorias ha tenido </w:t>
      </w:r>
      <w:r w:rsidR="00CA4591" w:rsidRPr="000F3CC4">
        <w:rPr>
          <w:rFonts w:ascii="Times New Roman" w:hAnsi="Times New Roman" w:cs="Times New Roman"/>
          <w:color w:val="000000" w:themeColor="text1"/>
          <w:sz w:val="24"/>
          <w:szCs w:val="24"/>
        </w:rPr>
        <w:t>una gran repercusión</w:t>
      </w:r>
      <w:r w:rsidRPr="000F3CC4">
        <w:rPr>
          <w:rFonts w:ascii="Times New Roman" w:hAnsi="Times New Roman" w:cs="Times New Roman"/>
          <w:color w:val="000000" w:themeColor="text1"/>
          <w:sz w:val="24"/>
          <w:szCs w:val="24"/>
        </w:rPr>
        <w:t xml:space="preserve"> en las relaciones con algunos países de </w:t>
      </w:r>
      <w:r w:rsidR="00CA4591" w:rsidRPr="000F3CC4">
        <w:rPr>
          <w:rFonts w:ascii="Times New Roman" w:hAnsi="Times New Roman" w:cs="Times New Roman"/>
          <w:color w:val="000000" w:themeColor="text1"/>
          <w:sz w:val="24"/>
          <w:szCs w:val="24"/>
        </w:rPr>
        <w:t>África</w:t>
      </w:r>
      <w:r w:rsidRPr="000F3CC4">
        <w:rPr>
          <w:rFonts w:ascii="Times New Roman" w:hAnsi="Times New Roman" w:cs="Times New Roman"/>
          <w:color w:val="000000" w:themeColor="text1"/>
          <w:sz w:val="24"/>
          <w:szCs w:val="24"/>
        </w:rPr>
        <w:t xml:space="preserve">. La estrecha relación con </w:t>
      </w:r>
      <w:r w:rsidR="00CA4591" w:rsidRPr="000F3CC4">
        <w:rPr>
          <w:rFonts w:ascii="Times New Roman" w:hAnsi="Times New Roman" w:cs="Times New Roman"/>
          <w:color w:val="000000" w:themeColor="text1"/>
          <w:sz w:val="24"/>
          <w:szCs w:val="24"/>
        </w:rPr>
        <w:t>M</w:t>
      </w:r>
      <w:r w:rsidRPr="000F3CC4">
        <w:rPr>
          <w:rFonts w:ascii="Times New Roman" w:hAnsi="Times New Roman" w:cs="Times New Roman"/>
          <w:color w:val="000000" w:themeColor="text1"/>
          <w:sz w:val="24"/>
          <w:szCs w:val="24"/>
        </w:rPr>
        <w:t xml:space="preserve">arrueco en materia migratoria durante los últimos años se suman las actuaciones dirigidas a los países </w:t>
      </w:r>
      <w:r w:rsidR="004A21E1" w:rsidRPr="000F3CC4">
        <w:rPr>
          <w:rFonts w:ascii="Times New Roman" w:hAnsi="Times New Roman" w:cs="Times New Roman"/>
          <w:color w:val="000000" w:themeColor="text1"/>
          <w:sz w:val="24"/>
          <w:szCs w:val="24"/>
        </w:rPr>
        <w:t xml:space="preserve">del </w:t>
      </w:r>
      <w:r w:rsidR="00CA4591" w:rsidRPr="000F3CC4">
        <w:rPr>
          <w:rFonts w:ascii="Times New Roman" w:hAnsi="Times New Roman" w:cs="Times New Roman"/>
          <w:color w:val="000000" w:themeColor="text1"/>
          <w:sz w:val="24"/>
          <w:szCs w:val="24"/>
        </w:rPr>
        <w:t>África</w:t>
      </w:r>
      <w:r w:rsidR="004A21E1" w:rsidRPr="000F3CC4">
        <w:rPr>
          <w:rFonts w:ascii="Times New Roman" w:hAnsi="Times New Roman" w:cs="Times New Roman"/>
          <w:color w:val="000000" w:themeColor="text1"/>
          <w:sz w:val="24"/>
          <w:szCs w:val="24"/>
        </w:rPr>
        <w:t xml:space="preserve"> subsahariana</w:t>
      </w:r>
      <w:r w:rsidR="002F7E0F" w:rsidRPr="000F3CC4">
        <w:rPr>
          <w:rFonts w:ascii="Times New Roman" w:hAnsi="Times New Roman" w:cs="Times New Roman"/>
          <w:color w:val="000000" w:themeColor="text1"/>
          <w:sz w:val="24"/>
          <w:szCs w:val="24"/>
        </w:rPr>
        <w:t xml:space="preserve">. La estrategia de vincular la cooperación al desarrollo con las políticas de gestión </w:t>
      </w:r>
      <w:r w:rsidR="00B03BBA" w:rsidRPr="000F3CC4">
        <w:rPr>
          <w:rFonts w:ascii="Times New Roman" w:hAnsi="Times New Roman" w:cs="Times New Roman"/>
          <w:color w:val="000000" w:themeColor="text1"/>
          <w:sz w:val="24"/>
          <w:szCs w:val="24"/>
        </w:rPr>
        <w:t xml:space="preserve">y ordenación de los flujos </w:t>
      </w:r>
      <w:r w:rsidR="00C307E3" w:rsidRPr="000F3CC4">
        <w:rPr>
          <w:rFonts w:ascii="Times New Roman" w:hAnsi="Times New Roman" w:cs="Times New Roman"/>
          <w:color w:val="000000" w:themeColor="text1"/>
          <w:sz w:val="24"/>
          <w:szCs w:val="24"/>
        </w:rPr>
        <w:t>migratorios desde el África Subsahariana se enmarca en los denominados Planes de Acción para África. Subsahariana</w:t>
      </w:r>
      <w:r w:rsidR="00882FB4" w:rsidRPr="000F3CC4">
        <w:rPr>
          <w:rFonts w:ascii="Times New Roman" w:hAnsi="Times New Roman" w:cs="Times New Roman"/>
          <w:color w:val="000000" w:themeColor="text1"/>
          <w:sz w:val="24"/>
          <w:szCs w:val="24"/>
        </w:rPr>
        <w:t xml:space="preserve"> (Plan</w:t>
      </w:r>
      <w:r w:rsidR="00C307E3" w:rsidRPr="000F3CC4">
        <w:rPr>
          <w:rFonts w:ascii="Times New Roman" w:hAnsi="Times New Roman" w:cs="Times New Roman"/>
          <w:color w:val="000000" w:themeColor="text1"/>
          <w:sz w:val="24"/>
          <w:szCs w:val="24"/>
        </w:rPr>
        <w:t xml:space="preserve"> África 2006-2008 y 2009-2012)</w:t>
      </w:r>
      <w:r w:rsidR="00882FB4" w:rsidRPr="000F3CC4">
        <w:rPr>
          <w:rFonts w:ascii="Times New Roman" w:hAnsi="Times New Roman" w:cs="Times New Roman"/>
          <w:color w:val="000000" w:themeColor="text1"/>
          <w:sz w:val="24"/>
          <w:szCs w:val="24"/>
        </w:rPr>
        <w:t>. Entre sus siete grandes objetivos se incluye la cooperación para regular adecuadamente los flujos migratorios de la región subsahariana y combatir el tráfico ilegal de personas. Las medidas a desarrollar en esta materia, relacionadas con la migración circular y temporal, incluyen la creación de servicios públicos de empleo en los países africanos o el refuerzo de los ya existentes con el fin de que puedan gestionar adecuadamente la conexión entre oferta y demanda, la promoción del empleo y la formación para el empleo</w:t>
      </w:r>
      <w:r w:rsidR="004A21E1" w:rsidRPr="000F3CC4">
        <w:rPr>
          <w:rStyle w:val="Appelnotedebasdep"/>
          <w:rFonts w:ascii="Times New Roman" w:hAnsi="Times New Roman" w:cs="Times New Roman"/>
          <w:color w:val="000000" w:themeColor="text1"/>
          <w:sz w:val="24"/>
          <w:szCs w:val="24"/>
        </w:rPr>
        <w:footnoteReference w:id="48"/>
      </w:r>
      <w:r w:rsidR="00882FB4" w:rsidRPr="000F3CC4">
        <w:rPr>
          <w:rFonts w:ascii="Times New Roman" w:hAnsi="Times New Roman" w:cs="Times New Roman"/>
          <w:color w:val="000000" w:themeColor="text1"/>
          <w:sz w:val="24"/>
          <w:szCs w:val="24"/>
        </w:rPr>
        <w:t>.</w:t>
      </w:r>
    </w:p>
    <w:p w14:paraId="4D0744AE" w14:textId="77777777" w:rsidR="00707DF3" w:rsidRDefault="00707DF3" w:rsidP="0078005A">
      <w:pPr>
        <w:spacing w:after="0" w:line="360" w:lineRule="auto"/>
        <w:jc w:val="both"/>
        <w:rPr>
          <w:rFonts w:ascii="Times New Roman" w:hAnsi="Times New Roman" w:cs="Times New Roman"/>
          <w:color w:val="000000" w:themeColor="text1"/>
          <w:sz w:val="24"/>
          <w:szCs w:val="24"/>
        </w:rPr>
      </w:pPr>
      <w:bookmarkStart w:id="55" w:name="_Hlk68357191"/>
    </w:p>
    <w:p w14:paraId="54F2AE41" w14:textId="77777777" w:rsidR="00707DF3" w:rsidRDefault="00707DF3" w:rsidP="0078005A">
      <w:pPr>
        <w:spacing w:after="0" w:line="360" w:lineRule="auto"/>
        <w:jc w:val="both"/>
        <w:rPr>
          <w:rFonts w:ascii="Times New Roman" w:hAnsi="Times New Roman" w:cs="Times New Roman"/>
          <w:color w:val="000000" w:themeColor="text1"/>
          <w:sz w:val="24"/>
          <w:szCs w:val="24"/>
        </w:rPr>
      </w:pPr>
    </w:p>
    <w:p w14:paraId="62A3FFE6" w14:textId="2AE2AC24" w:rsidR="00D9442D" w:rsidRPr="000F3CC4" w:rsidRDefault="004E707B" w:rsidP="0078005A">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2</w:t>
      </w:r>
      <w:r w:rsidR="00536754" w:rsidRPr="000F3CC4">
        <w:rPr>
          <w:rFonts w:ascii="Times New Roman" w:hAnsi="Times New Roman" w:cs="Times New Roman"/>
          <w:b/>
          <w:color w:val="000000" w:themeColor="text1"/>
          <w:sz w:val="28"/>
          <w:szCs w:val="28"/>
        </w:rPr>
        <w:t>.</w:t>
      </w:r>
      <w:r w:rsidR="00AC4B40" w:rsidRPr="000F3CC4">
        <w:rPr>
          <w:rFonts w:ascii="Times New Roman" w:hAnsi="Times New Roman" w:cs="Times New Roman"/>
          <w:b/>
          <w:color w:val="000000" w:themeColor="text1"/>
          <w:sz w:val="28"/>
          <w:szCs w:val="28"/>
        </w:rPr>
        <w:t>2.</w:t>
      </w:r>
      <w:r w:rsidR="00F95AF5" w:rsidRPr="000F3CC4">
        <w:rPr>
          <w:rFonts w:ascii="Times New Roman" w:hAnsi="Times New Roman" w:cs="Times New Roman"/>
          <w:b/>
          <w:color w:val="000000" w:themeColor="text1"/>
          <w:sz w:val="28"/>
          <w:szCs w:val="28"/>
        </w:rPr>
        <w:t>3. C</w:t>
      </w:r>
      <w:r>
        <w:rPr>
          <w:rFonts w:ascii="Times New Roman" w:hAnsi="Times New Roman" w:cs="Times New Roman"/>
          <w:b/>
          <w:color w:val="000000" w:themeColor="text1"/>
          <w:sz w:val="28"/>
          <w:szCs w:val="28"/>
        </w:rPr>
        <w:t xml:space="preserve">ooperacion con terceros </w:t>
      </w:r>
      <w:r w:rsidR="008724C4">
        <w:rPr>
          <w:rFonts w:ascii="Times New Roman" w:hAnsi="Times New Roman" w:cs="Times New Roman"/>
          <w:b/>
          <w:color w:val="000000" w:themeColor="text1"/>
          <w:sz w:val="28"/>
          <w:szCs w:val="28"/>
        </w:rPr>
        <w:t>países</w:t>
      </w:r>
    </w:p>
    <w:bookmarkEnd w:id="55"/>
    <w:p w14:paraId="02F52974" w14:textId="77777777" w:rsidR="009A57A9" w:rsidRDefault="00D9442D" w:rsidP="009A57A9">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Dando un vistazo a la experiencia actual, se muestra la importancia de la cooperación internacional con los países emisores de flujos migratorios en la implantación de los programas dirigidos </w:t>
      </w:r>
      <w:r w:rsidR="00926213" w:rsidRPr="000F3CC4">
        <w:rPr>
          <w:rFonts w:ascii="Times New Roman" w:hAnsi="Times New Roman" w:cs="Times New Roman"/>
          <w:color w:val="000000" w:themeColor="text1"/>
          <w:sz w:val="24"/>
          <w:szCs w:val="24"/>
        </w:rPr>
        <w:t>a potenciar las migraciones temporales y circulares. Tantos los logros como las dificultades en la realización de las líneas estratégicas planteadas en los últimos años revelan algunos aspectos que deberían convertirse en objeto de especial atención de las autoridades tanto a nivel nacional como comunitario.</w:t>
      </w:r>
    </w:p>
    <w:p w14:paraId="54DE31FA" w14:textId="77777777" w:rsidR="009A57A9" w:rsidRDefault="009A57A9" w:rsidP="009A57A9">
      <w:pPr>
        <w:spacing w:after="0" w:line="360" w:lineRule="auto"/>
        <w:jc w:val="both"/>
        <w:rPr>
          <w:rFonts w:ascii="Times New Roman" w:hAnsi="Times New Roman" w:cs="Times New Roman"/>
          <w:color w:val="000000" w:themeColor="text1"/>
          <w:sz w:val="24"/>
          <w:szCs w:val="24"/>
        </w:rPr>
      </w:pPr>
    </w:p>
    <w:p w14:paraId="31E2D791" w14:textId="77777777" w:rsidR="009A57A9" w:rsidRDefault="009A57A9" w:rsidP="009A57A9">
      <w:pPr>
        <w:spacing w:after="0" w:line="360" w:lineRule="auto"/>
        <w:jc w:val="both"/>
        <w:rPr>
          <w:rFonts w:ascii="Times New Roman" w:hAnsi="Times New Roman" w:cs="Times New Roman"/>
          <w:color w:val="000000" w:themeColor="text1"/>
          <w:sz w:val="24"/>
          <w:szCs w:val="24"/>
        </w:rPr>
      </w:pPr>
    </w:p>
    <w:p w14:paraId="21735B2F" w14:textId="77777777" w:rsidR="009A57A9" w:rsidRDefault="009A57A9" w:rsidP="009A57A9">
      <w:pPr>
        <w:spacing w:after="0" w:line="360" w:lineRule="auto"/>
        <w:jc w:val="both"/>
        <w:rPr>
          <w:rFonts w:ascii="Times New Roman" w:hAnsi="Times New Roman" w:cs="Times New Roman"/>
          <w:color w:val="000000" w:themeColor="text1"/>
          <w:sz w:val="24"/>
          <w:szCs w:val="24"/>
        </w:rPr>
      </w:pPr>
    </w:p>
    <w:p w14:paraId="031C7163" w14:textId="6674948A" w:rsidR="00624C24" w:rsidRPr="000F3CC4" w:rsidRDefault="00926213" w:rsidP="009A57A9">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Se establece la necesidad de establecer una colaboración conjunta </w:t>
      </w:r>
      <w:r w:rsidR="00294ECA" w:rsidRPr="000F3CC4">
        <w:rPr>
          <w:rFonts w:ascii="Times New Roman" w:hAnsi="Times New Roman" w:cs="Times New Roman"/>
          <w:color w:val="000000" w:themeColor="text1"/>
          <w:sz w:val="24"/>
          <w:szCs w:val="24"/>
        </w:rPr>
        <w:t xml:space="preserve">entre los países miembros de la unión europea y los países de origen </w:t>
      </w:r>
      <w:r w:rsidR="00624C24" w:rsidRPr="000F3CC4">
        <w:rPr>
          <w:rFonts w:ascii="Times New Roman" w:hAnsi="Times New Roman" w:cs="Times New Roman"/>
          <w:color w:val="000000" w:themeColor="text1"/>
          <w:sz w:val="24"/>
          <w:szCs w:val="24"/>
        </w:rPr>
        <w:t>en el marco de las relaciones multilaterales y multidimensionales que incluyan tanto las cuestiones relativas a la gestión de flujos migratorios como la ayuda al desarrollo y el control de las fronteras.</w:t>
      </w:r>
    </w:p>
    <w:p w14:paraId="7536A1E7" w14:textId="77777777" w:rsidR="00D9442D" w:rsidRPr="000F3CC4" w:rsidRDefault="00624C24" w:rsidP="00753C6D">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También hay que señalar la necesidad de fomentar las capacidades institucionales de las </w:t>
      </w:r>
      <w:r w:rsidR="00267E76" w:rsidRPr="000F3CC4">
        <w:rPr>
          <w:rFonts w:ascii="Times New Roman" w:hAnsi="Times New Roman" w:cs="Times New Roman"/>
          <w:color w:val="000000" w:themeColor="text1"/>
          <w:sz w:val="24"/>
          <w:szCs w:val="24"/>
        </w:rPr>
        <w:t>administraciones</w:t>
      </w:r>
      <w:r w:rsidRPr="000F3CC4">
        <w:rPr>
          <w:rFonts w:ascii="Times New Roman" w:hAnsi="Times New Roman" w:cs="Times New Roman"/>
          <w:color w:val="000000" w:themeColor="text1"/>
          <w:sz w:val="24"/>
          <w:szCs w:val="24"/>
        </w:rPr>
        <w:t xml:space="preserve"> de los países emisores en materia de gestión de </w:t>
      </w:r>
      <w:r w:rsidR="00267E76" w:rsidRPr="000F3CC4">
        <w:rPr>
          <w:rFonts w:ascii="Times New Roman" w:hAnsi="Times New Roman" w:cs="Times New Roman"/>
          <w:color w:val="000000" w:themeColor="text1"/>
          <w:sz w:val="24"/>
          <w:szCs w:val="24"/>
        </w:rPr>
        <w:t>flujos</w:t>
      </w:r>
      <w:r w:rsidRPr="000F3CC4">
        <w:rPr>
          <w:rFonts w:ascii="Times New Roman" w:hAnsi="Times New Roman" w:cs="Times New Roman"/>
          <w:color w:val="000000" w:themeColor="text1"/>
          <w:sz w:val="24"/>
          <w:szCs w:val="24"/>
        </w:rPr>
        <w:t xml:space="preserve"> migratorios. Es muy patente la importancia de incrementar el </w:t>
      </w:r>
      <w:r w:rsidR="00D8061D" w:rsidRPr="000F3CC4">
        <w:rPr>
          <w:rFonts w:ascii="Times New Roman" w:hAnsi="Times New Roman" w:cs="Times New Roman"/>
          <w:color w:val="000000" w:themeColor="text1"/>
          <w:sz w:val="24"/>
          <w:szCs w:val="24"/>
        </w:rPr>
        <w:t>número</w:t>
      </w:r>
      <w:r w:rsidRPr="000F3CC4">
        <w:rPr>
          <w:rFonts w:ascii="Times New Roman" w:hAnsi="Times New Roman" w:cs="Times New Roman"/>
          <w:color w:val="000000" w:themeColor="text1"/>
          <w:sz w:val="24"/>
          <w:szCs w:val="24"/>
        </w:rPr>
        <w:t xml:space="preserve"> de representaciones diplomáticas, oficinas consulares y oficinas de empleo conjuntas con objeto de agilizar los procesos de contratación, selección y retorno de los trabajadores extranjeros</w:t>
      </w:r>
      <w:r w:rsidRPr="000F3CC4">
        <w:rPr>
          <w:rStyle w:val="Appelnotedebasdep"/>
          <w:rFonts w:ascii="Times New Roman" w:hAnsi="Times New Roman" w:cs="Times New Roman"/>
          <w:color w:val="000000" w:themeColor="text1"/>
          <w:sz w:val="24"/>
          <w:szCs w:val="24"/>
        </w:rPr>
        <w:footnoteReference w:id="49"/>
      </w:r>
      <w:r w:rsidR="00D9442D" w:rsidRPr="000F3CC4">
        <w:rPr>
          <w:rFonts w:ascii="Times New Roman" w:hAnsi="Times New Roman" w:cs="Times New Roman"/>
          <w:color w:val="000000" w:themeColor="text1"/>
          <w:sz w:val="24"/>
          <w:szCs w:val="24"/>
        </w:rPr>
        <w:t xml:space="preserve"> </w:t>
      </w:r>
    </w:p>
    <w:p w14:paraId="68314BE3" w14:textId="77777777" w:rsidR="009A57A9" w:rsidRDefault="009A57A9" w:rsidP="00932056">
      <w:pPr>
        <w:spacing w:after="0" w:line="360" w:lineRule="auto"/>
        <w:jc w:val="both"/>
        <w:rPr>
          <w:rFonts w:ascii="Times New Roman" w:hAnsi="Times New Roman" w:cs="Times New Roman"/>
          <w:color w:val="000000" w:themeColor="text1"/>
          <w:sz w:val="24"/>
          <w:szCs w:val="24"/>
        </w:rPr>
      </w:pPr>
      <w:bookmarkStart w:id="59" w:name="_Hlk68357238"/>
    </w:p>
    <w:p w14:paraId="1BA6E2A9" w14:textId="77777777" w:rsidR="009A57A9" w:rsidRDefault="009A57A9" w:rsidP="00932056">
      <w:pPr>
        <w:spacing w:after="0" w:line="360" w:lineRule="auto"/>
        <w:jc w:val="both"/>
        <w:rPr>
          <w:rFonts w:ascii="Times New Roman" w:hAnsi="Times New Roman" w:cs="Times New Roman"/>
          <w:color w:val="000000" w:themeColor="text1"/>
          <w:sz w:val="24"/>
          <w:szCs w:val="24"/>
        </w:rPr>
      </w:pPr>
    </w:p>
    <w:p w14:paraId="0CF7DB21" w14:textId="463934AE" w:rsidR="0014138F" w:rsidRPr="009A57A9" w:rsidRDefault="004E707B" w:rsidP="00932056">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2</w:t>
      </w:r>
      <w:r w:rsidR="00605592" w:rsidRPr="000F3CC4">
        <w:rPr>
          <w:rFonts w:ascii="Times New Roman" w:hAnsi="Times New Roman" w:cs="Times New Roman"/>
          <w:b/>
          <w:color w:val="000000" w:themeColor="text1"/>
          <w:sz w:val="28"/>
          <w:szCs w:val="28"/>
        </w:rPr>
        <w:t>.</w:t>
      </w:r>
      <w:r w:rsidR="00827B48" w:rsidRPr="000F3CC4">
        <w:rPr>
          <w:rFonts w:ascii="Times New Roman" w:hAnsi="Times New Roman" w:cs="Times New Roman"/>
          <w:b/>
          <w:color w:val="000000" w:themeColor="text1"/>
          <w:sz w:val="28"/>
          <w:szCs w:val="28"/>
        </w:rPr>
        <w:t>3. Evolución</w:t>
      </w:r>
      <w:r w:rsidR="0014138F" w:rsidRPr="000F3CC4">
        <w:rPr>
          <w:rFonts w:ascii="Times New Roman" w:hAnsi="Times New Roman" w:cs="Times New Roman"/>
          <w:b/>
          <w:color w:val="000000" w:themeColor="text1"/>
          <w:sz w:val="28"/>
          <w:szCs w:val="28"/>
        </w:rPr>
        <w:t xml:space="preserve"> de la normativa española de Extranjería  </w:t>
      </w:r>
    </w:p>
    <w:bookmarkEnd w:id="59"/>
    <w:p w14:paraId="22D0628E" w14:textId="77777777" w:rsidR="0014138F" w:rsidRPr="000F3CC4" w:rsidRDefault="0014138F" w:rsidP="009A57A9">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España tradicionalmente, ha sido un país de emigración por lo que la producción legislativa, se ha centrado en este ámbito mientras que la legislación relativa a la extranjería era fragmentaria. Se dio el primer intento de paliar con la Ley Orgánica 7/1985</w:t>
      </w:r>
      <w:r w:rsidR="000252B2" w:rsidRPr="000F3CC4">
        <w:rPr>
          <w:rStyle w:val="Appelnotedebasdep"/>
          <w:rFonts w:ascii="Times New Roman" w:hAnsi="Times New Roman" w:cs="Times New Roman"/>
          <w:bCs/>
          <w:color w:val="000000" w:themeColor="text1"/>
          <w:sz w:val="24"/>
          <w:szCs w:val="24"/>
        </w:rPr>
        <w:footnoteReference w:id="50"/>
      </w:r>
      <w:r w:rsidRPr="000F3CC4">
        <w:rPr>
          <w:rFonts w:ascii="Times New Roman" w:hAnsi="Times New Roman" w:cs="Times New Roman"/>
          <w:bCs/>
          <w:color w:val="000000" w:themeColor="text1"/>
          <w:sz w:val="24"/>
          <w:szCs w:val="24"/>
        </w:rPr>
        <w:t xml:space="preserve"> de 1 de julio sobre Derechos y Libertades de los extranjeros que fue criticada de forma muy fuerte, por su tratamiento policial del fenómeno migratorio, su restrictiva regulación en materia de derechos de los extranjeros y como se mostraba la deficiente técnica legal.</w:t>
      </w:r>
      <w:r w:rsidR="00A005D7" w:rsidRPr="000F3CC4">
        <w:rPr>
          <w:rFonts w:ascii="Times New Roman" w:hAnsi="Times New Roman" w:cs="Times New Roman"/>
          <w:bCs/>
          <w:color w:val="000000" w:themeColor="text1"/>
          <w:sz w:val="24"/>
          <w:szCs w:val="24"/>
        </w:rPr>
        <w:t xml:space="preserve"> Como España iba a ingresar pronto en la Comunidad Europea, estaba tratando de evitar de convertirse en una puerta de entrada al continente- </w:t>
      </w:r>
      <w:r w:rsidR="000252B2" w:rsidRPr="000F3CC4">
        <w:rPr>
          <w:rFonts w:ascii="Times New Roman" w:hAnsi="Times New Roman" w:cs="Times New Roman"/>
          <w:bCs/>
          <w:color w:val="000000" w:themeColor="text1"/>
          <w:sz w:val="24"/>
          <w:szCs w:val="24"/>
        </w:rPr>
        <w:t>aunque</w:t>
      </w:r>
      <w:r w:rsidR="00A005D7" w:rsidRPr="000F3CC4">
        <w:rPr>
          <w:rFonts w:ascii="Times New Roman" w:hAnsi="Times New Roman" w:cs="Times New Roman"/>
          <w:bCs/>
          <w:color w:val="000000" w:themeColor="text1"/>
          <w:sz w:val="24"/>
          <w:szCs w:val="24"/>
        </w:rPr>
        <w:t xml:space="preserve"> había algunas organizaciones sociales que denunciaron que se trataba de la norma </w:t>
      </w:r>
      <w:r w:rsidR="000252B2" w:rsidRPr="000F3CC4">
        <w:rPr>
          <w:rFonts w:ascii="Times New Roman" w:hAnsi="Times New Roman" w:cs="Times New Roman"/>
          <w:bCs/>
          <w:color w:val="000000" w:themeColor="text1"/>
          <w:sz w:val="24"/>
          <w:szCs w:val="24"/>
        </w:rPr>
        <w:t>más</w:t>
      </w:r>
      <w:r w:rsidR="00A005D7" w:rsidRPr="000F3CC4">
        <w:rPr>
          <w:rFonts w:ascii="Times New Roman" w:hAnsi="Times New Roman" w:cs="Times New Roman"/>
          <w:bCs/>
          <w:color w:val="000000" w:themeColor="text1"/>
          <w:sz w:val="24"/>
          <w:szCs w:val="24"/>
        </w:rPr>
        <w:t xml:space="preserve"> dura de Europa-</w:t>
      </w:r>
      <w:r w:rsidR="008843CA" w:rsidRPr="000F3CC4">
        <w:rPr>
          <w:rFonts w:ascii="Times New Roman" w:hAnsi="Times New Roman" w:cs="Times New Roman"/>
          <w:bCs/>
          <w:color w:val="000000" w:themeColor="text1"/>
          <w:sz w:val="24"/>
          <w:szCs w:val="24"/>
        </w:rPr>
        <w:t>.</w:t>
      </w:r>
    </w:p>
    <w:p w14:paraId="2F61A732" w14:textId="77777777" w:rsidR="008843CA" w:rsidRPr="000F3CC4" w:rsidRDefault="008843CA" w:rsidP="00932056">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Resuelto por la Sentencia del Tribunal </w:t>
      </w:r>
      <w:r w:rsidR="00DE5B7A" w:rsidRPr="000F3CC4">
        <w:rPr>
          <w:rFonts w:ascii="Times New Roman" w:hAnsi="Times New Roman" w:cs="Times New Roman"/>
          <w:bCs/>
          <w:color w:val="000000" w:themeColor="text1"/>
          <w:sz w:val="24"/>
          <w:szCs w:val="24"/>
        </w:rPr>
        <w:t>Constitucional</w:t>
      </w:r>
      <w:r w:rsidR="00B80AFE" w:rsidRPr="000F3CC4">
        <w:rPr>
          <w:rFonts w:ascii="Times New Roman" w:hAnsi="Times New Roman" w:cs="Times New Roman"/>
          <w:bCs/>
          <w:color w:val="000000" w:themeColor="text1"/>
          <w:sz w:val="24"/>
          <w:szCs w:val="24"/>
        </w:rPr>
        <w:t xml:space="preserve"> </w:t>
      </w:r>
      <w:r w:rsidR="00DE5B7A" w:rsidRPr="000F3CC4">
        <w:rPr>
          <w:rStyle w:val="Appelnotedebasdep"/>
          <w:rFonts w:ascii="Times New Roman" w:hAnsi="Times New Roman" w:cs="Times New Roman"/>
          <w:bCs/>
          <w:color w:val="000000" w:themeColor="text1"/>
          <w:sz w:val="24"/>
          <w:szCs w:val="24"/>
        </w:rPr>
        <w:footnoteReference w:id="51"/>
      </w:r>
      <w:r w:rsidR="00B80AFE" w:rsidRPr="000F3CC4">
        <w:rPr>
          <w:rFonts w:ascii="Times New Roman" w:hAnsi="Times New Roman" w:cs="Times New Roman"/>
          <w:bCs/>
          <w:color w:val="000000" w:themeColor="text1"/>
          <w:sz w:val="24"/>
          <w:szCs w:val="24"/>
        </w:rPr>
        <w:t xml:space="preserve">115/1987, de 7 de julio, la ley fue objeto de recurso de inconstitucionalidad, que anulo varios preceptos de la norma y marco un cambio de la doctrina constitucional en materia de extranjería hacia una línea </w:t>
      </w:r>
      <w:r w:rsidR="000252B2" w:rsidRPr="000F3CC4">
        <w:rPr>
          <w:rFonts w:ascii="Times New Roman" w:hAnsi="Times New Roman" w:cs="Times New Roman"/>
          <w:bCs/>
          <w:color w:val="000000" w:themeColor="text1"/>
          <w:sz w:val="24"/>
          <w:szCs w:val="24"/>
        </w:rPr>
        <w:t>más</w:t>
      </w:r>
      <w:r w:rsidR="00B80AFE" w:rsidRPr="000F3CC4">
        <w:rPr>
          <w:rFonts w:ascii="Times New Roman" w:hAnsi="Times New Roman" w:cs="Times New Roman"/>
          <w:bCs/>
          <w:color w:val="000000" w:themeColor="text1"/>
          <w:sz w:val="24"/>
          <w:szCs w:val="24"/>
        </w:rPr>
        <w:t xml:space="preserve"> progresista. </w:t>
      </w:r>
    </w:p>
    <w:p w14:paraId="5057F930" w14:textId="77777777" w:rsidR="00B80AFE" w:rsidRPr="000F3CC4" w:rsidRDefault="00B80AFE" w:rsidP="00932056">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lastRenderedPageBreak/>
        <w:t xml:space="preserve">En España el fenómeno migratorio con sus deficiencias de la ley y transformaciones a </w:t>
      </w:r>
      <w:r w:rsidR="00A00B66" w:rsidRPr="000F3CC4">
        <w:rPr>
          <w:rFonts w:ascii="Times New Roman" w:hAnsi="Times New Roman" w:cs="Times New Roman"/>
          <w:bCs/>
          <w:color w:val="000000" w:themeColor="text1"/>
          <w:sz w:val="24"/>
          <w:szCs w:val="24"/>
        </w:rPr>
        <w:t>fínale</w:t>
      </w:r>
      <w:r w:rsidRPr="000F3CC4">
        <w:rPr>
          <w:rFonts w:ascii="Times New Roman" w:hAnsi="Times New Roman" w:cs="Times New Roman"/>
          <w:bCs/>
          <w:color w:val="000000" w:themeColor="text1"/>
          <w:sz w:val="24"/>
          <w:szCs w:val="24"/>
        </w:rPr>
        <w:t xml:space="preserve"> de los años 1980 y en los años 1990; mostro la necesidad de una nueva ley adaptada a </w:t>
      </w:r>
      <w:r w:rsidR="000252B2" w:rsidRPr="000F3CC4">
        <w:rPr>
          <w:rFonts w:ascii="Times New Roman" w:hAnsi="Times New Roman" w:cs="Times New Roman"/>
          <w:bCs/>
          <w:color w:val="000000" w:themeColor="text1"/>
          <w:sz w:val="24"/>
          <w:szCs w:val="24"/>
        </w:rPr>
        <w:t>la circunstancia</w:t>
      </w:r>
      <w:r w:rsidRPr="000F3CC4">
        <w:rPr>
          <w:rFonts w:ascii="Times New Roman" w:hAnsi="Times New Roman" w:cs="Times New Roman"/>
          <w:bCs/>
          <w:color w:val="000000" w:themeColor="text1"/>
          <w:sz w:val="24"/>
          <w:szCs w:val="24"/>
        </w:rPr>
        <w:t>.</w:t>
      </w:r>
    </w:p>
    <w:p w14:paraId="59FF7FFA" w14:textId="1A19AE10" w:rsidR="00B80AFE" w:rsidRPr="000F3CC4" w:rsidRDefault="00B80AFE" w:rsidP="00D53E24">
      <w:pPr>
        <w:spacing w:after="0" w:line="360" w:lineRule="auto"/>
        <w:ind w:firstLine="708"/>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La Ley Orgánica 4/2000, </w:t>
      </w:r>
      <w:r w:rsidR="00DE5B7A" w:rsidRPr="000F3CC4">
        <w:rPr>
          <w:rFonts w:ascii="Times New Roman" w:hAnsi="Times New Roman" w:cs="Times New Roman"/>
          <w:bCs/>
          <w:color w:val="000000" w:themeColor="text1"/>
          <w:sz w:val="24"/>
          <w:szCs w:val="24"/>
        </w:rPr>
        <w:t xml:space="preserve">produjo finalmente la reforma que es la </w:t>
      </w:r>
      <w:r w:rsidR="00827B48" w:rsidRPr="000F3CC4">
        <w:rPr>
          <w:rFonts w:ascii="Times New Roman" w:hAnsi="Times New Roman" w:cs="Times New Roman"/>
          <w:bCs/>
          <w:color w:val="000000" w:themeColor="text1"/>
          <w:sz w:val="24"/>
          <w:szCs w:val="24"/>
        </w:rPr>
        <w:t>que,</w:t>
      </w:r>
      <w:r w:rsidR="00DE5B7A" w:rsidRPr="000F3CC4">
        <w:rPr>
          <w:rFonts w:ascii="Times New Roman" w:hAnsi="Times New Roman" w:cs="Times New Roman"/>
          <w:bCs/>
          <w:color w:val="000000" w:themeColor="text1"/>
          <w:sz w:val="24"/>
          <w:szCs w:val="24"/>
        </w:rPr>
        <w:t xml:space="preserve"> tras experimentar diversas </w:t>
      </w:r>
      <w:r w:rsidR="00A00B66" w:rsidRPr="000F3CC4">
        <w:rPr>
          <w:rFonts w:ascii="Times New Roman" w:hAnsi="Times New Roman" w:cs="Times New Roman"/>
          <w:bCs/>
          <w:color w:val="000000" w:themeColor="text1"/>
          <w:sz w:val="24"/>
          <w:szCs w:val="24"/>
        </w:rPr>
        <w:t>modificaciones,</w:t>
      </w:r>
      <w:r w:rsidR="00DE5B7A" w:rsidRPr="000F3CC4">
        <w:rPr>
          <w:rFonts w:ascii="Times New Roman" w:hAnsi="Times New Roman" w:cs="Times New Roman"/>
          <w:bCs/>
          <w:color w:val="000000" w:themeColor="text1"/>
          <w:sz w:val="24"/>
          <w:szCs w:val="24"/>
        </w:rPr>
        <w:t xml:space="preserve"> </w:t>
      </w:r>
      <w:r w:rsidR="007A4B93" w:rsidRPr="000F3CC4">
        <w:rPr>
          <w:rFonts w:ascii="Times New Roman" w:hAnsi="Times New Roman" w:cs="Times New Roman"/>
          <w:bCs/>
          <w:color w:val="000000" w:themeColor="text1"/>
          <w:sz w:val="24"/>
          <w:szCs w:val="24"/>
        </w:rPr>
        <w:t>está</w:t>
      </w:r>
      <w:r w:rsidR="00DE5B7A" w:rsidRPr="000F3CC4">
        <w:rPr>
          <w:rFonts w:ascii="Times New Roman" w:hAnsi="Times New Roman" w:cs="Times New Roman"/>
          <w:bCs/>
          <w:color w:val="000000" w:themeColor="text1"/>
          <w:sz w:val="24"/>
          <w:szCs w:val="24"/>
        </w:rPr>
        <w:t xml:space="preserve"> en vigor en la actualidad. Gracias a esta Ley 4/2000 supuso un cambio importante, al introducir políticas de integración, ampliando los derechos de los inmigrantes y establecer un principio general de igualdad con los españoles. No obstante, una cincuentena de ON</w:t>
      </w:r>
      <w:r w:rsidR="007A4B93" w:rsidRPr="000F3CC4">
        <w:rPr>
          <w:rFonts w:ascii="Times New Roman" w:hAnsi="Times New Roman" w:cs="Times New Roman"/>
          <w:bCs/>
          <w:color w:val="000000" w:themeColor="text1"/>
          <w:sz w:val="24"/>
          <w:szCs w:val="24"/>
        </w:rPr>
        <w:t>G</w:t>
      </w:r>
      <w:r w:rsidR="00DE5B7A" w:rsidRPr="000F3CC4">
        <w:rPr>
          <w:rStyle w:val="Appelnotedebasdep"/>
          <w:rFonts w:ascii="Times New Roman" w:hAnsi="Times New Roman" w:cs="Times New Roman"/>
          <w:bCs/>
          <w:color w:val="000000" w:themeColor="text1"/>
          <w:sz w:val="24"/>
          <w:szCs w:val="24"/>
        </w:rPr>
        <w:footnoteReference w:id="52"/>
      </w:r>
      <w:r w:rsidR="00DE5B7A" w:rsidRPr="000F3CC4">
        <w:rPr>
          <w:rFonts w:ascii="Times New Roman" w:hAnsi="Times New Roman" w:cs="Times New Roman"/>
          <w:bCs/>
          <w:color w:val="000000" w:themeColor="text1"/>
          <w:sz w:val="24"/>
          <w:szCs w:val="24"/>
        </w:rPr>
        <w:t xml:space="preserve"> agrupadas en la plataforma Papeles para todos y </w:t>
      </w:r>
      <w:r w:rsidR="00A00B66" w:rsidRPr="000F3CC4">
        <w:rPr>
          <w:rFonts w:ascii="Times New Roman" w:hAnsi="Times New Roman" w:cs="Times New Roman"/>
          <w:bCs/>
          <w:color w:val="000000" w:themeColor="text1"/>
          <w:sz w:val="24"/>
          <w:szCs w:val="24"/>
        </w:rPr>
        <w:t>todas, Ningún</w:t>
      </w:r>
      <w:r w:rsidR="00DE5B7A" w:rsidRPr="000F3CC4">
        <w:rPr>
          <w:rFonts w:ascii="Times New Roman" w:hAnsi="Times New Roman" w:cs="Times New Roman"/>
          <w:bCs/>
          <w:color w:val="000000" w:themeColor="text1"/>
          <w:sz w:val="24"/>
          <w:szCs w:val="24"/>
        </w:rPr>
        <w:t xml:space="preserve"> ser humano es ilegal, entre l</w:t>
      </w:r>
      <w:r w:rsidR="000A3BEB" w:rsidRPr="000F3CC4">
        <w:rPr>
          <w:rFonts w:ascii="Times New Roman" w:hAnsi="Times New Roman" w:cs="Times New Roman"/>
          <w:bCs/>
          <w:color w:val="000000" w:themeColor="text1"/>
          <w:sz w:val="24"/>
          <w:szCs w:val="24"/>
        </w:rPr>
        <w:t xml:space="preserve">as que se encontraban ACSUR-Las </w:t>
      </w:r>
      <w:r w:rsidR="004251E5" w:rsidRPr="000F3CC4">
        <w:rPr>
          <w:rFonts w:ascii="Times New Roman" w:hAnsi="Times New Roman" w:cs="Times New Roman"/>
          <w:bCs/>
          <w:color w:val="000000" w:themeColor="text1"/>
          <w:sz w:val="24"/>
          <w:szCs w:val="24"/>
        </w:rPr>
        <w:t>Segovia</w:t>
      </w:r>
      <w:r w:rsidR="000A3BEB" w:rsidRPr="000F3CC4">
        <w:rPr>
          <w:rStyle w:val="Appelnotedebasdep"/>
          <w:rFonts w:ascii="Times New Roman" w:hAnsi="Times New Roman" w:cs="Times New Roman"/>
          <w:bCs/>
          <w:color w:val="000000" w:themeColor="text1"/>
          <w:sz w:val="24"/>
          <w:szCs w:val="24"/>
        </w:rPr>
        <w:footnoteReference w:id="53"/>
      </w:r>
      <w:r w:rsidRPr="000F3CC4">
        <w:rPr>
          <w:rFonts w:ascii="Times New Roman" w:hAnsi="Times New Roman" w:cs="Times New Roman"/>
          <w:bCs/>
          <w:color w:val="000000" w:themeColor="text1"/>
          <w:sz w:val="24"/>
          <w:szCs w:val="24"/>
        </w:rPr>
        <w:t xml:space="preserve"> </w:t>
      </w:r>
      <w:r w:rsidR="000A3BEB" w:rsidRPr="000F3CC4">
        <w:rPr>
          <w:rFonts w:ascii="Times New Roman" w:hAnsi="Times New Roman" w:cs="Times New Roman"/>
          <w:bCs/>
          <w:color w:val="000000" w:themeColor="text1"/>
          <w:sz w:val="24"/>
          <w:szCs w:val="24"/>
        </w:rPr>
        <w:t xml:space="preserve">o Asociación </w:t>
      </w:r>
      <w:r w:rsidR="00E95298" w:rsidRPr="000F3CC4">
        <w:rPr>
          <w:rFonts w:ascii="Times New Roman" w:hAnsi="Times New Roman" w:cs="Times New Roman"/>
          <w:bCs/>
          <w:color w:val="000000" w:themeColor="text1"/>
          <w:sz w:val="24"/>
          <w:szCs w:val="24"/>
        </w:rPr>
        <w:t>Pro-Derechos</w:t>
      </w:r>
      <w:r w:rsidR="000A3BEB" w:rsidRPr="000F3CC4">
        <w:rPr>
          <w:rFonts w:ascii="Times New Roman" w:hAnsi="Times New Roman" w:cs="Times New Roman"/>
          <w:bCs/>
          <w:color w:val="000000" w:themeColor="text1"/>
          <w:sz w:val="24"/>
          <w:szCs w:val="24"/>
        </w:rPr>
        <w:t xml:space="preserve"> Humanos</w:t>
      </w:r>
      <w:r w:rsidR="00E95298" w:rsidRPr="000F3CC4">
        <w:rPr>
          <w:rStyle w:val="Appelnotedebasdep"/>
          <w:rFonts w:ascii="Times New Roman" w:hAnsi="Times New Roman" w:cs="Times New Roman"/>
          <w:bCs/>
          <w:color w:val="000000" w:themeColor="text1"/>
          <w:sz w:val="24"/>
          <w:szCs w:val="24"/>
        </w:rPr>
        <w:footnoteReference w:id="54"/>
      </w:r>
      <w:r w:rsidR="00E95298" w:rsidRPr="000F3CC4">
        <w:rPr>
          <w:rFonts w:ascii="Times New Roman" w:hAnsi="Times New Roman" w:cs="Times New Roman"/>
          <w:bCs/>
          <w:color w:val="000000" w:themeColor="text1"/>
          <w:sz w:val="24"/>
          <w:szCs w:val="24"/>
        </w:rPr>
        <w:t>,</w:t>
      </w:r>
      <w:r w:rsidR="00EA680B" w:rsidRPr="000F3CC4">
        <w:rPr>
          <w:rFonts w:ascii="Times New Roman" w:hAnsi="Times New Roman" w:cs="Times New Roman"/>
          <w:bCs/>
          <w:color w:val="000000" w:themeColor="text1"/>
          <w:sz w:val="24"/>
          <w:szCs w:val="24"/>
        </w:rPr>
        <w:t>criticaron</w:t>
      </w:r>
      <w:r w:rsidR="00E95298" w:rsidRPr="000F3CC4">
        <w:rPr>
          <w:rFonts w:ascii="Times New Roman" w:hAnsi="Times New Roman" w:cs="Times New Roman"/>
          <w:bCs/>
          <w:color w:val="000000" w:themeColor="text1"/>
          <w:sz w:val="24"/>
          <w:szCs w:val="24"/>
        </w:rPr>
        <w:t xml:space="preserve"> </w:t>
      </w:r>
      <w:r w:rsidR="00827B48" w:rsidRPr="000F3CC4">
        <w:rPr>
          <w:rFonts w:ascii="Times New Roman" w:hAnsi="Times New Roman" w:cs="Times New Roman"/>
          <w:bCs/>
          <w:color w:val="000000" w:themeColor="text1"/>
          <w:sz w:val="24"/>
          <w:szCs w:val="24"/>
        </w:rPr>
        <w:t>que,</w:t>
      </w:r>
      <w:r w:rsidR="00E95298" w:rsidRPr="000F3CC4">
        <w:rPr>
          <w:rFonts w:ascii="Times New Roman" w:hAnsi="Times New Roman" w:cs="Times New Roman"/>
          <w:bCs/>
          <w:color w:val="000000" w:themeColor="text1"/>
          <w:sz w:val="24"/>
          <w:szCs w:val="24"/>
        </w:rPr>
        <w:t xml:space="preserve"> aunque existían mejoras </w:t>
      </w:r>
      <w:r w:rsidR="00EA680B" w:rsidRPr="000F3CC4">
        <w:rPr>
          <w:rFonts w:ascii="Times New Roman" w:hAnsi="Times New Roman" w:cs="Times New Roman"/>
          <w:bCs/>
          <w:color w:val="000000" w:themeColor="text1"/>
          <w:sz w:val="24"/>
          <w:szCs w:val="24"/>
        </w:rPr>
        <w:t>tímidas</w:t>
      </w:r>
      <w:r w:rsidR="00E95298" w:rsidRPr="000F3CC4">
        <w:rPr>
          <w:rFonts w:ascii="Times New Roman" w:hAnsi="Times New Roman" w:cs="Times New Roman"/>
          <w:bCs/>
          <w:color w:val="000000" w:themeColor="text1"/>
          <w:sz w:val="24"/>
          <w:szCs w:val="24"/>
        </w:rPr>
        <w:t xml:space="preserve">, en conjunto se empeoraba la situación de los inmigrantes y mucho </w:t>
      </w:r>
      <w:r w:rsidR="004251E5" w:rsidRPr="000F3CC4">
        <w:rPr>
          <w:rFonts w:ascii="Times New Roman" w:hAnsi="Times New Roman" w:cs="Times New Roman"/>
          <w:bCs/>
          <w:color w:val="000000" w:themeColor="text1"/>
          <w:sz w:val="24"/>
          <w:szCs w:val="24"/>
        </w:rPr>
        <w:t>más</w:t>
      </w:r>
      <w:r w:rsidR="00E95298" w:rsidRPr="000F3CC4">
        <w:rPr>
          <w:rFonts w:ascii="Times New Roman" w:hAnsi="Times New Roman" w:cs="Times New Roman"/>
          <w:bCs/>
          <w:color w:val="000000" w:themeColor="text1"/>
          <w:sz w:val="24"/>
          <w:szCs w:val="24"/>
        </w:rPr>
        <w:t xml:space="preserve"> los indocume</w:t>
      </w:r>
      <w:r w:rsidR="006E0F2D" w:rsidRPr="000F3CC4">
        <w:rPr>
          <w:rFonts w:ascii="Times New Roman" w:hAnsi="Times New Roman" w:cs="Times New Roman"/>
          <w:bCs/>
          <w:color w:val="000000" w:themeColor="text1"/>
          <w:sz w:val="24"/>
          <w:szCs w:val="24"/>
        </w:rPr>
        <w:t xml:space="preserve">ntados de ellos. Todo el grupo </w:t>
      </w:r>
      <w:r w:rsidR="00EA680B" w:rsidRPr="000F3CC4">
        <w:rPr>
          <w:rFonts w:ascii="Times New Roman" w:hAnsi="Times New Roman" w:cs="Times New Roman"/>
          <w:bCs/>
          <w:color w:val="000000" w:themeColor="text1"/>
          <w:sz w:val="24"/>
          <w:szCs w:val="24"/>
        </w:rPr>
        <w:t>parlamentario</w:t>
      </w:r>
      <w:r w:rsidR="006E0F2D" w:rsidRPr="000F3CC4">
        <w:rPr>
          <w:rFonts w:ascii="Times New Roman" w:hAnsi="Times New Roman" w:cs="Times New Roman"/>
          <w:bCs/>
          <w:color w:val="000000" w:themeColor="text1"/>
          <w:sz w:val="24"/>
          <w:szCs w:val="24"/>
        </w:rPr>
        <w:t xml:space="preserve"> aprobado la ley salvo el Partido Popular de centro-</w:t>
      </w:r>
      <w:r w:rsidR="00EA680B" w:rsidRPr="000F3CC4">
        <w:rPr>
          <w:rFonts w:ascii="Times New Roman" w:hAnsi="Times New Roman" w:cs="Times New Roman"/>
          <w:bCs/>
          <w:color w:val="000000" w:themeColor="text1"/>
          <w:sz w:val="24"/>
          <w:szCs w:val="24"/>
        </w:rPr>
        <w:t xml:space="preserve"> </w:t>
      </w:r>
      <w:r w:rsidR="006E0F2D" w:rsidRPr="000F3CC4">
        <w:rPr>
          <w:rFonts w:ascii="Times New Roman" w:hAnsi="Times New Roman" w:cs="Times New Roman"/>
          <w:bCs/>
          <w:color w:val="000000" w:themeColor="text1"/>
          <w:sz w:val="24"/>
          <w:szCs w:val="24"/>
        </w:rPr>
        <w:t xml:space="preserve">derecha, que </w:t>
      </w:r>
      <w:r w:rsidR="00827B48" w:rsidRPr="000F3CC4">
        <w:rPr>
          <w:rFonts w:ascii="Times New Roman" w:hAnsi="Times New Roman" w:cs="Times New Roman"/>
          <w:bCs/>
          <w:color w:val="000000" w:themeColor="text1"/>
          <w:sz w:val="24"/>
          <w:szCs w:val="24"/>
        </w:rPr>
        <w:t>gobernaba,</w:t>
      </w:r>
      <w:r w:rsidR="006E0F2D" w:rsidRPr="000F3CC4">
        <w:rPr>
          <w:rFonts w:ascii="Times New Roman" w:hAnsi="Times New Roman" w:cs="Times New Roman"/>
          <w:bCs/>
          <w:color w:val="000000" w:themeColor="text1"/>
          <w:sz w:val="24"/>
          <w:szCs w:val="24"/>
        </w:rPr>
        <w:t xml:space="preserve"> pero en minoría y retiro su apoyo durante el </w:t>
      </w:r>
      <w:r w:rsidR="00EA680B" w:rsidRPr="000F3CC4">
        <w:rPr>
          <w:rFonts w:ascii="Times New Roman" w:hAnsi="Times New Roman" w:cs="Times New Roman"/>
          <w:bCs/>
          <w:color w:val="000000" w:themeColor="text1"/>
          <w:sz w:val="24"/>
          <w:szCs w:val="24"/>
        </w:rPr>
        <w:t>trámite</w:t>
      </w:r>
      <w:r w:rsidR="006E0F2D" w:rsidRPr="000F3CC4">
        <w:rPr>
          <w:rFonts w:ascii="Times New Roman" w:hAnsi="Times New Roman" w:cs="Times New Roman"/>
          <w:bCs/>
          <w:color w:val="000000" w:themeColor="text1"/>
          <w:sz w:val="24"/>
          <w:szCs w:val="24"/>
        </w:rPr>
        <w:t xml:space="preserve"> </w:t>
      </w:r>
      <w:r w:rsidR="00EA680B" w:rsidRPr="000F3CC4">
        <w:rPr>
          <w:rFonts w:ascii="Times New Roman" w:hAnsi="Times New Roman" w:cs="Times New Roman"/>
          <w:bCs/>
          <w:color w:val="000000" w:themeColor="text1"/>
          <w:sz w:val="24"/>
          <w:szCs w:val="24"/>
        </w:rPr>
        <w:t>legislativo; fundamentaba</w:t>
      </w:r>
      <w:r w:rsidR="006E0F2D" w:rsidRPr="000F3CC4">
        <w:rPr>
          <w:rFonts w:ascii="Times New Roman" w:hAnsi="Times New Roman" w:cs="Times New Roman"/>
          <w:bCs/>
          <w:color w:val="000000" w:themeColor="text1"/>
          <w:sz w:val="24"/>
          <w:szCs w:val="24"/>
        </w:rPr>
        <w:t xml:space="preserve"> que no se adecuaba a los acuerdos de Schengen y Tampere y que eso podría producir un “</w:t>
      </w:r>
      <w:r w:rsidR="00EC2C02" w:rsidRPr="000F3CC4">
        <w:rPr>
          <w:rFonts w:ascii="Times New Roman" w:hAnsi="Times New Roman" w:cs="Times New Roman"/>
          <w:bCs/>
          <w:color w:val="000000" w:themeColor="text1"/>
          <w:sz w:val="24"/>
          <w:szCs w:val="24"/>
        </w:rPr>
        <w:t>efecto llamado</w:t>
      </w:r>
      <w:r w:rsidR="006E0F2D" w:rsidRPr="000F3CC4">
        <w:rPr>
          <w:rFonts w:ascii="Times New Roman" w:hAnsi="Times New Roman" w:cs="Times New Roman"/>
          <w:bCs/>
          <w:color w:val="000000" w:themeColor="text1"/>
          <w:sz w:val="24"/>
          <w:szCs w:val="24"/>
        </w:rPr>
        <w:t xml:space="preserve">”, entradas masivas de </w:t>
      </w:r>
      <w:r w:rsidR="00EA680B" w:rsidRPr="000F3CC4">
        <w:rPr>
          <w:rFonts w:ascii="Times New Roman" w:hAnsi="Times New Roman" w:cs="Times New Roman"/>
          <w:bCs/>
          <w:color w:val="000000" w:themeColor="text1"/>
          <w:sz w:val="24"/>
          <w:szCs w:val="24"/>
        </w:rPr>
        <w:t>inmigrantes y que no estaba prevista una partida presupuestaria suficiente.</w:t>
      </w:r>
      <w:r w:rsidR="006E0F2D" w:rsidRPr="000F3CC4">
        <w:rPr>
          <w:rFonts w:ascii="Times New Roman" w:hAnsi="Times New Roman" w:cs="Times New Roman"/>
          <w:bCs/>
          <w:color w:val="000000" w:themeColor="text1"/>
          <w:sz w:val="24"/>
          <w:szCs w:val="24"/>
        </w:rPr>
        <w:t xml:space="preserve"> </w:t>
      </w:r>
    </w:p>
    <w:p w14:paraId="39DD75FC" w14:textId="14A40CB5" w:rsidR="0014138F" w:rsidRPr="000F3CC4" w:rsidRDefault="00EA680B" w:rsidP="00D53E24">
      <w:pPr>
        <w:spacing w:after="0" w:line="360" w:lineRule="auto"/>
        <w:ind w:firstLine="708"/>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A </w:t>
      </w:r>
      <w:r w:rsidR="00827B48" w:rsidRPr="000F3CC4">
        <w:rPr>
          <w:rFonts w:ascii="Times New Roman" w:hAnsi="Times New Roman" w:cs="Times New Roman"/>
          <w:bCs/>
          <w:color w:val="000000" w:themeColor="text1"/>
          <w:sz w:val="24"/>
          <w:szCs w:val="24"/>
        </w:rPr>
        <w:t>continuación,</w:t>
      </w:r>
      <w:r w:rsidRPr="000F3CC4">
        <w:rPr>
          <w:rFonts w:ascii="Times New Roman" w:hAnsi="Times New Roman" w:cs="Times New Roman"/>
          <w:bCs/>
          <w:color w:val="000000" w:themeColor="text1"/>
          <w:sz w:val="24"/>
          <w:szCs w:val="24"/>
        </w:rPr>
        <w:t xml:space="preserve"> y tras las elecciones generales que dieron mayoría absoluta al Partido Popular, se </w:t>
      </w:r>
      <w:r w:rsidR="004251E5" w:rsidRPr="000F3CC4">
        <w:rPr>
          <w:rFonts w:ascii="Times New Roman" w:hAnsi="Times New Roman" w:cs="Times New Roman"/>
          <w:bCs/>
          <w:color w:val="000000" w:themeColor="text1"/>
          <w:sz w:val="24"/>
          <w:szCs w:val="24"/>
        </w:rPr>
        <w:t>realizó</w:t>
      </w:r>
      <w:r w:rsidRPr="000F3CC4">
        <w:rPr>
          <w:rFonts w:ascii="Times New Roman" w:hAnsi="Times New Roman" w:cs="Times New Roman"/>
          <w:bCs/>
          <w:color w:val="000000" w:themeColor="text1"/>
          <w:sz w:val="24"/>
          <w:szCs w:val="24"/>
        </w:rPr>
        <w:t xml:space="preserve"> una reforma sustancial de la norma, apoyada por el Partido Popular- Coalición Canaria</w:t>
      </w:r>
      <w:r w:rsidRPr="000F3CC4">
        <w:rPr>
          <w:rStyle w:val="Appelnotedebasdep"/>
          <w:rFonts w:ascii="Times New Roman" w:hAnsi="Times New Roman" w:cs="Times New Roman"/>
          <w:bCs/>
          <w:color w:val="000000" w:themeColor="text1"/>
          <w:sz w:val="24"/>
          <w:szCs w:val="24"/>
        </w:rPr>
        <w:footnoteReference w:id="55"/>
      </w:r>
      <w:r w:rsidRPr="000F3CC4">
        <w:rPr>
          <w:rFonts w:ascii="Times New Roman" w:hAnsi="Times New Roman" w:cs="Times New Roman"/>
          <w:bCs/>
          <w:color w:val="000000" w:themeColor="text1"/>
          <w:sz w:val="24"/>
          <w:szCs w:val="24"/>
        </w:rPr>
        <w:t xml:space="preserve"> y Convergencia i Unió</w:t>
      </w:r>
      <w:r w:rsidRPr="000F3CC4">
        <w:rPr>
          <w:rStyle w:val="Appelnotedebasdep"/>
          <w:rFonts w:ascii="Times New Roman" w:hAnsi="Times New Roman" w:cs="Times New Roman"/>
          <w:bCs/>
          <w:color w:val="000000" w:themeColor="text1"/>
          <w:sz w:val="24"/>
          <w:szCs w:val="24"/>
        </w:rPr>
        <w:footnoteReference w:id="56"/>
      </w:r>
      <w:r w:rsidRPr="000F3CC4">
        <w:rPr>
          <w:rFonts w:ascii="Times New Roman" w:hAnsi="Times New Roman" w:cs="Times New Roman"/>
          <w:bCs/>
          <w:color w:val="000000" w:themeColor="text1"/>
          <w:sz w:val="24"/>
          <w:szCs w:val="24"/>
        </w:rPr>
        <w:t xml:space="preserve"> que volvió en muchos supuestos a las soluciones </w:t>
      </w:r>
      <w:r w:rsidR="00D229E3" w:rsidRPr="000F3CC4">
        <w:rPr>
          <w:rFonts w:ascii="Times New Roman" w:hAnsi="Times New Roman" w:cs="Times New Roman"/>
          <w:bCs/>
          <w:color w:val="000000" w:themeColor="text1"/>
          <w:sz w:val="24"/>
          <w:szCs w:val="24"/>
        </w:rPr>
        <w:t>de la Ley de 1985, por lo que se habla de “contrarreforma”. El</w:t>
      </w:r>
      <w:r w:rsidR="00EE4E08" w:rsidRPr="000F3CC4">
        <w:rPr>
          <w:rFonts w:ascii="Times New Roman" w:hAnsi="Times New Roman" w:cs="Times New Roman"/>
          <w:bCs/>
          <w:color w:val="000000" w:themeColor="text1"/>
          <w:sz w:val="24"/>
          <w:szCs w:val="24"/>
        </w:rPr>
        <w:t xml:space="preserve"> Consejo General del Poder Judicial redacto en un informe sobre el anteproyecto de la norma, catorce de sus veinte miembros lo consideraron un “retroceso”. El Ministro de Interior, Jaime Mayor Oreja, </w:t>
      </w:r>
      <w:r w:rsidR="00C472B6" w:rsidRPr="000F3CC4">
        <w:rPr>
          <w:rFonts w:ascii="Times New Roman" w:hAnsi="Times New Roman" w:cs="Times New Roman"/>
          <w:bCs/>
          <w:color w:val="000000" w:themeColor="text1"/>
          <w:sz w:val="24"/>
          <w:szCs w:val="24"/>
        </w:rPr>
        <w:t>defendió</w:t>
      </w:r>
      <w:r w:rsidR="00EE4E08" w:rsidRPr="000F3CC4">
        <w:rPr>
          <w:rFonts w:ascii="Times New Roman" w:hAnsi="Times New Roman" w:cs="Times New Roman"/>
          <w:bCs/>
          <w:color w:val="000000" w:themeColor="text1"/>
          <w:sz w:val="24"/>
          <w:szCs w:val="24"/>
        </w:rPr>
        <w:t xml:space="preserve"> la reforma afirmando que garantizaba los derechos y libertades de los inmigrantes y se adecuaba a la normativa y la practica en el seno de la Unión Europea.</w:t>
      </w:r>
      <w:r w:rsidR="00D229E3" w:rsidRPr="000F3CC4">
        <w:rPr>
          <w:rFonts w:ascii="Times New Roman" w:hAnsi="Times New Roman" w:cs="Times New Roman"/>
          <w:bCs/>
          <w:color w:val="000000" w:themeColor="text1"/>
          <w:sz w:val="24"/>
          <w:szCs w:val="24"/>
        </w:rPr>
        <w:t xml:space="preserve"> </w:t>
      </w:r>
    </w:p>
    <w:p w14:paraId="00040810" w14:textId="7FB91694" w:rsidR="00FC6C88" w:rsidRPr="000F3CC4" w:rsidRDefault="00FC6C88" w:rsidP="00D53E24">
      <w:pPr>
        <w:spacing w:after="0" w:line="360" w:lineRule="auto"/>
        <w:ind w:firstLine="708"/>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El 20 de julio de 2001, el Reglamento de la nueva ley de extranjería fue adoptada por el Real Decreto 864/2001, en sustitución del anterior de 1996. El Tribunal Supremo en su </w:t>
      </w:r>
      <w:r w:rsidRPr="000F3CC4">
        <w:rPr>
          <w:rFonts w:ascii="Times New Roman" w:hAnsi="Times New Roman" w:cs="Times New Roman"/>
          <w:bCs/>
          <w:color w:val="000000" w:themeColor="text1"/>
          <w:sz w:val="24"/>
          <w:szCs w:val="24"/>
        </w:rPr>
        <w:lastRenderedPageBreak/>
        <w:t>sentencia de la fecha de 20 de marzo de 2003, anulo trece de sus artículos por violación el principio de legalidad</w:t>
      </w:r>
      <w:r w:rsidRPr="000F3CC4">
        <w:rPr>
          <w:rStyle w:val="Appelnotedebasdep"/>
          <w:rFonts w:ascii="Times New Roman" w:hAnsi="Times New Roman" w:cs="Times New Roman"/>
          <w:bCs/>
          <w:color w:val="000000" w:themeColor="text1"/>
          <w:sz w:val="24"/>
          <w:szCs w:val="24"/>
        </w:rPr>
        <w:footnoteReference w:id="57"/>
      </w:r>
      <w:r w:rsidR="00A86436" w:rsidRPr="000F3CC4">
        <w:rPr>
          <w:rFonts w:ascii="Times New Roman" w:hAnsi="Times New Roman" w:cs="Times New Roman"/>
          <w:bCs/>
          <w:color w:val="000000" w:themeColor="text1"/>
          <w:sz w:val="24"/>
          <w:szCs w:val="24"/>
        </w:rPr>
        <w:t xml:space="preserve">. La Ley fue reformada dos veces en este mismo año de 2003; la primera en el 29 de </w:t>
      </w:r>
      <w:r w:rsidR="005E3F61" w:rsidRPr="000F3CC4">
        <w:rPr>
          <w:rFonts w:ascii="Times New Roman" w:hAnsi="Times New Roman" w:cs="Times New Roman"/>
          <w:bCs/>
          <w:color w:val="000000" w:themeColor="text1"/>
          <w:sz w:val="24"/>
          <w:szCs w:val="24"/>
        </w:rPr>
        <w:t>septiembre</w:t>
      </w:r>
      <w:r w:rsidR="00A86436" w:rsidRPr="000F3CC4">
        <w:rPr>
          <w:rFonts w:ascii="Times New Roman" w:hAnsi="Times New Roman" w:cs="Times New Roman"/>
          <w:bCs/>
          <w:color w:val="000000" w:themeColor="text1"/>
          <w:sz w:val="24"/>
          <w:szCs w:val="24"/>
        </w:rPr>
        <w:t xml:space="preserve">, por la LO 11/2003, en la cual se </w:t>
      </w:r>
      <w:r w:rsidR="005E3F61" w:rsidRPr="000F3CC4">
        <w:rPr>
          <w:rFonts w:ascii="Times New Roman" w:hAnsi="Times New Roman" w:cs="Times New Roman"/>
          <w:bCs/>
          <w:color w:val="000000" w:themeColor="text1"/>
          <w:sz w:val="24"/>
          <w:szCs w:val="24"/>
        </w:rPr>
        <w:t>afectó</w:t>
      </w:r>
      <w:r w:rsidR="00A86436" w:rsidRPr="000F3CC4">
        <w:rPr>
          <w:rFonts w:ascii="Times New Roman" w:hAnsi="Times New Roman" w:cs="Times New Roman"/>
          <w:bCs/>
          <w:color w:val="000000" w:themeColor="text1"/>
          <w:sz w:val="24"/>
          <w:szCs w:val="24"/>
        </w:rPr>
        <w:t xml:space="preserve"> fundamentalmente a la expulsión y se estableció la conmutación de penas de prisión de hasta seis años por la </w:t>
      </w:r>
      <w:r w:rsidR="005E3F61" w:rsidRPr="000F3CC4">
        <w:rPr>
          <w:rFonts w:ascii="Times New Roman" w:hAnsi="Times New Roman" w:cs="Times New Roman"/>
          <w:bCs/>
          <w:color w:val="000000" w:themeColor="text1"/>
          <w:sz w:val="24"/>
          <w:szCs w:val="24"/>
        </w:rPr>
        <w:t>expulsión</w:t>
      </w:r>
      <w:r w:rsidR="00A86436" w:rsidRPr="000F3CC4">
        <w:rPr>
          <w:rFonts w:ascii="Times New Roman" w:hAnsi="Times New Roman" w:cs="Times New Roman"/>
          <w:bCs/>
          <w:color w:val="000000" w:themeColor="text1"/>
          <w:sz w:val="24"/>
          <w:szCs w:val="24"/>
        </w:rPr>
        <w:t>. La segunda, el 20 de noviembre, por la LO 14/2003, que incorporo con rango a</w:t>
      </w:r>
      <w:r w:rsidR="003976AD" w:rsidRPr="000F3CC4">
        <w:rPr>
          <w:rFonts w:ascii="Times New Roman" w:hAnsi="Times New Roman" w:cs="Times New Roman"/>
          <w:bCs/>
          <w:color w:val="000000" w:themeColor="text1"/>
          <w:sz w:val="24"/>
          <w:szCs w:val="24"/>
        </w:rPr>
        <w:t xml:space="preserve"> </w:t>
      </w:r>
      <w:r w:rsidR="00A86436" w:rsidRPr="000F3CC4">
        <w:rPr>
          <w:rFonts w:ascii="Times New Roman" w:hAnsi="Times New Roman" w:cs="Times New Roman"/>
          <w:bCs/>
          <w:color w:val="000000" w:themeColor="text1"/>
          <w:sz w:val="24"/>
          <w:szCs w:val="24"/>
        </w:rPr>
        <w:t xml:space="preserve">la Ley Orgánica muchos de los preceptos </w:t>
      </w:r>
      <w:r w:rsidR="003976AD" w:rsidRPr="000F3CC4">
        <w:rPr>
          <w:rFonts w:ascii="Times New Roman" w:hAnsi="Times New Roman" w:cs="Times New Roman"/>
          <w:bCs/>
          <w:color w:val="000000" w:themeColor="text1"/>
          <w:sz w:val="24"/>
          <w:szCs w:val="24"/>
        </w:rPr>
        <w:t xml:space="preserve">del Reglamento anulados por el Tribunal Supremo. Según afirma su Exposición de Motivos, la reforma pretendía adaptar la norma a los cambios en el fenómeno migratorio, incorporando instrumentos que permitieran una regulación de los flujos migratorios mejor y </w:t>
      </w:r>
      <w:r w:rsidR="00EA36AC" w:rsidRPr="000F3CC4">
        <w:rPr>
          <w:rFonts w:ascii="Times New Roman" w:hAnsi="Times New Roman" w:cs="Times New Roman"/>
          <w:bCs/>
          <w:color w:val="000000" w:themeColor="text1"/>
          <w:sz w:val="24"/>
          <w:szCs w:val="24"/>
        </w:rPr>
        <w:t>más</w:t>
      </w:r>
      <w:r w:rsidR="003976AD" w:rsidRPr="000F3CC4">
        <w:rPr>
          <w:rFonts w:ascii="Times New Roman" w:hAnsi="Times New Roman" w:cs="Times New Roman"/>
          <w:bCs/>
          <w:color w:val="000000" w:themeColor="text1"/>
          <w:sz w:val="24"/>
          <w:szCs w:val="24"/>
        </w:rPr>
        <w:t xml:space="preserve"> sencilla e introducir las decisiones tomadas en el seno de la </w:t>
      </w:r>
      <w:r w:rsidR="00AA5119" w:rsidRPr="000F3CC4">
        <w:rPr>
          <w:rFonts w:ascii="Times New Roman" w:hAnsi="Times New Roman" w:cs="Times New Roman"/>
          <w:bCs/>
          <w:color w:val="000000" w:themeColor="text1"/>
          <w:sz w:val="24"/>
          <w:szCs w:val="24"/>
        </w:rPr>
        <w:t>Unión</w:t>
      </w:r>
      <w:r w:rsidR="003976AD" w:rsidRPr="000F3CC4">
        <w:rPr>
          <w:rFonts w:ascii="Times New Roman" w:hAnsi="Times New Roman" w:cs="Times New Roman"/>
          <w:bCs/>
          <w:color w:val="000000" w:themeColor="text1"/>
          <w:sz w:val="24"/>
          <w:szCs w:val="24"/>
        </w:rPr>
        <w:t xml:space="preserve"> Europea en los años anteriores. La aprobación del Reglamento por Real Decr</w:t>
      </w:r>
      <w:r w:rsidR="008654A9" w:rsidRPr="000F3CC4">
        <w:rPr>
          <w:rFonts w:ascii="Times New Roman" w:hAnsi="Times New Roman" w:cs="Times New Roman"/>
          <w:bCs/>
          <w:color w:val="000000" w:themeColor="text1"/>
          <w:sz w:val="24"/>
          <w:szCs w:val="24"/>
        </w:rPr>
        <w:t>e</w:t>
      </w:r>
      <w:r w:rsidR="003976AD" w:rsidRPr="000F3CC4">
        <w:rPr>
          <w:rFonts w:ascii="Times New Roman" w:hAnsi="Times New Roman" w:cs="Times New Roman"/>
          <w:bCs/>
          <w:color w:val="000000" w:themeColor="text1"/>
          <w:sz w:val="24"/>
          <w:szCs w:val="24"/>
        </w:rPr>
        <w:t>to</w:t>
      </w:r>
      <w:r w:rsidR="008654A9" w:rsidRPr="000F3CC4">
        <w:rPr>
          <w:rFonts w:ascii="Times New Roman" w:hAnsi="Times New Roman" w:cs="Times New Roman"/>
          <w:bCs/>
          <w:color w:val="000000" w:themeColor="text1"/>
          <w:sz w:val="24"/>
          <w:szCs w:val="24"/>
        </w:rPr>
        <w:t xml:space="preserve"> 2393/2004, de 30 de diciembre, en atención a </w:t>
      </w:r>
      <w:r w:rsidR="00D53E24" w:rsidRPr="000F3CC4">
        <w:rPr>
          <w:rFonts w:ascii="Times New Roman" w:hAnsi="Times New Roman" w:cs="Times New Roman"/>
          <w:bCs/>
          <w:color w:val="000000" w:themeColor="text1"/>
          <w:sz w:val="24"/>
          <w:szCs w:val="24"/>
        </w:rPr>
        <w:t xml:space="preserve">lo </w:t>
      </w:r>
      <w:r w:rsidR="008654A9" w:rsidRPr="000F3CC4">
        <w:rPr>
          <w:rFonts w:ascii="Times New Roman" w:hAnsi="Times New Roman" w:cs="Times New Roman"/>
          <w:bCs/>
          <w:color w:val="000000" w:themeColor="text1"/>
          <w:sz w:val="24"/>
          <w:szCs w:val="24"/>
        </w:rPr>
        <w:t>previsto de Disposición Final de la LO 14/2003.</w:t>
      </w:r>
      <w:r w:rsidR="003976AD" w:rsidRPr="000F3CC4">
        <w:rPr>
          <w:rFonts w:ascii="Times New Roman" w:hAnsi="Times New Roman" w:cs="Times New Roman"/>
          <w:bCs/>
          <w:color w:val="000000" w:themeColor="text1"/>
          <w:sz w:val="24"/>
          <w:szCs w:val="24"/>
        </w:rPr>
        <w:t xml:space="preserve"> </w:t>
      </w:r>
      <w:r w:rsidR="00A86436" w:rsidRPr="000F3CC4">
        <w:rPr>
          <w:rFonts w:ascii="Times New Roman" w:hAnsi="Times New Roman" w:cs="Times New Roman"/>
          <w:bCs/>
          <w:color w:val="000000" w:themeColor="text1"/>
          <w:sz w:val="24"/>
          <w:szCs w:val="24"/>
        </w:rPr>
        <w:t xml:space="preserve"> </w:t>
      </w:r>
    </w:p>
    <w:p w14:paraId="078DD6F7" w14:textId="77777777" w:rsidR="00D53E24" w:rsidRPr="000F3CC4" w:rsidRDefault="00D53E24" w:rsidP="00D53E24">
      <w:pPr>
        <w:spacing w:after="0" w:line="360" w:lineRule="auto"/>
        <w:jc w:val="both"/>
        <w:rPr>
          <w:rFonts w:ascii="Times New Roman" w:hAnsi="Times New Roman" w:cs="Times New Roman"/>
          <w:b/>
          <w:color w:val="000000" w:themeColor="text1"/>
          <w:sz w:val="24"/>
          <w:szCs w:val="24"/>
        </w:rPr>
      </w:pPr>
    </w:p>
    <w:p w14:paraId="1B9F6E50" w14:textId="7AA42E36" w:rsidR="00932056" w:rsidRPr="000F3CC4" w:rsidRDefault="00EA60E6" w:rsidP="00D53E24">
      <w:pPr>
        <w:spacing w:after="0" w:line="360" w:lineRule="auto"/>
        <w:ind w:firstLine="708"/>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Según</w:t>
      </w:r>
      <w:r w:rsidR="0079144D" w:rsidRPr="000F3CC4">
        <w:rPr>
          <w:rFonts w:ascii="Times New Roman" w:hAnsi="Times New Roman" w:cs="Times New Roman"/>
          <w:bCs/>
          <w:color w:val="000000" w:themeColor="text1"/>
          <w:sz w:val="24"/>
          <w:szCs w:val="24"/>
        </w:rPr>
        <w:t xml:space="preserve"> el Anuario CIDOB de la Inmigración</w:t>
      </w:r>
      <w:r w:rsidRPr="000F3CC4">
        <w:rPr>
          <w:rStyle w:val="Appelnotedebasdep"/>
          <w:rFonts w:ascii="Times New Roman" w:hAnsi="Times New Roman" w:cs="Times New Roman"/>
          <w:bCs/>
          <w:color w:val="000000" w:themeColor="text1"/>
          <w:sz w:val="24"/>
          <w:szCs w:val="24"/>
        </w:rPr>
        <w:footnoteReference w:id="58"/>
      </w:r>
      <w:r w:rsidRPr="000F3CC4">
        <w:rPr>
          <w:rFonts w:ascii="Times New Roman" w:hAnsi="Times New Roman" w:cs="Times New Roman"/>
          <w:bCs/>
          <w:color w:val="000000" w:themeColor="text1"/>
          <w:sz w:val="24"/>
          <w:szCs w:val="24"/>
        </w:rPr>
        <w:t>e</w:t>
      </w:r>
      <w:r w:rsidR="00932056" w:rsidRPr="000F3CC4">
        <w:rPr>
          <w:rFonts w:ascii="Times New Roman" w:hAnsi="Times New Roman" w:cs="Times New Roman"/>
          <w:bCs/>
          <w:color w:val="000000" w:themeColor="text1"/>
          <w:sz w:val="24"/>
          <w:szCs w:val="24"/>
        </w:rPr>
        <w:t>l estancamiento del marco normativo en inmigración no es exclusivo del Estado, sino que alcanza también a las comunidades autónomas. Tampoco las comunidades están desarrollando una política de inmigración. Sirven de ejemplo los planes de inmigración. Todas las comunidades han elaborado en algún momento un plan de inmigración. Sin embargo, en la mayoría de los supuestos han agotado el período de aplicación para el que fueron concebidos, y con ello sus efectos, sin que se hayan renovado, tras la oportuna evaluación de su aplicación. Así, únicamente están en vigor, terminando su período de aplicación, los de Andalucía, Aragón y Castilla-León, y ha sido anunciado por los responsables políticos la aprobación de un nuevo plan para Madrid. En puridad, las comunidades autónomas están actuando como espejo del Estado, donde tampoco ha sido renovado el plan de inmigración: si el Estado no lo hace, las comunidades autónomas tampoco.</w:t>
      </w:r>
    </w:p>
    <w:p w14:paraId="4E57B766" w14:textId="2C5E874A" w:rsidR="00EA60E6" w:rsidRPr="000F3CC4" w:rsidRDefault="00D53E24" w:rsidP="00932056">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A</w:t>
      </w:r>
      <w:r w:rsidR="00932056" w:rsidRPr="000F3CC4">
        <w:rPr>
          <w:rFonts w:ascii="Times New Roman" w:hAnsi="Times New Roman" w:cs="Times New Roman"/>
          <w:bCs/>
          <w:color w:val="000000" w:themeColor="text1"/>
          <w:sz w:val="24"/>
          <w:szCs w:val="24"/>
        </w:rPr>
        <w:t>prueba en Andalucía desde 2001 con la finalidad de coordinar la acción de los centros directivos de la Administración andaluza que ejecutan políticas públicas relacionadas</w:t>
      </w:r>
      <w:r w:rsidR="00932056" w:rsidRPr="000F3CC4">
        <w:rPr>
          <w:rFonts w:ascii="Times New Roman" w:hAnsi="Times New Roman" w:cs="Times New Roman"/>
          <w:b/>
          <w:color w:val="000000" w:themeColor="text1"/>
          <w:sz w:val="24"/>
          <w:szCs w:val="24"/>
        </w:rPr>
        <w:t xml:space="preserve"> </w:t>
      </w:r>
      <w:r w:rsidR="00932056" w:rsidRPr="000F3CC4">
        <w:rPr>
          <w:rFonts w:ascii="Times New Roman" w:hAnsi="Times New Roman" w:cs="Times New Roman"/>
          <w:bCs/>
          <w:color w:val="000000" w:themeColor="text1"/>
          <w:sz w:val="24"/>
          <w:szCs w:val="24"/>
        </w:rPr>
        <w:t>con la</w:t>
      </w:r>
      <w:r w:rsidR="00932056" w:rsidRPr="000F3CC4">
        <w:rPr>
          <w:rFonts w:ascii="Times New Roman" w:hAnsi="Times New Roman" w:cs="Times New Roman"/>
          <w:b/>
          <w:color w:val="000000" w:themeColor="text1"/>
          <w:sz w:val="24"/>
          <w:szCs w:val="24"/>
        </w:rPr>
        <w:t xml:space="preserve"> </w:t>
      </w:r>
      <w:r w:rsidR="00932056" w:rsidRPr="000F3CC4">
        <w:rPr>
          <w:rFonts w:ascii="Times New Roman" w:hAnsi="Times New Roman" w:cs="Times New Roman"/>
          <w:bCs/>
          <w:color w:val="000000" w:themeColor="text1"/>
          <w:sz w:val="24"/>
          <w:szCs w:val="24"/>
        </w:rPr>
        <w:t xml:space="preserve">inmigración. Según se explica en el propio plan, el primero aprobado en Andalucía tuvo como finalidad atender a la acogida de inmigrantes, en un momento de llegada masiva en el contexto de la euforia económica. Luego, el segundo plan debió ocuparse de la integración en la </w:t>
      </w:r>
      <w:r w:rsidR="00932056" w:rsidRPr="000F3CC4">
        <w:rPr>
          <w:rFonts w:ascii="Times New Roman" w:hAnsi="Times New Roman" w:cs="Times New Roman"/>
          <w:bCs/>
          <w:color w:val="000000" w:themeColor="text1"/>
          <w:sz w:val="24"/>
          <w:szCs w:val="24"/>
        </w:rPr>
        <w:lastRenderedPageBreak/>
        <w:t>sociedad de acogida de esos cientos de miles de personas que llegaron a Andalucía. En este contexto, el tercer plan, que ahora concluye su aplicación, ha pretendido partir de los logros alcanzados para ocuparse específicamente de la gestión de la diversidad generada por el proceso migratorio. Por ello, más allá de la plena integración social, económica, laboral y cultural de las personas inmigrantes en Andalucía y del acceso en condiciones de igualdad y equidad de la población extranjera a los servicios básicos comunes al conjunto de la población (sanidad, educación, empleo, vivienda, servicios sociales o atención jurídica), se incluye la necesidad de sensibilizar a la sociedad sobre los valores positivos de la diversidad cultural, rechazando toda forma de racismo y xenofobia, y cualquier clase de discriminación que se produzca</w:t>
      </w:r>
      <w:r w:rsidR="00EA60E6" w:rsidRPr="000F3CC4">
        <w:rPr>
          <w:rFonts w:ascii="Times New Roman" w:hAnsi="Times New Roman" w:cs="Times New Roman"/>
          <w:bCs/>
          <w:color w:val="000000" w:themeColor="text1"/>
          <w:sz w:val="24"/>
          <w:szCs w:val="24"/>
        </w:rPr>
        <w:t>.</w:t>
      </w:r>
    </w:p>
    <w:p w14:paraId="162390B6" w14:textId="77777777" w:rsidR="00EA60E6" w:rsidRPr="000F3CC4" w:rsidRDefault="00EA60E6" w:rsidP="00EA60E6">
      <w:pPr>
        <w:spacing w:after="0" w:line="360" w:lineRule="auto"/>
        <w:ind w:firstLine="708"/>
        <w:jc w:val="both"/>
        <w:rPr>
          <w:rFonts w:ascii="Times New Roman" w:hAnsi="Times New Roman" w:cs="Times New Roman"/>
          <w:bCs/>
          <w:color w:val="000000" w:themeColor="text1"/>
          <w:sz w:val="24"/>
          <w:szCs w:val="24"/>
        </w:rPr>
      </w:pPr>
    </w:p>
    <w:p w14:paraId="6D73429F" w14:textId="287B7D63" w:rsidR="00F166B9" w:rsidRDefault="00932056" w:rsidP="00473A44">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 </w:t>
      </w:r>
      <w:r w:rsidR="004D003D" w:rsidRPr="000F3CC4">
        <w:rPr>
          <w:rFonts w:ascii="Times New Roman" w:hAnsi="Times New Roman" w:cs="Times New Roman"/>
          <w:bCs/>
          <w:color w:val="000000" w:themeColor="text1"/>
          <w:sz w:val="24"/>
          <w:szCs w:val="24"/>
        </w:rPr>
        <w:tab/>
      </w:r>
      <w:r w:rsidRPr="000F3CC4">
        <w:rPr>
          <w:rFonts w:ascii="Times New Roman" w:hAnsi="Times New Roman" w:cs="Times New Roman"/>
          <w:bCs/>
          <w:color w:val="000000" w:themeColor="text1"/>
          <w:sz w:val="24"/>
          <w:szCs w:val="24"/>
        </w:rPr>
        <w:t>Sin embargo, ni el período precedente ni el posterior se caracterizaron tampoco por una fuerte iniciativa política y legislativa en esta materia, por lo que podemos hablar de un cierto estancamiento e incluso de inacción a nivel nacional. En los últimos años, el Gobierno ha adoptado un perfil político bajo de carácter eminentemente técnico, sin que las Cortes hayan, asumido su mayor capacidad política y girado la situación para marcarle la pauta al Gobierno. Aunque nada parece apuntar que e</w:t>
      </w:r>
      <w:r w:rsidR="00473A44" w:rsidRPr="000F3CC4">
        <w:rPr>
          <w:rFonts w:ascii="Times New Roman" w:hAnsi="Times New Roman" w:cs="Times New Roman"/>
          <w:bCs/>
          <w:color w:val="000000" w:themeColor="text1"/>
          <w:sz w:val="24"/>
          <w:szCs w:val="24"/>
        </w:rPr>
        <w:t xml:space="preserve">n los </w:t>
      </w:r>
      <w:r w:rsidRPr="000F3CC4">
        <w:rPr>
          <w:rFonts w:ascii="Times New Roman" w:hAnsi="Times New Roman" w:cs="Times New Roman"/>
          <w:bCs/>
          <w:color w:val="000000" w:themeColor="text1"/>
          <w:sz w:val="24"/>
          <w:szCs w:val="24"/>
        </w:rPr>
        <w:t>próximo</w:t>
      </w:r>
      <w:r w:rsidR="00473A44" w:rsidRPr="000F3CC4">
        <w:rPr>
          <w:rFonts w:ascii="Times New Roman" w:hAnsi="Times New Roman" w:cs="Times New Roman"/>
          <w:bCs/>
          <w:color w:val="000000" w:themeColor="text1"/>
          <w:sz w:val="24"/>
          <w:szCs w:val="24"/>
        </w:rPr>
        <w:t>s</w:t>
      </w:r>
      <w:r w:rsidRPr="000F3CC4">
        <w:rPr>
          <w:rFonts w:ascii="Times New Roman" w:hAnsi="Times New Roman" w:cs="Times New Roman"/>
          <w:bCs/>
          <w:color w:val="000000" w:themeColor="text1"/>
          <w:sz w:val="24"/>
          <w:szCs w:val="24"/>
        </w:rPr>
        <w:t xml:space="preserve"> año</w:t>
      </w:r>
      <w:r w:rsidR="00473A44" w:rsidRPr="000F3CC4">
        <w:rPr>
          <w:rFonts w:ascii="Times New Roman" w:hAnsi="Times New Roman" w:cs="Times New Roman"/>
          <w:bCs/>
          <w:color w:val="000000" w:themeColor="text1"/>
          <w:sz w:val="24"/>
          <w:szCs w:val="24"/>
        </w:rPr>
        <w:t>s</w:t>
      </w:r>
      <w:r w:rsidRPr="000F3CC4">
        <w:rPr>
          <w:rFonts w:ascii="Times New Roman" w:hAnsi="Times New Roman" w:cs="Times New Roman"/>
          <w:bCs/>
          <w:color w:val="000000" w:themeColor="text1"/>
          <w:sz w:val="24"/>
          <w:szCs w:val="24"/>
        </w:rPr>
        <w:t xml:space="preserve"> esto pueda cambiar drásticamente, como mínimo convendría que los grupos parlamentarios se centraran en dos o tres reformas clave (acceso universal a la sanidad, modificación de la reforma sobre las devoluciones en caliente y las vallas de Ceuta y Melilla, etc.) y que el Gobierno, como mínimo, asumiera la aprobación del reglamento de asilo</w:t>
      </w:r>
      <w:r w:rsidR="009A57A9">
        <w:rPr>
          <w:rFonts w:ascii="Times New Roman" w:hAnsi="Times New Roman" w:cs="Times New Roman"/>
          <w:bCs/>
          <w:color w:val="000000" w:themeColor="text1"/>
          <w:sz w:val="24"/>
          <w:szCs w:val="24"/>
        </w:rPr>
        <w:t>.</w:t>
      </w:r>
    </w:p>
    <w:p w14:paraId="24861882" w14:textId="4766E906" w:rsidR="009A57A9" w:rsidRDefault="009A57A9" w:rsidP="00473A44">
      <w:pPr>
        <w:spacing w:after="0" w:line="360" w:lineRule="auto"/>
        <w:jc w:val="both"/>
        <w:rPr>
          <w:rFonts w:ascii="Times New Roman" w:hAnsi="Times New Roman" w:cs="Times New Roman"/>
          <w:bCs/>
          <w:color w:val="000000" w:themeColor="text1"/>
          <w:sz w:val="24"/>
          <w:szCs w:val="24"/>
        </w:rPr>
      </w:pPr>
    </w:p>
    <w:p w14:paraId="5206750D" w14:textId="77777777" w:rsidR="009A57A9" w:rsidRPr="000F3CC4" w:rsidRDefault="009A57A9" w:rsidP="00473A44">
      <w:pPr>
        <w:spacing w:after="0" w:line="360" w:lineRule="auto"/>
        <w:jc w:val="both"/>
        <w:rPr>
          <w:rFonts w:ascii="Times New Roman" w:hAnsi="Times New Roman" w:cs="Times New Roman"/>
          <w:bCs/>
          <w:color w:val="000000" w:themeColor="text1"/>
          <w:sz w:val="24"/>
          <w:szCs w:val="24"/>
        </w:rPr>
      </w:pPr>
    </w:p>
    <w:p w14:paraId="4B34C1BF" w14:textId="60327677" w:rsidR="004E7C62" w:rsidRPr="000F3CC4" w:rsidRDefault="004E707B" w:rsidP="0078005A">
      <w:pPr>
        <w:spacing w:after="0" w:line="360" w:lineRule="auto"/>
        <w:jc w:val="both"/>
        <w:rPr>
          <w:rFonts w:ascii="Times New Roman" w:hAnsi="Times New Roman" w:cs="Times New Roman"/>
          <w:b/>
          <w:color w:val="000000" w:themeColor="text1"/>
          <w:sz w:val="28"/>
          <w:szCs w:val="28"/>
        </w:rPr>
      </w:pPr>
      <w:bookmarkStart w:id="61" w:name="_Hlk68357437"/>
      <w:r>
        <w:rPr>
          <w:rFonts w:ascii="Times New Roman" w:hAnsi="Times New Roman" w:cs="Times New Roman"/>
          <w:b/>
          <w:color w:val="000000" w:themeColor="text1"/>
          <w:sz w:val="28"/>
          <w:szCs w:val="28"/>
        </w:rPr>
        <w:t>2</w:t>
      </w:r>
      <w:r w:rsidR="00D1562A" w:rsidRPr="000F3CC4">
        <w:rPr>
          <w:rFonts w:ascii="Times New Roman" w:hAnsi="Times New Roman" w:cs="Times New Roman"/>
          <w:b/>
          <w:color w:val="000000" w:themeColor="text1"/>
          <w:sz w:val="28"/>
          <w:szCs w:val="28"/>
        </w:rPr>
        <w:t>.4. Estructura general del sistema político y legal en España</w:t>
      </w:r>
    </w:p>
    <w:bookmarkEnd w:id="61"/>
    <w:p w14:paraId="21E1FFC4" w14:textId="30232817" w:rsidR="004E7C62" w:rsidRPr="000F3CC4" w:rsidRDefault="00A77566" w:rsidP="0078005A">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De acuerdo con el </w:t>
      </w:r>
      <w:r w:rsidR="00EC2C02" w:rsidRPr="000F3CC4">
        <w:rPr>
          <w:rFonts w:ascii="Times New Roman" w:hAnsi="Times New Roman" w:cs="Times New Roman"/>
          <w:bCs/>
          <w:color w:val="000000" w:themeColor="text1"/>
          <w:sz w:val="24"/>
          <w:szCs w:val="24"/>
        </w:rPr>
        <w:t>artículo</w:t>
      </w:r>
      <w:r w:rsidRPr="000F3CC4">
        <w:rPr>
          <w:rFonts w:ascii="Times New Roman" w:hAnsi="Times New Roman" w:cs="Times New Roman"/>
          <w:bCs/>
          <w:color w:val="000000" w:themeColor="text1"/>
          <w:sz w:val="24"/>
          <w:szCs w:val="24"/>
        </w:rPr>
        <w:t xml:space="preserve"> 9.1 de la Decisión 2008/381/CE del Consejo que establece la Red Europea de Migraciones (EMN), cada Punto Nacional de Contacto (PCN); debe proveer anualmente un informe sobre los </w:t>
      </w:r>
      <w:r w:rsidR="00EC2C02" w:rsidRPr="000F3CC4">
        <w:rPr>
          <w:rFonts w:ascii="Times New Roman" w:hAnsi="Times New Roman" w:cs="Times New Roman"/>
          <w:bCs/>
          <w:color w:val="000000" w:themeColor="text1"/>
          <w:sz w:val="24"/>
          <w:szCs w:val="24"/>
        </w:rPr>
        <w:t>desarrollos</w:t>
      </w:r>
      <w:r w:rsidRPr="000F3CC4">
        <w:rPr>
          <w:rFonts w:ascii="Times New Roman" w:hAnsi="Times New Roman" w:cs="Times New Roman"/>
          <w:bCs/>
          <w:color w:val="000000" w:themeColor="text1"/>
          <w:sz w:val="24"/>
          <w:szCs w:val="24"/>
        </w:rPr>
        <w:t xml:space="preserve"> políticos en materia de migración y asilo en cada Estado miembro</w:t>
      </w:r>
      <w:r w:rsidRPr="000F3CC4">
        <w:rPr>
          <w:rStyle w:val="Appelnotedebasdep"/>
          <w:rFonts w:ascii="Times New Roman" w:hAnsi="Times New Roman" w:cs="Times New Roman"/>
          <w:bCs/>
          <w:color w:val="000000" w:themeColor="text1"/>
          <w:sz w:val="24"/>
          <w:szCs w:val="24"/>
        </w:rPr>
        <w:footnoteReference w:id="59"/>
      </w:r>
      <w:r w:rsidRPr="000F3CC4">
        <w:rPr>
          <w:rFonts w:ascii="Times New Roman" w:hAnsi="Times New Roman" w:cs="Times New Roman"/>
          <w:bCs/>
          <w:color w:val="000000" w:themeColor="text1"/>
          <w:sz w:val="24"/>
          <w:szCs w:val="24"/>
        </w:rPr>
        <w:t>.</w:t>
      </w:r>
    </w:p>
    <w:p w14:paraId="5E87C616" w14:textId="77777777" w:rsidR="004D003D" w:rsidRPr="000F3CC4" w:rsidRDefault="004D003D" w:rsidP="0078005A">
      <w:pPr>
        <w:spacing w:after="0" w:line="360" w:lineRule="auto"/>
        <w:jc w:val="both"/>
        <w:rPr>
          <w:rFonts w:ascii="Times New Roman" w:hAnsi="Times New Roman" w:cs="Times New Roman"/>
          <w:b/>
          <w:color w:val="000000" w:themeColor="text1"/>
          <w:sz w:val="28"/>
          <w:szCs w:val="28"/>
        </w:rPr>
      </w:pPr>
      <w:bookmarkStart w:id="62" w:name="_Hlk68357474"/>
    </w:p>
    <w:p w14:paraId="096BA16F" w14:textId="77777777" w:rsidR="00AA2546" w:rsidRDefault="00AA2546" w:rsidP="0078005A">
      <w:pPr>
        <w:spacing w:after="0" w:line="360" w:lineRule="auto"/>
        <w:jc w:val="both"/>
        <w:rPr>
          <w:rFonts w:ascii="Times New Roman" w:hAnsi="Times New Roman" w:cs="Times New Roman"/>
          <w:b/>
          <w:color w:val="000000" w:themeColor="text1"/>
          <w:sz w:val="28"/>
          <w:szCs w:val="28"/>
        </w:rPr>
      </w:pPr>
    </w:p>
    <w:p w14:paraId="4D05EF28" w14:textId="77777777" w:rsidR="00AA2546" w:rsidRDefault="00AA2546" w:rsidP="0078005A">
      <w:pPr>
        <w:spacing w:after="0" w:line="360" w:lineRule="auto"/>
        <w:jc w:val="both"/>
        <w:rPr>
          <w:rFonts w:ascii="Times New Roman" w:hAnsi="Times New Roman" w:cs="Times New Roman"/>
          <w:b/>
          <w:color w:val="000000" w:themeColor="text1"/>
          <w:sz w:val="28"/>
          <w:szCs w:val="28"/>
        </w:rPr>
      </w:pPr>
    </w:p>
    <w:p w14:paraId="40CF3512" w14:textId="011CE83C" w:rsidR="00A77566" w:rsidRPr="000F3CC4" w:rsidRDefault="004E707B"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t>2</w:t>
      </w:r>
      <w:r w:rsidR="004E7C62" w:rsidRPr="000F3CC4">
        <w:rPr>
          <w:rFonts w:ascii="Times New Roman" w:hAnsi="Times New Roman" w:cs="Times New Roman"/>
          <w:b/>
          <w:color w:val="000000" w:themeColor="text1"/>
          <w:sz w:val="28"/>
          <w:szCs w:val="28"/>
        </w:rPr>
        <w:t>.4.1.</w:t>
      </w:r>
      <w:r w:rsidR="00827B48" w:rsidRPr="000F3CC4">
        <w:rPr>
          <w:rFonts w:ascii="Times New Roman" w:hAnsi="Times New Roman" w:cs="Times New Roman"/>
          <w:b/>
          <w:color w:val="000000" w:themeColor="text1"/>
          <w:sz w:val="28"/>
          <w:szCs w:val="28"/>
        </w:rPr>
        <w:t xml:space="preserve"> </w:t>
      </w:r>
      <w:r w:rsidR="00A77566" w:rsidRPr="000F3CC4">
        <w:rPr>
          <w:rFonts w:ascii="Times New Roman" w:hAnsi="Times New Roman" w:cs="Times New Roman"/>
          <w:b/>
          <w:color w:val="000000" w:themeColor="text1"/>
          <w:sz w:val="28"/>
          <w:szCs w:val="28"/>
        </w:rPr>
        <w:t>Estructura general del sistema político y del contexto institucional</w:t>
      </w:r>
    </w:p>
    <w:p w14:paraId="4B83D659" w14:textId="4FC5D3BF" w:rsidR="007854C0" w:rsidRPr="009A57A9" w:rsidRDefault="00D1562A" w:rsidP="009A57A9">
      <w:pPr>
        <w:spacing w:after="0" w:line="360" w:lineRule="auto"/>
        <w:jc w:val="both"/>
        <w:rPr>
          <w:rFonts w:ascii="Times New Roman" w:hAnsi="Times New Roman" w:cs="Times New Roman"/>
          <w:b/>
          <w:color w:val="000000" w:themeColor="text1"/>
          <w:sz w:val="28"/>
          <w:szCs w:val="28"/>
        </w:rPr>
      </w:pPr>
      <w:r w:rsidRPr="000F3CC4">
        <w:rPr>
          <w:rFonts w:ascii="Times New Roman" w:hAnsi="Times New Roman" w:cs="Times New Roman"/>
          <w:b/>
          <w:color w:val="000000" w:themeColor="text1"/>
          <w:sz w:val="28"/>
          <w:szCs w:val="28"/>
        </w:rPr>
        <w:t xml:space="preserve"> </w:t>
      </w:r>
      <w:bookmarkEnd w:id="62"/>
      <w:r w:rsidR="00E428FF" w:rsidRPr="000F3CC4">
        <w:rPr>
          <w:rFonts w:ascii="Times New Roman" w:hAnsi="Times New Roman" w:cs="Times New Roman"/>
          <w:bCs/>
          <w:sz w:val="24"/>
          <w:szCs w:val="24"/>
        </w:rPr>
        <w:t xml:space="preserve">El sistema político y el contexto institucional continúan </w:t>
      </w:r>
      <w:r w:rsidR="00EC2C02" w:rsidRPr="000F3CC4">
        <w:rPr>
          <w:rFonts w:ascii="Times New Roman" w:hAnsi="Times New Roman" w:cs="Times New Roman"/>
          <w:bCs/>
          <w:sz w:val="24"/>
          <w:szCs w:val="24"/>
        </w:rPr>
        <w:t>teniendo</w:t>
      </w:r>
      <w:r w:rsidR="00E428FF" w:rsidRPr="000F3CC4">
        <w:rPr>
          <w:rFonts w:ascii="Times New Roman" w:hAnsi="Times New Roman" w:cs="Times New Roman"/>
          <w:bCs/>
          <w:sz w:val="24"/>
          <w:szCs w:val="24"/>
        </w:rPr>
        <w:t xml:space="preserve"> en España la misma estructura general, si bien han sufrido modificaciones que no afectan tanto a la base de la arquitectura institucional, </w:t>
      </w:r>
      <w:r w:rsidR="00EC2C02">
        <w:rPr>
          <w:rFonts w:ascii="Times New Roman" w:hAnsi="Times New Roman" w:cs="Times New Roman"/>
          <w:bCs/>
          <w:sz w:val="24"/>
          <w:szCs w:val="24"/>
        </w:rPr>
        <w:t>s</w:t>
      </w:r>
      <w:r w:rsidR="00E428FF" w:rsidRPr="000F3CC4">
        <w:rPr>
          <w:rFonts w:ascii="Times New Roman" w:hAnsi="Times New Roman" w:cs="Times New Roman"/>
          <w:bCs/>
          <w:sz w:val="24"/>
          <w:szCs w:val="24"/>
        </w:rPr>
        <w:t xml:space="preserve">ino </w:t>
      </w:r>
      <w:r w:rsidR="00EC2C02" w:rsidRPr="000F3CC4">
        <w:rPr>
          <w:rFonts w:ascii="Times New Roman" w:hAnsi="Times New Roman" w:cs="Times New Roman"/>
          <w:bCs/>
          <w:sz w:val="24"/>
          <w:szCs w:val="24"/>
        </w:rPr>
        <w:t>más</w:t>
      </w:r>
      <w:r w:rsidR="00E428FF" w:rsidRPr="000F3CC4">
        <w:rPr>
          <w:rFonts w:ascii="Times New Roman" w:hAnsi="Times New Roman" w:cs="Times New Roman"/>
          <w:bCs/>
          <w:sz w:val="24"/>
          <w:szCs w:val="24"/>
        </w:rPr>
        <w:t xml:space="preserve"> bien a su diseño. Es decir, España ha sufrido a lo largo de 2010 algunas reestructuraciones ministeriales que han pretendido afrontar la situación económica y lo retos </w:t>
      </w:r>
      <w:r w:rsidR="00EC2C02" w:rsidRPr="000F3CC4">
        <w:rPr>
          <w:rFonts w:ascii="Times New Roman" w:hAnsi="Times New Roman" w:cs="Times New Roman"/>
          <w:bCs/>
          <w:sz w:val="24"/>
          <w:szCs w:val="24"/>
        </w:rPr>
        <w:t>aún</w:t>
      </w:r>
      <w:r w:rsidR="00E428FF" w:rsidRPr="000F3CC4">
        <w:rPr>
          <w:rFonts w:ascii="Times New Roman" w:hAnsi="Times New Roman" w:cs="Times New Roman"/>
          <w:bCs/>
          <w:sz w:val="24"/>
          <w:szCs w:val="24"/>
        </w:rPr>
        <w:t xml:space="preserve"> pendientes</w:t>
      </w:r>
      <w:r w:rsidR="00C12476" w:rsidRPr="000F3CC4">
        <w:rPr>
          <w:rStyle w:val="Appelnotedebasdep"/>
          <w:rFonts w:ascii="Times New Roman" w:hAnsi="Times New Roman" w:cs="Times New Roman"/>
          <w:bCs/>
          <w:sz w:val="24"/>
          <w:szCs w:val="24"/>
        </w:rPr>
        <w:footnoteReference w:id="60"/>
      </w:r>
      <w:r w:rsidR="00E428FF" w:rsidRPr="000F3CC4">
        <w:rPr>
          <w:rFonts w:ascii="Times New Roman" w:hAnsi="Times New Roman" w:cs="Times New Roman"/>
          <w:bCs/>
          <w:sz w:val="24"/>
          <w:szCs w:val="24"/>
        </w:rPr>
        <w:t xml:space="preserve">. La cuestión principal que ha centrado la atención tanto institucional como mediática en el </w:t>
      </w:r>
      <w:r w:rsidR="00C12476" w:rsidRPr="000F3CC4">
        <w:rPr>
          <w:rFonts w:ascii="Times New Roman" w:hAnsi="Times New Roman" w:cs="Times New Roman"/>
          <w:bCs/>
          <w:sz w:val="24"/>
          <w:szCs w:val="24"/>
        </w:rPr>
        <w:t>2010</w:t>
      </w:r>
      <w:r w:rsidR="00E428FF" w:rsidRPr="000F3CC4">
        <w:rPr>
          <w:rFonts w:ascii="Times New Roman" w:hAnsi="Times New Roman" w:cs="Times New Roman"/>
          <w:bCs/>
          <w:sz w:val="24"/>
          <w:szCs w:val="24"/>
        </w:rPr>
        <w:t xml:space="preserve"> ha sido la situación de crisis </w:t>
      </w:r>
      <w:r w:rsidR="007854C0" w:rsidRPr="000F3CC4">
        <w:rPr>
          <w:rFonts w:ascii="Times New Roman" w:hAnsi="Times New Roman" w:cs="Times New Roman"/>
          <w:bCs/>
          <w:sz w:val="24"/>
          <w:szCs w:val="24"/>
        </w:rPr>
        <w:t>económica. Con el fin de atender a la problemática relacionada con el desempleo, las condiciones de trabajo y demás asuntos relacionados. En el plano institucional, se han tomado medidas para rentabilizar los recursos existentes, tanto humanos como económicos.</w:t>
      </w:r>
    </w:p>
    <w:p w14:paraId="51D99382" w14:textId="355A6017" w:rsidR="00500BEC" w:rsidRPr="000F3CC4" w:rsidRDefault="007854C0" w:rsidP="004D003D">
      <w:pPr>
        <w:spacing w:after="0" w:line="360" w:lineRule="auto"/>
        <w:ind w:firstLine="708"/>
        <w:jc w:val="both"/>
        <w:rPr>
          <w:rFonts w:ascii="Times New Roman" w:hAnsi="Times New Roman" w:cs="Times New Roman"/>
          <w:bCs/>
          <w:sz w:val="24"/>
          <w:szCs w:val="24"/>
        </w:rPr>
      </w:pPr>
      <w:r w:rsidRPr="000F3CC4">
        <w:rPr>
          <w:rFonts w:ascii="Times New Roman" w:hAnsi="Times New Roman" w:cs="Times New Roman"/>
          <w:bCs/>
          <w:sz w:val="24"/>
          <w:szCs w:val="24"/>
        </w:rPr>
        <w:t xml:space="preserve">Por otro lado, la cuestión de muy diferente índole ha centrado la atención institucional, política y mediática durante 2010: la Presidencia española del Consejo de la </w:t>
      </w:r>
      <w:r w:rsidR="00EC2C02" w:rsidRPr="000F3CC4">
        <w:rPr>
          <w:rFonts w:ascii="Times New Roman" w:hAnsi="Times New Roman" w:cs="Times New Roman"/>
          <w:bCs/>
          <w:sz w:val="24"/>
          <w:szCs w:val="24"/>
        </w:rPr>
        <w:t>Unión</w:t>
      </w:r>
      <w:r w:rsidRPr="000F3CC4">
        <w:rPr>
          <w:rFonts w:ascii="Times New Roman" w:hAnsi="Times New Roman" w:cs="Times New Roman"/>
          <w:bCs/>
          <w:sz w:val="24"/>
          <w:szCs w:val="24"/>
        </w:rPr>
        <w:t xml:space="preserve"> Europea que se </w:t>
      </w:r>
      <w:r w:rsidR="00EC2C02" w:rsidRPr="000F3CC4">
        <w:rPr>
          <w:rFonts w:ascii="Times New Roman" w:hAnsi="Times New Roman" w:cs="Times New Roman"/>
          <w:bCs/>
          <w:sz w:val="24"/>
          <w:szCs w:val="24"/>
        </w:rPr>
        <w:t>ejerció</w:t>
      </w:r>
      <w:r w:rsidRPr="000F3CC4">
        <w:rPr>
          <w:rFonts w:ascii="Times New Roman" w:hAnsi="Times New Roman" w:cs="Times New Roman"/>
          <w:bCs/>
          <w:sz w:val="24"/>
          <w:szCs w:val="24"/>
        </w:rPr>
        <w:t xml:space="preserve"> en el primer semestre de este año. En lo que a este informe concierne, durante el periodo de presidencia se ha abordado con intensidad- entre otras cuestiones- las materias de inmigración, c</w:t>
      </w:r>
      <w:r w:rsidR="00500BEC" w:rsidRPr="000F3CC4">
        <w:rPr>
          <w:rFonts w:ascii="Times New Roman" w:hAnsi="Times New Roman" w:cs="Times New Roman"/>
          <w:bCs/>
          <w:sz w:val="24"/>
          <w:szCs w:val="24"/>
        </w:rPr>
        <w:t>on la celebración de dos cumbres ministeriales y diversos encuentros.</w:t>
      </w:r>
    </w:p>
    <w:p w14:paraId="3309336C" w14:textId="208AA88B" w:rsidR="004B3B6C" w:rsidRPr="000F3CC4" w:rsidRDefault="00500BEC" w:rsidP="0078005A">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Como avanzábamos, el Gobierno a lo largo del año 2010 ha llevado a cabo en el marco del plan de austeridad y de reducción del gasto </w:t>
      </w:r>
      <w:r w:rsidR="00EC2C02" w:rsidRPr="000F3CC4">
        <w:rPr>
          <w:rFonts w:ascii="Times New Roman" w:hAnsi="Times New Roman" w:cs="Times New Roman"/>
          <w:bCs/>
          <w:sz w:val="24"/>
          <w:szCs w:val="24"/>
        </w:rPr>
        <w:t>público</w:t>
      </w:r>
      <w:r w:rsidRPr="000F3CC4">
        <w:rPr>
          <w:rFonts w:ascii="Times New Roman" w:hAnsi="Times New Roman" w:cs="Times New Roman"/>
          <w:bCs/>
          <w:sz w:val="24"/>
          <w:szCs w:val="24"/>
        </w:rPr>
        <w:t xml:space="preserve"> una serie de modificaciones en la estructura orgánica de los departamentos ministeriales. Este proceso de </w:t>
      </w:r>
      <w:r w:rsidR="00EC2C02" w:rsidRPr="000F3CC4">
        <w:rPr>
          <w:rFonts w:ascii="Times New Roman" w:hAnsi="Times New Roman" w:cs="Times New Roman"/>
          <w:bCs/>
          <w:sz w:val="24"/>
          <w:szCs w:val="24"/>
        </w:rPr>
        <w:t>restructuración</w:t>
      </w:r>
      <w:r w:rsidRPr="000F3CC4">
        <w:rPr>
          <w:rFonts w:ascii="Times New Roman" w:hAnsi="Times New Roman" w:cs="Times New Roman"/>
          <w:bCs/>
          <w:sz w:val="24"/>
          <w:szCs w:val="24"/>
        </w:rPr>
        <w:t xml:space="preserve"> se ha efectuado en varias fases y se ha instrumentado, principalmente</w:t>
      </w:r>
      <w:r w:rsidR="004B3B6C" w:rsidRPr="000F3CC4">
        <w:rPr>
          <w:rFonts w:ascii="Times New Roman" w:hAnsi="Times New Roman" w:cs="Times New Roman"/>
          <w:bCs/>
          <w:sz w:val="24"/>
          <w:szCs w:val="24"/>
        </w:rPr>
        <w:t>, a través de las siguientes medidas normativas:</w:t>
      </w:r>
    </w:p>
    <w:p w14:paraId="19381798" w14:textId="34194C14" w:rsidR="00A46073" w:rsidRPr="000F3CC4" w:rsidRDefault="004B3B6C" w:rsidP="00F5216D">
      <w:pPr>
        <w:pStyle w:val="Paragraphedeliste"/>
        <w:numPr>
          <w:ilvl w:val="0"/>
          <w:numId w:val="11"/>
        </w:numPr>
        <w:spacing w:after="0" w:line="360" w:lineRule="auto"/>
        <w:jc w:val="both"/>
        <w:rPr>
          <w:rFonts w:ascii="Times New Roman" w:hAnsi="Times New Roman" w:cs="Times New Roman"/>
          <w:b/>
          <w:sz w:val="28"/>
          <w:szCs w:val="28"/>
        </w:rPr>
      </w:pPr>
      <w:r w:rsidRPr="000F3CC4">
        <w:rPr>
          <w:rFonts w:ascii="Times New Roman" w:hAnsi="Times New Roman" w:cs="Times New Roman"/>
          <w:bCs/>
          <w:sz w:val="24"/>
          <w:szCs w:val="24"/>
        </w:rPr>
        <w:t xml:space="preserve">El Real Decreto 495/2010, de 30 de abril, que modifica la </w:t>
      </w:r>
      <w:r w:rsidR="00452878" w:rsidRPr="000F3CC4">
        <w:rPr>
          <w:rFonts w:ascii="Times New Roman" w:hAnsi="Times New Roman" w:cs="Times New Roman"/>
          <w:bCs/>
          <w:sz w:val="24"/>
          <w:szCs w:val="24"/>
        </w:rPr>
        <w:t>estructura básica</w:t>
      </w:r>
      <w:r w:rsidRPr="000F3CC4">
        <w:rPr>
          <w:rFonts w:ascii="Times New Roman" w:hAnsi="Times New Roman" w:cs="Times New Roman"/>
          <w:bCs/>
          <w:sz w:val="24"/>
          <w:szCs w:val="24"/>
        </w:rPr>
        <w:t xml:space="preserve"> de todos los departamentos ministeriales, salvo la del Ministerio de Asuntos Exteriores y de Cooperacion debido a su especial responsabilidad en el desarrollo de la Presidencia del Consejo de la </w:t>
      </w:r>
      <w:r w:rsidR="00EC2C02" w:rsidRPr="000F3CC4">
        <w:rPr>
          <w:rFonts w:ascii="Times New Roman" w:hAnsi="Times New Roman" w:cs="Times New Roman"/>
          <w:bCs/>
          <w:sz w:val="24"/>
          <w:szCs w:val="24"/>
        </w:rPr>
        <w:t>Unión</w:t>
      </w:r>
      <w:r w:rsidRPr="000F3CC4">
        <w:rPr>
          <w:rFonts w:ascii="Times New Roman" w:hAnsi="Times New Roman" w:cs="Times New Roman"/>
          <w:bCs/>
          <w:sz w:val="24"/>
          <w:szCs w:val="24"/>
        </w:rPr>
        <w:t xml:space="preserve"> Europea.</w:t>
      </w:r>
    </w:p>
    <w:p w14:paraId="143CB7DD" w14:textId="20E97A26" w:rsidR="00D0424F" w:rsidRPr="000F3CC4" w:rsidRDefault="00A46073" w:rsidP="00F5216D">
      <w:pPr>
        <w:pStyle w:val="Paragraphedeliste"/>
        <w:numPr>
          <w:ilvl w:val="0"/>
          <w:numId w:val="11"/>
        </w:numPr>
        <w:spacing w:after="0" w:line="360" w:lineRule="auto"/>
        <w:jc w:val="both"/>
        <w:rPr>
          <w:rFonts w:ascii="Times New Roman" w:hAnsi="Times New Roman" w:cs="Times New Roman"/>
          <w:b/>
          <w:sz w:val="28"/>
          <w:szCs w:val="28"/>
        </w:rPr>
      </w:pPr>
      <w:r w:rsidRPr="000F3CC4">
        <w:rPr>
          <w:rFonts w:ascii="Times New Roman" w:hAnsi="Times New Roman" w:cs="Times New Roman"/>
          <w:bCs/>
          <w:sz w:val="24"/>
          <w:szCs w:val="24"/>
        </w:rPr>
        <w:t xml:space="preserve">El Real Decreto 1313/2010, de 20 de octubre, que reestructura ciertos departamentos ministeriales. Mediante </w:t>
      </w:r>
      <w:r w:rsidR="00D0424F" w:rsidRPr="000F3CC4">
        <w:rPr>
          <w:rFonts w:ascii="Times New Roman" w:hAnsi="Times New Roman" w:cs="Times New Roman"/>
          <w:bCs/>
          <w:sz w:val="24"/>
          <w:szCs w:val="24"/>
        </w:rPr>
        <w:t xml:space="preserve">esta norma </w:t>
      </w:r>
      <w:r w:rsidR="00EC2C02" w:rsidRPr="000F3CC4">
        <w:rPr>
          <w:rFonts w:ascii="Times New Roman" w:hAnsi="Times New Roman" w:cs="Times New Roman"/>
          <w:bCs/>
          <w:sz w:val="24"/>
          <w:szCs w:val="24"/>
        </w:rPr>
        <w:t>se suprimen</w:t>
      </w:r>
      <w:r w:rsidR="00D0424F" w:rsidRPr="000F3CC4">
        <w:rPr>
          <w:rFonts w:ascii="Times New Roman" w:hAnsi="Times New Roman" w:cs="Times New Roman"/>
          <w:bCs/>
          <w:sz w:val="24"/>
          <w:szCs w:val="24"/>
        </w:rPr>
        <w:t xml:space="preserve"> dos departamentos que </w:t>
      </w:r>
      <w:r w:rsidR="00EC2C02" w:rsidRPr="000F3CC4">
        <w:rPr>
          <w:rFonts w:ascii="Times New Roman" w:hAnsi="Times New Roman" w:cs="Times New Roman"/>
          <w:bCs/>
          <w:sz w:val="24"/>
          <w:szCs w:val="24"/>
        </w:rPr>
        <w:t>amplían</w:t>
      </w:r>
      <w:r w:rsidR="00D0424F" w:rsidRPr="000F3CC4">
        <w:rPr>
          <w:rFonts w:ascii="Times New Roman" w:hAnsi="Times New Roman" w:cs="Times New Roman"/>
          <w:bCs/>
          <w:sz w:val="24"/>
          <w:szCs w:val="24"/>
        </w:rPr>
        <w:t xml:space="preserve"> sus competencias. </w:t>
      </w:r>
      <w:r w:rsidR="00EC2C02" w:rsidRPr="000F3CC4">
        <w:rPr>
          <w:rFonts w:ascii="Times New Roman" w:hAnsi="Times New Roman" w:cs="Times New Roman"/>
          <w:bCs/>
          <w:sz w:val="24"/>
          <w:szCs w:val="24"/>
        </w:rPr>
        <w:t>Así</w:t>
      </w:r>
      <w:r w:rsidR="00D0424F" w:rsidRPr="000F3CC4">
        <w:rPr>
          <w:rFonts w:ascii="Times New Roman" w:hAnsi="Times New Roman" w:cs="Times New Roman"/>
          <w:bCs/>
          <w:sz w:val="24"/>
          <w:szCs w:val="24"/>
        </w:rPr>
        <w:t>, la estructura de la Administración General del Estado se organiza en quince departamentos ministeriales.</w:t>
      </w:r>
    </w:p>
    <w:p w14:paraId="094AD31E" w14:textId="55D76B00" w:rsidR="00D0424F" w:rsidRPr="000F3CC4" w:rsidRDefault="00D0424F"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En </w:t>
      </w:r>
      <w:r w:rsidR="001967F8" w:rsidRPr="000F3CC4">
        <w:rPr>
          <w:rFonts w:ascii="Times New Roman" w:hAnsi="Times New Roman" w:cs="Times New Roman"/>
          <w:bCs/>
          <w:sz w:val="24"/>
          <w:szCs w:val="24"/>
        </w:rPr>
        <w:t>aplicación de los citados Reales Decretos, el Ministerio de Trabajo e inmigración ha sido objeto de modificaciones orgánicas, que han afectado fundamentalmente al ámbito de empleo.</w:t>
      </w:r>
    </w:p>
    <w:p w14:paraId="4430CEDE" w14:textId="634C0CB8" w:rsidR="001967F8" w:rsidRPr="000F3CC4" w:rsidRDefault="001967F8"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lastRenderedPageBreak/>
        <w:t xml:space="preserve">El Ministerio de Trabajo e Inmigración mantiene su competencia general en el desarrollo de la política migratoria y aspectos sociales derivados de la política de asilo y la Secretaria de Estado de Inmigración y Emigración </w:t>
      </w:r>
      <w:r w:rsidR="00827B48" w:rsidRPr="000F3CC4">
        <w:rPr>
          <w:rFonts w:ascii="Times New Roman" w:hAnsi="Times New Roman" w:cs="Times New Roman"/>
          <w:bCs/>
          <w:sz w:val="24"/>
          <w:szCs w:val="24"/>
        </w:rPr>
        <w:t>continúa</w:t>
      </w:r>
      <w:r w:rsidRPr="000F3CC4">
        <w:rPr>
          <w:rFonts w:ascii="Times New Roman" w:hAnsi="Times New Roman" w:cs="Times New Roman"/>
          <w:bCs/>
          <w:sz w:val="24"/>
          <w:szCs w:val="24"/>
        </w:rPr>
        <w:t xml:space="preserve"> siendo el órgano superior responsable de poner en </w:t>
      </w:r>
      <w:r w:rsidR="00EC2C02" w:rsidRPr="000F3CC4">
        <w:rPr>
          <w:rFonts w:ascii="Times New Roman" w:hAnsi="Times New Roman" w:cs="Times New Roman"/>
          <w:bCs/>
          <w:sz w:val="24"/>
          <w:szCs w:val="24"/>
        </w:rPr>
        <w:t>práctica</w:t>
      </w:r>
      <w:r w:rsidRPr="000F3CC4">
        <w:rPr>
          <w:rFonts w:ascii="Times New Roman" w:hAnsi="Times New Roman" w:cs="Times New Roman"/>
          <w:bCs/>
          <w:sz w:val="24"/>
          <w:szCs w:val="24"/>
        </w:rPr>
        <w:t xml:space="preserve"> dichas políticas. Por una parte, la Secretaria de Estado de Inmigración y Emigración no ha sufrido cambios en su estructura orgánica y mantiene las</w:t>
      </w:r>
      <w:r w:rsidR="00EC2C02">
        <w:rPr>
          <w:rFonts w:ascii="Times New Roman" w:hAnsi="Times New Roman" w:cs="Times New Roman"/>
          <w:bCs/>
          <w:sz w:val="24"/>
          <w:szCs w:val="24"/>
        </w:rPr>
        <w:t xml:space="preserve"> </w:t>
      </w:r>
      <w:r w:rsidRPr="000F3CC4">
        <w:rPr>
          <w:rFonts w:ascii="Times New Roman" w:hAnsi="Times New Roman" w:cs="Times New Roman"/>
          <w:bCs/>
          <w:sz w:val="24"/>
          <w:szCs w:val="24"/>
        </w:rPr>
        <w:t xml:space="preserve">tres direcciones generales: la Dirección General </w:t>
      </w:r>
      <w:r w:rsidR="00C21C10" w:rsidRPr="000F3CC4">
        <w:rPr>
          <w:rFonts w:ascii="Times New Roman" w:hAnsi="Times New Roman" w:cs="Times New Roman"/>
          <w:bCs/>
          <w:sz w:val="24"/>
          <w:szCs w:val="24"/>
        </w:rPr>
        <w:t xml:space="preserve">de </w:t>
      </w:r>
      <w:r w:rsidR="00EC2C02" w:rsidRPr="000F3CC4">
        <w:rPr>
          <w:rFonts w:ascii="Times New Roman" w:hAnsi="Times New Roman" w:cs="Times New Roman"/>
          <w:bCs/>
          <w:sz w:val="24"/>
          <w:szCs w:val="24"/>
        </w:rPr>
        <w:t>Ciudadanía</w:t>
      </w:r>
      <w:r w:rsidR="00C21C10" w:rsidRPr="000F3CC4">
        <w:rPr>
          <w:rFonts w:ascii="Times New Roman" w:hAnsi="Times New Roman" w:cs="Times New Roman"/>
          <w:bCs/>
          <w:sz w:val="24"/>
          <w:szCs w:val="24"/>
        </w:rPr>
        <w:t xml:space="preserve"> Española en el exterior. Por otra parte, permanecen como órganos colegiados el Observatorio Permanente de la Inmigración, la </w:t>
      </w:r>
      <w:r w:rsidR="00EC2C02" w:rsidRPr="000F3CC4">
        <w:rPr>
          <w:rFonts w:ascii="Times New Roman" w:hAnsi="Times New Roman" w:cs="Times New Roman"/>
          <w:bCs/>
          <w:sz w:val="24"/>
          <w:szCs w:val="24"/>
        </w:rPr>
        <w:t>Comisión</w:t>
      </w:r>
      <w:r w:rsidR="00C21C10" w:rsidRPr="000F3CC4">
        <w:rPr>
          <w:rFonts w:ascii="Times New Roman" w:hAnsi="Times New Roman" w:cs="Times New Roman"/>
          <w:bCs/>
          <w:sz w:val="24"/>
          <w:szCs w:val="24"/>
        </w:rPr>
        <w:t xml:space="preserve"> Interministerial de </w:t>
      </w:r>
      <w:r w:rsidR="00EC2C02" w:rsidRPr="000F3CC4">
        <w:rPr>
          <w:rFonts w:ascii="Times New Roman" w:hAnsi="Times New Roman" w:cs="Times New Roman"/>
          <w:bCs/>
          <w:sz w:val="24"/>
          <w:szCs w:val="24"/>
        </w:rPr>
        <w:t>Extranjería</w:t>
      </w:r>
      <w:r w:rsidR="00C21C10" w:rsidRPr="000F3CC4">
        <w:rPr>
          <w:rFonts w:ascii="Times New Roman" w:hAnsi="Times New Roman" w:cs="Times New Roman"/>
          <w:bCs/>
          <w:sz w:val="24"/>
          <w:szCs w:val="24"/>
        </w:rPr>
        <w:t xml:space="preserve">, el Foro para la Integración Social de los Inmigrantes y la </w:t>
      </w:r>
      <w:r w:rsidR="00EC2C02" w:rsidRPr="000F3CC4">
        <w:rPr>
          <w:rFonts w:ascii="Times New Roman" w:hAnsi="Times New Roman" w:cs="Times New Roman"/>
          <w:bCs/>
          <w:sz w:val="24"/>
          <w:szCs w:val="24"/>
        </w:rPr>
        <w:t>Comisión</w:t>
      </w:r>
      <w:r w:rsidR="00C21C10" w:rsidRPr="000F3CC4">
        <w:rPr>
          <w:rFonts w:ascii="Times New Roman" w:hAnsi="Times New Roman" w:cs="Times New Roman"/>
          <w:bCs/>
          <w:sz w:val="24"/>
          <w:szCs w:val="24"/>
        </w:rPr>
        <w:t xml:space="preserve"> Laboral Tripa</w:t>
      </w:r>
      <w:r w:rsidR="00C00853" w:rsidRPr="000F3CC4">
        <w:rPr>
          <w:rFonts w:ascii="Times New Roman" w:hAnsi="Times New Roman" w:cs="Times New Roman"/>
          <w:bCs/>
          <w:sz w:val="24"/>
          <w:szCs w:val="24"/>
        </w:rPr>
        <w:t xml:space="preserve">rtita de </w:t>
      </w:r>
      <w:r w:rsidR="00EC2C02" w:rsidRPr="000F3CC4">
        <w:rPr>
          <w:rFonts w:ascii="Times New Roman" w:hAnsi="Times New Roman" w:cs="Times New Roman"/>
          <w:bCs/>
          <w:sz w:val="24"/>
          <w:szCs w:val="24"/>
        </w:rPr>
        <w:t>Inmigración</w:t>
      </w:r>
      <w:r w:rsidR="00C00853" w:rsidRPr="000F3CC4">
        <w:rPr>
          <w:rFonts w:ascii="Times New Roman" w:hAnsi="Times New Roman" w:cs="Times New Roman"/>
          <w:bCs/>
          <w:sz w:val="24"/>
          <w:szCs w:val="24"/>
        </w:rPr>
        <w:t xml:space="preserve"> como órgano de coordinación entre la Administración General del Estado y las comunidades autónomas en materia de inmigración.</w:t>
      </w:r>
    </w:p>
    <w:p w14:paraId="67ECF870" w14:textId="53986483" w:rsidR="00465786" w:rsidRPr="000F3CC4" w:rsidRDefault="00465786"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Cabe significar, por otro lado, que estas reformas en las estructuras han provocado en algunos casos cambios de los equipos ministeriales. Entre estos, el que afecto al Ministerio de Trabajo e Inmigración, que cambio de titular en el mes de octubre con el nombramiento de </w:t>
      </w:r>
      <w:r w:rsidR="00D74962" w:rsidRPr="000F3CC4">
        <w:rPr>
          <w:rFonts w:ascii="Times New Roman" w:hAnsi="Times New Roman" w:cs="Times New Roman"/>
          <w:bCs/>
          <w:sz w:val="24"/>
          <w:szCs w:val="24"/>
        </w:rPr>
        <w:t>D. Valeriano</w:t>
      </w:r>
      <w:r w:rsidRPr="000F3CC4">
        <w:rPr>
          <w:rFonts w:ascii="Times New Roman" w:hAnsi="Times New Roman" w:cs="Times New Roman"/>
          <w:bCs/>
          <w:sz w:val="24"/>
          <w:szCs w:val="24"/>
        </w:rPr>
        <w:t xml:space="preserve"> </w:t>
      </w:r>
      <w:r w:rsidR="00EC2C02" w:rsidRPr="000F3CC4">
        <w:rPr>
          <w:rFonts w:ascii="Times New Roman" w:hAnsi="Times New Roman" w:cs="Times New Roman"/>
          <w:bCs/>
          <w:sz w:val="24"/>
          <w:szCs w:val="24"/>
        </w:rPr>
        <w:t>Gómez</w:t>
      </w:r>
      <w:r w:rsidRPr="000F3CC4">
        <w:rPr>
          <w:rFonts w:ascii="Times New Roman" w:hAnsi="Times New Roman" w:cs="Times New Roman"/>
          <w:bCs/>
          <w:sz w:val="24"/>
          <w:szCs w:val="24"/>
        </w:rPr>
        <w:t xml:space="preserve"> </w:t>
      </w:r>
      <w:r w:rsidR="00EC2C02" w:rsidRPr="000F3CC4">
        <w:rPr>
          <w:rFonts w:ascii="Times New Roman" w:hAnsi="Times New Roman" w:cs="Times New Roman"/>
          <w:bCs/>
          <w:sz w:val="24"/>
          <w:szCs w:val="24"/>
        </w:rPr>
        <w:t>Sánchez</w:t>
      </w:r>
      <w:r w:rsidRPr="000F3CC4">
        <w:rPr>
          <w:rFonts w:ascii="Times New Roman" w:hAnsi="Times New Roman" w:cs="Times New Roman"/>
          <w:bCs/>
          <w:sz w:val="24"/>
          <w:szCs w:val="24"/>
        </w:rPr>
        <w:t>. Con anterioridad se había producido el cambio de</w:t>
      </w:r>
      <w:r w:rsidR="00D74962" w:rsidRPr="000F3CC4">
        <w:rPr>
          <w:rFonts w:ascii="Times New Roman" w:hAnsi="Times New Roman" w:cs="Times New Roman"/>
          <w:bCs/>
          <w:sz w:val="24"/>
          <w:szCs w:val="24"/>
        </w:rPr>
        <w:t xml:space="preserve"> </w:t>
      </w:r>
      <w:r w:rsidRPr="000F3CC4">
        <w:rPr>
          <w:rFonts w:ascii="Times New Roman" w:hAnsi="Times New Roman" w:cs="Times New Roman"/>
          <w:bCs/>
          <w:sz w:val="24"/>
          <w:szCs w:val="24"/>
        </w:rPr>
        <w:t>la titular de la Secretaria de Estado de Inmigración y Emigración, con el nombramiento de D. Anna Ter</w:t>
      </w:r>
      <w:r w:rsidR="00C86C8E" w:rsidRPr="000F3CC4">
        <w:rPr>
          <w:rFonts w:ascii="Times New Roman" w:hAnsi="Times New Roman" w:cs="Times New Roman"/>
          <w:bCs/>
          <w:sz w:val="24"/>
          <w:szCs w:val="24"/>
        </w:rPr>
        <w:t>ron i Cusi.</w:t>
      </w:r>
    </w:p>
    <w:p w14:paraId="2F1E39A0" w14:textId="41CA3C61" w:rsidR="00C86C8E" w:rsidRPr="000F3CC4" w:rsidRDefault="00C86C8E"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Con el mismo objetivo de racionalización administrativa</w:t>
      </w:r>
      <w:r w:rsidR="00804E29" w:rsidRPr="000F3CC4">
        <w:rPr>
          <w:rFonts w:ascii="Times New Roman" w:hAnsi="Times New Roman" w:cs="Times New Roman"/>
          <w:bCs/>
          <w:sz w:val="24"/>
          <w:szCs w:val="24"/>
        </w:rPr>
        <w:t xml:space="preserve">, unos meses </w:t>
      </w:r>
      <w:r w:rsidR="00EC2C02" w:rsidRPr="000F3CC4">
        <w:rPr>
          <w:rFonts w:ascii="Times New Roman" w:hAnsi="Times New Roman" w:cs="Times New Roman"/>
          <w:bCs/>
          <w:sz w:val="24"/>
          <w:szCs w:val="24"/>
        </w:rPr>
        <w:t>más</w:t>
      </w:r>
      <w:r w:rsidR="00804E29" w:rsidRPr="000F3CC4">
        <w:rPr>
          <w:rFonts w:ascii="Times New Roman" w:hAnsi="Times New Roman" w:cs="Times New Roman"/>
          <w:bCs/>
          <w:sz w:val="24"/>
          <w:szCs w:val="24"/>
        </w:rPr>
        <w:t xml:space="preserve"> tarde, el Ministerio de Asuntos Exteriores y de Cooperacion lleva a cabo una profunda </w:t>
      </w:r>
      <w:r w:rsidR="00EC2C02" w:rsidRPr="000F3CC4">
        <w:rPr>
          <w:rFonts w:ascii="Times New Roman" w:hAnsi="Times New Roman" w:cs="Times New Roman"/>
          <w:bCs/>
          <w:sz w:val="24"/>
          <w:szCs w:val="24"/>
        </w:rPr>
        <w:t>reordenación</w:t>
      </w:r>
      <w:r w:rsidR="00804E29" w:rsidRPr="000F3CC4">
        <w:rPr>
          <w:rFonts w:ascii="Times New Roman" w:hAnsi="Times New Roman" w:cs="Times New Roman"/>
          <w:bCs/>
          <w:sz w:val="24"/>
          <w:szCs w:val="24"/>
        </w:rPr>
        <w:t xml:space="preserve"> de su organización que se recoge en el Real Decreto 1748/2010, de 23 de diciembre. La estructura actual del Ministerio se compone de cuatro órganos superiores: tres Secretarias de Estado y una Subsecretaria. Lo </w:t>
      </w:r>
      <w:r w:rsidR="00EC2C02" w:rsidRPr="000F3CC4">
        <w:rPr>
          <w:rFonts w:ascii="Times New Roman" w:hAnsi="Times New Roman" w:cs="Times New Roman"/>
          <w:bCs/>
          <w:sz w:val="24"/>
          <w:szCs w:val="24"/>
        </w:rPr>
        <w:t>más</w:t>
      </w:r>
      <w:r w:rsidR="00804E29" w:rsidRPr="000F3CC4">
        <w:rPr>
          <w:rFonts w:ascii="Times New Roman" w:hAnsi="Times New Roman" w:cs="Times New Roman"/>
          <w:bCs/>
          <w:sz w:val="24"/>
          <w:szCs w:val="24"/>
        </w:rPr>
        <w:t xml:space="preserve"> relevante en inmigración y asilo es la reconversión de la Secretaria General de Asuntos Consulares y Migratorios en la </w:t>
      </w:r>
      <w:r w:rsidR="00EC2C02" w:rsidRPr="000F3CC4">
        <w:rPr>
          <w:rFonts w:ascii="Times New Roman" w:hAnsi="Times New Roman" w:cs="Times New Roman"/>
          <w:bCs/>
          <w:sz w:val="24"/>
          <w:szCs w:val="24"/>
        </w:rPr>
        <w:t>Dirección</w:t>
      </w:r>
      <w:r w:rsidR="00804E29" w:rsidRPr="000F3CC4">
        <w:rPr>
          <w:rFonts w:ascii="Times New Roman" w:hAnsi="Times New Roman" w:cs="Times New Roman"/>
          <w:bCs/>
          <w:sz w:val="24"/>
          <w:szCs w:val="24"/>
        </w:rPr>
        <w:t xml:space="preserve"> General de Asunto Consulares y Migratorios, dependiente de la Subsecretaria de Asuntos Exteriores y Cooperacion. Dentro de esta </w:t>
      </w:r>
      <w:r w:rsidR="00EC2C02" w:rsidRPr="000F3CC4">
        <w:rPr>
          <w:rFonts w:ascii="Times New Roman" w:hAnsi="Times New Roman" w:cs="Times New Roman"/>
          <w:bCs/>
          <w:sz w:val="24"/>
          <w:szCs w:val="24"/>
        </w:rPr>
        <w:t>Dirección</w:t>
      </w:r>
      <w:r w:rsidR="00804E29" w:rsidRPr="000F3CC4">
        <w:rPr>
          <w:rFonts w:ascii="Times New Roman" w:hAnsi="Times New Roman" w:cs="Times New Roman"/>
          <w:bCs/>
          <w:sz w:val="24"/>
          <w:szCs w:val="24"/>
        </w:rPr>
        <w:t xml:space="preserve"> General se crea la Subdirección General de Asuntos Migratorios.</w:t>
      </w:r>
    </w:p>
    <w:p w14:paraId="23EECF5C" w14:textId="07EEF86A" w:rsidR="00804E29" w:rsidRPr="000F3CC4" w:rsidRDefault="00804E29"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Por lo que se refiere a la estructura del Ministerio de Interior, no se han </w:t>
      </w:r>
      <w:r w:rsidR="00EC2C02" w:rsidRPr="000F3CC4">
        <w:rPr>
          <w:rFonts w:ascii="Times New Roman" w:hAnsi="Times New Roman" w:cs="Times New Roman"/>
          <w:bCs/>
          <w:sz w:val="24"/>
          <w:szCs w:val="24"/>
        </w:rPr>
        <w:t>producido</w:t>
      </w:r>
      <w:r w:rsidRPr="000F3CC4">
        <w:rPr>
          <w:rFonts w:ascii="Times New Roman" w:hAnsi="Times New Roman" w:cs="Times New Roman"/>
          <w:bCs/>
          <w:sz w:val="24"/>
          <w:szCs w:val="24"/>
        </w:rPr>
        <w:t xml:space="preserve"> cambios significativos en el ámbito de la inmigración o el asilo. Se mantiene la </w:t>
      </w:r>
      <w:r w:rsidR="00EC2C02" w:rsidRPr="000F3CC4">
        <w:rPr>
          <w:rFonts w:ascii="Times New Roman" w:hAnsi="Times New Roman" w:cs="Times New Roman"/>
          <w:bCs/>
          <w:sz w:val="24"/>
          <w:szCs w:val="24"/>
        </w:rPr>
        <w:t>Dirección</w:t>
      </w:r>
      <w:r w:rsidRPr="000F3CC4">
        <w:rPr>
          <w:rFonts w:ascii="Times New Roman" w:hAnsi="Times New Roman" w:cs="Times New Roman"/>
          <w:bCs/>
          <w:sz w:val="24"/>
          <w:szCs w:val="24"/>
        </w:rPr>
        <w:t xml:space="preserve"> General de </w:t>
      </w:r>
      <w:r w:rsidR="004E7C62" w:rsidRPr="000F3CC4">
        <w:rPr>
          <w:rFonts w:ascii="Times New Roman" w:hAnsi="Times New Roman" w:cs="Times New Roman"/>
          <w:bCs/>
          <w:sz w:val="24"/>
          <w:szCs w:val="24"/>
        </w:rPr>
        <w:t>Relaciones Internacionales y Extranjería dentro de la Secretaria de Estado de Seguridad.</w:t>
      </w:r>
    </w:p>
    <w:p w14:paraId="7B714025" w14:textId="54349E7B" w:rsidR="004E7C62" w:rsidRPr="000F3CC4" w:rsidRDefault="004E7C62"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Por fin, respecto del Ministerio de Justicia cabe destacar la supresión de la </w:t>
      </w:r>
      <w:r w:rsidR="00EC2C02" w:rsidRPr="000F3CC4">
        <w:rPr>
          <w:rFonts w:ascii="Times New Roman" w:hAnsi="Times New Roman" w:cs="Times New Roman"/>
          <w:bCs/>
          <w:sz w:val="24"/>
          <w:szCs w:val="24"/>
        </w:rPr>
        <w:t>Dirección</w:t>
      </w:r>
      <w:r w:rsidRPr="000F3CC4">
        <w:rPr>
          <w:rFonts w:ascii="Times New Roman" w:hAnsi="Times New Roman" w:cs="Times New Roman"/>
          <w:bCs/>
          <w:sz w:val="24"/>
          <w:szCs w:val="24"/>
        </w:rPr>
        <w:t xml:space="preserve"> General de Cooperacion Jurídica Internacional y la </w:t>
      </w:r>
      <w:r w:rsidR="00EC2C02" w:rsidRPr="000F3CC4">
        <w:rPr>
          <w:rFonts w:ascii="Times New Roman" w:hAnsi="Times New Roman" w:cs="Times New Roman"/>
          <w:bCs/>
          <w:sz w:val="24"/>
          <w:szCs w:val="24"/>
        </w:rPr>
        <w:t>estructuración</w:t>
      </w:r>
      <w:r w:rsidRPr="000F3CC4">
        <w:rPr>
          <w:rFonts w:ascii="Times New Roman" w:hAnsi="Times New Roman" w:cs="Times New Roman"/>
          <w:bCs/>
          <w:sz w:val="24"/>
          <w:szCs w:val="24"/>
        </w:rPr>
        <w:t xml:space="preserve"> del Ministerio en Secretaria de Estado de Justicia y Subsecretaria de Justicia. De esta depende la </w:t>
      </w:r>
      <w:r w:rsidR="00CF54EE" w:rsidRPr="000F3CC4">
        <w:rPr>
          <w:rFonts w:ascii="Times New Roman" w:hAnsi="Times New Roman" w:cs="Times New Roman"/>
          <w:bCs/>
          <w:sz w:val="24"/>
          <w:szCs w:val="24"/>
        </w:rPr>
        <w:t>dirección</w:t>
      </w:r>
      <w:r w:rsidRPr="000F3CC4">
        <w:rPr>
          <w:rFonts w:ascii="Times New Roman" w:hAnsi="Times New Roman" w:cs="Times New Roman"/>
          <w:bCs/>
          <w:sz w:val="24"/>
          <w:szCs w:val="24"/>
        </w:rPr>
        <w:t xml:space="preserve"> General de los Registros y del Notariado, que tiene entre sus funciones la gestión de los procesos de </w:t>
      </w:r>
      <w:r w:rsidR="00CF54EE" w:rsidRPr="000F3CC4">
        <w:rPr>
          <w:rFonts w:ascii="Times New Roman" w:hAnsi="Times New Roman" w:cs="Times New Roman"/>
          <w:bCs/>
          <w:sz w:val="24"/>
          <w:szCs w:val="24"/>
        </w:rPr>
        <w:t>adquisición</w:t>
      </w:r>
      <w:r w:rsidRPr="000F3CC4">
        <w:rPr>
          <w:rFonts w:ascii="Times New Roman" w:hAnsi="Times New Roman" w:cs="Times New Roman"/>
          <w:bCs/>
          <w:sz w:val="24"/>
          <w:szCs w:val="24"/>
        </w:rPr>
        <w:t xml:space="preserve"> de la nacionalidad española.</w:t>
      </w:r>
    </w:p>
    <w:p w14:paraId="4D187CD0" w14:textId="7BEF998B" w:rsidR="004E7C62" w:rsidRPr="000F3CC4" w:rsidRDefault="004E7C62"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lastRenderedPageBreak/>
        <w:t xml:space="preserve">Es importante </w:t>
      </w:r>
      <w:r w:rsidR="007929AB" w:rsidRPr="000F3CC4">
        <w:rPr>
          <w:rFonts w:ascii="Times New Roman" w:hAnsi="Times New Roman" w:cs="Times New Roman"/>
          <w:bCs/>
          <w:sz w:val="24"/>
          <w:szCs w:val="24"/>
        </w:rPr>
        <w:t>mencionar,</w:t>
      </w:r>
      <w:r w:rsidRPr="000F3CC4">
        <w:rPr>
          <w:rFonts w:ascii="Times New Roman" w:hAnsi="Times New Roman" w:cs="Times New Roman"/>
          <w:bCs/>
          <w:sz w:val="24"/>
          <w:szCs w:val="24"/>
        </w:rPr>
        <w:t xml:space="preserve"> por </w:t>
      </w:r>
      <w:r w:rsidR="00C12476" w:rsidRPr="000F3CC4">
        <w:rPr>
          <w:rFonts w:ascii="Times New Roman" w:hAnsi="Times New Roman" w:cs="Times New Roman"/>
          <w:bCs/>
          <w:sz w:val="24"/>
          <w:szCs w:val="24"/>
        </w:rPr>
        <w:t>último</w:t>
      </w:r>
      <w:r w:rsidRPr="000F3CC4">
        <w:rPr>
          <w:rFonts w:ascii="Times New Roman" w:hAnsi="Times New Roman" w:cs="Times New Roman"/>
          <w:bCs/>
          <w:sz w:val="24"/>
          <w:szCs w:val="24"/>
        </w:rPr>
        <w:t xml:space="preserve">; que ese proceso de racionalización de las estructuras administrativas, en el marco de austeridad y de </w:t>
      </w:r>
      <w:r w:rsidR="00CF54EE" w:rsidRPr="000F3CC4">
        <w:rPr>
          <w:rFonts w:ascii="Times New Roman" w:hAnsi="Times New Roman" w:cs="Times New Roman"/>
          <w:bCs/>
          <w:sz w:val="24"/>
          <w:szCs w:val="24"/>
        </w:rPr>
        <w:t>reducción</w:t>
      </w:r>
      <w:r w:rsidRPr="000F3CC4">
        <w:rPr>
          <w:rFonts w:ascii="Times New Roman" w:hAnsi="Times New Roman" w:cs="Times New Roman"/>
          <w:bCs/>
          <w:sz w:val="24"/>
          <w:szCs w:val="24"/>
        </w:rPr>
        <w:t xml:space="preserve"> del gasto, se ha llevado a cabo igualmente por los gobiernos de</w:t>
      </w:r>
      <w:r w:rsidR="00CF54EE">
        <w:rPr>
          <w:rFonts w:ascii="Times New Roman" w:hAnsi="Times New Roman" w:cs="Times New Roman"/>
          <w:bCs/>
          <w:sz w:val="24"/>
          <w:szCs w:val="24"/>
        </w:rPr>
        <w:t xml:space="preserve"> </w:t>
      </w:r>
      <w:r w:rsidRPr="000F3CC4">
        <w:rPr>
          <w:rFonts w:ascii="Times New Roman" w:hAnsi="Times New Roman" w:cs="Times New Roman"/>
          <w:bCs/>
          <w:sz w:val="24"/>
          <w:szCs w:val="24"/>
        </w:rPr>
        <w:t>las comunidades autónomas.</w:t>
      </w:r>
    </w:p>
    <w:p w14:paraId="6918B747" w14:textId="10C1D396" w:rsidR="00C12476" w:rsidRPr="000F3CC4" w:rsidRDefault="00C12476" w:rsidP="00D0424F">
      <w:pPr>
        <w:spacing w:after="0" w:line="360" w:lineRule="auto"/>
        <w:jc w:val="both"/>
        <w:rPr>
          <w:rFonts w:ascii="Times New Roman" w:hAnsi="Times New Roman" w:cs="Times New Roman"/>
          <w:bCs/>
          <w:sz w:val="24"/>
          <w:szCs w:val="24"/>
        </w:rPr>
      </w:pPr>
    </w:p>
    <w:p w14:paraId="76DEE97F" w14:textId="60B09C54" w:rsidR="00C12476" w:rsidRPr="000F3CC4" w:rsidRDefault="00C12476" w:rsidP="00D0424F">
      <w:pPr>
        <w:spacing w:after="0" w:line="360" w:lineRule="auto"/>
        <w:jc w:val="both"/>
        <w:rPr>
          <w:rFonts w:ascii="Times New Roman" w:hAnsi="Times New Roman" w:cs="Times New Roman"/>
          <w:bCs/>
          <w:sz w:val="24"/>
          <w:szCs w:val="24"/>
        </w:rPr>
      </w:pPr>
    </w:p>
    <w:p w14:paraId="4AE03CD5" w14:textId="0E849113" w:rsidR="00C00853" w:rsidRPr="000F3CC4" w:rsidRDefault="004E707B" w:rsidP="00D0424F">
      <w:pPr>
        <w:spacing w:after="0" w:line="360" w:lineRule="auto"/>
        <w:jc w:val="both"/>
        <w:rPr>
          <w:rFonts w:ascii="Times New Roman" w:hAnsi="Times New Roman" w:cs="Times New Roman"/>
          <w:b/>
          <w:sz w:val="28"/>
          <w:szCs w:val="28"/>
        </w:rPr>
      </w:pPr>
      <w:bookmarkStart w:id="63" w:name="_Hlk68357581"/>
      <w:r>
        <w:rPr>
          <w:rFonts w:ascii="Times New Roman" w:hAnsi="Times New Roman" w:cs="Times New Roman"/>
          <w:b/>
          <w:sz w:val="28"/>
          <w:szCs w:val="28"/>
        </w:rPr>
        <w:t>2</w:t>
      </w:r>
      <w:r w:rsidR="00C12476" w:rsidRPr="000F3CC4">
        <w:rPr>
          <w:rFonts w:ascii="Times New Roman" w:hAnsi="Times New Roman" w:cs="Times New Roman"/>
          <w:b/>
          <w:sz w:val="28"/>
          <w:szCs w:val="28"/>
        </w:rPr>
        <w:t>.4.2. Estructura general del sistema legal</w:t>
      </w:r>
    </w:p>
    <w:bookmarkEnd w:id="63"/>
    <w:p w14:paraId="7424E177" w14:textId="4EF3243F" w:rsidR="00C12476" w:rsidRPr="009A57A9" w:rsidRDefault="00C12476" w:rsidP="00D0424F">
      <w:pPr>
        <w:spacing w:after="0" w:line="360" w:lineRule="auto"/>
        <w:jc w:val="both"/>
        <w:rPr>
          <w:rFonts w:ascii="Times New Roman" w:hAnsi="Times New Roman" w:cs="Times New Roman"/>
          <w:b/>
          <w:sz w:val="28"/>
          <w:szCs w:val="28"/>
        </w:rPr>
      </w:pPr>
      <w:r w:rsidRPr="000F3CC4">
        <w:rPr>
          <w:rFonts w:ascii="Times New Roman" w:hAnsi="Times New Roman" w:cs="Times New Roman"/>
          <w:bCs/>
          <w:sz w:val="24"/>
          <w:szCs w:val="24"/>
        </w:rPr>
        <w:t xml:space="preserve">El sistema legal español mantiene su estructura, dado que a fines del año 2009 se aprobaron dos leyes, una nueva Ley de Asilo y de la </w:t>
      </w:r>
      <w:r w:rsidR="00BD440C" w:rsidRPr="000F3CC4">
        <w:rPr>
          <w:rFonts w:ascii="Times New Roman" w:hAnsi="Times New Roman" w:cs="Times New Roman"/>
          <w:bCs/>
          <w:sz w:val="24"/>
          <w:szCs w:val="24"/>
        </w:rPr>
        <w:t>protección</w:t>
      </w:r>
      <w:r w:rsidRPr="000F3CC4">
        <w:rPr>
          <w:rFonts w:ascii="Times New Roman" w:hAnsi="Times New Roman" w:cs="Times New Roman"/>
          <w:bCs/>
          <w:sz w:val="24"/>
          <w:szCs w:val="24"/>
        </w:rPr>
        <w:t xml:space="preserve"> subsidiaria y una ley de reforma de la Ley de Extranjería. Ambas fueron ya referidas en el informe Anual de Políticas de Inmigración y Asilo </w:t>
      </w:r>
      <w:r w:rsidR="00071E17" w:rsidRPr="000F3CC4">
        <w:rPr>
          <w:rFonts w:ascii="Times New Roman" w:hAnsi="Times New Roman" w:cs="Times New Roman"/>
          <w:bCs/>
          <w:sz w:val="24"/>
          <w:szCs w:val="24"/>
        </w:rPr>
        <w:t>2009. No ha habido ninguna modificación importante al respecto, mantiendose el marco jurídico de la migración y el asilo y encontrándose los reglamentos en proceso de elaboración.</w:t>
      </w:r>
    </w:p>
    <w:p w14:paraId="39BC1943" w14:textId="2888642D" w:rsidR="00071E17" w:rsidRPr="000F3CC4" w:rsidRDefault="00071E17"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El reglamento que ha de </w:t>
      </w:r>
      <w:r w:rsidR="00BD440C" w:rsidRPr="000F3CC4">
        <w:rPr>
          <w:rFonts w:ascii="Times New Roman" w:hAnsi="Times New Roman" w:cs="Times New Roman"/>
          <w:bCs/>
          <w:sz w:val="24"/>
          <w:szCs w:val="24"/>
        </w:rPr>
        <w:t>desarrollar</w:t>
      </w:r>
      <w:r w:rsidRPr="000F3CC4">
        <w:rPr>
          <w:rFonts w:ascii="Times New Roman" w:hAnsi="Times New Roman" w:cs="Times New Roman"/>
          <w:bCs/>
          <w:sz w:val="24"/>
          <w:szCs w:val="24"/>
        </w:rPr>
        <w:t xml:space="preserve"> la </w:t>
      </w:r>
      <w:r w:rsidR="00BD440C" w:rsidRPr="000F3CC4">
        <w:rPr>
          <w:rFonts w:ascii="Times New Roman" w:hAnsi="Times New Roman" w:cs="Times New Roman"/>
          <w:bCs/>
          <w:sz w:val="24"/>
          <w:szCs w:val="24"/>
        </w:rPr>
        <w:t>última</w:t>
      </w:r>
      <w:r w:rsidRPr="000F3CC4">
        <w:rPr>
          <w:rFonts w:ascii="Times New Roman" w:hAnsi="Times New Roman" w:cs="Times New Roman"/>
          <w:bCs/>
          <w:sz w:val="24"/>
          <w:szCs w:val="24"/>
        </w:rPr>
        <w:t xml:space="preserve"> reforma de la Ley de </w:t>
      </w:r>
      <w:r w:rsidR="00BD440C" w:rsidRPr="000F3CC4">
        <w:rPr>
          <w:rFonts w:ascii="Times New Roman" w:hAnsi="Times New Roman" w:cs="Times New Roman"/>
          <w:bCs/>
          <w:sz w:val="24"/>
          <w:szCs w:val="24"/>
        </w:rPr>
        <w:t>Extranjería</w:t>
      </w:r>
      <w:r w:rsidRPr="000F3CC4">
        <w:rPr>
          <w:rFonts w:ascii="Times New Roman" w:hAnsi="Times New Roman" w:cs="Times New Roman"/>
          <w:bCs/>
          <w:sz w:val="24"/>
          <w:szCs w:val="24"/>
        </w:rPr>
        <w:t xml:space="preserve"> y el Reglamento de la Ley de Asilo se encuentran en proceso de tramitación. Durante todo el año 2010 se ha estado trabajando en estas normas de desarrollo.</w:t>
      </w:r>
    </w:p>
    <w:p w14:paraId="096A71E0" w14:textId="763A7252" w:rsidR="00FB1F84" w:rsidRPr="000F3CC4" w:rsidRDefault="00071E17"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Debe señalarse que, al día siguiente de la entrada en vigor de la reforma de la Ley de Extranjería, la </w:t>
      </w:r>
      <w:r w:rsidR="00BD440C" w:rsidRPr="000F3CC4">
        <w:rPr>
          <w:rFonts w:ascii="Times New Roman" w:hAnsi="Times New Roman" w:cs="Times New Roman"/>
          <w:bCs/>
          <w:sz w:val="24"/>
          <w:szCs w:val="24"/>
        </w:rPr>
        <w:t>Dirección</w:t>
      </w:r>
      <w:r w:rsidRPr="000F3CC4">
        <w:rPr>
          <w:rFonts w:ascii="Times New Roman" w:hAnsi="Times New Roman" w:cs="Times New Roman"/>
          <w:bCs/>
          <w:sz w:val="24"/>
          <w:szCs w:val="24"/>
        </w:rPr>
        <w:t xml:space="preserve"> General de Inmigración dicto dos Instrucciones en materia de reagrupación familiar </w:t>
      </w:r>
      <w:r w:rsidR="007929AB" w:rsidRPr="000F3CC4">
        <w:rPr>
          <w:rFonts w:ascii="Times New Roman" w:hAnsi="Times New Roman" w:cs="Times New Roman"/>
          <w:bCs/>
          <w:sz w:val="24"/>
          <w:szCs w:val="24"/>
        </w:rPr>
        <w:t>(Instrucción</w:t>
      </w:r>
      <w:r w:rsidRPr="000F3CC4">
        <w:rPr>
          <w:rFonts w:ascii="Times New Roman" w:hAnsi="Times New Roman" w:cs="Times New Roman"/>
          <w:bCs/>
          <w:sz w:val="24"/>
          <w:szCs w:val="24"/>
        </w:rPr>
        <w:t xml:space="preserve"> DGI/SGRJ/08/2009) y de residencia de larga duración</w:t>
      </w:r>
    </w:p>
    <w:p w14:paraId="212274BC" w14:textId="40B8BA72" w:rsidR="00FB1F84" w:rsidRPr="000F3CC4" w:rsidRDefault="00071E17"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 </w:t>
      </w:r>
      <w:r w:rsidR="007929AB" w:rsidRPr="000F3CC4">
        <w:rPr>
          <w:rFonts w:ascii="Times New Roman" w:hAnsi="Times New Roman" w:cs="Times New Roman"/>
          <w:bCs/>
          <w:sz w:val="24"/>
          <w:szCs w:val="24"/>
        </w:rPr>
        <w:t>(Instrucción</w:t>
      </w:r>
      <w:r w:rsidRPr="000F3CC4">
        <w:rPr>
          <w:rFonts w:ascii="Times New Roman" w:hAnsi="Times New Roman" w:cs="Times New Roman"/>
          <w:bCs/>
          <w:sz w:val="24"/>
          <w:szCs w:val="24"/>
        </w:rPr>
        <w:t xml:space="preserve"> DGI/SGRJ/09/</w:t>
      </w:r>
      <w:r w:rsidR="00FB1F84" w:rsidRPr="000F3CC4">
        <w:rPr>
          <w:rFonts w:ascii="Times New Roman" w:hAnsi="Times New Roman" w:cs="Times New Roman"/>
          <w:bCs/>
          <w:sz w:val="24"/>
          <w:szCs w:val="24"/>
        </w:rPr>
        <w:t>2009).</w:t>
      </w:r>
      <w:r w:rsidR="007929AB" w:rsidRPr="000F3CC4">
        <w:rPr>
          <w:rFonts w:ascii="Times New Roman" w:hAnsi="Times New Roman" w:cs="Times New Roman"/>
          <w:bCs/>
          <w:sz w:val="24"/>
          <w:szCs w:val="24"/>
        </w:rPr>
        <w:t xml:space="preserve"> </w:t>
      </w:r>
      <w:r w:rsidR="00FB1F84" w:rsidRPr="000F3CC4">
        <w:rPr>
          <w:rFonts w:ascii="Times New Roman" w:hAnsi="Times New Roman" w:cs="Times New Roman"/>
          <w:bCs/>
          <w:sz w:val="24"/>
          <w:szCs w:val="24"/>
        </w:rPr>
        <w:t xml:space="preserve">Además, en ese mismo </w:t>
      </w:r>
      <w:r w:rsidR="007929AB" w:rsidRPr="000F3CC4">
        <w:rPr>
          <w:rFonts w:ascii="Times New Roman" w:hAnsi="Times New Roman" w:cs="Times New Roman"/>
          <w:bCs/>
          <w:sz w:val="24"/>
          <w:szCs w:val="24"/>
        </w:rPr>
        <w:t>mes,</w:t>
      </w:r>
      <w:r w:rsidR="00FB1F84" w:rsidRPr="000F3CC4">
        <w:rPr>
          <w:rFonts w:ascii="Times New Roman" w:hAnsi="Times New Roman" w:cs="Times New Roman"/>
          <w:bCs/>
          <w:sz w:val="24"/>
          <w:szCs w:val="24"/>
        </w:rPr>
        <w:t xml:space="preserve"> se </w:t>
      </w:r>
      <w:r w:rsidR="00BD440C" w:rsidRPr="000F3CC4">
        <w:rPr>
          <w:rFonts w:ascii="Times New Roman" w:hAnsi="Times New Roman" w:cs="Times New Roman"/>
          <w:bCs/>
          <w:sz w:val="24"/>
          <w:szCs w:val="24"/>
        </w:rPr>
        <w:t>dictó</w:t>
      </w:r>
      <w:r w:rsidR="00FB1F84" w:rsidRPr="000F3CC4">
        <w:rPr>
          <w:rFonts w:ascii="Times New Roman" w:hAnsi="Times New Roman" w:cs="Times New Roman"/>
          <w:bCs/>
          <w:sz w:val="24"/>
          <w:szCs w:val="24"/>
        </w:rPr>
        <w:t xml:space="preserve"> una instrucción conjunta de </w:t>
      </w:r>
      <w:r w:rsidR="00BD440C" w:rsidRPr="000F3CC4">
        <w:rPr>
          <w:rFonts w:ascii="Times New Roman" w:hAnsi="Times New Roman" w:cs="Times New Roman"/>
          <w:bCs/>
          <w:sz w:val="24"/>
          <w:szCs w:val="24"/>
        </w:rPr>
        <w:t>Dirección</w:t>
      </w:r>
      <w:r w:rsidR="00FB1F84" w:rsidRPr="000F3CC4">
        <w:rPr>
          <w:rFonts w:ascii="Times New Roman" w:hAnsi="Times New Roman" w:cs="Times New Roman"/>
          <w:bCs/>
          <w:sz w:val="24"/>
          <w:szCs w:val="24"/>
        </w:rPr>
        <w:t xml:space="preserve"> General de Inmigración y de la </w:t>
      </w:r>
      <w:r w:rsidR="00BD440C" w:rsidRPr="000F3CC4">
        <w:rPr>
          <w:rFonts w:ascii="Times New Roman" w:hAnsi="Times New Roman" w:cs="Times New Roman"/>
          <w:bCs/>
          <w:sz w:val="24"/>
          <w:szCs w:val="24"/>
        </w:rPr>
        <w:t>Dirección</w:t>
      </w:r>
      <w:r w:rsidR="00FB1F84" w:rsidRPr="000F3CC4">
        <w:rPr>
          <w:rFonts w:ascii="Times New Roman" w:hAnsi="Times New Roman" w:cs="Times New Roman"/>
          <w:bCs/>
          <w:sz w:val="24"/>
          <w:szCs w:val="24"/>
        </w:rPr>
        <w:t xml:space="preserve"> General de la </w:t>
      </w:r>
      <w:r w:rsidR="00BD440C" w:rsidRPr="000F3CC4">
        <w:rPr>
          <w:rFonts w:ascii="Times New Roman" w:hAnsi="Times New Roman" w:cs="Times New Roman"/>
          <w:bCs/>
          <w:sz w:val="24"/>
          <w:szCs w:val="24"/>
        </w:rPr>
        <w:t>Policía</w:t>
      </w:r>
      <w:r w:rsidR="00FB1F84" w:rsidRPr="000F3CC4">
        <w:rPr>
          <w:rFonts w:ascii="Times New Roman" w:hAnsi="Times New Roman" w:cs="Times New Roman"/>
          <w:bCs/>
          <w:sz w:val="24"/>
          <w:szCs w:val="24"/>
        </w:rPr>
        <w:t xml:space="preserve"> y de la Guardia Civil, sobre la </w:t>
      </w:r>
      <w:r w:rsidR="00BD440C" w:rsidRPr="000F3CC4">
        <w:rPr>
          <w:rFonts w:ascii="Times New Roman" w:hAnsi="Times New Roman" w:cs="Times New Roman"/>
          <w:bCs/>
          <w:sz w:val="24"/>
          <w:szCs w:val="24"/>
        </w:rPr>
        <w:t>autorización</w:t>
      </w:r>
      <w:r w:rsidR="00FB1F84" w:rsidRPr="000F3CC4">
        <w:rPr>
          <w:rFonts w:ascii="Times New Roman" w:hAnsi="Times New Roman" w:cs="Times New Roman"/>
          <w:bCs/>
          <w:sz w:val="24"/>
          <w:szCs w:val="24"/>
        </w:rPr>
        <w:t xml:space="preserve"> de residencia y trabajo para mujeres extranjeras </w:t>
      </w:r>
      <w:r w:rsidR="00BD440C" w:rsidRPr="000F3CC4">
        <w:rPr>
          <w:rFonts w:ascii="Times New Roman" w:hAnsi="Times New Roman" w:cs="Times New Roman"/>
          <w:bCs/>
          <w:sz w:val="24"/>
          <w:szCs w:val="24"/>
        </w:rPr>
        <w:t>víctimas</w:t>
      </w:r>
      <w:r w:rsidR="00FB1F84" w:rsidRPr="000F3CC4">
        <w:rPr>
          <w:rFonts w:ascii="Times New Roman" w:hAnsi="Times New Roman" w:cs="Times New Roman"/>
          <w:bCs/>
          <w:sz w:val="24"/>
          <w:szCs w:val="24"/>
        </w:rPr>
        <w:t xml:space="preserve"> de violencia de genero (de conformidad con lo dispuesto en el </w:t>
      </w:r>
      <w:r w:rsidR="00BD440C" w:rsidRPr="000F3CC4">
        <w:rPr>
          <w:rFonts w:ascii="Times New Roman" w:hAnsi="Times New Roman" w:cs="Times New Roman"/>
          <w:bCs/>
          <w:sz w:val="24"/>
          <w:szCs w:val="24"/>
        </w:rPr>
        <w:t>artículo</w:t>
      </w:r>
      <w:r w:rsidR="00FB1F84" w:rsidRPr="000F3CC4">
        <w:rPr>
          <w:rFonts w:ascii="Times New Roman" w:hAnsi="Times New Roman" w:cs="Times New Roman"/>
          <w:bCs/>
          <w:sz w:val="24"/>
          <w:szCs w:val="24"/>
        </w:rPr>
        <w:t xml:space="preserve"> 31 bis de la Ley de Extranjería). </w:t>
      </w:r>
    </w:p>
    <w:p w14:paraId="6D30881B" w14:textId="100BC410" w:rsidR="00FB1F84" w:rsidRPr="000F3CC4" w:rsidRDefault="00FB1F84"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Por </w:t>
      </w:r>
      <w:r w:rsidR="00BD440C" w:rsidRPr="000F3CC4">
        <w:rPr>
          <w:rFonts w:ascii="Times New Roman" w:hAnsi="Times New Roman" w:cs="Times New Roman"/>
          <w:bCs/>
          <w:sz w:val="24"/>
          <w:szCs w:val="24"/>
        </w:rPr>
        <w:t>último</w:t>
      </w:r>
      <w:r w:rsidRPr="000F3CC4">
        <w:rPr>
          <w:rFonts w:ascii="Times New Roman" w:hAnsi="Times New Roman" w:cs="Times New Roman"/>
          <w:bCs/>
          <w:sz w:val="24"/>
          <w:szCs w:val="24"/>
        </w:rPr>
        <w:t xml:space="preserve">, en marzo 2010, el Secretario de Estado de Seguridad dicto una Instrucción relativa a los extranjeros </w:t>
      </w:r>
      <w:r w:rsidR="000E1B57" w:rsidRPr="000F3CC4">
        <w:rPr>
          <w:rFonts w:ascii="Times New Roman" w:hAnsi="Times New Roman" w:cs="Times New Roman"/>
          <w:bCs/>
          <w:sz w:val="24"/>
          <w:szCs w:val="24"/>
        </w:rPr>
        <w:t>víctimas</w:t>
      </w:r>
      <w:r w:rsidRPr="000F3CC4">
        <w:rPr>
          <w:rFonts w:ascii="Times New Roman" w:hAnsi="Times New Roman" w:cs="Times New Roman"/>
          <w:bCs/>
          <w:sz w:val="24"/>
          <w:szCs w:val="24"/>
        </w:rPr>
        <w:t xml:space="preserve"> de </w:t>
      </w:r>
      <w:r w:rsidR="000E1B57" w:rsidRPr="000F3CC4">
        <w:rPr>
          <w:rFonts w:ascii="Times New Roman" w:hAnsi="Times New Roman" w:cs="Times New Roman"/>
          <w:bCs/>
          <w:sz w:val="24"/>
          <w:szCs w:val="24"/>
        </w:rPr>
        <w:t>trata</w:t>
      </w:r>
      <w:r w:rsidRPr="000F3CC4">
        <w:rPr>
          <w:rFonts w:ascii="Times New Roman" w:hAnsi="Times New Roman" w:cs="Times New Roman"/>
          <w:bCs/>
          <w:sz w:val="24"/>
          <w:szCs w:val="24"/>
        </w:rPr>
        <w:t xml:space="preserve"> de seres humanos, de acuerdo con el articulo 59bis de la Ley de </w:t>
      </w:r>
      <w:r w:rsidR="000E1B57" w:rsidRPr="000F3CC4">
        <w:rPr>
          <w:rFonts w:ascii="Times New Roman" w:hAnsi="Times New Roman" w:cs="Times New Roman"/>
          <w:bCs/>
          <w:sz w:val="24"/>
          <w:szCs w:val="24"/>
        </w:rPr>
        <w:t>Extranjería</w:t>
      </w:r>
      <w:r w:rsidRPr="000F3CC4">
        <w:rPr>
          <w:rFonts w:ascii="Times New Roman" w:hAnsi="Times New Roman" w:cs="Times New Roman"/>
          <w:bCs/>
          <w:sz w:val="24"/>
          <w:szCs w:val="24"/>
        </w:rPr>
        <w:t>.</w:t>
      </w:r>
    </w:p>
    <w:p w14:paraId="127385EC" w14:textId="3490C6A8" w:rsidR="00FB1F84" w:rsidRPr="000F3CC4" w:rsidRDefault="00FB1F84"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Así y sin prejuicio del posterior tratamiento en la norma reglamentaria que, de forma integral, de desarrollar al nuevo contenido de la Ley de </w:t>
      </w:r>
      <w:r w:rsidR="000E1B57" w:rsidRPr="000F3CC4">
        <w:rPr>
          <w:rFonts w:ascii="Times New Roman" w:hAnsi="Times New Roman" w:cs="Times New Roman"/>
          <w:bCs/>
          <w:sz w:val="24"/>
          <w:szCs w:val="24"/>
        </w:rPr>
        <w:t>Extranjera</w:t>
      </w:r>
      <w:r w:rsidRPr="000F3CC4">
        <w:rPr>
          <w:rFonts w:ascii="Times New Roman" w:hAnsi="Times New Roman" w:cs="Times New Roman"/>
          <w:bCs/>
          <w:sz w:val="24"/>
          <w:szCs w:val="24"/>
        </w:rPr>
        <w:t>, cabe concluir que se han adoptado las medidas normativas necesarias en materias consideradas de especial trascendencia y sensibilidad, respecto a las cuales la reforma ha sido de calado o que suponen la primera regulación en norma con rango legal de esa materia.</w:t>
      </w:r>
    </w:p>
    <w:p w14:paraId="0FEC386B" w14:textId="61739570" w:rsidR="00FB1F84" w:rsidRPr="000F3CC4" w:rsidRDefault="00FB1F84" w:rsidP="00D0424F">
      <w:p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Por lo que se refiere al futuro Reglamento de extranjería, el Ministro de Trabajo e Inmigración ha destacado como principales objetivos y líneas estratégicas las siguientes:</w:t>
      </w:r>
    </w:p>
    <w:p w14:paraId="2A38CCF8" w14:textId="22982ADD" w:rsidR="00F5543D" w:rsidRPr="000F3CC4" w:rsidRDefault="00F5543D"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lastRenderedPageBreak/>
        <w:t xml:space="preserve">La potenciación del carácter concertado y </w:t>
      </w:r>
      <w:r w:rsidR="000E1B57" w:rsidRPr="000F3CC4">
        <w:rPr>
          <w:rFonts w:ascii="Times New Roman" w:hAnsi="Times New Roman" w:cs="Times New Roman"/>
          <w:bCs/>
          <w:sz w:val="24"/>
          <w:szCs w:val="24"/>
        </w:rPr>
        <w:t>consensuado</w:t>
      </w:r>
      <w:r w:rsidRPr="000F3CC4">
        <w:rPr>
          <w:rFonts w:ascii="Times New Roman" w:hAnsi="Times New Roman" w:cs="Times New Roman"/>
          <w:bCs/>
          <w:sz w:val="24"/>
          <w:szCs w:val="24"/>
        </w:rPr>
        <w:t xml:space="preserve"> de la política de </w:t>
      </w:r>
      <w:r w:rsidR="007929AB" w:rsidRPr="000F3CC4">
        <w:rPr>
          <w:rFonts w:ascii="Times New Roman" w:hAnsi="Times New Roman" w:cs="Times New Roman"/>
          <w:bCs/>
          <w:sz w:val="24"/>
          <w:szCs w:val="24"/>
        </w:rPr>
        <w:t>extranjería.</w:t>
      </w:r>
    </w:p>
    <w:p w14:paraId="0D344161" w14:textId="5A627804" w:rsidR="00C650BA" w:rsidRPr="000F3CC4" w:rsidRDefault="00C650BA"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El perfeccionamiento de los mecanismos de gestión de los flujos migratorios de acuerdo con el nuevo escenario del mercado laboral.</w:t>
      </w:r>
    </w:p>
    <w:p w14:paraId="0EA315EF" w14:textId="7760DF97" w:rsidR="00C650BA" w:rsidRPr="000F3CC4" w:rsidRDefault="00C650BA"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El desarrollo de instrumentos para evitar situaciones de irregularidad sobrevenida (facilitando la renovación de las autorizaciones).</w:t>
      </w:r>
    </w:p>
    <w:p w14:paraId="5A6E9C0A" w14:textId="24444588" w:rsidR="00C650BA" w:rsidRPr="000F3CC4" w:rsidRDefault="00C650BA"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La promoción de la integración de los extranjeros que ya se encuentren en España.</w:t>
      </w:r>
    </w:p>
    <w:p w14:paraId="6A2C37DD" w14:textId="7D7FD61C" w:rsidR="00C650BA" w:rsidRPr="000F3CC4" w:rsidRDefault="00C650BA"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 xml:space="preserve">La protección a las </w:t>
      </w:r>
      <w:r w:rsidR="003A59B3" w:rsidRPr="000F3CC4">
        <w:rPr>
          <w:rFonts w:ascii="Times New Roman" w:hAnsi="Times New Roman" w:cs="Times New Roman"/>
          <w:bCs/>
          <w:sz w:val="24"/>
          <w:szCs w:val="24"/>
        </w:rPr>
        <w:t>víctimas</w:t>
      </w:r>
      <w:r w:rsidRPr="000F3CC4">
        <w:rPr>
          <w:rFonts w:ascii="Times New Roman" w:hAnsi="Times New Roman" w:cs="Times New Roman"/>
          <w:bCs/>
          <w:sz w:val="24"/>
          <w:szCs w:val="24"/>
        </w:rPr>
        <w:t xml:space="preserve"> de la violencia de </w:t>
      </w:r>
      <w:r w:rsidR="000E1B57" w:rsidRPr="000F3CC4">
        <w:rPr>
          <w:rFonts w:ascii="Times New Roman" w:hAnsi="Times New Roman" w:cs="Times New Roman"/>
          <w:bCs/>
          <w:sz w:val="24"/>
          <w:szCs w:val="24"/>
        </w:rPr>
        <w:t>género</w:t>
      </w:r>
      <w:r w:rsidRPr="000F3CC4">
        <w:rPr>
          <w:rFonts w:ascii="Times New Roman" w:hAnsi="Times New Roman" w:cs="Times New Roman"/>
          <w:bCs/>
          <w:sz w:val="24"/>
          <w:szCs w:val="24"/>
        </w:rPr>
        <w:t xml:space="preserve"> y a las </w:t>
      </w:r>
      <w:r w:rsidR="000E1B57" w:rsidRPr="000F3CC4">
        <w:rPr>
          <w:rFonts w:ascii="Times New Roman" w:hAnsi="Times New Roman" w:cs="Times New Roman"/>
          <w:bCs/>
          <w:sz w:val="24"/>
          <w:szCs w:val="24"/>
        </w:rPr>
        <w:t>víctimas</w:t>
      </w:r>
      <w:r w:rsidRPr="000F3CC4">
        <w:rPr>
          <w:rFonts w:ascii="Times New Roman" w:hAnsi="Times New Roman" w:cs="Times New Roman"/>
          <w:bCs/>
          <w:sz w:val="24"/>
          <w:szCs w:val="24"/>
        </w:rPr>
        <w:t xml:space="preserve"> de la trata de seres humanos.</w:t>
      </w:r>
    </w:p>
    <w:p w14:paraId="449BC982" w14:textId="1D28AC59" w:rsidR="00C650BA" w:rsidRPr="000F3CC4" w:rsidRDefault="00C650BA"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El refuerzo de las garantías jurídicas de regulación respecto de los menores extranjeros no acompañados (MENA).</w:t>
      </w:r>
    </w:p>
    <w:p w14:paraId="3C68A188" w14:textId="7913ED09" w:rsidR="00C650BA" w:rsidRPr="000F3CC4" w:rsidRDefault="00C650BA"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El impulso de las políticas de retorno voluntario.</w:t>
      </w:r>
    </w:p>
    <w:p w14:paraId="7D15AD81" w14:textId="4DD810BD" w:rsidR="00D1562A" w:rsidRPr="000F3CC4" w:rsidRDefault="00C650BA" w:rsidP="00F5216D">
      <w:pPr>
        <w:pStyle w:val="Paragraphedeliste"/>
        <w:numPr>
          <w:ilvl w:val="0"/>
          <w:numId w:val="12"/>
        </w:numPr>
        <w:spacing w:after="0" w:line="360" w:lineRule="auto"/>
        <w:jc w:val="both"/>
        <w:rPr>
          <w:rFonts w:ascii="Times New Roman" w:hAnsi="Times New Roman" w:cs="Times New Roman"/>
          <w:bCs/>
          <w:sz w:val="24"/>
          <w:szCs w:val="24"/>
        </w:rPr>
      </w:pPr>
      <w:r w:rsidRPr="000F3CC4">
        <w:rPr>
          <w:rFonts w:ascii="Times New Roman" w:hAnsi="Times New Roman" w:cs="Times New Roman"/>
          <w:bCs/>
          <w:sz w:val="24"/>
          <w:szCs w:val="24"/>
        </w:rPr>
        <w:t>La mejora de la gestión mediante la simplificación normativa y administrativa</w:t>
      </w:r>
      <w:r w:rsidR="00D1562A" w:rsidRPr="000F3CC4">
        <w:rPr>
          <w:rFonts w:ascii="Times New Roman" w:hAnsi="Times New Roman" w:cs="Times New Roman"/>
          <w:b/>
          <w:color w:val="FF0000"/>
          <w:sz w:val="28"/>
          <w:szCs w:val="28"/>
        </w:rPr>
        <w:t xml:space="preserve"> </w:t>
      </w:r>
      <w:r w:rsidR="00D1562A" w:rsidRPr="000F3CC4">
        <w:rPr>
          <w:rStyle w:val="Appelnotedebasdep"/>
          <w:rFonts w:ascii="Times New Roman" w:hAnsi="Times New Roman" w:cs="Times New Roman"/>
          <w:bCs/>
          <w:color w:val="000000" w:themeColor="text1"/>
          <w:sz w:val="28"/>
          <w:szCs w:val="28"/>
        </w:rPr>
        <w:footnoteReference w:id="61"/>
      </w:r>
      <w:r w:rsidR="00DD3DE9" w:rsidRPr="000F3CC4">
        <w:rPr>
          <w:rFonts w:ascii="Times New Roman" w:hAnsi="Times New Roman" w:cs="Times New Roman"/>
          <w:bCs/>
          <w:color w:val="000000" w:themeColor="text1"/>
          <w:sz w:val="28"/>
          <w:szCs w:val="28"/>
        </w:rPr>
        <w:t>.</w:t>
      </w:r>
    </w:p>
    <w:p w14:paraId="1B1D9E3A" w14:textId="77777777" w:rsidR="009A57A9" w:rsidRDefault="009A57A9" w:rsidP="00E4216D">
      <w:pPr>
        <w:spacing w:after="0" w:line="360" w:lineRule="auto"/>
        <w:jc w:val="both"/>
        <w:rPr>
          <w:rFonts w:ascii="Times New Roman" w:hAnsi="Times New Roman" w:cs="Times New Roman"/>
          <w:b/>
          <w:color w:val="000000" w:themeColor="text1"/>
          <w:sz w:val="28"/>
          <w:szCs w:val="28"/>
        </w:rPr>
      </w:pPr>
    </w:p>
    <w:p w14:paraId="2D2F7A49" w14:textId="77777777" w:rsidR="009A57A9" w:rsidRDefault="009A57A9" w:rsidP="00E4216D">
      <w:pPr>
        <w:spacing w:after="0" w:line="360" w:lineRule="auto"/>
        <w:jc w:val="both"/>
        <w:rPr>
          <w:rFonts w:ascii="Times New Roman" w:hAnsi="Times New Roman" w:cs="Times New Roman"/>
          <w:b/>
          <w:color w:val="000000" w:themeColor="text1"/>
          <w:sz w:val="28"/>
          <w:szCs w:val="28"/>
        </w:rPr>
      </w:pPr>
    </w:p>
    <w:p w14:paraId="3AECA167" w14:textId="5A4BE8D1" w:rsidR="00E4216D" w:rsidRDefault="00CF6123" w:rsidP="00E4216D">
      <w:pPr>
        <w:spacing w:after="0" w:line="360" w:lineRule="auto"/>
        <w:jc w:val="both"/>
        <w:rPr>
          <w:rFonts w:ascii="Times New Roman" w:hAnsi="Times New Roman" w:cs="Times New Roman"/>
          <w:b/>
          <w:color w:val="000000" w:themeColor="text1"/>
          <w:sz w:val="28"/>
          <w:szCs w:val="28"/>
          <w:rtl/>
        </w:rPr>
      </w:pPr>
      <w:r>
        <w:rPr>
          <w:rFonts w:ascii="Times New Roman" w:hAnsi="Times New Roman" w:cs="Times New Roman"/>
          <w:b/>
          <w:color w:val="000000" w:themeColor="text1"/>
          <w:sz w:val="28"/>
          <w:szCs w:val="28"/>
        </w:rPr>
        <w:t>2</w:t>
      </w:r>
      <w:r w:rsidR="00E4216D" w:rsidRPr="000F3CC4">
        <w:rPr>
          <w:rFonts w:ascii="Times New Roman" w:hAnsi="Times New Roman" w:cs="Times New Roman"/>
          <w:b/>
          <w:color w:val="000000" w:themeColor="text1"/>
          <w:sz w:val="28"/>
          <w:szCs w:val="28"/>
        </w:rPr>
        <w:t>.5. Conceptos de migración temporal y circular</w:t>
      </w:r>
    </w:p>
    <w:p w14:paraId="3B3416A9" w14:textId="77777777" w:rsidR="00E4216D" w:rsidRPr="000F3CC4" w:rsidRDefault="00E4216D" w:rsidP="009A57A9">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¿Es lo que significa la repetición del desplazamiento de extranjeros desde sus países de origen vía España, de forma legal? Los mismo también para los extranjeros que llevan la autorización de residencia estable en España hacia sus países de origen por un periodo o por motivos profesionales en lo cual la duración no implica un cambio de residencia permanente.</w:t>
      </w:r>
    </w:p>
    <w:p w14:paraId="16CEDED2" w14:textId="77777777" w:rsidR="009A57A9" w:rsidRDefault="009A57A9" w:rsidP="00E4216D">
      <w:pPr>
        <w:spacing w:after="0" w:line="360" w:lineRule="auto"/>
        <w:jc w:val="both"/>
        <w:rPr>
          <w:rFonts w:ascii="Times New Roman" w:hAnsi="Times New Roman" w:cs="Times New Roman"/>
          <w:sz w:val="24"/>
          <w:szCs w:val="24"/>
        </w:rPr>
      </w:pPr>
    </w:p>
    <w:p w14:paraId="7B809D14" w14:textId="0406E013" w:rsidR="00E4216D" w:rsidRDefault="009A57A9" w:rsidP="00E4216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w:t>
      </w:r>
      <w:r w:rsidR="00E4216D" w:rsidRPr="000F3CC4">
        <w:rPr>
          <w:rFonts w:ascii="Times New Roman" w:hAnsi="Times New Roman" w:cs="Times New Roman"/>
          <w:sz w:val="24"/>
          <w:szCs w:val="24"/>
        </w:rPr>
        <w:t>as políticas españolas con respecto a la movilidad temporal y circular se apoyan en un marco legal que promueve la contratación en origen como una de las principales vías de acceso de los trabajadores extranjeros al mercado laboral español. En este contexto la mayor parte de la contratación en origen de los trabajadores temporales se realiza mediante el mecanismo denominado Gestión colectiva de contrataciones en origen. Por otra parte, la legislación contempla otras vías de acceso que permiten residir y llevar a cabo una actividad laboral fuera del marco establecido por el contingente, tales como las</w:t>
      </w:r>
    </w:p>
    <w:p w14:paraId="5AA65263" w14:textId="77777777" w:rsidR="00E4216D" w:rsidRDefault="00E4216D" w:rsidP="0078005A">
      <w:pPr>
        <w:spacing w:after="0" w:line="360" w:lineRule="auto"/>
        <w:jc w:val="both"/>
        <w:rPr>
          <w:rFonts w:ascii="Times New Roman" w:hAnsi="Times New Roman" w:cs="Times New Roman"/>
          <w:sz w:val="24"/>
          <w:szCs w:val="24"/>
        </w:rPr>
      </w:pPr>
    </w:p>
    <w:p w14:paraId="35B0A15F" w14:textId="77777777" w:rsidR="00E4216D" w:rsidRDefault="00E4216D" w:rsidP="0078005A">
      <w:pPr>
        <w:spacing w:after="0" w:line="360" w:lineRule="auto"/>
        <w:jc w:val="both"/>
        <w:rPr>
          <w:rFonts w:ascii="Times New Roman" w:hAnsi="Times New Roman" w:cs="Times New Roman"/>
          <w:sz w:val="24"/>
          <w:szCs w:val="24"/>
        </w:rPr>
      </w:pPr>
    </w:p>
    <w:p w14:paraId="1670674E" w14:textId="39B37C34" w:rsidR="00753C6D" w:rsidRPr="000F3CC4" w:rsidRDefault="00C638C1" w:rsidP="0078005A">
      <w:p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w:t>
      </w:r>
      <w:r w:rsidR="00473A44" w:rsidRPr="000F3CC4">
        <w:rPr>
          <w:rFonts w:ascii="Times New Roman" w:hAnsi="Times New Roman" w:cs="Times New Roman"/>
          <w:sz w:val="24"/>
          <w:szCs w:val="24"/>
        </w:rPr>
        <w:t xml:space="preserve">autorizaciones de residencia y trabajo de duración determinada del régimen general, las autorizaciones para realizar prestaciones transnacionales de servicios, y las que se conceden para realizar estancias de investigación, estudios y </w:t>
      </w:r>
      <w:r w:rsidR="00766245" w:rsidRPr="000F3CC4">
        <w:rPr>
          <w:rFonts w:ascii="Times New Roman" w:hAnsi="Times New Roman" w:cs="Times New Roman"/>
          <w:sz w:val="24"/>
          <w:szCs w:val="24"/>
        </w:rPr>
        <w:t>prácticas</w:t>
      </w:r>
      <w:r w:rsidR="00473A44" w:rsidRPr="000F3CC4">
        <w:rPr>
          <w:rFonts w:ascii="Times New Roman" w:hAnsi="Times New Roman" w:cs="Times New Roman"/>
          <w:sz w:val="24"/>
          <w:szCs w:val="24"/>
        </w:rPr>
        <w:t xml:space="preserve"> profesionales</w:t>
      </w:r>
      <w:r w:rsidR="0079144D" w:rsidRPr="000F3CC4">
        <w:rPr>
          <w:rStyle w:val="Appelnotedebasdep"/>
          <w:rFonts w:ascii="Times New Roman" w:hAnsi="Times New Roman" w:cs="Times New Roman"/>
          <w:sz w:val="24"/>
          <w:szCs w:val="24"/>
        </w:rPr>
        <w:footnoteReference w:id="62"/>
      </w:r>
      <w:r w:rsidR="00473A44" w:rsidRPr="000F3CC4">
        <w:rPr>
          <w:rFonts w:ascii="Times New Roman" w:hAnsi="Times New Roman" w:cs="Times New Roman"/>
          <w:sz w:val="24"/>
          <w:szCs w:val="24"/>
        </w:rPr>
        <w:t>.</w:t>
      </w:r>
    </w:p>
    <w:p w14:paraId="7137D4E1" w14:textId="77777777" w:rsidR="00766245" w:rsidRDefault="00766245" w:rsidP="0078005A">
      <w:pPr>
        <w:spacing w:after="0" w:line="360" w:lineRule="auto"/>
        <w:jc w:val="both"/>
        <w:rPr>
          <w:rFonts w:ascii="Times New Roman" w:hAnsi="Times New Roman" w:cs="Times New Roman"/>
          <w:sz w:val="24"/>
          <w:szCs w:val="24"/>
          <w:rtl/>
        </w:rPr>
      </w:pPr>
    </w:p>
    <w:p w14:paraId="484D889D" w14:textId="77777777" w:rsidR="00BB6DA7" w:rsidRPr="000F3CC4" w:rsidRDefault="00BB6DA7" w:rsidP="0078005A">
      <w:pPr>
        <w:spacing w:after="0" w:line="360" w:lineRule="auto"/>
        <w:jc w:val="both"/>
        <w:rPr>
          <w:rFonts w:ascii="Times New Roman" w:hAnsi="Times New Roman" w:cs="Times New Roman"/>
          <w:sz w:val="24"/>
          <w:szCs w:val="24"/>
        </w:rPr>
      </w:pPr>
    </w:p>
    <w:p w14:paraId="05EEA8C3" w14:textId="4B02C569" w:rsidR="00423201" w:rsidRPr="000F3CC4" w:rsidRDefault="00CF6123" w:rsidP="0078005A">
      <w:pPr>
        <w:spacing w:after="0" w:line="360" w:lineRule="auto"/>
        <w:jc w:val="both"/>
        <w:rPr>
          <w:rFonts w:ascii="Times New Roman" w:hAnsi="Times New Roman" w:cs="Times New Roman"/>
          <w:b/>
          <w:color w:val="000000" w:themeColor="text1"/>
          <w:sz w:val="28"/>
          <w:szCs w:val="28"/>
        </w:rPr>
      </w:pPr>
      <w:bookmarkStart w:id="66" w:name="_Hlk68357700"/>
      <w:r>
        <w:rPr>
          <w:rFonts w:ascii="Times New Roman" w:hAnsi="Times New Roman" w:cs="Times New Roman"/>
          <w:b/>
          <w:color w:val="000000" w:themeColor="text1"/>
          <w:sz w:val="28"/>
          <w:szCs w:val="28"/>
        </w:rPr>
        <w:t>2</w:t>
      </w:r>
      <w:r w:rsidR="00875C66" w:rsidRPr="000F3CC4">
        <w:rPr>
          <w:rFonts w:ascii="Times New Roman" w:hAnsi="Times New Roman" w:cs="Times New Roman"/>
          <w:b/>
          <w:color w:val="000000" w:themeColor="text1"/>
          <w:sz w:val="28"/>
          <w:szCs w:val="28"/>
        </w:rPr>
        <w:t>.</w:t>
      </w:r>
      <w:r w:rsidR="00251158" w:rsidRPr="000F3CC4">
        <w:rPr>
          <w:rFonts w:ascii="Times New Roman" w:hAnsi="Times New Roman" w:cs="Times New Roman"/>
          <w:b/>
          <w:color w:val="000000" w:themeColor="text1"/>
          <w:sz w:val="28"/>
          <w:szCs w:val="28"/>
        </w:rPr>
        <w:t>5</w:t>
      </w:r>
      <w:r w:rsidR="00875C66" w:rsidRPr="000F3CC4">
        <w:rPr>
          <w:rFonts w:ascii="Times New Roman" w:hAnsi="Times New Roman" w:cs="Times New Roman"/>
          <w:b/>
          <w:color w:val="000000" w:themeColor="text1"/>
          <w:sz w:val="28"/>
          <w:szCs w:val="28"/>
        </w:rPr>
        <w:t>.</w:t>
      </w:r>
      <w:r w:rsidR="00423201" w:rsidRPr="000F3CC4">
        <w:rPr>
          <w:rFonts w:ascii="Times New Roman" w:hAnsi="Times New Roman" w:cs="Times New Roman"/>
          <w:b/>
          <w:color w:val="000000" w:themeColor="text1"/>
          <w:sz w:val="28"/>
          <w:szCs w:val="28"/>
        </w:rPr>
        <w:t>1. Migración</w:t>
      </w:r>
      <w:r w:rsidR="00875C66" w:rsidRPr="000F3CC4">
        <w:rPr>
          <w:rFonts w:ascii="Times New Roman" w:hAnsi="Times New Roman" w:cs="Times New Roman"/>
          <w:b/>
          <w:color w:val="000000" w:themeColor="text1"/>
          <w:sz w:val="28"/>
          <w:szCs w:val="28"/>
        </w:rPr>
        <w:t xml:space="preserve"> </w:t>
      </w:r>
      <w:r w:rsidR="00423201" w:rsidRPr="000F3CC4">
        <w:rPr>
          <w:rFonts w:ascii="Times New Roman" w:hAnsi="Times New Roman" w:cs="Times New Roman"/>
          <w:b/>
          <w:color w:val="000000" w:themeColor="text1"/>
          <w:sz w:val="28"/>
          <w:szCs w:val="28"/>
        </w:rPr>
        <w:t>temporal</w:t>
      </w:r>
    </w:p>
    <w:bookmarkEnd w:id="66"/>
    <w:p w14:paraId="666F05F5" w14:textId="77777777" w:rsidR="00423201" w:rsidRPr="000F3CC4" w:rsidRDefault="00766245" w:rsidP="009A57A9">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Consideramos migraciones temporales a</w:t>
      </w:r>
      <w:r w:rsidR="00423201" w:rsidRPr="000F3CC4">
        <w:rPr>
          <w:rFonts w:ascii="Times New Roman" w:hAnsi="Times New Roman" w:cs="Times New Roman"/>
          <w:color w:val="000000" w:themeColor="text1"/>
          <w:sz w:val="24"/>
          <w:szCs w:val="24"/>
        </w:rPr>
        <w:t xml:space="preserve"> aquellos desplazamientos en los que se cumplen las siguientes condiciones:</w:t>
      </w:r>
    </w:p>
    <w:p w14:paraId="4C44654A" w14:textId="77777777" w:rsidR="00423201" w:rsidRPr="000F3CC4" w:rsidRDefault="00AC4B40" w:rsidP="00AC4B40">
      <w:pPr>
        <w:pStyle w:val="Paragraphedeliste"/>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1.</w:t>
      </w:r>
      <w:r w:rsidR="00423201" w:rsidRPr="000F3CC4">
        <w:rPr>
          <w:rFonts w:ascii="Times New Roman" w:hAnsi="Times New Roman" w:cs="Times New Roman"/>
          <w:color w:val="000000" w:themeColor="text1"/>
          <w:sz w:val="24"/>
          <w:szCs w:val="24"/>
        </w:rPr>
        <w:t xml:space="preserve">El desplazamiento de un nacional procedente de un país no comunitario se produce con el objetivo de realizar una actividad </w:t>
      </w:r>
      <w:r w:rsidR="006C7E05" w:rsidRPr="000F3CC4">
        <w:rPr>
          <w:rFonts w:ascii="Times New Roman" w:hAnsi="Times New Roman" w:cs="Times New Roman"/>
          <w:color w:val="000000" w:themeColor="text1"/>
          <w:sz w:val="24"/>
          <w:szCs w:val="24"/>
        </w:rPr>
        <w:t>laboral (</w:t>
      </w:r>
      <w:r w:rsidR="00423201" w:rsidRPr="000F3CC4">
        <w:rPr>
          <w:rFonts w:ascii="Times New Roman" w:hAnsi="Times New Roman" w:cs="Times New Roman"/>
          <w:color w:val="000000" w:themeColor="text1"/>
          <w:sz w:val="24"/>
          <w:szCs w:val="24"/>
        </w:rPr>
        <w:t xml:space="preserve">remunerada o no remunerada) o educativa durante un periodo </w:t>
      </w:r>
      <w:r w:rsidR="00DB0863" w:rsidRPr="000F3CC4">
        <w:rPr>
          <w:rFonts w:ascii="Times New Roman" w:hAnsi="Times New Roman" w:cs="Times New Roman"/>
          <w:color w:val="000000" w:themeColor="text1"/>
          <w:sz w:val="24"/>
          <w:szCs w:val="24"/>
        </w:rPr>
        <w:t>determinado.</w:t>
      </w:r>
    </w:p>
    <w:p w14:paraId="76EEA730" w14:textId="77777777" w:rsidR="00423201" w:rsidRPr="000F3CC4" w:rsidRDefault="00AC4B40" w:rsidP="00AC4B40">
      <w:pPr>
        <w:pStyle w:val="Paragraphedeliste"/>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2.</w:t>
      </w:r>
      <w:r w:rsidR="00423201" w:rsidRPr="000F3CC4">
        <w:rPr>
          <w:rFonts w:ascii="Times New Roman" w:hAnsi="Times New Roman" w:cs="Times New Roman"/>
          <w:color w:val="000000" w:themeColor="text1"/>
          <w:sz w:val="24"/>
          <w:szCs w:val="24"/>
        </w:rPr>
        <w:t xml:space="preserve">La entrada en el territorio español, la </w:t>
      </w:r>
      <w:r w:rsidR="006C7E05" w:rsidRPr="000F3CC4">
        <w:rPr>
          <w:rFonts w:ascii="Times New Roman" w:hAnsi="Times New Roman" w:cs="Times New Roman"/>
          <w:color w:val="000000" w:themeColor="text1"/>
          <w:sz w:val="24"/>
          <w:szCs w:val="24"/>
        </w:rPr>
        <w:t>permeancia</w:t>
      </w:r>
      <w:r w:rsidR="00423201" w:rsidRPr="000F3CC4">
        <w:rPr>
          <w:rFonts w:ascii="Times New Roman" w:hAnsi="Times New Roman" w:cs="Times New Roman"/>
          <w:color w:val="000000" w:themeColor="text1"/>
          <w:sz w:val="24"/>
          <w:szCs w:val="24"/>
        </w:rPr>
        <w:t xml:space="preserve"> y la actividad profesional se realiza en el marco legal establecido </w:t>
      </w:r>
      <w:r w:rsidR="00BE0619" w:rsidRPr="000F3CC4">
        <w:rPr>
          <w:rFonts w:ascii="Times New Roman" w:hAnsi="Times New Roman" w:cs="Times New Roman"/>
          <w:color w:val="000000" w:themeColor="text1"/>
          <w:sz w:val="24"/>
          <w:szCs w:val="24"/>
        </w:rPr>
        <w:t>con</w:t>
      </w:r>
      <w:r w:rsidR="008323DA" w:rsidRPr="000F3CC4">
        <w:rPr>
          <w:rFonts w:ascii="Times New Roman" w:hAnsi="Times New Roman" w:cs="Times New Roman"/>
          <w:color w:val="000000" w:themeColor="text1"/>
          <w:sz w:val="24"/>
          <w:szCs w:val="24"/>
        </w:rPr>
        <w:t xml:space="preserve"> </w:t>
      </w:r>
      <w:r w:rsidR="00423201" w:rsidRPr="000F3CC4">
        <w:rPr>
          <w:rFonts w:ascii="Times New Roman" w:hAnsi="Times New Roman" w:cs="Times New Roman"/>
          <w:color w:val="000000" w:themeColor="text1"/>
          <w:sz w:val="24"/>
          <w:szCs w:val="24"/>
        </w:rPr>
        <w:t>relación a</w:t>
      </w:r>
      <w:r w:rsidR="008323DA" w:rsidRPr="000F3CC4">
        <w:rPr>
          <w:rFonts w:ascii="Times New Roman" w:hAnsi="Times New Roman" w:cs="Times New Roman"/>
          <w:color w:val="000000" w:themeColor="text1"/>
          <w:sz w:val="24"/>
          <w:szCs w:val="24"/>
        </w:rPr>
        <w:t xml:space="preserve"> </w:t>
      </w:r>
      <w:r w:rsidR="00423201" w:rsidRPr="000F3CC4">
        <w:rPr>
          <w:rFonts w:ascii="Times New Roman" w:hAnsi="Times New Roman" w:cs="Times New Roman"/>
          <w:color w:val="000000" w:themeColor="text1"/>
          <w:sz w:val="24"/>
          <w:szCs w:val="24"/>
        </w:rPr>
        <w:t>l</w:t>
      </w:r>
      <w:r w:rsidR="008323DA" w:rsidRPr="000F3CC4">
        <w:rPr>
          <w:rFonts w:ascii="Times New Roman" w:hAnsi="Times New Roman" w:cs="Times New Roman"/>
          <w:color w:val="000000" w:themeColor="text1"/>
          <w:sz w:val="24"/>
          <w:szCs w:val="24"/>
        </w:rPr>
        <w:t>o</w:t>
      </w:r>
      <w:r w:rsidR="00423201" w:rsidRPr="000F3CC4">
        <w:rPr>
          <w:rFonts w:ascii="Times New Roman" w:hAnsi="Times New Roman" w:cs="Times New Roman"/>
          <w:color w:val="000000" w:themeColor="text1"/>
          <w:sz w:val="24"/>
          <w:szCs w:val="24"/>
        </w:rPr>
        <w:t xml:space="preserve"> que los extranjeros obtienen la autorización de residencia y, en su caso</w:t>
      </w:r>
      <w:r w:rsidR="00720ECC" w:rsidRPr="000F3CC4">
        <w:rPr>
          <w:rFonts w:ascii="Times New Roman" w:hAnsi="Times New Roman" w:cs="Times New Roman"/>
          <w:color w:val="000000" w:themeColor="text1"/>
          <w:sz w:val="24"/>
          <w:szCs w:val="24"/>
        </w:rPr>
        <w:t>, de trabajo.</w:t>
      </w:r>
    </w:p>
    <w:p w14:paraId="3C90DE70" w14:textId="77777777" w:rsidR="00720ECC" w:rsidRPr="000F3CC4" w:rsidRDefault="00AC4B40" w:rsidP="00AC4B40">
      <w:pPr>
        <w:pStyle w:val="Paragraphedeliste"/>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3.</w:t>
      </w:r>
      <w:r w:rsidR="00720ECC" w:rsidRPr="000F3CC4">
        <w:rPr>
          <w:rFonts w:ascii="Times New Roman" w:hAnsi="Times New Roman" w:cs="Times New Roman"/>
          <w:color w:val="000000" w:themeColor="text1"/>
          <w:sz w:val="24"/>
          <w:szCs w:val="24"/>
        </w:rPr>
        <w:t xml:space="preserve">Las actividades realizadas son de carácter temporal y abarcan: </w:t>
      </w:r>
    </w:p>
    <w:p w14:paraId="1CB24E39" w14:textId="77777777" w:rsidR="002628DC" w:rsidRPr="000F3CC4" w:rsidRDefault="002628D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ab/>
        <w:t>Trabajos estacionales (de temporada o campaña)</w:t>
      </w:r>
    </w:p>
    <w:p w14:paraId="7F6FAAE2" w14:textId="77777777" w:rsidR="002628DC" w:rsidRPr="000F3CC4" w:rsidRDefault="002628D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ab/>
        <w:t>Trabajos de obra y servicio</w:t>
      </w:r>
    </w:p>
    <w:p w14:paraId="79FB998F" w14:textId="77777777" w:rsidR="002628DC" w:rsidRPr="000F3CC4" w:rsidRDefault="002628D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ab/>
        <w:t>Actividades realizadas por personal de alta dirección, deportistas y artistas.</w:t>
      </w:r>
    </w:p>
    <w:p w14:paraId="443EEDB9" w14:textId="77777777" w:rsidR="002628DC" w:rsidRPr="000F3CC4" w:rsidRDefault="002628D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ab/>
        <w:t>Prácticas profesionales.</w:t>
      </w:r>
    </w:p>
    <w:p w14:paraId="3D32A5E7" w14:textId="77777777" w:rsidR="002628DC" w:rsidRPr="000F3CC4" w:rsidRDefault="002628D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ab/>
        <w:t>Trabajo en el marco de prestaciones transnacionales de servicios</w:t>
      </w:r>
    </w:p>
    <w:p w14:paraId="5B1364A2" w14:textId="5B328F6A" w:rsidR="00720ECC" w:rsidRPr="000F3CC4" w:rsidRDefault="002628D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ab/>
        <w:t>Realización</w:t>
      </w:r>
      <w:r w:rsidR="00C848E9"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o ampliación de estudios, actividad investigadora o participació</w:t>
      </w:r>
      <w:r w:rsidR="00C848E9" w:rsidRPr="000F3CC4">
        <w:rPr>
          <w:rFonts w:ascii="Times New Roman" w:hAnsi="Times New Roman" w:cs="Times New Roman"/>
          <w:color w:val="000000" w:themeColor="text1"/>
          <w:sz w:val="24"/>
          <w:szCs w:val="24"/>
        </w:rPr>
        <w:t>n</w:t>
      </w:r>
      <w:r w:rsidR="005D1C86" w:rsidRPr="000F3CC4">
        <w:rPr>
          <w:rFonts w:ascii="Times New Roman" w:hAnsi="Times New Roman" w:cs="Times New Roman"/>
          <w:color w:val="000000" w:themeColor="text1"/>
          <w:sz w:val="24"/>
          <w:szCs w:val="24"/>
        </w:rPr>
        <w:t xml:space="preserve"> e</w:t>
      </w:r>
      <w:r w:rsidR="00C848E9" w:rsidRPr="000F3CC4">
        <w:rPr>
          <w:rFonts w:ascii="Times New Roman" w:hAnsi="Times New Roman" w:cs="Times New Roman"/>
          <w:color w:val="000000" w:themeColor="text1"/>
          <w:sz w:val="24"/>
          <w:szCs w:val="24"/>
        </w:rPr>
        <w:t xml:space="preserve">n </w:t>
      </w:r>
      <w:r w:rsidRPr="000F3CC4">
        <w:rPr>
          <w:rFonts w:ascii="Times New Roman" w:hAnsi="Times New Roman" w:cs="Times New Roman"/>
          <w:color w:val="000000" w:themeColor="text1"/>
          <w:sz w:val="24"/>
          <w:szCs w:val="24"/>
        </w:rPr>
        <w:t>intercambio de alumnos, prácticas profesionales y trabajos de voluntariados.</w:t>
      </w:r>
      <w:bookmarkStart w:id="67" w:name="_Hlk513244406"/>
    </w:p>
    <w:bookmarkEnd w:id="67"/>
    <w:p w14:paraId="12089344" w14:textId="77777777" w:rsidR="00720ECC" w:rsidRPr="000F3CC4" w:rsidRDefault="00720EC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00AC4B40" w:rsidRPr="000F3CC4">
        <w:rPr>
          <w:rFonts w:ascii="Times New Roman" w:hAnsi="Times New Roman" w:cs="Times New Roman"/>
          <w:color w:val="000000" w:themeColor="text1"/>
          <w:sz w:val="24"/>
          <w:szCs w:val="24"/>
        </w:rPr>
        <w:t xml:space="preserve">           4.</w:t>
      </w:r>
      <w:r w:rsidR="002628DC" w:rsidRPr="000F3CC4">
        <w:rPr>
          <w:rFonts w:ascii="Times New Roman" w:hAnsi="Times New Roman" w:cs="Times New Roman"/>
          <w:color w:val="000000" w:themeColor="text1"/>
          <w:sz w:val="24"/>
          <w:szCs w:val="24"/>
        </w:rPr>
        <w:t>L</w:t>
      </w:r>
      <w:r w:rsidRPr="000F3CC4">
        <w:rPr>
          <w:rFonts w:ascii="Times New Roman" w:hAnsi="Times New Roman" w:cs="Times New Roman"/>
          <w:color w:val="000000" w:themeColor="text1"/>
          <w:sz w:val="24"/>
          <w:szCs w:val="24"/>
        </w:rPr>
        <w:t>a duración de la autorización de residencia y, en su caso, de trabajo es limitada, abarca el tiempo de realización de la actividad para la que ha sido otorgada y no es superior a un año (en el caso a, no superior a 9 meses dentro de un periodo consecutivo de 12 meses y en el caso f no superior a la duración de un curso, de la investigación o de las practicas).</w:t>
      </w:r>
    </w:p>
    <w:p w14:paraId="0C14B84E" w14:textId="13E3D073" w:rsidR="00251158" w:rsidRPr="000F3CC4" w:rsidRDefault="00720ECC"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00AC4B40" w:rsidRPr="000F3CC4">
        <w:rPr>
          <w:rFonts w:ascii="Times New Roman" w:hAnsi="Times New Roman" w:cs="Times New Roman"/>
          <w:color w:val="000000" w:themeColor="text1"/>
          <w:sz w:val="24"/>
          <w:szCs w:val="24"/>
        </w:rPr>
        <w:t xml:space="preserve">         </w:t>
      </w:r>
      <w:r w:rsidR="00766245" w:rsidRPr="000F3CC4">
        <w:rPr>
          <w:rFonts w:ascii="Times New Roman" w:hAnsi="Times New Roman" w:cs="Times New Roman"/>
          <w:color w:val="000000" w:themeColor="text1"/>
          <w:sz w:val="24"/>
          <w:szCs w:val="24"/>
        </w:rPr>
        <w:t>5. las autorizaciones no son susceptibles de renovación, aunque</w:t>
      </w:r>
      <w:r w:rsidR="00251158" w:rsidRPr="000F3CC4">
        <w:rPr>
          <w:rFonts w:ascii="Times New Roman" w:hAnsi="Times New Roman" w:cs="Times New Roman"/>
          <w:color w:val="000000" w:themeColor="text1"/>
          <w:sz w:val="24"/>
          <w:szCs w:val="24"/>
        </w:rPr>
        <w:t xml:space="preserve"> existe posibilidad de </w:t>
      </w:r>
      <w:r w:rsidR="000E1B57" w:rsidRPr="000F3CC4">
        <w:rPr>
          <w:rFonts w:ascii="Times New Roman" w:hAnsi="Times New Roman" w:cs="Times New Roman"/>
          <w:color w:val="000000" w:themeColor="text1"/>
          <w:sz w:val="24"/>
          <w:szCs w:val="24"/>
        </w:rPr>
        <w:t>prórroga</w:t>
      </w:r>
      <w:r w:rsidR="00251158" w:rsidRPr="000F3CC4">
        <w:rPr>
          <w:rFonts w:ascii="Times New Roman" w:hAnsi="Times New Roman" w:cs="Times New Roman"/>
          <w:color w:val="000000" w:themeColor="text1"/>
          <w:sz w:val="24"/>
          <w:szCs w:val="24"/>
        </w:rPr>
        <w:t>, cuya duración varia en relación al tipo de actividad</w:t>
      </w:r>
    </w:p>
    <w:p w14:paraId="209D1A55" w14:textId="77777777" w:rsidR="00251158" w:rsidRPr="000F3CC4" w:rsidRDefault="00251158" w:rsidP="0078005A">
      <w:pPr>
        <w:spacing w:after="0" w:line="360" w:lineRule="auto"/>
        <w:jc w:val="both"/>
        <w:rPr>
          <w:rFonts w:ascii="Times New Roman" w:hAnsi="Times New Roman" w:cs="Times New Roman"/>
          <w:color w:val="000000" w:themeColor="text1"/>
          <w:sz w:val="24"/>
          <w:szCs w:val="24"/>
        </w:rPr>
      </w:pPr>
    </w:p>
    <w:p w14:paraId="4C65E3D3" w14:textId="77777777" w:rsidR="009A57A9" w:rsidRDefault="009A57A9" w:rsidP="0078005A">
      <w:pPr>
        <w:spacing w:after="0" w:line="360" w:lineRule="auto"/>
        <w:jc w:val="both"/>
        <w:rPr>
          <w:rFonts w:ascii="Times New Roman" w:hAnsi="Times New Roman" w:cs="Times New Roman"/>
          <w:b/>
          <w:color w:val="000000" w:themeColor="text1"/>
          <w:sz w:val="28"/>
          <w:szCs w:val="28"/>
        </w:rPr>
      </w:pPr>
      <w:bookmarkStart w:id="68" w:name="_Hlk68357736"/>
    </w:p>
    <w:p w14:paraId="25460B1A" w14:textId="77777777" w:rsidR="009A57A9" w:rsidRDefault="009A57A9" w:rsidP="0078005A">
      <w:pPr>
        <w:spacing w:after="0" w:line="360" w:lineRule="auto"/>
        <w:jc w:val="both"/>
        <w:rPr>
          <w:rFonts w:ascii="Times New Roman" w:hAnsi="Times New Roman" w:cs="Times New Roman"/>
          <w:b/>
          <w:color w:val="000000" w:themeColor="text1"/>
          <w:sz w:val="28"/>
          <w:szCs w:val="28"/>
        </w:rPr>
      </w:pPr>
    </w:p>
    <w:p w14:paraId="07049DDD" w14:textId="7BE1ECCA" w:rsidR="00720ECC" w:rsidRPr="000F3CC4" w:rsidRDefault="00CF6123"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251158" w:rsidRPr="000F3CC4">
        <w:rPr>
          <w:rFonts w:ascii="Times New Roman" w:hAnsi="Times New Roman" w:cs="Times New Roman"/>
          <w:b/>
          <w:color w:val="000000" w:themeColor="text1"/>
          <w:sz w:val="28"/>
          <w:szCs w:val="28"/>
        </w:rPr>
        <w:t xml:space="preserve">.5.2. </w:t>
      </w:r>
      <w:r w:rsidR="00BE0619" w:rsidRPr="000F3CC4">
        <w:rPr>
          <w:rFonts w:ascii="Times New Roman" w:hAnsi="Times New Roman" w:cs="Times New Roman"/>
          <w:b/>
          <w:color w:val="000000" w:themeColor="text1"/>
          <w:sz w:val="28"/>
          <w:szCs w:val="28"/>
        </w:rPr>
        <w:t>Migración</w:t>
      </w:r>
      <w:r w:rsidR="00AC4B40" w:rsidRPr="000F3CC4">
        <w:rPr>
          <w:rFonts w:ascii="Times New Roman" w:hAnsi="Times New Roman" w:cs="Times New Roman"/>
          <w:b/>
          <w:color w:val="000000" w:themeColor="text1"/>
          <w:sz w:val="28"/>
          <w:szCs w:val="28"/>
        </w:rPr>
        <w:t xml:space="preserve"> Circular</w:t>
      </w:r>
    </w:p>
    <w:bookmarkEnd w:id="68"/>
    <w:p w14:paraId="5728E8A0" w14:textId="2FD2D543" w:rsidR="00766245" w:rsidRPr="000F3CC4" w:rsidRDefault="00766245" w:rsidP="0078005A">
      <w:p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 xml:space="preserve">Hay </w:t>
      </w:r>
      <w:r w:rsidR="007929AB" w:rsidRPr="000F3CC4">
        <w:rPr>
          <w:rFonts w:ascii="Times New Roman" w:hAnsi="Times New Roman" w:cs="Times New Roman"/>
          <w:bCs/>
          <w:color w:val="000000" w:themeColor="text1"/>
          <w:sz w:val="24"/>
          <w:szCs w:val="24"/>
        </w:rPr>
        <w:t>dos tipos</w:t>
      </w:r>
      <w:r w:rsidRPr="000F3CC4">
        <w:rPr>
          <w:rFonts w:ascii="Times New Roman" w:hAnsi="Times New Roman" w:cs="Times New Roman"/>
          <w:bCs/>
          <w:color w:val="000000" w:themeColor="text1"/>
          <w:sz w:val="24"/>
          <w:szCs w:val="24"/>
        </w:rPr>
        <w:t xml:space="preserve"> de situaciones para la migración circular:</w:t>
      </w:r>
    </w:p>
    <w:p w14:paraId="57711B94" w14:textId="673D36FF" w:rsidR="00766245" w:rsidRPr="009A57A9" w:rsidRDefault="00766245" w:rsidP="009A57A9">
      <w:pPr>
        <w:pStyle w:val="Paragraphedeliste"/>
        <w:numPr>
          <w:ilvl w:val="0"/>
          <w:numId w:val="36"/>
        </w:numPr>
        <w:spacing w:after="0" w:line="360" w:lineRule="auto"/>
        <w:jc w:val="both"/>
        <w:rPr>
          <w:rFonts w:ascii="Times New Roman" w:hAnsi="Times New Roman" w:cs="Times New Roman"/>
          <w:bCs/>
          <w:color w:val="000000" w:themeColor="text1"/>
          <w:sz w:val="24"/>
          <w:szCs w:val="24"/>
        </w:rPr>
      </w:pPr>
      <w:r w:rsidRPr="009A57A9">
        <w:rPr>
          <w:rFonts w:ascii="Times New Roman" w:hAnsi="Times New Roman" w:cs="Times New Roman"/>
          <w:bCs/>
          <w:color w:val="000000" w:themeColor="text1"/>
          <w:sz w:val="24"/>
          <w:szCs w:val="24"/>
        </w:rPr>
        <w:t>Se considera migración circular un desplazamiento repetido de extranjeros de terceros países desde el país de origen hacia España con el objetivo de llevar a cabo una actividad lab</w:t>
      </w:r>
      <w:r w:rsidR="00B4527E" w:rsidRPr="009A57A9">
        <w:rPr>
          <w:rFonts w:ascii="Times New Roman" w:hAnsi="Times New Roman" w:cs="Times New Roman"/>
          <w:bCs/>
          <w:color w:val="000000" w:themeColor="text1"/>
          <w:sz w:val="24"/>
          <w:szCs w:val="24"/>
        </w:rPr>
        <w:t>o</w:t>
      </w:r>
      <w:r w:rsidRPr="009A57A9">
        <w:rPr>
          <w:rFonts w:ascii="Times New Roman" w:hAnsi="Times New Roman" w:cs="Times New Roman"/>
          <w:bCs/>
          <w:color w:val="000000" w:themeColor="text1"/>
          <w:sz w:val="24"/>
          <w:szCs w:val="24"/>
        </w:rPr>
        <w:t xml:space="preserve">ral </w:t>
      </w:r>
      <w:r w:rsidR="00B4527E" w:rsidRPr="009A57A9">
        <w:rPr>
          <w:rFonts w:ascii="Times New Roman" w:hAnsi="Times New Roman" w:cs="Times New Roman"/>
          <w:bCs/>
          <w:color w:val="000000" w:themeColor="text1"/>
          <w:sz w:val="24"/>
          <w:szCs w:val="24"/>
        </w:rPr>
        <w:t xml:space="preserve">o educativa de duración temporal. El desplazamiento, la residencia y la actividad laboral en España se producen dentro de los marcos legales establecidos para la migración temporal. Tras la conclusión de su periodo de residencia y actividad en España, el extranjero que participa en migraciones circulares </w:t>
      </w:r>
      <w:r w:rsidR="000E1B57" w:rsidRPr="009A57A9">
        <w:rPr>
          <w:rFonts w:ascii="Times New Roman" w:hAnsi="Times New Roman" w:cs="Times New Roman"/>
          <w:bCs/>
          <w:color w:val="000000" w:themeColor="text1"/>
          <w:sz w:val="24"/>
          <w:szCs w:val="24"/>
        </w:rPr>
        <w:t>está</w:t>
      </w:r>
      <w:r w:rsidR="00B4527E" w:rsidRPr="009A57A9">
        <w:rPr>
          <w:rFonts w:ascii="Times New Roman" w:hAnsi="Times New Roman" w:cs="Times New Roman"/>
          <w:bCs/>
          <w:color w:val="000000" w:themeColor="text1"/>
          <w:sz w:val="24"/>
          <w:szCs w:val="24"/>
        </w:rPr>
        <w:t xml:space="preserve"> obligado a regresar a su país de origen, lo que constituye la condición previa para poder solicitar la siguiente autorización de residencia y trabajo en España.</w:t>
      </w:r>
    </w:p>
    <w:p w14:paraId="293BE90A" w14:textId="77777777" w:rsidR="00841702" w:rsidRDefault="00841702" w:rsidP="00F5216D">
      <w:pPr>
        <w:pStyle w:val="Paragraphedeliste"/>
        <w:numPr>
          <w:ilvl w:val="0"/>
          <w:numId w:val="10"/>
        </w:numPr>
        <w:spacing w:after="0" w:line="360" w:lineRule="auto"/>
        <w:jc w:val="both"/>
        <w:rPr>
          <w:rFonts w:ascii="Times New Roman" w:hAnsi="Times New Roman" w:cs="Times New Roman"/>
          <w:bCs/>
          <w:color w:val="000000" w:themeColor="text1"/>
          <w:sz w:val="24"/>
          <w:szCs w:val="24"/>
        </w:rPr>
      </w:pPr>
      <w:r w:rsidRPr="000F3CC4">
        <w:rPr>
          <w:rFonts w:ascii="Times New Roman" w:hAnsi="Times New Roman" w:cs="Times New Roman"/>
          <w:bCs/>
          <w:color w:val="000000" w:themeColor="text1"/>
          <w:sz w:val="24"/>
          <w:szCs w:val="24"/>
        </w:rPr>
        <w:t>Se considera migración circular el desplazamiento repetido de los extranjeros que poseen la autorización de residencia estable</w:t>
      </w:r>
      <w:r w:rsidRPr="000F3CC4">
        <w:rPr>
          <w:rStyle w:val="Appelnotedebasdep"/>
          <w:rFonts w:ascii="Times New Roman" w:hAnsi="Times New Roman" w:cs="Times New Roman"/>
          <w:bCs/>
          <w:color w:val="000000" w:themeColor="text1"/>
          <w:sz w:val="24"/>
          <w:szCs w:val="24"/>
        </w:rPr>
        <w:footnoteReference w:id="63"/>
      </w:r>
      <w:r w:rsidR="008648CD" w:rsidRPr="000F3CC4">
        <w:rPr>
          <w:rFonts w:ascii="Times New Roman" w:hAnsi="Times New Roman" w:cs="Times New Roman"/>
          <w:bCs/>
          <w:color w:val="000000" w:themeColor="text1"/>
          <w:sz w:val="24"/>
          <w:szCs w:val="24"/>
        </w:rPr>
        <w:t xml:space="preserve"> en España hacia sus países de origen por motivos profesionales y por un periodo cuya duración no implique cambio de residencia permanente.</w:t>
      </w:r>
    </w:p>
    <w:p w14:paraId="52CCAE6D" w14:textId="77777777" w:rsidR="009A57A9" w:rsidRDefault="009A57A9" w:rsidP="0078005A">
      <w:pPr>
        <w:spacing w:after="0" w:line="360" w:lineRule="auto"/>
        <w:jc w:val="both"/>
        <w:rPr>
          <w:rFonts w:ascii="Times New Roman" w:hAnsi="Times New Roman" w:cs="Times New Roman"/>
          <w:b/>
          <w:color w:val="000000" w:themeColor="text1"/>
          <w:sz w:val="28"/>
          <w:szCs w:val="28"/>
        </w:rPr>
      </w:pPr>
      <w:bookmarkStart w:id="69" w:name="_Hlk68357769"/>
    </w:p>
    <w:p w14:paraId="39863AC0" w14:textId="77777777" w:rsidR="009A57A9" w:rsidRDefault="009A57A9" w:rsidP="0078005A">
      <w:pPr>
        <w:spacing w:after="0" w:line="360" w:lineRule="auto"/>
        <w:jc w:val="both"/>
        <w:rPr>
          <w:rFonts w:ascii="Times New Roman" w:hAnsi="Times New Roman" w:cs="Times New Roman"/>
          <w:b/>
          <w:color w:val="000000" w:themeColor="text1"/>
          <w:sz w:val="28"/>
          <w:szCs w:val="28"/>
        </w:rPr>
      </w:pPr>
    </w:p>
    <w:p w14:paraId="7F8F3CAC" w14:textId="114C5C86" w:rsidR="00CA4591" w:rsidRPr="000F3CC4" w:rsidRDefault="00CF6123" w:rsidP="0078005A">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2</w:t>
      </w:r>
      <w:r w:rsidR="00536754" w:rsidRPr="000F3CC4">
        <w:rPr>
          <w:rFonts w:ascii="Times New Roman" w:hAnsi="Times New Roman" w:cs="Times New Roman"/>
          <w:b/>
          <w:color w:val="000000" w:themeColor="text1"/>
          <w:sz w:val="28"/>
          <w:szCs w:val="28"/>
        </w:rPr>
        <w:t>.</w:t>
      </w:r>
      <w:r w:rsidR="007F608C" w:rsidRPr="000F3CC4">
        <w:rPr>
          <w:rFonts w:ascii="Times New Roman" w:hAnsi="Times New Roman" w:cs="Times New Roman"/>
          <w:b/>
          <w:color w:val="000000" w:themeColor="text1"/>
          <w:sz w:val="28"/>
          <w:szCs w:val="28"/>
        </w:rPr>
        <w:t>6</w:t>
      </w:r>
      <w:r w:rsidR="00F4765E" w:rsidRPr="000F3CC4">
        <w:rPr>
          <w:rFonts w:ascii="Times New Roman" w:hAnsi="Times New Roman" w:cs="Times New Roman"/>
          <w:b/>
          <w:color w:val="000000" w:themeColor="text1"/>
          <w:sz w:val="28"/>
          <w:szCs w:val="28"/>
        </w:rPr>
        <w:t>. Discurso</w:t>
      </w:r>
      <w:r w:rsidR="00CA4591" w:rsidRPr="000F3CC4">
        <w:rPr>
          <w:rFonts w:ascii="Times New Roman" w:hAnsi="Times New Roman" w:cs="Times New Roman"/>
          <w:b/>
          <w:color w:val="000000" w:themeColor="text1"/>
          <w:sz w:val="28"/>
          <w:szCs w:val="28"/>
        </w:rPr>
        <w:t xml:space="preserve"> sobre la inmigración</w:t>
      </w:r>
      <w:r w:rsidR="00055278" w:rsidRPr="000F3CC4">
        <w:rPr>
          <w:rFonts w:ascii="Times New Roman" w:hAnsi="Times New Roman" w:cs="Times New Roman"/>
          <w:b/>
          <w:color w:val="000000" w:themeColor="text1"/>
          <w:sz w:val="24"/>
          <w:szCs w:val="24"/>
        </w:rPr>
        <w:t xml:space="preserve"> </w:t>
      </w:r>
    </w:p>
    <w:bookmarkEnd w:id="69"/>
    <w:p w14:paraId="64F8B4F5" w14:textId="77777777" w:rsidR="00CA4591" w:rsidRPr="000F3CC4" w:rsidRDefault="00CA4591" w:rsidP="009A57A9">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El discurso sobre la </w:t>
      </w:r>
      <w:r w:rsidR="00015BA2" w:rsidRPr="000F3CC4">
        <w:rPr>
          <w:rFonts w:ascii="Times New Roman" w:hAnsi="Times New Roman" w:cs="Times New Roman"/>
          <w:color w:val="000000" w:themeColor="text1"/>
          <w:sz w:val="24"/>
          <w:szCs w:val="24"/>
        </w:rPr>
        <w:t>inmigración</w:t>
      </w:r>
      <w:r w:rsidRPr="000F3CC4">
        <w:rPr>
          <w:rFonts w:ascii="Times New Roman" w:hAnsi="Times New Roman" w:cs="Times New Roman"/>
          <w:color w:val="000000" w:themeColor="text1"/>
          <w:sz w:val="24"/>
          <w:szCs w:val="24"/>
        </w:rPr>
        <w:t xml:space="preserve"> en España ha evolucionado desde el </w:t>
      </w:r>
      <w:r w:rsidR="00015BA2" w:rsidRPr="000F3CC4">
        <w:rPr>
          <w:rFonts w:ascii="Times New Roman" w:hAnsi="Times New Roman" w:cs="Times New Roman"/>
          <w:color w:val="000000" w:themeColor="text1"/>
          <w:sz w:val="24"/>
          <w:szCs w:val="24"/>
        </w:rPr>
        <w:t>inició</w:t>
      </w:r>
      <w:r w:rsidRPr="000F3CC4">
        <w:rPr>
          <w:rFonts w:ascii="Times New Roman" w:hAnsi="Times New Roman" w:cs="Times New Roman"/>
          <w:color w:val="000000" w:themeColor="text1"/>
          <w:sz w:val="24"/>
          <w:szCs w:val="24"/>
        </w:rPr>
        <w:t xml:space="preserve"> de la democracia española hasta hoy </w:t>
      </w:r>
      <w:r w:rsidR="00015BA2" w:rsidRPr="000F3CC4">
        <w:rPr>
          <w:rFonts w:ascii="Times New Roman" w:hAnsi="Times New Roman" w:cs="Times New Roman"/>
          <w:color w:val="000000" w:themeColor="text1"/>
          <w:sz w:val="24"/>
          <w:szCs w:val="24"/>
        </w:rPr>
        <w:t>día</w:t>
      </w:r>
      <w:r w:rsidRPr="000F3CC4">
        <w:rPr>
          <w:rFonts w:ascii="Times New Roman" w:hAnsi="Times New Roman" w:cs="Times New Roman"/>
          <w:color w:val="000000" w:themeColor="text1"/>
          <w:sz w:val="24"/>
          <w:szCs w:val="24"/>
        </w:rPr>
        <w:t xml:space="preserve">. Cuando se habla de discurso, se toma en </w:t>
      </w:r>
      <w:r w:rsidR="00015BA2" w:rsidRPr="000F3CC4">
        <w:rPr>
          <w:rFonts w:ascii="Times New Roman" w:hAnsi="Times New Roman" w:cs="Times New Roman"/>
          <w:color w:val="000000" w:themeColor="text1"/>
          <w:sz w:val="24"/>
          <w:szCs w:val="24"/>
        </w:rPr>
        <w:t>consideración</w:t>
      </w:r>
      <w:r w:rsidRPr="000F3CC4">
        <w:rPr>
          <w:rFonts w:ascii="Times New Roman" w:hAnsi="Times New Roman" w:cs="Times New Roman"/>
          <w:color w:val="000000" w:themeColor="text1"/>
          <w:sz w:val="24"/>
          <w:szCs w:val="24"/>
        </w:rPr>
        <w:t xml:space="preserve"> los siguientes conceptos: integración, multiculturalismo -o interculturalidad</w:t>
      </w:r>
      <w:r w:rsidR="00015BA2" w:rsidRPr="000F3CC4">
        <w:rPr>
          <w:rFonts w:ascii="Times New Roman" w:hAnsi="Times New Roman" w:cs="Times New Roman"/>
          <w:color w:val="000000" w:themeColor="text1"/>
          <w:sz w:val="24"/>
          <w:szCs w:val="24"/>
        </w:rPr>
        <w:t>-, ciudadanía</w:t>
      </w:r>
      <w:r w:rsidR="009B10ED" w:rsidRPr="000F3CC4">
        <w:rPr>
          <w:rFonts w:ascii="Times New Roman" w:hAnsi="Times New Roman" w:cs="Times New Roman"/>
          <w:color w:val="000000" w:themeColor="text1"/>
          <w:sz w:val="24"/>
          <w:szCs w:val="24"/>
        </w:rPr>
        <w:t>, exclusión.</w:t>
      </w:r>
    </w:p>
    <w:p w14:paraId="34430B3F" w14:textId="77777777" w:rsidR="009B10ED" w:rsidRPr="000F3CC4" w:rsidRDefault="009B10ED"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Lo esencial es de analizar </w:t>
      </w:r>
      <w:r w:rsidR="00D8061D" w:rsidRPr="000F3CC4">
        <w:rPr>
          <w:rFonts w:ascii="Times New Roman" w:hAnsi="Times New Roman" w:cs="Times New Roman"/>
          <w:color w:val="000000" w:themeColor="text1"/>
          <w:sz w:val="24"/>
          <w:szCs w:val="24"/>
        </w:rPr>
        <w:t>cómo</w:t>
      </w:r>
      <w:r w:rsidRPr="000F3CC4">
        <w:rPr>
          <w:rFonts w:ascii="Times New Roman" w:hAnsi="Times New Roman" w:cs="Times New Roman"/>
          <w:color w:val="000000" w:themeColor="text1"/>
          <w:sz w:val="24"/>
          <w:szCs w:val="24"/>
        </w:rPr>
        <w:t xml:space="preserve"> se habla de la </w:t>
      </w:r>
      <w:r w:rsidR="00015BA2" w:rsidRPr="000F3CC4">
        <w:rPr>
          <w:rFonts w:ascii="Times New Roman" w:hAnsi="Times New Roman" w:cs="Times New Roman"/>
          <w:color w:val="000000" w:themeColor="text1"/>
          <w:sz w:val="24"/>
          <w:szCs w:val="24"/>
        </w:rPr>
        <w:t>inmigración</w:t>
      </w:r>
      <w:r w:rsidRPr="000F3CC4">
        <w:rPr>
          <w:rFonts w:ascii="Times New Roman" w:hAnsi="Times New Roman" w:cs="Times New Roman"/>
          <w:color w:val="000000" w:themeColor="text1"/>
          <w:sz w:val="24"/>
          <w:szCs w:val="24"/>
        </w:rPr>
        <w:t xml:space="preserve"> en el debate </w:t>
      </w:r>
      <w:r w:rsidR="00015BA2" w:rsidRPr="000F3CC4">
        <w:rPr>
          <w:rFonts w:ascii="Times New Roman" w:hAnsi="Times New Roman" w:cs="Times New Roman"/>
          <w:color w:val="000000" w:themeColor="text1"/>
          <w:sz w:val="24"/>
          <w:szCs w:val="24"/>
        </w:rPr>
        <w:t>parlamentario</w:t>
      </w:r>
      <w:r w:rsidRPr="000F3CC4">
        <w:rPr>
          <w:rFonts w:ascii="Times New Roman" w:hAnsi="Times New Roman" w:cs="Times New Roman"/>
          <w:color w:val="000000" w:themeColor="text1"/>
          <w:sz w:val="24"/>
          <w:szCs w:val="24"/>
        </w:rPr>
        <w:t xml:space="preserve">. La </w:t>
      </w:r>
      <w:r w:rsidR="00015BA2" w:rsidRPr="000F3CC4">
        <w:rPr>
          <w:rFonts w:ascii="Times New Roman" w:hAnsi="Times New Roman" w:cs="Times New Roman"/>
          <w:color w:val="000000" w:themeColor="text1"/>
          <w:sz w:val="24"/>
          <w:szCs w:val="24"/>
        </w:rPr>
        <w:t>inmigración</w:t>
      </w:r>
      <w:r w:rsidRPr="000F3CC4">
        <w:rPr>
          <w:rFonts w:ascii="Times New Roman" w:hAnsi="Times New Roman" w:cs="Times New Roman"/>
          <w:color w:val="000000" w:themeColor="text1"/>
          <w:sz w:val="24"/>
          <w:szCs w:val="24"/>
        </w:rPr>
        <w:t xml:space="preserve"> en España ha tomado </w:t>
      </w:r>
      <w:r w:rsidR="00015BA2" w:rsidRPr="000F3CC4">
        <w:rPr>
          <w:rFonts w:ascii="Times New Roman" w:hAnsi="Times New Roman" w:cs="Times New Roman"/>
          <w:color w:val="000000" w:themeColor="text1"/>
          <w:sz w:val="24"/>
          <w:szCs w:val="24"/>
        </w:rPr>
        <w:t>más</w:t>
      </w:r>
      <w:r w:rsidRPr="000F3CC4">
        <w:rPr>
          <w:rFonts w:ascii="Times New Roman" w:hAnsi="Times New Roman" w:cs="Times New Roman"/>
          <w:color w:val="000000" w:themeColor="text1"/>
          <w:sz w:val="24"/>
          <w:szCs w:val="24"/>
        </w:rPr>
        <w:t xml:space="preserve"> interés desde el trágico del 11de marzo del 2004, uno cien muertos, dentro de ellos españoles y muchos </w:t>
      </w:r>
      <w:r w:rsidR="00C22E10" w:rsidRPr="000F3CC4">
        <w:rPr>
          <w:rFonts w:ascii="Times New Roman" w:hAnsi="Times New Roman" w:cs="Times New Roman"/>
          <w:color w:val="000000" w:themeColor="text1"/>
          <w:sz w:val="24"/>
          <w:szCs w:val="24"/>
        </w:rPr>
        <w:t xml:space="preserve">extranjeros. A partir de este drama, la </w:t>
      </w:r>
      <w:r w:rsidR="00015BA2" w:rsidRPr="000F3CC4">
        <w:rPr>
          <w:rFonts w:ascii="Times New Roman" w:hAnsi="Times New Roman" w:cs="Times New Roman"/>
          <w:color w:val="000000" w:themeColor="text1"/>
          <w:sz w:val="24"/>
          <w:szCs w:val="24"/>
        </w:rPr>
        <w:lastRenderedPageBreak/>
        <w:t>inmigración</w:t>
      </w:r>
      <w:r w:rsidR="00C22E10" w:rsidRPr="000F3CC4">
        <w:rPr>
          <w:rFonts w:ascii="Times New Roman" w:hAnsi="Times New Roman" w:cs="Times New Roman"/>
          <w:color w:val="000000" w:themeColor="text1"/>
          <w:sz w:val="24"/>
          <w:szCs w:val="24"/>
        </w:rPr>
        <w:t xml:space="preserve"> aparece como uno de los cinco primeros asuntos que </w:t>
      </w:r>
      <w:r w:rsidR="00DC3539" w:rsidRPr="000F3CC4">
        <w:rPr>
          <w:rFonts w:ascii="Times New Roman" w:hAnsi="Times New Roman" w:cs="Times New Roman"/>
          <w:color w:val="000000" w:themeColor="text1"/>
          <w:sz w:val="24"/>
          <w:szCs w:val="24"/>
        </w:rPr>
        <w:t>preocupan</w:t>
      </w:r>
      <w:r w:rsidR="00C22E10" w:rsidRPr="000F3CC4">
        <w:rPr>
          <w:rFonts w:ascii="Times New Roman" w:hAnsi="Times New Roman" w:cs="Times New Roman"/>
          <w:color w:val="000000" w:themeColor="text1"/>
          <w:sz w:val="24"/>
          <w:szCs w:val="24"/>
        </w:rPr>
        <w:t xml:space="preserve"> a los españoles según CIS</w:t>
      </w:r>
      <w:r w:rsidR="00C22E10" w:rsidRPr="000F3CC4">
        <w:rPr>
          <w:rStyle w:val="Appelnotedebasdep"/>
          <w:rFonts w:ascii="Times New Roman" w:hAnsi="Times New Roman" w:cs="Times New Roman"/>
          <w:color w:val="000000" w:themeColor="text1"/>
          <w:sz w:val="24"/>
          <w:szCs w:val="24"/>
        </w:rPr>
        <w:footnoteReference w:id="64"/>
      </w:r>
      <w:r w:rsidR="00C22E10" w:rsidRPr="000F3CC4">
        <w:rPr>
          <w:rFonts w:ascii="Times New Roman" w:hAnsi="Times New Roman" w:cs="Times New Roman"/>
          <w:color w:val="000000" w:themeColor="text1"/>
          <w:sz w:val="24"/>
          <w:szCs w:val="24"/>
        </w:rPr>
        <w:t xml:space="preserve"> (datos de julio de 2004 a enero de 2005)</w:t>
      </w:r>
      <w:r w:rsidR="00C22E10" w:rsidRPr="000F3CC4">
        <w:rPr>
          <w:rStyle w:val="Appelnotedebasdep"/>
          <w:rFonts w:ascii="Times New Roman" w:hAnsi="Times New Roman" w:cs="Times New Roman"/>
          <w:color w:val="000000" w:themeColor="text1"/>
          <w:sz w:val="24"/>
          <w:szCs w:val="24"/>
        </w:rPr>
        <w:footnoteReference w:id="65"/>
      </w:r>
      <w:r w:rsidR="00640950" w:rsidRPr="000F3CC4">
        <w:rPr>
          <w:rFonts w:ascii="Times New Roman" w:hAnsi="Times New Roman" w:cs="Times New Roman"/>
          <w:color w:val="000000" w:themeColor="text1"/>
          <w:sz w:val="24"/>
          <w:szCs w:val="24"/>
        </w:rPr>
        <w:t>.</w:t>
      </w:r>
      <w:r w:rsidR="00265DBD" w:rsidRPr="000F3CC4">
        <w:rPr>
          <w:rFonts w:ascii="Times New Roman" w:hAnsi="Times New Roman" w:cs="Times New Roman"/>
          <w:color w:val="000000" w:themeColor="text1"/>
          <w:sz w:val="24"/>
          <w:szCs w:val="24"/>
        </w:rPr>
        <w:t xml:space="preserve"> </w:t>
      </w:r>
    </w:p>
    <w:p w14:paraId="0B134D7A" w14:textId="77777777" w:rsidR="00265DBD" w:rsidRPr="000F3CC4" w:rsidRDefault="00265DBD" w:rsidP="0078005A">
      <w:pPr>
        <w:spacing w:after="0" w:line="360" w:lineRule="auto"/>
        <w:jc w:val="both"/>
        <w:rPr>
          <w:rFonts w:ascii="Times New Roman" w:hAnsi="Times New Roman" w:cs="Times New Roman"/>
          <w:color w:val="000000" w:themeColor="text1"/>
          <w:sz w:val="24"/>
          <w:szCs w:val="24"/>
        </w:rPr>
      </w:pPr>
    </w:p>
    <w:p w14:paraId="7E8FEFC6" w14:textId="77777777" w:rsidR="00640950" w:rsidRPr="000F3CC4" w:rsidRDefault="00265DBD"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00640950" w:rsidRPr="000F3CC4">
        <w:rPr>
          <w:rFonts w:ascii="Times New Roman" w:hAnsi="Times New Roman" w:cs="Times New Roman"/>
          <w:color w:val="000000" w:themeColor="text1"/>
          <w:sz w:val="24"/>
          <w:szCs w:val="24"/>
        </w:rPr>
        <w:t xml:space="preserve">Se ha considerado </w:t>
      </w:r>
      <w:r w:rsidR="00DC3539" w:rsidRPr="000F3CC4">
        <w:rPr>
          <w:rFonts w:ascii="Times New Roman" w:hAnsi="Times New Roman" w:cs="Times New Roman"/>
          <w:color w:val="000000" w:themeColor="text1"/>
          <w:sz w:val="24"/>
          <w:szCs w:val="24"/>
        </w:rPr>
        <w:t xml:space="preserve">a la inmigración como problema en lo cual se ha sensibilizado la </w:t>
      </w:r>
      <w:r w:rsidRPr="000F3CC4">
        <w:rPr>
          <w:rFonts w:ascii="Times New Roman" w:hAnsi="Times New Roman" w:cs="Times New Roman"/>
          <w:color w:val="000000" w:themeColor="text1"/>
          <w:sz w:val="24"/>
          <w:szCs w:val="24"/>
        </w:rPr>
        <w:t xml:space="preserve">opinión </w:t>
      </w:r>
      <w:r w:rsidR="00D8061D" w:rsidRPr="000F3CC4">
        <w:rPr>
          <w:rFonts w:ascii="Times New Roman" w:hAnsi="Times New Roman" w:cs="Times New Roman"/>
          <w:color w:val="000000" w:themeColor="text1"/>
          <w:sz w:val="24"/>
          <w:szCs w:val="24"/>
        </w:rPr>
        <w:t>pública</w:t>
      </w:r>
      <w:r w:rsidR="00DC3539" w:rsidRPr="000F3CC4">
        <w:rPr>
          <w:rFonts w:ascii="Times New Roman" w:hAnsi="Times New Roman" w:cs="Times New Roman"/>
          <w:color w:val="000000" w:themeColor="text1"/>
          <w:sz w:val="24"/>
          <w:szCs w:val="24"/>
        </w:rPr>
        <w:t xml:space="preserve"> y </w:t>
      </w:r>
      <w:r w:rsidR="00015BA2" w:rsidRPr="000F3CC4">
        <w:rPr>
          <w:rFonts w:ascii="Times New Roman" w:hAnsi="Times New Roman" w:cs="Times New Roman"/>
          <w:color w:val="000000" w:themeColor="text1"/>
          <w:sz w:val="24"/>
          <w:szCs w:val="24"/>
        </w:rPr>
        <w:t>así</w:t>
      </w:r>
      <w:r w:rsidR="00DC3539" w:rsidRPr="000F3CC4">
        <w:rPr>
          <w:rFonts w:ascii="Times New Roman" w:hAnsi="Times New Roman" w:cs="Times New Roman"/>
          <w:color w:val="000000" w:themeColor="text1"/>
          <w:sz w:val="24"/>
          <w:szCs w:val="24"/>
        </w:rPr>
        <w:t xml:space="preserve"> se ha </w:t>
      </w:r>
      <w:r w:rsidR="00015BA2" w:rsidRPr="000F3CC4">
        <w:rPr>
          <w:rFonts w:ascii="Times New Roman" w:hAnsi="Times New Roman" w:cs="Times New Roman"/>
          <w:color w:val="000000" w:themeColor="text1"/>
          <w:sz w:val="24"/>
          <w:szCs w:val="24"/>
        </w:rPr>
        <w:t>encontrado</w:t>
      </w:r>
      <w:r w:rsidR="00DC3539" w:rsidRPr="000F3CC4">
        <w:rPr>
          <w:rFonts w:ascii="Times New Roman" w:hAnsi="Times New Roman" w:cs="Times New Roman"/>
          <w:color w:val="000000" w:themeColor="text1"/>
          <w:sz w:val="24"/>
          <w:szCs w:val="24"/>
        </w:rPr>
        <w:t xml:space="preserve"> discursos en los partidos políticos. Se tiene a la muestra </w:t>
      </w:r>
      <w:r w:rsidR="00D8061D" w:rsidRPr="000F3CC4">
        <w:rPr>
          <w:rFonts w:ascii="Times New Roman" w:hAnsi="Times New Roman" w:cs="Times New Roman"/>
          <w:color w:val="000000" w:themeColor="text1"/>
          <w:sz w:val="24"/>
          <w:szCs w:val="24"/>
        </w:rPr>
        <w:t>más</w:t>
      </w:r>
      <w:r w:rsidR="00DC3539" w:rsidRPr="000F3CC4">
        <w:rPr>
          <w:rFonts w:ascii="Times New Roman" w:hAnsi="Times New Roman" w:cs="Times New Roman"/>
          <w:color w:val="000000" w:themeColor="text1"/>
          <w:sz w:val="24"/>
          <w:szCs w:val="24"/>
        </w:rPr>
        <w:t xml:space="preserve"> importante que se ha </w:t>
      </w:r>
      <w:r w:rsidR="00015BA2" w:rsidRPr="000F3CC4">
        <w:rPr>
          <w:rFonts w:ascii="Times New Roman" w:hAnsi="Times New Roman" w:cs="Times New Roman"/>
          <w:color w:val="000000" w:themeColor="text1"/>
          <w:sz w:val="24"/>
          <w:szCs w:val="24"/>
        </w:rPr>
        <w:t>atribuido</w:t>
      </w:r>
      <w:r w:rsidR="00DC3539" w:rsidRPr="000F3CC4">
        <w:rPr>
          <w:rFonts w:ascii="Times New Roman" w:hAnsi="Times New Roman" w:cs="Times New Roman"/>
          <w:color w:val="000000" w:themeColor="text1"/>
          <w:sz w:val="24"/>
          <w:szCs w:val="24"/>
        </w:rPr>
        <w:t xml:space="preserve"> a la </w:t>
      </w:r>
      <w:r w:rsidR="00015BA2" w:rsidRPr="000F3CC4">
        <w:rPr>
          <w:rFonts w:ascii="Times New Roman" w:hAnsi="Times New Roman" w:cs="Times New Roman"/>
          <w:color w:val="000000" w:themeColor="text1"/>
          <w:sz w:val="24"/>
          <w:szCs w:val="24"/>
        </w:rPr>
        <w:t>campaña</w:t>
      </w:r>
      <w:r w:rsidR="00DC3539" w:rsidRPr="000F3CC4">
        <w:rPr>
          <w:rFonts w:ascii="Times New Roman" w:hAnsi="Times New Roman" w:cs="Times New Roman"/>
          <w:color w:val="000000" w:themeColor="text1"/>
          <w:sz w:val="24"/>
          <w:szCs w:val="24"/>
        </w:rPr>
        <w:t xml:space="preserve"> electoral del partido popular y la ley de extranjería 4/2000</w:t>
      </w:r>
      <w:r w:rsidR="00DC3539" w:rsidRPr="000F3CC4">
        <w:rPr>
          <w:rStyle w:val="Appelnotedebasdep"/>
          <w:rFonts w:ascii="Times New Roman" w:hAnsi="Times New Roman" w:cs="Times New Roman"/>
          <w:color w:val="000000" w:themeColor="text1"/>
          <w:sz w:val="24"/>
          <w:szCs w:val="24"/>
        </w:rPr>
        <w:footnoteReference w:id="66"/>
      </w:r>
      <w:r w:rsidR="00015BA2" w:rsidRPr="000F3CC4">
        <w:rPr>
          <w:rFonts w:ascii="Times New Roman" w:hAnsi="Times New Roman" w:cs="Times New Roman"/>
          <w:color w:val="000000" w:themeColor="text1"/>
          <w:sz w:val="24"/>
          <w:szCs w:val="24"/>
        </w:rPr>
        <w:t>, donde consiguió mayoría absoluta.</w:t>
      </w:r>
    </w:p>
    <w:p w14:paraId="72EE7071" w14:textId="77777777" w:rsidR="006D632D" w:rsidRPr="000F3CC4" w:rsidRDefault="006D632D" w:rsidP="0078005A">
      <w:pPr>
        <w:spacing w:after="0" w:line="360" w:lineRule="auto"/>
        <w:jc w:val="both"/>
        <w:rPr>
          <w:rFonts w:ascii="Times New Roman" w:hAnsi="Times New Roman" w:cs="Times New Roman"/>
          <w:color w:val="000000" w:themeColor="text1"/>
          <w:sz w:val="24"/>
          <w:szCs w:val="24"/>
        </w:rPr>
      </w:pPr>
    </w:p>
    <w:p w14:paraId="405CA672" w14:textId="71ADE72B" w:rsidR="00536754" w:rsidRPr="000F3CC4" w:rsidRDefault="00CF6123"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AC4B40" w:rsidRPr="000F3CC4">
        <w:rPr>
          <w:rFonts w:ascii="Times New Roman" w:hAnsi="Times New Roman" w:cs="Times New Roman"/>
          <w:b/>
          <w:color w:val="000000" w:themeColor="text1"/>
          <w:sz w:val="28"/>
          <w:szCs w:val="28"/>
        </w:rPr>
        <w:t>.</w:t>
      </w:r>
      <w:r w:rsidR="007F608C" w:rsidRPr="000F3CC4">
        <w:rPr>
          <w:rFonts w:ascii="Times New Roman" w:hAnsi="Times New Roman" w:cs="Times New Roman"/>
          <w:b/>
          <w:color w:val="000000" w:themeColor="text1"/>
          <w:sz w:val="28"/>
          <w:szCs w:val="28"/>
        </w:rPr>
        <w:t>6</w:t>
      </w:r>
      <w:r w:rsidR="00AC4B40" w:rsidRPr="000F3CC4">
        <w:rPr>
          <w:rFonts w:ascii="Times New Roman" w:hAnsi="Times New Roman" w:cs="Times New Roman"/>
          <w:b/>
          <w:color w:val="000000" w:themeColor="text1"/>
          <w:sz w:val="28"/>
          <w:szCs w:val="28"/>
        </w:rPr>
        <w:t>.1</w:t>
      </w:r>
      <w:r w:rsidR="007F20D5" w:rsidRPr="000F3CC4">
        <w:rPr>
          <w:rFonts w:ascii="Times New Roman" w:hAnsi="Times New Roman" w:cs="Times New Roman"/>
          <w:b/>
          <w:color w:val="000000" w:themeColor="text1"/>
          <w:sz w:val="28"/>
          <w:szCs w:val="28"/>
        </w:rPr>
        <w:t>. Discurso</w:t>
      </w:r>
      <w:r w:rsidR="00536754" w:rsidRPr="000F3CC4">
        <w:rPr>
          <w:rFonts w:ascii="Times New Roman" w:hAnsi="Times New Roman" w:cs="Times New Roman"/>
          <w:b/>
          <w:color w:val="000000" w:themeColor="text1"/>
          <w:sz w:val="28"/>
          <w:szCs w:val="28"/>
        </w:rPr>
        <w:t xml:space="preserve"> </w:t>
      </w:r>
      <w:r w:rsidR="00496449" w:rsidRPr="000F3CC4">
        <w:rPr>
          <w:rFonts w:ascii="Times New Roman" w:hAnsi="Times New Roman" w:cs="Times New Roman"/>
          <w:b/>
          <w:color w:val="000000" w:themeColor="text1"/>
          <w:sz w:val="28"/>
          <w:szCs w:val="28"/>
        </w:rPr>
        <w:t>antiinmigración</w:t>
      </w:r>
      <w:r w:rsidR="00536754" w:rsidRPr="000F3CC4">
        <w:rPr>
          <w:rFonts w:ascii="Times New Roman" w:hAnsi="Times New Roman" w:cs="Times New Roman"/>
          <w:b/>
          <w:color w:val="000000" w:themeColor="text1"/>
          <w:sz w:val="28"/>
          <w:szCs w:val="28"/>
        </w:rPr>
        <w:t xml:space="preserve"> de la Nueva Derecha en Espa</w:t>
      </w:r>
      <w:r w:rsidR="007F20D5" w:rsidRPr="000F3CC4">
        <w:rPr>
          <w:rFonts w:ascii="Times New Roman" w:hAnsi="Times New Roman" w:cs="Times New Roman"/>
          <w:b/>
          <w:color w:val="000000" w:themeColor="text1"/>
          <w:sz w:val="28"/>
          <w:szCs w:val="28"/>
        </w:rPr>
        <w:t>ña</w:t>
      </w:r>
    </w:p>
    <w:p w14:paraId="310A2949" w14:textId="77777777" w:rsidR="007F20D5" w:rsidRPr="000F3CC4" w:rsidRDefault="007F20D5" w:rsidP="009A57A9">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Es importante tomar en cuenta el orden</w:t>
      </w:r>
      <w:r w:rsidR="00A15C9B" w:rsidRPr="000F3CC4">
        <w:rPr>
          <w:rFonts w:ascii="Times New Roman" w:hAnsi="Times New Roman" w:cs="Times New Roman"/>
          <w:color w:val="000000" w:themeColor="text1"/>
          <w:sz w:val="24"/>
          <w:szCs w:val="24"/>
        </w:rPr>
        <w:t xml:space="preserve"> y</w:t>
      </w:r>
      <w:r w:rsidRPr="000F3CC4">
        <w:rPr>
          <w:rFonts w:ascii="Times New Roman" w:hAnsi="Times New Roman" w:cs="Times New Roman"/>
          <w:color w:val="000000" w:themeColor="text1"/>
          <w:sz w:val="24"/>
          <w:szCs w:val="24"/>
        </w:rPr>
        <w:t xml:space="preserve"> las características del reflejo cultural de lo que dicen los parlamentarios en sus discursos sobre la inmigración: del cómo, cuándo y dónde se dice.</w:t>
      </w:r>
      <w:r w:rsidR="00EB4B32" w:rsidRPr="000F3CC4">
        <w:rPr>
          <w:rFonts w:ascii="Times New Roman" w:hAnsi="Times New Roman" w:cs="Times New Roman"/>
          <w:color w:val="000000" w:themeColor="text1"/>
          <w:sz w:val="24"/>
          <w:szCs w:val="24"/>
        </w:rPr>
        <w:t xml:space="preserve"> La </w:t>
      </w:r>
      <w:r w:rsidR="00595C2D" w:rsidRPr="000F3CC4">
        <w:rPr>
          <w:rFonts w:ascii="Times New Roman" w:hAnsi="Times New Roman" w:cs="Times New Roman"/>
          <w:color w:val="000000" w:themeColor="text1"/>
          <w:sz w:val="24"/>
          <w:szCs w:val="24"/>
        </w:rPr>
        <w:t>inmigración</w:t>
      </w:r>
      <w:r w:rsidR="00EB4B32" w:rsidRPr="000F3CC4">
        <w:rPr>
          <w:rFonts w:ascii="Times New Roman" w:hAnsi="Times New Roman" w:cs="Times New Roman"/>
          <w:color w:val="000000" w:themeColor="text1"/>
          <w:sz w:val="24"/>
          <w:szCs w:val="24"/>
        </w:rPr>
        <w:t xml:space="preserve"> </w:t>
      </w:r>
      <w:r w:rsidR="00D8061D" w:rsidRPr="000F3CC4">
        <w:rPr>
          <w:rFonts w:ascii="Times New Roman" w:hAnsi="Times New Roman" w:cs="Times New Roman"/>
          <w:color w:val="000000" w:themeColor="text1"/>
          <w:sz w:val="24"/>
          <w:szCs w:val="24"/>
        </w:rPr>
        <w:t>está</w:t>
      </w:r>
      <w:r w:rsidR="00EB4B32" w:rsidRPr="000F3CC4">
        <w:rPr>
          <w:rFonts w:ascii="Times New Roman" w:hAnsi="Times New Roman" w:cs="Times New Roman"/>
          <w:color w:val="000000" w:themeColor="text1"/>
          <w:sz w:val="24"/>
          <w:szCs w:val="24"/>
        </w:rPr>
        <w:t xml:space="preserve"> definida como problema </w:t>
      </w:r>
      <w:r w:rsidR="00961170" w:rsidRPr="000F3CC4">
        <w:rPr>
          <w:rFonts w:ascii="Times New Roman" w:hAnsi="Times New Roman" w:cs="Times New Roman"/>
          <w:color w:val="000000" w:themeColor="text1"/>
          <w:sz w:val="24"/>
          <w:szCs w:val="24"/>
        </w:rPr>
        <w:t>social</w:t>
      </w:r>
      <w:r w:rsidR="00A15C9B" w:rsidRPr="000F3CC4">
        <w:rPr>
          <w:rFonts w:ascii="Times New Roman" w:hAnsi="Times New Roman" w:cs="Times New Roman"/>
          <w:color w:val="000000" w:themeColor="text1"/>
          <w:sz w:val="24"/>
          <w:szCs w:val="24"/>
        </w:rPr>
        <w:t>.</w:t>
      </w:r>
    </w:p>
    <w:p w14:paraId="6DDE9D39" w14:textId="77777777" w:rsidR="00A15C9B" w:rsidRPr="000F3CC4" w:rsidRDefault="00B55BD2" w:rsidP="0078005A">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b/>
          <w:i/>
          <w:color w:val="000000" w:themeColor="text1"/>
          <w:sz w:val="24"/>
          <w:szCs w:val="24"/>
        </w:rPr>
        <w:t xml:space="preserve"> </w:t>
      </w:r>
      <w:r w:rsidR="009619AD" w:rsidRPr="000F3CC4">
        <w:rPr>
          <w:rFonts w:ascii="Times New Roman" w:hAnsi="Times New Roman" w:cs="Times New Roman"/>
          <w:b/>
          <w:i/>
          <w:color w:val="000000" w:themeColor="text1"/>
          <w:sz w:val="24"/>
          <w:szCs w:val="24"/>
        </w:rPr>
        <w:t>“</w:t>
      </w:r>
      <w:r w:rsidR="009619AD" w:rsidRPr="000F3CC4">
        <w:rPr>
          <w:rFonts w:ascii="Times New Roman" w:hAnsi="Times New Roman" w:cs="Times New Roman"/>
          <w:i/>
          <w:color w:val="000000" w:themeColor="text1"/>
          <w:sz w:val="24"/>
          <w:szCs w:val="24"/>
        </w:rPr>
        <w:t>Las</w:t>
      </w:r>
      <w:r w:rsidRPr="000F3CC4">
        <w:rPr>
          <w:rFonts w:ascii="Times New Roman" w:hAnsi="Times New Roman" w:cs="Times New Roman"/>
          <w:i/>
          <w:color w:val="000000" w:themeColor="text1"/>
          <w:sz w:val="24"/>
          <w:szCs w:val="24"/>
        </w:rPr>
        <w:t xml:space="preserve"> economías europeas entraron así en plena espiral infraccionaría y la recesión se tradujo en una elevación exponencial de las tasas de paro</w:t>
      </w:r>
      <w:r w:rsidRPr="000F3CC4">
        <w:rPr>
          <w:rFonts w:ascii="Times New Roman" w:hAnsi="Times New Roman" w:cs="Times New Roman"/>
          <w:color w:val="000000" w:themeColor="text1"/>
          <w:sz w:val="24"/>
          <w:szCs w:val="24"/>
        </w:rPr>
        <w:t>”</w:t>
      </w:r>
      <w:r w:rsidR="00C219F4" w:rsidRPr="000F3CC4">
        <w:rPr>
          <w:rStyle w:val="Appelnotedebasdep"/>
          <w:rFonts w:ascii="Times New Roman" w:hAnsi="Times New Roman" w:cs="Times New Roman"/>
          <w:color w:val="000000" w:themeColor="text1"/>
          <w:sz w:val="24"/>
          <w:szCs w:val="24"/>
        </w:rPr>
        <w:footnoteReference w:id="67"/>
      </w:r>
    </w:p>
    <w:p w14:paraId="10428D65" w14:textId="77777777" w:rsidR="00DB636A" w:rsidRDefault="00D8061D" w:rsidP="0078005A">
      <w:pPr>
        <w:spacing w:after="0" w:line="360" w:lineRule="auto"/>
        <w:jc w:val="both"/>
        <w:rPr>
          <w:rFonts w:ascii="Times New Roman" w:hAnsi="Times New Roman" w:cs="Times New Roman"/>
          <w:color w:val="000000" w:themeColor="text1"/>
          <w:sz w:val="24"/>
          <w:szCs w:val="24"/>
          <w:rtl/>
        </w:rPr>
      </w:pPr>
      <w:r w:rsidRPr="000F3CC4">
        <w:rPr>
          <w:rFonts w:ascii="Times New Roman" w:hAnsi="Times New Roman" w:cs="Times New Roman"/>
          <w:color w:val="000000" w:themeColor="text1"/>
          <w:sz w:val="24"/>
          <w:szCs w:val="24"/>
        </w:rPr>
        <w:t>Está</w:t>
      </w:r>
      <w:r w:rsidR="00DB636A" w:rsidRPr="000F3CC4">
        <w:rPr>
          <w:rFonts w:ascii="Times New Roman" w:hAnsi="Times New Roman" w:cs="Times New Roman"/>
          <w:color w:val="000000" w:themeColor="text1"/>
          <w:sz w:val="24"/>
          <w:szCs w:val="24"/>
        </w:rPr>
        <w:t xml:space="preserve"> incrementando las amenazas en la calle gracias al auge de partidos tal como de la </w:t>
      </w:r>
      <w:r w:rsidRPr="000F3CC4">
        <w:rPr>
          <w:rFonts w:ascii="Times New Roman" w:hAnsi="Times New Roman" w:cs="Times New Roman"/>
          <w:color w:val="000000" w:themeColor="text1"/>
          <w:sz w:val="24"/>
          <w:szCs w:val="24"/>
        </w:rPr>
        <w:t>extrema</w:t>
      </w:r>
      <w:r w:rsidR="00DB636A" w:rsidRPr="000F3CC4">
        <w:rPr>
          <w:rFonts w:ascii="Times New Roman" w:hAnsi="Times New Roman" w:cs="Times New Roman"/>
          <w:color w:val="000000" w:themeColor="text1"/>
          <w:sz w:val="24"/>
          <w:szCs w:val="24"/>
        </w:rPr>
        <w:t xml:space="preserve"> derecha como los neonazis, se ha convertido la </w:t>
      </w:r>
      <w:r w:rsidRPr="000F3CC4">
        <w:rPr>
          <w:rFonts w:ascii="Times New Roman" w:hAnsi="Times New Roman" w:cs="Times New Roman"/>
          <w:color w:val="000000" w:themeColor="text1"/>
          <w:sz w:val="24"/>
          <w:szCs w:val="24"/>
        </w:rPr>
        <w:t>ciber islamofobia</w:t>
      </w:r>
      <w:r w:rsidR="00DB636A" w:rsidRPr="000F3CC4">
        <w:rPr>
          <w:rFonts w:ascii="Times New Roman" w:hAnsi="Times New Roman" w:cs="Times New Roman"/>
          <w:color w:val="000000" w:themeColor="text1"/>
          <w:sz w:val="24"/>
          <w:szCs w:val="24"/>
        </w:rPr>
        <w:t xml:space="preserve"> en la forma </w:t>
      </w:r>
      <w:r w:rsidRPr="000F3CC4">
        <w:rPr>
          <w:rFonts w:ascii="Times New Roman" w:hAnsi="Times New Roman" w:cs="Times New Roman"/>
          <w:color w:val="000000" w:themeColor="text1"/>
          <w:sz w:val="24"/>
          <w:szCs w:val="24"/>
        </w:rPr>
        <w:t>más</w:t>
      </w:r>
      <w:r w:rsidR="00DB636A" w:rsidRPr="000F3CC4">
        <w:rPr>
          <w:rFonts w:ascii="Times New Roman" w:hAnsi="Times New Roman" w:cs="Times New Roman"/>
          <w:color w:val="000000" w:themeColor="text1"/>
          <w:sz w:val="24"/>
          <w:szCs w:val="24"/>
        </w:rPr>
        <w:t xml:space="preserve"> sencilla amenazando </w:t>
      </w:r>
      <w:r w:rsidRPr="000F3CC4">
        <w:rPr>
          <w:rFonts w:ascii="Times New Roman" w:hAnsi="Times New Roman" w:cs="Times New Roman"/>
          <w:color w:val="000000" w:themeColor="text1"/>
          <w:sz w:val="24"/>
          <w:szCs w:val="24"/>
        </w:rPr>
        <w:t>e</w:t>
      </w:r>
      <w:r w:rsidR="00DB636A" w:rsidRPr="000F3CC4">
        <w:rPr>
          <w:rFonts w:ascii="Times New Roman" w:hAnsi="Times New Roman" w:cs="Times New Roman"/>
          <w:color w:val="000000" w:themeColor="text1"/>
          <w:sz w:val="24"/>
          <w:szCs w:val="24"/>
        </w:rPr>
        <w:t xml:space="preserve"> insultando sin riesgo de </w:t>
      </w:r>
      <w:r w:rsidRPr="000F3CC4">
        <w:rPr>
          <w:rFonts w:ascii="Times New Roman" w:hAnsi="Times New Roman" w:cs="Times New Roman"/>
          <w:color w:val="000000" w:themeColor="text1"/>
          <w:sz w:val="24"/>
          <w:szCs w:val="24"/>
        </w:rPr>
        <w:t>sanción</w:t>
      </w:r>
      <w:r w:rsidR="00DB636A" w:rsidRPr="000F3CC4">
        <w:rPr>
          <w:rFonts w:ascii="Times New Roman" w:hAnsi="Times New Roman" w:cs="Times New Roman"/>
          <w:color w:val="000000" w:themeColor="text1"/>
          <w:sz w:val="24"/>
          <w:szCs w:val="24"/>
        </w:rPr>
        <w:t xml:space="preserve"> por la ley. Los medios de comunicación reflejan una falsa imagen sobre el inmigrante </w:t>
      </w:r>
      <w:r w:rsidRPr="000F3CC4">
        <w:rPr>
          <w:rFonts w:ascii="Times New Roman" w:hAnsi="Times New Roman" w:cs="Times New Roman"/>
          <w:color w:val="000000" w:themeColor="text1"/>
          <w:sz w:val="24"/>
          <w:szCs w:val="24"/>
        </w:rPr>
        <w:t>y</w:t>
      </w:r>
      <w:r w:rsidR="00DB636A" w:rsidRPr="000F3CC4">
        <w:rPr>
          <w:rFonts w:ascii="Times New Roman" w:hAnsi="Times New Roman" w:cs="Times New Roman"/>
          <w:color w:val="000000" w:themeColor="text1"/>
          <w:sz w:val="24"/>
          <w:szCs w:val="24"/>
        </w:rPr>
        <w:t xml:space="preserve"> mucho </w:t>
      </w:r>
      <w:r w:rsidRPr="000F3CC4">
        <w:rPr>
          <w:rFonts w:ascii="Times New Roman" w:hAnsi="Times New Roman" w:cs="Times New Roman"/>
          <w:color w:val="000000" w:themeColor="text1"/>
          <w:sz w:val="24"/>
          <w:szCs w:val="24"/>
        </w:rPr>
        <w:t>más</w:t>
      </w:r>
      <w:r w:rsidR="00DB636A" w:rsidRPr="000F3CC4">
        <w:rPr>
          <w:rFonts w:ascii="Times New Roman" w:hAnsi="Times New Roman" w:cs="Times New Roman"/>
          <w:color w:val="000000" w:themeColor="text1"/>
          <w:sz w:val="24"/>
          <w:szCs w:val="24"/>
        </w:rPr>
        <w:t xml:space="preserve"> cuando se trata de un </w:t>
      </w:r>
      <w:r w:rsidRPr="000F3CC4">
        <w:rPr>
          <w:rFonts w:ascii="Times New Roman" w:hAnsi="Times New Roman" w:cs="Times New Roman"/>
          <w:color w:val="000000" w:themeColor="text1"/>
          <w:sz w:val="24"/>
          <w:szCs w:val="24"/>
        </w:rPr>
        <w:t>musulmán</w:t>
      </w:r>
      <w:r w:rsidR="00DB636A" w:rsidRPr="000F3CC4">
        <w:rPr>
          <w:rFonts w:ascii="Times New Roman" w:hAnsi="Times New Roman" w:cs="Times New Roman"/>
          <w:color w:val="000000" w:themeColor="text1"/>
          <w:sz w:val="24"/>
          <w:szCs w:val="24"/>
        </w:rPr>
        <w:t>; hay una exageración tremenda</w:t>
      </w:r>
      <w:r w:rsidR="00FD2535" w:rsidRPr="000F3CC4">
        <w:rPr>
          <w:rFonts w:ascii="Times New Roman" w:hAnsi="Times New Roman" w:cs="Times New Roman"/>
          <w:color w:val="000000" w:themeColor="text1"/>
          <w:sz w:val="24"/>
          <w:szCs w:val="24"/>
        </w:rPr>
        <w:t xml:space="preserve"> y este tipo de conductas incitan a la </w:t>
      </w:r>
      <w:r w:rsidRPr="000F3CC4">
        <w:rPr>
          <w:rFonts w:ascii="Times New Roman" w:hAnsi="Times New Roman" w:cs="Times New Roman"/>
          <w:color w:val="000000" w:themeColor="text1"/>
          <w:sz w:val="24"/>
          <w:szCs w:val="24"/>
        </w:rPr>
        <w:t>intolerancia</w:t>
      </w:r>
      <w:r w:rsidR="00FD2535" w:rsidRPr="000F3CC4">
        <w:rPr>
          <w:rFonts w:ascii="Times New Roman" w:hAnsi="Times New Roman" w:cs="Times New Roman"/>
          <w:color w:val="000000" w:themeColor="text1"/>
          <w:sz w:val="24"/>
          <w:szCs w:val="24"/>
        </w:rPr>
        <w:t xml:space="preserve">, a la violencia que notamos mucho </w:t>
      </w:r>
      <w:r w:rsidRPr="000F3CC4">
        <w:rPr>
          <w:rFonts w:ascii="Times New Roman" w:hAnsi="Times New Roman" w:cs="Times New Roman"/>
          <w:color w:val="000000" w:themeColor="text1"/>
          <w:sz w:val="24"/>
          <w:szCs w:val="24"/>
        </w:rPr>
        <w:t>más</w:t>
      </w:r>
      <w:r w:rsidR="00FD2535" w:rsidRPr="000F3CC4">
        <w:rPr>
          <w:rFonts w:ascii="Times New Roman" w:hAnsi="Times New Roman" w:cs="Times New Roman"/>
          <w:color w:val="000000" w:themeColor="text1"/>
          <w:sz w:val="24"/>
          <w:szCs w:val="24"/>
        </w:rPr>
        <w:t xml:space="preserve"> sobre el </w:t>
      </w:r>
      <w:r w:rsidRPr="000F3CC4">
        <w:rPr>
          <w:rFonts w:ascii="Times New Roman" w:hAnsi="Times New Roman" w:cs="Times New Roman"/>
          <w:color w:val="000000" w:themeColor="text1"/>
          <w:sz w:val="24"/>
          <w:szCs w:val="24"/>
        </w:rPr>
        <w:t>género</w:t>
      </w:r>
      <w:r w:rsidR="00FD2535" w:rsidRPr="000F3CC4">
        <w:rPr>
          <w:rFonts w:ascii="Times New Roman" w:hAnsi="Times New Roman" w:cs="Times New Roman"/>
          <w:color w:val="000000" w:themeColor="text1"/>
          <w:sz w:val="24"/>
          <w:szCs w:val="24"/>
        </w:rPr>
        <w:t xml:space="preserve"> femenino que masculino también </w:t>
      </w:r>
      <w:r w:rsidRPr="000F3CC4">
        <w:rPr>
          <w:rFonts w:ascii="Times New Roman" w:hAnsi="Times New Roman" w:cs="Times New Roman"/>
          <w:color w:val="000000" w:themeColor="text1"/>
          <w:sz w:val="24"/>
          <w:szCs w:val="24"/>
        </w:rPr>
        <w:t>vía</w:t>
      </w:r>
      <w:r w:rsidR="00FD2535" w:rsidRPr="000F3CC4">
        <w:rPr>
          <w:rFonts w:ascii="Times New Roman" w:hAnsi="Times New Roman" w:cs="Times New Roman"/>
          <w:color w:val="000000" w:themeColor="text1"/>
          <w:sz w:val="24"/>
          <w:szCs w:val="24"/>
        </w:rPr>
        <w:t xml:space="preserve"> las mezquitas. Las agresiones </w:t>
      </w:r>
      <w:r w:rsidR="00DC69C6" w:rsidRPr="000F3CC4">
        <w:rPr>
          <w:rFonts w:ascii="Times New Roman" w:hAnsi="Times New Roman" w:cs="Times New Roman"/>
          <w:color w:val="000000" w:themeColor="text1"/>
          <w:sz w:val="24"/>
          <w:szCs w:val="24"/>
        </w:rPr>
        <w:t>más</w:t>
      </w:r>
      <w:r w:rsidR="00FD2535" w:rsidRPr="000F3CC4">
        <w:rPr>
          <w:rFonts w:ascii="Times New Roman" w:hAnsi="Times New Roman" w:cs="Times New Roman"/>
          <w:color w:val="000000" w:themeColor="text1"/>
          <w:sz w:val="24"/>
          <w:szCs w:val="24"/>
        </w:rPr>
        <w:t xml:space="preserve"> destacadas son en Cataluña, Madrid, Comunidad Valenciana y </w:t>
      </w:r>
      <w:r w:rsidR="00DC69C6" w:rsidRPr="000F3CC4">
        <w:rPr>
          <w:rFonts w:ascii="Times New Roman" w:hAnsi="Times New Roman" w:cs="Times New Roman"/>
          <w:color w:val="000000" w:themeColor="text1"/>
          <w:sz w:val="24"/>
          <w:szCs w:val="24"/>
        </w:rPr>
        <w:t>Andalucía</w:t>
      </w:r>
      <w:r w:rsidR="00FD2535" w:rsidRPr="000F3CC4">
        <w:rPr>
          <w:rStyle w:val="Appelnotedebasdep"/>
          <w:rFonts w:ascii="Times New Roman" w:hAnsi="Times New Roman" w:cs="Times New Roman"/>
          <w:color w:val="000000" w:themeColor="text1"/>
          <w:sz w:val="24"/>
          <w:szCs w:val="24"/>
        </w:rPr>
        <w:footnoteReference w:id="68"/>
      </w:r>
      <w:r w:rsidR="00FD2535" w:rsidRPr="000F3CC4">
        <w:rPr>
          <w:rFonts w:ascii="Times New Roman" w:hAnsi="Times New Roman" w:cs="Times New Roman"/>
          <w:color w:val="000000" w:themeColor="text1"/>
          <w:sz w:val="24"/>
          <w:szCs w:val="24"/>
        </w:rPr>
        <w:t xml:space="preserve">. </w:t>
      </w:r>
    </w:p>
    <w:p w14:paraId="1D7A80A7" w14:textId="77777777" w:rsidR="00BB6DA7" w:rsidRPr="000F3CC4" w:rsidRDefault="00BB6DA7" w:rsidP="0078005A">
      <w:pPr>
        <w:spacing w:after="0" w:line="360" w:lineRule="auto"/>
        <w:jc w:val="both"/>
        <w:rPr>
          <w:rFonts w:ascii="Times New Roman" w:hAnsi="Times New Roman" w:cs="Times New Roman"/>
          <w:color w:val="000000" w:themeColor="text1"/>
          <w:sz w:val="24"/>
          <w:szCs w:val="24"/>
        </w:rPr>
      </w:pPr>
    </w:p>
    <w:p w14:paraId="2EC16EA9" w14:textId="77777777" w:rsidR="009A57A9" w:rsidRDefault="009A57A9" w:rsidP="0078005A">
      <w:pPr>
        <w:spacing w:after="0" w:line="360" w:lineRule="auto"/>
        <w:jc w:val="both"/>
        <w:rPr>
          <w:rFonts w:ascii="Times New Roman" w:hAnsi="Times New Roman" w:cs="Times New Roman"/>
          <w:b/>
          <w:color w:val="000000" w:themeColor="text1"/>
          <w:sz w:val="28"/>
          <w:szCs w:val="28"/>
        </w:rPr>
      </w:pPr>
    </w:p>
    <w:p w14:paraId="362DE3B3" w14:textId="77777777" w:rsidR="009A57A9" w:rsidRDefault="009A57A9" w:rsidP="0078005A">
      <w:pPr>
        <w:spacing w:after="0" w:line="360" w:lineRule="auto"/>
        <w:jc w:val="both"/>
        <w:rPr>
          <w:rFonts w:ascii="Times New Roman" w:hAnsi="Times New Roman" w:cs="Times New Roman"/>
          <w:b/>
          <w:color w:val="000000" w:themeColor="text1"/>
          <w:sz w:val="28"/>
          <w:szCs w:val="28"/>
        </w:rPr>
      </w:pPr>
    </w:p>
    <w:p w14:paraId="1F84FDF3" w14:textId="77777777" w:rsidR="009A57A9" w:rsidRDefault="009A57A9" w:rsidP="0078005A">
      <w:pPr>
        <w:spacing w:after="0" w:line="360" w:lineRule="auto"/>
        <w:jc w:val="both"/>
        <w:rPr>
          <w:rFonts w:ascii="Times New Roman" w:hAnsi="Times New Roman" w:cs="Times New Roman"/>
          <w:b/>
          <w:color w:val="000000" w:themeColor="text1"/>
          <w:sz w:val="28"/>
          <w:szCs w:val="28"/>
        </w:rPr>
      </w:pPr>
    </w:p>
    <w:p w14:paraId="39289DD2" w14:textId="198507B2" w:rsidR="00536754" w:rsidRPr="000F3CC4" w:rsidRDefault="00CF6123"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2</w:t>
      </w:r>
      <w:r w:rsidR="00536754" w:rsidRPr="000F3CC4">
        <w:rPr>
          <w:rFonts w:ascii="Times New Roman" w:hAnsi="Times New Roman" w:cs="Times New Roman"/>
          <w:b/>
          <w:color w:val="000000" w:themeColor="text1"/>
          <w:sz w:val="28"/>
          <w:szCs w:val="28"/>
        </w:rPr>
        <w:t>.</w:t>
      </w:r>
      <w:r w:rsidR="007F608C" w:rsidRPr="000F3CC4">
        <w:rPr>
          <w:rFonts w:ascii="Times New Roman" w:hAnsi="Times New Roman" w:cs="Times New Roman"/>
          <w:b/>
          <w:color w:val="000000" w:themeColor="text1"/>
          <w:sz w:val="28"/>
          <w:szCs w:val="28"/>
        </w:rPr>
        <w:t>6.2</w:t>
      </w:r>
      <w:r w:rsidR="007F20D5" w:rsidRPr="000F3CC4">
        <w:rPr>
          <w:rFonts w:ascii="Times New Roman" w:hAnsi="Times New Roman" w:cs="Times New Roman"/>
          <w:b/>
          <w:color w:val="000000" w:themeColor="text1"/>
          <w:sz w:val="28"/>
          <w:szCs w:val="28"/>
        </w:rPr>
        <w:t xml:space="preserve">. Discurso sobre la inmigración en España a través de la prensa </w:t>
      </w:r>
    </w:p>
    <w:p w14:paraId="58695D8C" w14:textId="77777777" w:rsidR="00C638C1" w:rsidRPr="000F3CC4" w:rsidRDefault="00C638C1" w:rsidP="007859C1">
      <w:pPr>
        <w:pStyle w:val="NormalWeb"/>
        <w:rPr>
          <w:rFonts w:ascii="Times New Roman" w:hAnsi="Times New Roman" w:cs="Times New Roman"/>
          <w:color w:val="000000"/>
          <w:sz w:val="24"/>
          <w:szCs w:val="24"/>
        </w:rPr>
      </w:pPr>
    </w:p>
    <w:p w14:paraId="4D143B86" w14:textId="1DE3A643" w:rsidR="007859C1" w:rsidRPr="000F3CC4" w:rsidRDefault="00806617" w:rsidP="00BB6DA7">
      <w:pPr>
        <w:pStyle w:val="NormalWeb"/>
        <w:spacing w:line="360" w:lineRule="auto"/>
        <w:ind w:firstLine="708"/>
        <w:rPr>
          <w:rFonts w:ascii="Times New Roman" w:hAnsi="Times New Roman" w:cs="Times New Roman"/>
          <w:color w:val="000000"/>
          <w:sz w:val="24"/>
          <w:szCs w:val="24"/>
        </w:rPr>
      </w:pPr>
      <w:r w:rsidRPr="000F3CC4">
        <w:rPr>
          <w:rFonts w:ascii="Times New Roman" w:hAnsi="Times New Roman" w:cs="Times New Roman"/>
          <w:color w:val="000000"/>
          <w:sz w:val="24"/>
          <w:szCs w:val="24"/>
        </w:rPr>
        <w:t>Según un trabajo</w:t>
      </w:r>
      <w:r w:rsidR="007859C1" w:rsidRPr="000F3CC4">
        <w:rPr>
          <w:rFonts w:ascii="Times New Roman" w:hAnsi="Times New Roman" w:cs="Times New Roman"/>
          <w:color w:val="000000"/>
          <w:sz w:val="24"/>
          <w:szCs w:val="24"/>
        </w:rPr>
        <w:t xml:space="preserve"> sobre la </w:t>
      </w:r>
      <w:r w:rsidR="000E1B57" w:rsidRPr="000F3CC4">
        <w:rPr>
          <w:rFonts w:ascii="Times New Roman" w:hAnsi="Times New Roman" w:cs="Times New Roman"/>
          <w:color w:val="000000"/>
          <w:sz w:val="24"/>
          <w:szCs w:val="24"/>
        </w:rPr>
        <w:t>inmigración</w:t>
      </w:r>
      <w:r w:rsidR="007859C1" w:rsidRPr="000F3CC4">
        <w:rPr>
          <w:rFonts w:ascii="Times New Roman" w:hAnsi="Times New Roman" w:cs="Times New Roman"/>
          <w:color w:val="000000"/>
          <w:sz w:val="24"/>
          <w:szCs w:val="24"/>
        </w:rPr>
        <w:t xml:space="preserve"> y la prensa de Ana Pano Alamán</w:t>
      </w:r>
      <w:r w:rsidR="008D0F39" w:rsidRPr="000F3CC4">
        <w:rPr>
          <w:rStyle w:val="Appelnotedebasdep"/>
          <w:rFonts w:ascii="Times New Roman" w:hAnsi="Times New Roman" w:cs="Times New Roman"/>
          <w:color w:val="000000"/>
          <w:sz w:val="24"/>
          <w:szCs w:val="24"/>
        </w:rPr>
        <w:footnoteReference w:id="69"/>
      </w:r>
      <w:r w:rsidR="008D0F39" w:rsidRPr="000F3CC4">
        <w:rPr>
          <w:rFonts w:ascii="Times New Roman" w:hAnsi="Times New Roman" w:cs="Times New Roman"/>
          <w:color w:val="000000"/>
          <w:sz w:val="24"/>
          <w:szCs w:val="24"/>
        </w:rPr>
        <w:t xml:space="preserve">, se muestra tanto el termino inmigrante </w:t>
      </w:r>
      <w:r w:rsidR="000E1B57" w:rsidRPr="000F3CC4">
        <w:rPr>
          <w:rFonts w:ascii="Times New Roman" w:hAnsi="Times New Roman" w:cs="Times New Roman"/>
          <w:color w:val="000000"/>
          <w:sz w:val="24"/>
          <w:szCs w:val="24"/>
        </w:rPr>
        <w:t>a través</w:t>
      </w:r>
      <w:r w:rsidR="008D0F39" w:rsidRPr="000F3CC4">
        <w:rPr>
          <w:rFonts w:ascii="Times New Roman" w:hAnsi="Times New Roman" w:cs="Times New Roman"/>
          <w:color w:val="000000"/>
          <w:sz w:val="24"/>
          <w:szCs w:val="24"/>
        </w:rPr>
        <w:t xml:space="preserve"> de </w:t>
      </w:r>
      <w:r w:rsidR="007929AB" w:rsidRPr="000F3CC4">
        <w:rPr>
          <w:rFonts w:ascii="Times New Roman" w:hAnsi="Times New Roman" w:cs="Times New Roman"/>
          <w:color w:val="000000"/>
          <w:sz w:val="24"/>
          <w:szCs w:val="24"/>
        </w:rPr>
        <w:t>la diferente prensa española</w:t>
      </w:r>
      <w:r w:rsidR="008D0F39" w:rsidRPr="000F3CC4">
        <w:rPr>
          <w:rFonts w:ascii="Times New Roman" w:hAnsi="Times New Roman" w:cs="Times New Roman"/>
          <w:color w:val="000000"/>
          <w:sz w:val="24"/>
          <w:szCs w:val="24"/>
        </w:rPr>
        <w:t xml:space="preserve"> y cada una y como lo clasifica. Se multiplican las apelaciones ambos según el medio como el periodo.</w:t>
      </w:r>
    </w:p>
    <w:p w14:paraId="73314321" w14:textId="36EA7589" w:rsidR="008D0F39" w:rsidRPr="000F3CC4" w:rsidRDefault="008D0F39" w:rsidP="00BB6DA7">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En lo siguiente se encuentra el trabajo de </w:t>
      </w:r>
      <w:r w:rsidR="000E1B57" w:rsidRPr="000F3CC4">
        <w:rPr>
          <w:rFonts w:ascii="Times New Roman" w:hAnsi="Times New Roman" w:cs="Times New Roman"/>
          <w:color w:val="000000"/>
          <w:sz w:val="24"/>
          <w:szCs w:val="24"/>
        </w:rPr>
        <w:t>investigación</w:t>
      </w:r>
      <w:r w:rsidRPr="000F3CC4">
        <w:rPr>
          <w:rFonts w:ascii="Times New Roman" w:hAnsi="Times New Roman" w:cs="Times New Roman"/>
          <w:color w:val="000000"/>
          <w:sz w:val="24"/>
          <w:szCs w:val="24"/>
        </w:rPr>
        <w:t xml:space="preserve"> de Ana Pano y se menciona el termino inmigrante en cada prensa: </w:t>
      </w:r>
    </w:p>
    <w:p w14:paraId="6203B1B3" w14:textId="597D9011" w:rsidR="007859C1" w:rsidRPr="000F3CC4" w:rsidRDefault="007859C1" w:rsidP="007859C1">
      <w:pPr>
        <w:pStyle w:val="NormalWeb"/>
        <w:rPr>
          <w:rFonts w:ascii="Times New Roman" w:hAnsi="Times New Roman" w:cs="Times New Roman"/>
          <w:color w:val="000000"/>
          <w:sz w:val="24"/>
          <w:szCs w:val="24"/>
        </w:rPr>
      </w:pPr>
    </w:p>
    <w:p w14:paraId="397BF02E" w14:textId="42C518BD" w:rsidR="00806617" w:rsidRPr="000F3CC4" w:rsidRDefault="007859C1" w:rsidP="00806617">
      <w:pPr>
        <w:pStyle w:val="NormalWeb"/>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 xml:space="preserve"> </w:t>
      </w:r>
    </w:p>
    <w:p w14:paraId="670FD5B5" w14:textId="2B716D54"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CONFLUENZE Vol. 3, No. 1</w:t>
      </w:r>
    </w:p>
    <w:p w14:paraId="658665FB"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“El término “inmigrantes” en los titulares de prensa” </w:t>
      </w:r>
      <w:r w:rsidRPr="000F3CC4">
        <w:rPr>
          <w:rFonts w:ascii="Times New Roman" w:hAnsi="Times New Roman" w:cs="Times New Roman"/>
          <w:color w:val="000000"/>
          <w:sz w:val="24"/>
          <w:szCs w:val="24"/>
        </w:rPr>
        <w:t>197</w:t>
      </w:r>
    </w:p>
    <w:p w14:paraId="1C75F16D" w14:textId="77777777"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titulares aparecidos entre febrero de 2010 y fe</w:t>
      </w:r>
      <w:r w:rsidR="00BB6DA7">
        <w:rPr>
          <w:rFonts w:ascii="Times New Roman" w:hAnsi="Times New Roman" w:cs="Times New Roman"/>
          <w:color w:val="000000"/>
          <w:sz w:val="24"/>
          <w:szCs w:val="24"/>
        </w:rPr>
        <w:t>brero de 2011, en las ediciones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digitales de ambos medios7, llevando a cabo un análi</w:t>
      </w:r>
      <w:r w:rsidR="00BB6DA7">
        <w:rPr>
          <w:rFonts w:ascii="Times New Roman" w:hAnsi="Times New Roman" w:cs="Times New Roman"/>
          <w:color w:val="000000"/>
          <w:sz w:val="24"/>
          <w:szCs w:val="24"/>
        </w:rPr>
        <w:t>sis léxico-semántico del</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término en relación con los temas y encuadre</w:t>
      </w:r>
      <w:r w:rsidR="00BB6DA7">
        <w:rPr>
          <w:rFonts w:ascii="Times New Roman" w:hAnsi="Times New Roman" w:cs="Times New Roman"/>
          <w:color w:val="000000"/>
          <w:sz w:val="24"/>
          <w:szCs w:val="24"/>
        </w:rPr>
        <w:t>s identificados en los estudios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mencionados hasta ahora: </w:t>
      </w:r>
    </w:p>
    <w:p w14:paraId="7FA41B1F" w14:textId="76901128"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 xml:space="preserve">1) presencia masiva, </w:t>
      </w:r>
      <w:r w:rsidR="00BB6DA7">
        <w:rPr>
          <w:rFonts w:ascii="Times New Roman" w:hAnsi="Times New Roman" w:cs="Times New Roman"/>
          <w:color w:val="000000"/>
          <w:sz w:val="24"/>
          <w:szCs w:val="24"/>
        </w:rPr>
        <w:t>constante y problemática de los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inmigrantes; </w:t>
      </w:r>
    </w:p>
    <w:p w14:paraId="0FEF2F1C" w14:textId="7CF582C9"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2) el inmigrante como sujeto a</w:t>
      </w:r>
      <w:r w:rsidR="00BB6DA7">
        <w:rPr>
          <w:rFonts w:ascii="Times New Roman" w:hAnsi="Times New Roman" w:cs="Times New Roman"/>
          <w:color w:val="000000"/>
          <w:sz w:val="24"/>
          <w:szCs w:val="24"/>
        </w:rPr>
        <w:t>ctivo y/o pasivo de actividades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delictivas o de catástrofes; </w:t>
      </w:r>
    </w:p>
    <w:p w14:paraId="71A744D7" w14:textId="4127FAF6"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3) el inmigrante ap</w:t>
      </w:r>
      <w:r w:rsidR="00BB6DA7">
        <w:rPr>
          <w:rFonts w:ascii="Times New Roman" w:hAnsi="Times New Roman" w:cs="Times New Roman"/>
          <w:color w:val="000000"/>
          <w:sz w:val="24"/>
          <w:szCs w:val="24"/>
        </w:rPr>
        <w:t>orta una contribución económica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y/o demográfica a la sociedad de acogida; </w:t>
      </w:r>
    </w:p>
    <w:p w14:paraId="35D37BDF" w14:textId="4B85E670"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4) el</w:t>
      </w:r>
      <w:r w:rsidR="00BB6DA7">
        <w:rPr>
          <w:rFonts w:ascii="Times New Roman" w:hAnsi="Times New Roman" w:cs="Times New Roman"/>
          <w:color w:val="000000"/>
          <w:sz w:val="24"/>
          <w:szCs w:val="24"/>
        </w:rPr>
        <w:t xml:space="preserve"> inmigrante se beneficia de los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recursos y/o compite con el autóctono por los mismos; </w:t>
      </w:r>
    </w:p>
    <w:p w14:paraId="0890E17F" w14:textId="7A4BB6F7" w:rsidR="00806617" w:rsidRPr="000F3CC4" w:rsidRDefault="00BB6DA7" w:rsidP="00BB6DA7">
      <w:pPr>
        <w:pStyle w:val="NormalWeb"/>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5) el inmigrante aporta</w:t>
      </w:r>
      <w:r>
        <w:rPr>
          <w:rFonts w:ascii="Times New Roman" w:hAnsi="Times New Roman" w:cs="Times New Roman" w:hint="cs"/>
          <w:color w:val="000000"/>
          <w:sz w:val="24"/>
          <w:szCs w:val="24"/>
          <w:rtl/>
        </w:rPr>
        <w:t xml:space="preserve"> </w:t>
      </w:r>
      <w:r w:rsidR="00806617" w:rsidRPr="000F3CC4">
        <w:rPr>
          <w:rFonts w:ascii="Times New Roman" w:hAnsi="Times New Roman" w:cs="Times New Roman"/>
          <w:color w:val="000000"/>
          <w:sz w:val="24"/>
          <w:szCs w:val="24"/>
        </w:rPr>
        <w:t>riqueza social y cult</w:t>
      </w:r>
      <w:r>
        <w:rPr>
          <w:rFonts w:ascii="Times New Roman" w:hAnsi="Times New Roman" w:cs="Times New Roman"/>
          <w:color w:val="000000"/>
          <w:sz w:val="24"/>
          <w:szCs w:val="24"/>
        </w:rPr>
        <w:t>ural.</w:t>
      </w:r>
      <w:r>
        <w:rPr>
          <w:rFonts w:ascii="Times New Roman" w:hAnsi="Times New Roman" w:cs="Times New Roman" w:hint="cs"/>
          <w:color w:val="000000"/>
          <w:sz w:val="24"/>
          <w:szCs w:val="24"/>
          <w:rtl/>
        </w:rPr>
        <w:t xml:space="preserve"> </w:t>
      </w:r>
      <w:r w:rsidR="00806617" w:rsidRPr="000F3CC4">
        <w:rPr>
          <w:rFonts w:ascii="Times New Roman" w:hAnsi="Times New Roman" w:cs="Times New Roman"/>
          <w:color w:val="000000"/>
          <w:sz w:val="24"/>
          <w:szCs w:val="24"/>
        </w:rPr>
        <w:t>Para este análisis, se ha seleccionad</w:t>
      </w:r>
      <w:r>
        <w:rPr>
          <w:rFonts w:ascii="Times New Roman" w:hAnsi="Times New Roman" w:cs="Times New Roman"/>
          <w:color w:val="000000"/>
          <w:sz w:val="24"/>
          <w:szCs w:val="24"/>
        </w:rPr>
        <w:t>o el titular informativo. Según</w:t>
      </w:r>
      <w:r>
        <w:rPr>
          <w:rFonts w:ascii="Times New Roman" w:hAnsi="Times New Roman" w:cs="Times New Roman" w:hint="cs"/>
          <w:color w:val="000000"/>
          <w:sz w:val="24"/>
          <w:szCs w:val="24"/>
          <w:rtl/>
        </w:rPr>
        <w:t xml:space="preserve"> </w:t>
      </w:r>
      <w:r w:rsidR="00806617" w:rsidRPr="000F3CC4">
        <w:rPr>
          <w:rFonts w:ascii="Times New Roman" w:hAnsi="Times New Roman" w:cs="Times New Roman"/>
          <w:color w:val="000000"/>
          <w:sz w:val="24"/>
          <w:szCs w:val="24"/>
        </w:rPr>
        <w:t>Ramonet, el discurso mediático actual presenta una tendencia a la</w:t>
      </w:r>
    </w:p>
    <w:p w14:paraId="246B1EB0" w14:textId="10B27898" w:rsidR="00806617" w:rsidRPr="000F3CC4" w:rsidRDefault="00806617" w:rsidP="00BB6DA7">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“emblematización reductora de acontecimient</w:t>
      </w:r>
      <w:r w:rsidR="00BB6DA7">
        <w:rPr>
          <w:rFonts w:ascii="Times New Roman" w:hAnsi="Times New Roman" w:cs="Times New Roman"/>
          <w:color w:val="000000"/>
          <w:sz w:val="24"/>
          <w:szCs w:val="24"/>
        </w:rPr>
        <w:t>os complejos” (2003, p. 22), lo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cual es más evidente, si cabe, en los titulares, cuya brevedad impone la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concentración expresiva en torno a una idea y </w:t>
      </w:r>
      <w:r w:rsidR="00BB6DA7">
        <w:rPr>
          <w:rFonts w:ascii="Times New Roman" w:hAnsi="Times New Roman" w:cs="Times New Roman"/>
          <w:color w:val="000000"/>
          <w:sz w:val="24"/>
          <w:szCs w:val="24"/>
        </w:rPr>
        <w:t>cuya función es la de atraer el</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interés del lector, presentando la informac</w:t>
      </w:r>
      <w:r w:rsidR="00BB6DA7">
        <w:rPr>
          <w:rFonts w:ascii="Times New Roman" w:hAnsi="Times New Roman" w:cs="Times New Roman"/>
          <w:color w:val="000000"/>
          <w:sz w:val="24"/>
          <w:szCs w:val="24"/>
        </w:rPr>
        <w:t>ión de modo atractivo, rápido y</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sintético. Dentro esta tendencia reductora vemos, en efecto, un recurs</w:t>
      </w:r>
      <w:r w:rsidR="00BB6DA7">
        <w:rPr>
          <w:rFonts w:ascii="Times New Roman" w:hAnsi="Times New Roman" w:cs="Times New Roman"/>
          <w:color w:val="000000"/>
          <w:sz w:val="24"/>
          <w:szCs w:val="24"/>
        </w:rPr>
        <w:t>o creciente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en los titulares, a la nominalización de los predicados. La elección de los</w:t>
      </w:r>
    </w:p>
    <w:p w14:paraId="6163062B" w14:textId="281F7A66"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titulares como objeto de análisis responde</w:t>
      </w:r>
      <w:r w:rsidR="00BB6DA7">
        <w:rPr>
          <w:rFonts w:ascii="Times New Roman" w:hAnsi="Times New Roman" w:cs="Times New Roman"/>
          <w:color w:val="000000"/>
          <w:sz w:val="24"/>
          <w:szCs w:val="24"/>
        </w:rPr>
        <w:t>, por un lado, a la voluntad de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explorar esta tendencia, cuyos efectos sobre</w:t>
      </w:r>
      <w:r w:rsidR="00BB6DA7">
        <w:rPr>
          <w:rFonts w:ascii="Times New Roman" w:hAnsi="Times New Roman" w:cs="Times New Roman"/>
          <w:color w:val="000000"/>
          <w:sz w:val="24"/>
          <w:szCs w:val="24"/>
        </w:rPr>
        <w:t xml:space="preserve"> la representación del fenómeno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migratorio son evidentes. Por otro lado, al hecho de</w:t>
      </w:r>
      <w:r w:rsidR="00BB6DA7">
        <w:rPr>
          <w:rFonts w:ascii="Times New Roman" w:hAnsi="Times New Roman" w:cs="Times New Roman"/>
          <w:color w:val="000000"/>
          <w:sz w:val="24"/>
          <w:szCs w:val="24"/>
        </w:rPr>
        <w:t xml:space="preserve"> que los titulares, junto a las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portadas de los periódicos, son el primer n</w:t>
      </w:r>
      <w:r w:rsidR="00BB6DA7">
        <w:rPr>
          <w:rFonts w:ascii="Times New Roman" w:hAnsi="Times New Roman" w:cs="Times New Roman"/>
          <w:color w:val="000000"/>
          <w:sz w:val="24"/>
          <w:szCs w:val="24"/>
        </w:rPr>
        <w:t>ivel informativo y que, con las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técnicas redaccionales modernas y el desarrol</w:t>
      </w:r>
      <w:r w:rsidR="00BB6DA7">
        <w:rPr>
          <w:rFonts w:ascii="Times New Roman" w:hAnsi="Times New Roman" w:cs="Times New Roman"/>
          <w:color w:val="000000"/>
          <w:sz w:val="24"/>
          <w:szCs w:val="24"/>
        </w:rPr>
        <w:t xml:space="preserve">lo de los medios </w:t>
      </w:r>
      <w:r w:rsidR="00BB6DA7">
        <w:rPr>
          <w:rFonts w:ascii="Times New Roman" w:hAnsi="Times New Roman" w:cs="Times New Roman"/>
          <w:color w:val="000000"/>
          <w:sz w:val="24"/>
          <w:szCs w:val="24"/>
        </w:rPr>
        <w:lastRenderedPageBreak/>
        <w:t>audiovisuales,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han pasado a ser en las últimas </w:t>
      </w:r>
      <w:r w:rsidR="000E1B57" w:rsidRPr="000F3CC4">
        <w:rPr>
          <w:rFonts w:ascii="Times New Roman" w:hAnsi="Times New Roman" w:cs="Times New Roman"/>
          <w:color w:val="000000"/>
          <w:sz w:val="24"/>
          <w:szCs w:val="24"/>
        </w:rPr>
        <w:t>décadas</w:t>
      </w:r>
      <w:r w:rsidRPr="000F3CC4">
        <w:rPr>
          <w:rFonts w:ascii="Times New Roman" w:hAnsi="Times New Roman" w:cs="Times New Roman"/>
          <w:color w:val="000000"/>
          <w:sz w:val="24"/>
          <w:szCs w:val="24"/>
        </w:rPr>
        <w:t xml:space="preserve"> el úni</w:t>
      </w:r>
      <w:r w:rsidR="00BB6DA7">
        <w:rPr>
          <w:rFonts w:ascii="Times New Roman" w:hAnsi="Times New Roman" w:cs="Times New Roman"/>
          <w:color w:val="000000"/>
          <w:sz w:val="24"/>
          <w:szCs w:val="24"/>
        </w:rPr>
        <w:t>co nivel al cual acceden hoy en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día muchos lectores, sobre todo en el caso de</w:t>
      </w:r>
      <w:r w:rsidR="00BB6DA7">
        <w:rPr>
          <w:rFonts w:ascii="Times New Roman" w:hAnsi="Times New Roman" w:cs="Times New Roman"/>
          <w:color w:val="000000"/>
          <w:sz w:val="24"/>
          <w:szCs w:val="24"/>
        </w:rPr>
        <w:t xml:space="preserve"> las ediciones digitales de los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medios escritos, que aquí nos ocupan. Si a esto</w:t>
      </w:r>
      <w:r w:rsidR="00BB6DA7">
        <w:rPr>
          <w:rFonts w:ascii="Times New Roman" w:hAnsi="Times New Roman" w:cs="Times New Roman"/>
          <w:color w:val="000000"/>
          <w:sz w:val="24"/>
          <w:szCs w:val="24"/>
        </w:rPr>
        <w:t xml:space="preserve"> se añade que sus funciones son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la designación de la noticia, la captación de la atención de</w:t>
      </w:r>
      <w:r w:rsidR="00BB6DA7">
        <w:rPr>
          <w:rFonts w:ascii="Times New Roman" w:hAnsi="Times New Roman" w:cs="Times New Roman"/>
          <w:color w:val="000000"/>
          <w:sz w:val="24"/>
          <w:szCs w:val="24"/>
        </w:rPr>
        <w:t>l lector y la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manifestación de la interpretación del med</w:t>
      </w:r>
      <w:r w:rsidR="00BB6DA7">
        <w:rPr>
          <w:rFonts w:ascii="Times New Roman" w:hAnsi="Times New Roman" w:cs="Times New Roman"/>
          <w:color w:val="000000"/>
          <w:sz w:val="24"/>
          <w:szCs w:val="24"/>
        </w:rPr>
        <w:t>io (Núñez Ladevéze, 1995), cuya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responsabilidad es asegurarse la fidelidad del l</w:t>
      </w:r>
      <w:r w:rsidR="00BB6DA7">
        <w:rPr>
          <w:rFonts w:ascii="Times New Roman" w:hAnsi="Times New Roman" w:cs="Times New Roman"/>
          <w:color w:val="000000"/>
          <w:sz w:val="24"/>
          <w:szCs w:val="24"/>
        </w:rPr>
        <w:t>ector para continuar leyendo la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noticia y el diario, es posible afirmar que </w:t>
      </w:r>
      <w:r w:rsidR="00BB6DA7">
        <w:rPr>
          <w:rFonts w:ascii="Times New Roman" w:hAnsi="Times New Roman" w:cs="Times New Roman"/>
          <w:color w:val="000000"/>
          <w:sz w:val="24"/>
          <w:szCs w:val="24"/>
        </w:rPr>
        <w:t>son textos que, aunque breves y</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sintéticos, tienen un papel fundamental en </w:t>
      </w:r>
      <w:r w:rsidR="00BB6DA7">
        <w:rPr>
          <w:rFonts w:ascii="Times New Roman" w:hAnsi="Times New Roman" w:cs="Times New Roman"/>
          <w:color w:val="000000"/>
          <w:sz w:val="24"/>
          <w:szCs w:val="24"/>
        </w:rPr>
        <w:t>la caracterización del discurso</w:t>
      </w:r>
      <w:r w:rsidR="00BB6DA7">
        <w:rPr>
          <w:rFonts w:ascii="Times New Roman" w:hAnsi="Times New Roman" w:cs="Times New Roman" w:hint="cs"/>
          <w:color w:val="000000"/>
          <w:sz w:val="24"/>
          <w:szCs w:val="24"/>
          <w:rtl/>
        </w:rPr>
        <w:t xml:space="preserve"> </w:t>
      </w:r>
      <w:r w:rsidR="00BB6DA7">
        <w:rPr>
          <w:rFonts w:ascii="Times New Roman" w:hAnsi="Times New Roman" w:cs="Times New Roman"/>
          <w:color w:val="000000"/>
          <w:sz w:val="24"/>
          <w:szCs w:val="24"/>
        </w:rPr>
        <w:t>periodístico actual.</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El examen de las connotaciones del término en este primer nivel</w:t>
      </w:r>
    </w:p>
    <w:p w14:paraId="1040ADA4" w14:textId="77777777"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informativo nos permitirá avanzar algu</w:t>
      </w:r>
      <w:r w:rsidR="00BB6DA7">
        <w:rPr>
          <w:rFonts w:ascii="Times New Roman" w:hAnsi="Times New Roman" w:cs="Times New Roman"/>
          <w:color w:val="000000"/>
          <w:sz w:val="24"/>
          <w:szCs w:val="24"/>
        </w:rPr>
        <w:t>nas respuestas a las siguientes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preguntas: </w:t>
      </w:r>
    </w:p>
    <w:p w14:paraId="5FA13DB9" w14:textId="74D1F7B4"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1) la prensa nacional, ¿presenta en</w:t>
      </w:r>
      <w:r w:rsidR="00BB6DA7">
        <w:rPr>
          <w:rFonts w:ascii="Times New Roman" w:hAnsi="Times New Roman" w:cs="Times New Roman"/>
          <w:color w:val="000000"/>
          <w:sz w:val="24"/>
          <w:szCs w:val="24"/>
        </w:rPr>
        <w:t xml:space="preserve"> la actualidad, respecto a este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término, los mismos significados negativos obser</w:t>
      </w:r>
      <w:r w:rsidR="00BB6DA7">
        <w:rPr>
          <w:rFonts w:ascii="Times New Roman" w:hAnsi="Times New Roman" w:cs="Times New Roman"/>
          <w:color w:val="000000"/>
          <w:sz w:val="24"/>
          <w:szCs w:val="24"/>
        </w:rPr>
        <w:t>vados en los análisis citados 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transmite nuevas significaciones más positi</w:t>
      </w:r>
      <w:r w:rsidR="00BB6DA7">
        <w:rPr>
          <w:rFonts w:ascii="Times New Roman" w:hAnsi="Times New Roman" w:cs="Times New Roman"/>
          <w:color w:val="000000"/>
          <w:sz w:val="24"/>
          <w:szCs w:val="24"/>
        </w:rPr>
        <w:t>vas o inclusivas de la realidad</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migrante?; </w:t>
      </w:r>
    </w:p>
    <w:p w14:paraId="1F968832" w14:textId="32F878BF" w:rsidR="0080661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2) la prensa extranjera o inmigrante, ¿vehicula lo</w:t>
      </w:r>
      <w:r w:rsidR="00BB6DA7">
        <w:rPr>
          <w:rFonts w:ascii="Times New Roman" w:hAnsi="Times New Roman" w:cs="Times New Roman"/>
          <w:color w:val="000000"/>
          <w:sz w:val="24"/>
          <w:szCs w:val="24"/>
        </w:rPr>
        <w:t>s mismos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significados negativos en torno a este colectivo </w:t>
      </w:r>
      <w:r w:rsidR="00BB6DA7">
        <w:rPr>
          <w:rFonts w:ascii="Times New Roman" w:hAnsi="Times New Roman" w:cs="Times New Roman"/>
          <w:color w:val="000000"/>
          <w:sz w:val="24"/>
          <w:szCs w:val="24"/>
        </w:rPr>
        <w:t>de personas o elabora en cambio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un discurso distinto, más positivo, respecto al d</w:t>
      </w:r>
      <w:r w:rsidR="00BB6DA7">
        <w:rPr>
          <w:rFonts w:ascii="Times New Roman" w:hAnsi="Times New Roman" w:cs="Times New Roman"/>
          <w:color w:val="000000"/>
          <w:sz w:val="24"/>
          <w:szCs w:val="24"/>
        </w:rPr>
        <w:t>e la prensa nacional? En última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instancia, consideramos la comunicación intercu</w:t>
      </w:r>
      <w:r w:rsidR="00BB6DA7">
        <w:rPr>
          <w:rFonts w:ascii="Times New Roman" w:hAnsi="Times New Roman" w:cs="Times New Roman"/>
          <w:color w:val="000000"/>
          <w:sz w:val="24"/>
          <w:szCs w:val="24"/>
        </w:rPr>
        <w:t>ltural mediada y el concepto de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“hibridación” como parámetros para valorar la</w:t>
      </w:r>
      <w:r w:rsidR="00BB6DA7">
        <w:rPr>
          <w:rFonts w:ascii="Times New Roman" w:hAnsi="Times New Roman" w:cs="Times New Roman"/>
          <w:color w:val="000000"/>
          <w:sz w:val="24"/>
          <w:szCs w:val="24"/>
        </w:rPr>
        <w:t>s estrategias que adoptan estos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medios en la práctica de acerc</w:t>
      </w:r>
      <w:r w:rsidR="00BB6DA7">
        <w:rPr>
          <w:rFonts w:ascii="Times New Roman" w:hAnsi="Times New Roman" w:cs="Times New Roman"/>
          <w:color w:val="000000"/>
          <w:sz w:val="24"/>
          <w:szCs w:val="24"/>
        </w:rPr>
        <w:t>amiento entre ambas realidades.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Sabemos que el término que los titulare</w:t>
      </w:r>
      <w:r w:rsidR="00BB6DA7">
        <w:rPr>
          <w:rFonts w:ascii="Times New Roman" w:hAnsi="Times New Roman" w:cs="Times New Roman"/>
          <w:color w:val="000000"/>
          <w:sz w:val="24"/>
          <w:szCs w:val="24"/>
        </w:rPr>
        <w:t>s emplean mayoritariamente para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categorizar al </w:t>
      </w:r>
      <w:r w:rsidRPr="000F3CC4">
        <w:rPr>
          <w:rFonts w:ascii="Times New Roman" w:hAnsi="Times New Roman" w:cs="Times New Roman"/>
          <w:i/>
          <w:iCs/>
          <w:color w:val="000000"/>
          <w:sz w:val="24"/>
          <w:szCs w:val="24"/>
        </w:rPr>
        <w:t xml:space="preserve">ellos </w:t>
      </w:r>
      <w:r w:rsidRPr="000F3CC4">
        <w:rPr>
          <w:rFonts w:ascii="Times New Roman" w:hAnsi="Times New Roman" w:cs="Times New Roman"/>
          <w:color w:val="000000"/>
          <w:sz w:val="24"/>
          <w:szCs w:val="24"/>
        </w:rPr>
        <w:t>es el de “inmigrantes”, término</w:t>
      </w:r>
      <w:r w:rsidR="00BB6DA7">
        <w:rPr>
          <w:rFonts w:ascii="Times New Roman" w:hAnsi="Times New Roman" w:cs="Times New Roman"/>
          <w:color w:val="000000"/>
          <w:sz w:val="24"/>
          <w:szCs w:val="24"/>
        </w:rPr>
        <w:t xml:space="preserve"> al que se atribuye un sentido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en el que entran en juego más elementos que el </w:t>
      </w:r>
      <w:r w:rsidR="00BB6DA7">
        <w:rPr>
          <w:rFonts w:ascii="Times New Roman" w:hAnsi="Times New Roman" w:cs="Times New Roman"/>
          <w:color w:val="000000"/>
          <w:sz w:val="24"/>
          <w:szCs w:val="24"/>
        </w:rPr>
        <w:t>simple hecho de ser “natural de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un país” que llega “a otro para establecer</w:t>
      </w:r>
      <w:r w:rsidR="00BB6DA7">
        <w:rPr>
          <w:rFonts w:ascii="Times New Roman" w:hAnsi="Times New Roman" w:cs="Times New Roman"/>
          <w:color w:val="000000"/>
          <w:sz w:val="24"/>
          <w:szCs w:val="24"/>
        </w:rPr>
        <w:t>se en él” (DRAE, 22ª ed.). Este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7 </w:t>
      </w:r>
      <w:r w:rsidR="000E1B57" w:rsidRPr="000F3CC4">
        <w:rPr>
          <w:rFonts w:ascii="Times New Roman" w:hAnsi="Times New Roman" w:cs="Times New Roman"/>
          <w:color w:val="000000"/>
          <w:sz w:val="24"/>
          <w:szCs w:val="24"/>
        </w:rPr>
        <w:t>el</w:t>
      </w:r>
      <w:r w:rsidRPr="000F3CC4">
        <w:rPr>
          <w:rFonts w:ascii="Times New Roman" w:hAnsi="Times New Roman" w:cs="Times New Roman"/>
          <w:color w:val="000000"/>
          <w:sz w:val="24"/>
          <w:szCs w:val="24"/>
        </w:rPr>
        <w:t xml:space="preserve"> corpus </w:t>
      </w:r>
      <w:r w:rsidR="00FC2612">
        <w:rPr>
          <w:rFonts w:ascii="Times New Roman" w:hAnsi="Times New Roman" w:cs="Times New Roman"/>
          <w:color w:val="000000"/>
          <w:sz w:val="24"/>
          <w:szCs w:val="24"/>
        </w:rPr>
        <w:t>s</w:t>
      </w:r>
      <w:r w:rsidRPr="000F3CC4">
        <w:rPr>
          <w:rFonts w:ascii="Times New Roman" w:hAnsi="Times New Roman" w:cs="Times New Roman"/>
          <w:color w:val="000000"/>
          <w:sz w:val="24"/>
          <w:szCs w:val="24"/>
        </w:rPr>
        <w:t>e compone de 80 titulares por cada medio en los que el térm</w:t>
      </w:r>
      <w:r w:rsidR="00BB6DA7">
        <w:rPr>
          <w:rFonts w:ascii="Times New Roman" w:hAnsi="Times New Roman" w:cs="Times New Roman"/>
          <w:color w:val="000000"/>
          <w:sz w:val="24"/>
          <w:szCs w:val="24"/>
        </w:rPr>
        <w:t>ino “inmigrantes”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aparece explícitamente o de manera indirecta, a través de “e</w:t>
      </w:r>
      <w:r w:rsidR="00BB6DA7">
        <w:rPr>
          <w:rFonts w:ascii="Times New Roman" w:hAnsi="Times New Roman" w:cs="Times New Roman"/>
          <w:color w:val="000000"/>
          <w:sz w:val="24"/>
          <w:szCs w:val="24"/>
        </w:rPr>
        <w:t>xtranjeros”, “recién llegados”,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“indocumentados”, “sin papeles”, “ilegales” o los gentilicios, asociados conceptualmente a él.</w:t>
      </w:r>
    </w:p>
    <w:p w14:paraId="7C640485" w14:textId="77777777" w:rsidR="00BB6DA7" w:rsidRDefault="00BB6DA7" w:rsidP="00BB6DA7">
      <w:pPr>
        <w:pStyle w:val="NormalWeb"/>
        <w:spacing w:line="360" w:lineRule="auto"/>
        <w:jc w:val="both"/>
        <w:rPr>
          <w:rFonts w:ascii="Times New Roman" w:hAnsi="Times New Roman" w:cs="Times New Roman"/>
          <w:color w:val="000000"/>
          <w:sz w:val="24"/>
          <w:szCs w:val="24"/>
          <w:rtl/>
        </w:rPr>
      </w:pPr>
    </w:p>
    <w:p w14:paraId="240E5B67" w14:textId="77777777" w:rsidR="00BB6DA7" w:rsidRPr="000F3CC4" w:rsidRDefault="00BB6DA7" w:rsidP="00BB6DA7">
      <w:pPr>
        <w:pStyle w:val="NormalWeb"/>
        <w:spacing w:line="360" w:lineRule="auto"/>
        <w:jc w:val="both"/>
        <w:rPr>
          <w:rFonts w:ascii="Times New Roman" w:hAnsi="Times New Roman" w:cs="Times New Roman"/>
          <w:color w:val="000000"/>
          <w:sz w:val="24"/>
          <w:szCs w:val="24"/>
        </w:rPr>
      </w:pPr>
    </w:p>
    <w:p w14:paraId="6CF3B9DB"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CONFLUENZE Vol. 3, No. 1</w:t>
      </w:r>
    </w:p>
    <w:p w14:paraId="00738CD4" w14:textId="48105C4A"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Ana Pano Alamán </w:t>
      </w:r>
      <w:r w:rsidR="00BB6DA7">
        <w:rPr>
          <w:rFonts w:ascii="Times New Roman" w:hAnsi="Times New Roman" w:cs="Times New Roman"/>
          <w:color w:val="000000"/>
          <w:sz w:val="24"/>
          <w:szCs w:val="24"/>
        </w:rPr>
        <w:t>198</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significado resulta de una atribución subje</w:t>
      </w:r>
      <w:r w:rsidR="00BB6DA7">
        <w:rPr>
          <w:rFonts w:ascii="Times New Roman" w:hAnsi="Times New Roman" w:cs="Times New Roman"/>
          <w:color w:val="000000"/>
          <w:sz w:val="24"/>
          <w:szCs w:val="24"/>
        </w:rPr>
        <w:t>tiva por parte del emisor de un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conjunto de </w:t>
      </w:r>
      <w:r w:rsidRPr="000F3CC4">
        <w:rPr>
          <w:rFonts w:ascii="Times New Roman" w:hAnsi="Times New Roman" w:cs="Times New Roman"/>
          <w:i/>
          <w:iCs/>
          <w:color w:val="000000"/>
          <w:sz w:val="24"/>
          <w:szCs w:val="24"/>
        </w:rPr>
        <w:t xml:space="preserve">topoi </w:t>
      </w:r>
      <w:r w:rsidRPr="000F3CC4">
        <w:rPr>
          <w:rFonts w:ascii="Times New Roman" w:hAnsi="Times New Roman" w:cs="Times New Roman"/>
          <w:color w:val="000000"/>
          <w:sz w:val="24"/>
          <w:szCs w:val="24"/>
        </w:rPr>
        <w:t>que se fundan en una “retó</w:t>
      </w:r>
      <w:r w:rsidR="00BB6DA7">
        <w:rPr>
          <w:rFonts w:ascii="Times New Roman" w:hAnsi="Times New Roman" w:cs="Times New Roman"/>
          <w:color w:val="000000"/>
          <w:sz w:val="24"/>
          <w:szCs w:val="24"/>
        </w:rPr>
        <w:t>rica de la exclusión” basada en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argumentos en los que la inmigración apar</w:t>
      </w:r>
      <w:r w:rsidR="00BB6DA7">
        <w:rPr>
          <w:rFonts w:ascii="Times New Roman" w:hAnsi="Times New Roman" w:cs="Times New Roman"/>
          <w:color w:val="000000"/>
          <w:sz w:val="24"/>
          <w:szCs w:val="24"/>
        </w:rPr>
        <w:t>ece como un fenómeno que atenta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contra la identidad y la cultura nacional, de acu</w:t>
      </w:r>
      <w:r w:rsidR="00BB6DA7">
        <w:rPr>
          <w:rFonts w:ascii="Times New Roman" w:hAnsi="Times New Roman" w:cs="Times New Roman"/>
          <w:color w:val="000000"/>
          <w:sz w:val="24"/>
          <w:szCs w:val="24"/>
        </w:rPr>
        <w:t>erdo con una postura ideológica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según la cual las relaciones entre las cult</w:t>
      </w:r>
      <w:r w:rsidR="00BB6DA7">
        <w:rPr>
          <w:rFonts w:ascii="Times New Roman" w:hAnsi="Times New Roman" w:cs="Times New Roman"/>
          <w:color w:val="000000"/>
          <w:sz w:val="24"/>
          <w:szCs w:val="24"/>
        </w:rPr>
        <w:t>uras autóctona y extranjera son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aparentemente hostiles o irreconciliables. Además, estos </w:t>
      </w:r>
      <w:r w:rsidRPr="000F3CC4">
        <w:rPr>
          <w:rFonts w:ascii="Times New Roman" w:hAnsi="Times New Roman" w:cs="Times New Roman"/>
          <w:i/>
          <w:iCs/>
          <w:color w:val="000000"/>
          <w:sz w:val="24"/>
          <w:szCs w:val="24"/>
        </w:rPr>
        <w:t xml:space="preserve">topoi </w:t>
      </w:r>
      <w:r w:rsidR="00BB6DA7">
        <w:rPr>
          <w:rFonts w:ascii="Times New Roman" w:hAnsi="Times New Roman" w:cs="Times New Roman"/>
          <w:color w:val="000000"/>
          <w:sz w:val="24"/>
          <w:szCs w:val="24"/>
        </w:rPr>
        <w:t>presentan los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significados que hemos visto: problema, delincuencia, dificul</w:t>
      </w:r>
      <w:r w:rsidR="00BB6DA7">
        <w:rPr>
          <w:rFonts w:ascii="Times New Roman" w:hAnsi="Times New Roman" w:cs="Times New Roman"/>
          <w:color w:val="000000"/>
          <w:sz w:val="24"/>
          <w:szCs w:val="24"/>
        </w:rPr>
        <w:t>tad de integración,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lastRenderedPageBreak/>
        <w:t>y en líneas generales, diferencia, desviación y am</w:t>
      </w:r>
      <w:r w:rsidR="00BB6DA7">
        <w:rPr>
          <w:rFonts w:ascii="Times New Roman" w:hAnsi="Times New Roman" w:cs="Times New Roman"/>
          <w:color w:val="000000"/>
          <w:sz w:val="24"/>
          <w:szCs w:val="24"/>
        </w:rPr>
        <w:t>enaza (van Dijk, 1996 [1988])8.</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Comprobamos que la mayor parte de los titulares de </w:t>
      </w:r>
      <w:r w:rsidRPr="000F3CC4">
        <w:rPr>
          <w:rFonts w:ascii="Times New Roman" w:hAnsi="Times New Roman" w:cs="Times New Roman"/>
          <w:i/>
          <w:iCs/>
          <w:color w:val="000000"/>
          <w:sz w:val="24"/>
          <w:szCs w:val="24"/>
        </w:rPr>
        <w:t xml:space="preserve">El País </w:t>
      </w:r>
      <w:r w:rsidR="00BB6DA7">
        <w:rPr>
          <w:rFonts w:ascii="Times New Roman" w:hAnsi="Times New Roman" w:cs="Times New Roman"/>
          <w:color w:val="000000"/>
          <w:sz w:val="24"/>
          <w:szCs w:val="24"/>
        </w:rPr>
        <w:t>analizados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vehiculan estos argumentos por medio </w:t>
      </w:r>
      <w:r w:rsidR="00BB6DA7">
        <w:rPr>
          <w:rFonts w:ascii="Times New Roman" w:hAnsi="Times New Roman" w:cs="Times New Roman"/>
          <w:color w:val="000000"/>
          <w:sz w:val="24"/>
          <w:szCs w:val="24"/>
        </w:rPr>
        <w:t>de un uso constante del término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“inmigrantes”, dentro de los marcos indicados más arriba:</w:t>
      </w:r>
    </w:p>
    <w:p w14:paraId="2EA5748C" w14:textId="2B4F57E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(1) </w:t>
      </w:r>
      <w:r w:rsidRPr="000F3CC4">
        <w:rPr>
          <w:rFonts w:ascii="Times New Roman" w:hAnsi="Times New Roman" w:cs="Times New Roman"/>
          <w:i/>
          <w:iCs/>
          <w:color w:val="000000"/>
          <w:sz w:val="24"/>
          <w:szCs w:val="24"/>
        </w:rPr>
        <w:t xml:space="preserve">La Guardia Civil intercepta una patera con 13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en Almería </w:t>
      </w:r>
      <w:r w:rsidR="00BB6DA7">
        <w:rPr>
          <w:rFonts w:ascii="Times New Roman" w:hAnsi="Times New Roman" w:cs="Times New Roman"/>
          <w:color w:val="000000"/>
          <w:sz w:val="24"/>
          <w:szCs w:val="24"/>
        </w:rPr>
        <w:t>(8-2-</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2010); </w:t>
      </w:r>
      <w:r w:rsidRPr="000F3CC4">
        <w:rPr>
          <w:rFonts w:ascii="Times New Roman" w:hAnsi="Times New Roman" w:cs="Times New Roman"/>
          <w:i/>
          <w:iCs/>
          <w:color w:val="000000"/>
          <w:sz w:val="24"/>
          <w:szCs w:val="24"/>
        </w:rPr>
        <w:t xml:space="preserve">Interceptadas dos pateras con 30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a bordo </w:t>
      </w:r>
      <w:r w:rsidRPr="000F3CC4">
        <w:rPr>
          <w:rFonts w:ascii="Times New Roman" w:hAnsi="Times New Roman" w:cs="Times New Roman"/>
          <w:color w:val="000000"/>
          <w:sz w:val="24"/>
          <w:szCs w:val="24"/>
        </w:rPr>
        <w:t>(23-1-2010);</w:t>
      </w:r>
    </w:p>
    <w:p w14:paraId="4B5C6065" w14:textId="027F000E"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Interceptada una patera con 37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frente a la costa de Granada </w:t>
      </w:r>
      <w:r w:rsidR="00BB6DA7">
        <w:rPr>
          <w:rFonts w:ascii="Times New Roman" w:hAnsi="Times New Roman" w:cs="Times New Roman"/>
          <w:color w:val="000000"/>
          <w:sz w:val="24"/>
          <w:szCs w:val="24"/>
        </w:rPr>
        <w:t>(25-5-</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2010);</w:t>
      </w:r>
    </w:p>
    <w:p w14:paraId="23F0973F" w14:textId="257D441C"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(2) </w:t>
      </w:r>
      <w:r w:rsidRPr="000F3CC4">
        <w:rPr>
          <w:rFonts w:ascii="Times New Roman" w:hAnsi="Times New Roman" w:cs="Times New Roman"/>
          <w:i/>
          <w:iCs/>
          <w:color w:val="000000"/>
          <w:sz w:val="24"/>
          <w:szCs w:val="24"/>
        </w:rPr>
        <w:t xml:space="preserve">Dos locales de ocio para </w:t>
      </w:r>
      <w:r w:rsidRPr="000F3CC4">
        <w:rPr>
          <w:rFonts w:ascii="Times New Roman" w:hAnsi="Times New Roman" w:cs="Times New Roman"/>
          <w:color w:val="000000"/>
          <w:sz w:val="24"/>
          <w:szCs w:val="24"/>
        </w:rPr>
        <w:t xml:space="preserve">inmigrantes chinos </w:t>
      </w:r>
      <w:r w:rsidRPr="000F3CC4">
        <w:rPr>
          <w:rFonts w:ascii="Times New Roman" w:hAnsi="Times New Roman" w:cs="Times New Roman"/>
          <w:i/>
          <w:iCs/>
          <w:color w:val="000000"/>
          <w:sz w:val="24"/>
          <w:szCs w:val="24"/>
        </w:rPr>
        <w:t>ocultaban timbas ilegales y tráfico de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i/>
          <w:iCs/>
          <w:color w:val="000000"/>
          <w:sz w:val="24"/>
          <w:szCs w:val="24"/>
        </w:rPr>
        <w:t xml:space="preserve">drogas </w:t>
      </w:r>
      <w:r w:rsidRPr="000F3CC4">
        <w:rPr>
          <w:rFonts w:ascii="Times New Roman" w:hAnsi="Times New Roman" w:cs="Times New Roman"/>
          <w:color w:val="000000"/>
          <w:sz w:val="24"/>
          <w:szCs w:val="24"/>
        </w:rPr>
        <w:t xml:space="preserve">(1-12-2010); </w:t>
      </w:r>
      <w:r w:rsidRPr="000F3CC4">
        <w:rPr>
          <w:rFonts w:ascii="Times New Roman" w:hAnsi="Times New Roman" w:cs="Times New Roman"/>
          <w:i/>
          <w:iCs/>
          <w:color w:val="000000"/>
          <w:sz w:val="24"/>
          <w:szCs w:val="24"/>
        </w:rPr>
        <w:t xml:space="preserve">Redada contra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en la plaza Elíptica </w:t>
      </w:r>
      <w:r w:rsidRPr="000F3CC4">
        <w:rPr>
          <w:rFonts w:ascii="Times New Roman" w:hAnsi="Times New Roman" w:cs="Times New Roman"/>
          <w:color w:val="000000"/>
          <w:sz w:val="24"/>
          <w:szCs w:val="24"/>
        </w:rPr>
        <w:t xml:space="preserve">(1-4-2010); </w:t>
      </w:r>
      <w:r w:rsidRPr="000F3CC4">
        <w:rPr>
          <w:rFonts w:ascii="Times New Roman" w:hAnsi="Times New Roman" w:cs="Times New Roman"/>
          <w:i/>
          <w:iCs/>
          <w:color w:val="000000"/>
          <w:sz w:val="24"/>
          <w:szCs w:val="24"/>
        </w:rPr>
        <w:t>Un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i/>
          <w:iCs/>
          <w:color w:val="000000"/>
          <w:sz w:val="24"/>
          <w:szCs w:val="24"/>
        </w:rPr>
        <w:t xml:space="preserve">fuego arrasa en Lepe las viviendas de 50 </w:t>
      </w:r>
      <w:r w:rsidRPr="000F3CC4">
        <w:rPr>
          <w:rFonts w:ascii="Times New Roman" w:hAnsi="Times New Roman" w:cs="Times New Roman"/>
          <w:color w:val="000000"/>
          <w:sz w:val="24"/>
          <w:szCs w:val="24"/>
        </w:rPr>
        <w:t xml:space="preserve">inmigrantes (6-4-2010); </w:t>
      </w:r>
      <w:r w:rsidRPr="000F3CC4">
        <w:rPr>
          <w:rFonts w:ascii="Times New Roman" w:hAnsi="Times New Roman" w:cs="Times New Roman"/>
          <w:i/>
          <w:iCs/>
          <w:color w:val="000000"/>
          <w:sz w:val="24"/>
          <w:szCs w:val="24"/>
        </w:rPr>
        <w:t>Dos guardias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i/>
          <w:iCs/>
          <w:color w:val="000000"/>
          <w:sz w:val="24"/>
          <w:szCs w:val="24"/>
        </w:rPr>
        <w:t xml:space="preserve">civiles niegan las torturas a un </w:t>
      </w:r>
      <w:r w:rsidRPr="000F3CC4">
        <w:rPr>
          <w:rFonts w:ascii="Times New Roman" w:hAnsi="Times New Roman" w:cs="Times New Roman"/>
          <w:color w:val="000000"/>
          <w:sz w:val="24"/>
          <w:szCs w:val="24"/>
        </w:rPr>
        <w:t xml:space="preserve">inmigrante </w:t>
      </w:r>
      <w:r w:rsidRPr="000F3CC4">
        <w:rPr>
          <w:rFonts w:ascii="Times New Roman" w:hAnsi="Times New Roman" w:cs="Times New Roman"/>
          <w:i/>
          <w:iCs/>
          <w:color w:val="000000"/>
          <w:sz w:val="24"/>
          <w:szCs w:val="24"/>
        </w:rPr>
        <w:t>(20-10-2010)</w:t>
      </w:r>
      <w:r w:rsidRPr="000F3CC4">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 xml:space="preserve">Rescatados dos </w:t>
      </w:r>
      <w:r w:rsidR="00BB6DA7">
        <w:rPr>
          <w:rFonts w:ascii="Times New Roman" w:hAnsi="Times New Roman" w:cs="Times New Roman"/>
          <w:color w:val="000000"/>
          <w:sz w:val="24"/>
          <w:szCs w:val="24"/>
        </w:rPr>
        <w:t>cadáveres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de inmigrantes </w:t>
      </w:r>
      <w:r w:rsidRPr="000F3CC4">
        <w:rPr>
          <w:rFonts w:ascii="Times New Roman" w:hAnsi="Times New Roman" w:cs="Times New Roman"/>
          <w:i/>
          <w:iCs/>
          <w:color w:val="000000"/>
          <w:sz w:val="24"/>
          <w:szCs w:val="24"/>
        </w:rPr>
        <w:t xml:space="preserve">en Alicante y el Estrecho </w:t>
      </w:r>
      <w:r w:rsidRPr="000F3CC4">
        <w:rPr>
          <w:rFonts w:ascii="Times New Roman" w:hAnsi="Times New Roman" w:cs="Times New Roman"/>
          <w:color w:val="000000"/>
          <w:sz w:val="24"/>
          <w:szCs w:val="24"/>
        </w:rPr>
        <w:t>(13-8-2010);</w:t>
      </w:r>
    </w:p>
    <w:p w14:paraId="41124894" w14:textId="1CCADEAB"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(3) </w:t>
      </w:r>
      <w:r w:rsidRPr="000F3CC4">
        <w:rPr>
          <w:rFonts w:ascii="Times New Roman" w:hAnsi="Times New Roman" w:cs="Times New Roman"/>
          <w:i/>
          <w:iCs/>
          <w:color w:val="000000"/>
          <w:sz w:val="24"/>
          <w:szCs w:val="24"/>
        </w:rPr>
        <w:t xml:space="preserve">Segundo descenso del número de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que residen en España </w:t>
      </w:r>
      <w:r w:rsidR="00BB6DA7">
        <w:rPr>
          <w:rFonts w:ascii="Times New Roman" w:hAnsi="Times New Roman" w:cs="Times New Roman"/>
          <w:color w:val="000000"/>
          <w:sz w:val="24"/>
          <w:szCs w:val="24"/>
        </w:rPr>
        <w:t>(18-12-</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2010);</w:t>
      </w:r>
    </w:p>
    <w:p w14:paraId="75773944"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(4) </w:t>
      </w:r>
      <w:r w:rsidRPr="000F3CC4">
        <w:rPr>
          <w:rFonts w:ascii="Times New Roman" w:hAnsi="Times New Roman" w:cs="Times New Roman"/>
          <w:i/>
          <w:iCs/>
          <w:color w:val="000000"/>
          <w:sz w:val="24"/>
          <w:szCs w:val="24"/>
        </w:rPr>
        <w:t>Eudel denuncia que las ayudas de emergencia social se limitarán a jóvenes sin</w:t>
      </w:r>
    </w:p>
    <w:p w14:paraId="79DCEE4B"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recursos e </w:t>
      </w:r>
      <w:r w:rsidRPr="000F3CC4">
        <w:rPr>
          <w:rFonts w:ascii="Times New Roman" w:hAnsi="Times New Roman" w:cs="Times New Roman"/>
          <w:color w:val="000000"/>
          <w:sz w:val="24"/>
          <w:szCs w:val="24"/>
        </w:rPr>
        <w:t xml:space="preserve">inmigrantes (22-2-2011); </w:t>
      </w:r>
      <w:r w:rsidRPr="000F3CC4">
        <w:rPr>
          <w:rFonts w:ascii="Times New Roman" w:hAnsi="Times New Roman" w:cs="Times New Roman"/>
          <w:i/>
          <w:iCs/>
          <w:color w:val="000000"/>
          <w:sz w:val="24"/>
          <w:szCs w:val="24"/>
        </w:rPr>
        <w:t>Trabajo recorta las ayudas a la integración de</w:t>
      </w:r>
    </w:p>
    <w:p w14:paraId="2BAEB88C"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inmigrantes (29-3-2010);</w:t>
      </w:r>
    </w:p>
    <w:p w14:paraId="68EA8BBA"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(5) </w:t>
      </w:r>
      <w:r w:rsidRPr="000F3CC4">
        <w:rPr>
          <w:rFonts w:ascii="Times New Roman" w:hAnsi="Times New Roman" w:cs="Times New Roman"/>
          <w:i/>
          <w:iCs/>
          <w:color w:val="000000"/>
          <w:sz w:val="24"/>
          <w:szCs w:val="24"/>
        </w:rPr>
        <w:t xml:space="preserve">Medio millón de </w:t>
      </w:r>
      <w:r w:rsidRPr="000F3CC4">
        <w:rPr>
          <w:rFonts w:ascii="Times New Roman" w:hAnsi="Times New Roman" w:cs="Times New Roman"/>
          <w:color w:val="000000"/>
          <w:sz w:val="24"/>
          <w:szCs w:val="24"/>
        </w:rPr>
        <w:t xml:space="preserve">extranjeros </w:t>
      </w:r>
      <w:r w:rsidRPr="000F3CC4">
        <w:rPr>
          <w:rFonts w:ascii="Times New Roman" w:hAnsi="Times New Roman" w:cs="Times New Roman"/>
          <w:i/>
          <w:iCs/>
          <w:color w:val="000000"/>
          <w:sz w:val="24"/>
          <w:szCs w:val="24"/>
        </w:rPr>
        <w:t xml:space="preserve">podrán votar en las municipales </w:t>
      </w:r>
      <w:r w:rsidRPr="000F3CC4">
        <w:rPr>
          <w:rFonts w:ascii="Times New Roman" w:hAnsi="Times New Roman" w:cs="Times New Roman"/>
          <w:color w:val="000000"/>
          <w:sz w:val="24"/>
          <w:szCs w:val="24"/>
        </w:rPr>
        <w:t>(3-6-2010).</w:t>
      </w:r>
    </w:p>
    <w:p w14:paraId="376C60D9" w14:textId="77777777" w:rsidR="00BB6DA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Nótese que el último titular reproducid</w:t>
      </w:r>
      <w:r w:rsidR="00BB6DA7">
        <w:rPr>
          <w:rFonts w:ascii="Times New Roman" w:hAnsi="Times New Roman" w:cs="Times New Roman"/>
          <w:color w:val="000000"/>
          <w:sz w:val="24"/>
          <w:szCs w:val="24"/>
        </w:rPr>
        <w:t>o, de carácter positivo, por la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posibilidad que </w:t>
      </w:r>
      <w:r w:rsidRPr="000F3CC4">
        <w:rPr>
          <w:rFonts w:ascii="Times New Roman" w:hAnsi="Times New Roman" w:cs="Times New Roman"/>
          <w:i/>
          <w:iCs/>
          <w:color w:val="000000"/>
          <w:sz w:val="24"/>
          <w:szCs w:val="24"/>
        </w:rPr>
        <w:t xml:space="preserve">ellos </w:t>
      </w:r>
      <w:r w:rsidRPr="000F3CC4">
        <w:rPr>
          <w:rFonts w:ascii="Times New Roman" w:hAnsi="Times New Roman" w:cs="Times New Roman"/>
          <w:color w:val="000000"/>
          <w:sz w:val="24"/>
          <w:szCs w:val="24"/>
        </w:rPr>
        <w:t>tienen de votar y de contrib</w:t>
      </w:r>
      <w:r w:rsidR="00BB6DA7">
        <w:rPr>
          <w:rFonts w:ascii="Times New Roman" w:hAnsi="Times New Roman" w:cs="Times New Roman"/>
          <w:color w:val="000000"/>
          <w:sz w:val="24"/>
          <w:szCs w:val="24"/>
        </w:rPr>
        <w:t>uir positivamente a la sociedad</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autóctona a través de su voto, recurre al tér</w:t>
      </w:r>
      <w:r w:rsidR="00BB6DA7">
        <w:rPr>
          <w:rFonts w:ascii="Times New Roman" w:hAnsi="Times New Roman" w:cs="Times New Roman"/>
          <w:color w:val="000000"/>
          <w:sz w:val="24"/>
          <w:szCs w:val="24"/>
        </w:rPr>
        <w:t>mino más general “extranjeros”.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Este titular, que incluye al “inmigrante” por </w:t>
      </w:r>
      <w:r w:rsidR="00BB6DA7">
        <w:rPr>
          <w:rFonts w:ascii="Times New Roman" w:hAnsi="Times New Roman" w:cs="Times New Roman"/>
          <w:color w:val="000000"/>
          <w:sz w:val="24"/>
          <w:szCs w:val="24"/>
        </w:rPr>
        <w:t>medio de un concepto más amplio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como el de “extranjero”, es el único de carácte</w:t>
      </w:r>
      <w:r w:rsidR="00BB6DA7">
        <w:rPr>
          <w:rFonts w:ascii="Times New Roman" w:hAnsi="Times New Roman" w:cs="Times New Roman"/>
          <w:color w:val="000000"/>
          <w:sz w:val="24"/>
          <w:szCs w:val="24"/>
        </w:rPr>
        <w:t>r positivo observado dentro del</w:t>
      </w:r>
      <w:r w:rsidR="00BB6DA7">
        <w:rPr>
          <w:rFonts w:ascii="Times New Roman" w:hAnsi="Times New Roman" w:cs="Times New Roman" w:hint="cs"/>
          <w:color w:val="000000"/>
          <w:sz w:val="24"/>
          <w:szCs w:val="24"/>
          <w:rtl/>
        </w:rPr>
        <w:t xml:space="preserve"> </w:t>
      </w:r>
      <w:r w:rsidR="00BB6DA7">
        <w:rPr>
          <w:rFonts w:ascii="Times New Roman" w:hAnsi="Times New Roman" w:cs="Times New Roman"/>
          <w:color w:val="000000"/>
          <w:sz w:val="24"/>
          <w:szCs w:val="24"/>
        </w:rPr>
        <w:t>corpus.</w:t>
      </w:r>
      <w:r w:rsidR="00BB6DA7">
        <w:rPr>
          <w:rFonts w:ascii="Times New Roman" w:hAnsi="Times New Roman" w:cs="Times New Roman" w:hint="cs"/>
          <w:color w:val="000000"/>
          <w:sz w:val="24"/>
          <w:szCs w:val="24"/>
          <w:rtl/>
        </w:rPr>
        <w:t xml:space="preserve"> </w:t>
      </w:r>
    </w:p>
    <w:p w14:paraId="0C73AD14" w14:textId="2816A78C"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En los titulares de </w:t>
      </w:r>
      <w:r w:rsidRPr="000F3CC4">
        <w:rPr>
          <w:rFonts w:ascii="Times New Roman" w:hAnsi="Times New Roman" w:cs="Times New Roman"/>
          <w:i/>
          <w:iCs/>
          <w:color w:val="000000"/>
          <w:sz w:val="24"/>
          <w:szCs w:val="24"/>
        </w:rPr>
        <w:t xml:space="preserve">Raíz </w:t>
      </w:r>
      <w:r w:rsidRPr="000F3CC4">
        <w:rPr>
          <w:rFonts w:ascii="Times New Roman" w:hAnsi="Times New Roman" w:cs="Times New Roman"/>
          <w:color w:val="000000"/>
          <w:sz w:val="24"/>
          <w:szCs w:val="24"/>
        </w:rPr>
        <w:t>se observa en cam</w:t>
      </w:r>
      <w:r w:rsidR="00BB6DA7">
        <w:rPr>
          <w:rFonts w:ascii="Times New Roman" w:hAnsi="Times New Roman" w:cs="Times New Roman"/>
          <w:color w:val="000000"/>
          <w:sz w:val="24"/>
          <w:szCs w:val="24"/>
        </w:rPr>
        <w:t>bio un uso más diversificado de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los contextos enunciativos en los que aparece el tér</w:t>
      </w:r>
      <w:r w:rsidR="00BB6DA7">
        <w:rPr>
          <w:rFonts w:ascii="Times New Roman" w:hAnsi="Times New Roman" w:cs="Times New Roman"/>
          <w:color w:val="000000"/>
          <w:sz w:val="24"/>
          <w:szCs w:val="24"/>
        </w:rPr>
        <w:t>mino. Aplicando, pues, la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misma distribución de los titulares en función </w:t>
      </w:r>
      <w:r w:rsidR="00BB6DA7">
        <w:rPr>
          <w:rFonts w:ascii="Times New Roman" w:hAnsi="Times New Roman" w:cs="Times New Roman"/>
          <w:color w:val="000000"/>
          <w:sz w:val="24"/>
          <w:szCs w:val="24"/>
        </w:rPr>
        <w:t>de los encuadres identificados,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vemos un mayor equilibrio entre enfoques positivos y negativos, con una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tendencia creciente a presentar a los “inmigra</w:t>
      </w:r>
      <w:r w:rsidR="00BB6DA7">
        <w:rPr>
          <w:rFonts w:ascii="Times New Roman" w:hAnsi="Times New Roman" w:cs="Times New Roman"/>
          <w:color w:val="000000"/>
          <w:sz w:val="24"/>
          <w:szCs w:val="24"/>
        </w:rPr>
        <w:t>ntes” como figura que aporta no</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sólo riqueza económica sino también cultural o social:</w:t>
      </w:r>
    </w:p>
    <w:p w14:paraId="07F6C59E" w14:textId="6CB6C1FE"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(1) </w:t>
      </w:r>
      <w:r w:rsidRPr="000F3CC4">
        <w:rPr>
          <w:rFonts w:ascii="Times New Roman" w:hAnsi="Times New Roman" w:cs="Times New Roman"/>
          <w:i/>
          <w:iCs/>
          <w:color w:val="000000"/>
          <w:sz w:val="24"/>
          <w:szCs w:val="24"/>
        </w:rPr>
        <w:t xml:space="preserve">Plan de Retorno: La falta de fondos deja a tres mil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en España </w:t>
      </w:r>
      <w:r w:rsidR="00BB6DA7">
        <w:rPr>
          <w:rFonts w:ascii="Times New Roman" w:hAnsi="Times New Roman" w:cs="Times New Roman"/>
          <w:color w:val="000000"/>
          <w:sz w:val="24"/>
          <w:szCs w:val="24"/>
        </w:rPr>
        <w:t>(23-2-</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2011); </w:t>
      </w:r>
      <w:r w:rsidRPr="000F3CC4">
        <w:rPr>
          <w:rFonts w:ascii="Times New Roman" w:hAnsi="Times New Roman" w:cs="Times New Roman"/>
          <w:i/>
          <w:iCs/>
          <w:color w:val="000000"/>
          <w:sz w:val="24"/>
          <w:szCs w:val="24"/>
        </w:rPr>
        <w:t xml:space="preserve">Aumenta el abandono escolar, sobre todo entre los </w:t>
      </w:r>
      <w:r w:rsidRPr="000F3CC4">
        <w:rPr>
          <w:rFonts w:ascii="Times New Roman" w:hAnsi="Times New Roman" w:cs="Times New Roman"/>
          <w:color w:val="000000"/>
          <w:sz w:val="24"/>
          <w:szCs w:val="24"/>
        </w:rPr>
        <w:t>inmigrantes (23-2-2011);</w:t>
      </w:r>
    </w:p>
    <w:p w14:paraId="573A6882" w14:textId="1FFFD5E2" w:rsidR="00806617" w:rsidRDefault="00806617" w:rsidP="00BB6DA7">
      <w:pPr>
        <w:pStyle w:val="NormalWeb"/>
        <w:spacing w:line="360" w:lineRule="auto"/>
        <w:jc w:val="both"/>
        <w:rPr>
          <w:rFonts w:ascii="Times New Roman" w:hAnsi="Times New Roman" w:cs="Times New Roman"/>
          <w:color w:val="000000"/>
          <w:sz w:val="24"/>
          <w:szCs w:val="24"/>
          <w:rtl/>
        </w:rPr>
      </w:pPr>
      <w:r w:rsidRPr="000F3CC4">
        <w:rPr>
          <w:rFonts w:ascii="Times New Roman" w:hAnsi="Times New Roman" w:cs="Times New Roman"/>
          <w:color w:val="000000"/>
          <w:sz w:val="24"/>
          <w:szCs w:val="24"/>
        </w:rPr>
        <w:t>8 Como apunta Torregrosa Carmona (2005), hablar de “el problema de la inmigración” es muy</w:t>
      </w:r>
      <w:r w:rsidR="007859C1" w:rsidRPr="000F3CC4">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 xml:space="preserve">distinto de hablar de “los problemas de la inmigración”, puesto que el primero, más </w:t>
      </w:r>
      <w:r w:rsidR="007929AB" w:rsidRPr="000F3CC4">
        <w:rPr>
          <w:rFonts w:ascii="Times New Roman" w:hAnsi="Times New Roman" w:cs="Times New Roman"/>
          <w:color w:val="000000"/>
          <w:sz w:val="24"/>
          <w:szCs w:val="24"/>
        </w:rPr>
        <w:t>limitado, al</w:t>
      </w:r>
      <w:r w:rsidR="007859C1" w:rsidRPr="000F3CC4">
        <w:rPr>
          <w:rFonts w:ascii="Times New Roman" w:hAnsi="Times New Roman" w:cs="Times New Roman"/>
          <w:color w:val="000000"/>
          <w:sz w:val="24"/>
          <w:szCs w:val="24"/>
        </w:rPr>
        <w:t xml:space="preserve"> lado </w:t>
      </w:r>
      <w:r w:rsidRPr="000F3CC4">
        <w:rPr>
          <w:rFonts w:ascii="Times New Roman" w:hAnsi="Times New Roman" w:cs="Times New Roman"/>
          <w:color w:val="000000"/>
          <w:sz w:val="24"/>
          <w:szCs w:val="24"/>
        </w:rPr>
        <w:t>del fenómeno como problema, cuando en realidad este es un fenómeno complejo que</w:t>
      </w:r>
      <w:r w:rsidR="007859C1" w:rsidRPr="000F3CC4">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 xml:space="preserve">presenta distintas problemáticas, como cualquier otro fenómeno social. Lo </w:t>
      </w:r>
      <w:r w:rsidRPr="000F3CC4">
        <w:rPr>
          <w:rFonts w:ascii="Times New Roman" w:hAnsi="Times New Roman" w:cs="Times New Roman"/>
          <w:color w:val="000000"/>
          <w:sz w:val="24"/>
          <w:szCs w:val="24"/>
        </w:rPr>
        <w:lastRenderedPageBreak/>
        <w:t xml:space="preserve">mismo vale </w:t>
      </w:r>
      <w:r w:rsidR="007929AB" w:rsidRPr="000F3CC4">
        <w:rPr>
          <w:rFonts w:ascii="Times New Roman" w:hAnsi="Times New Roman" w:cs="Times New Roman"/>
          <w:color w:val="000000"/>
          <w:sz w:val="24"/>
          <w:szCs w:val="24"/>
        </w:rPr>
        <w:t>para “</w:t>
      </w:r>
      <w:r w:rsidRPr="000F3CC4">
        <w:rPr>
          <w:rFonts w:ascii="Times New Roman" w:hAnsi="Times New Roman" w:cs="Times New Roman"/>
          <w:color w:val="000000"/>
          <w:sz w:val="24"/>
          <w:szCs w:val="24"/>
        </w:rPr>
        <w:t>inmigrante”,</w:t>
      </w:r>
      <w:r w:rsidR="007859C1" w:rsidRPr="000F3CC4">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término que alude a una persona que sale de su país para trabajar en el extranjero</w:t>
      </w:r>
      <w:r w:rsidR="007859C1" w:rsidRPr="000F3CC4">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a fin de mejorar sus condiciones de vida, y que, de hecho, viene connotado como quien viene a</w:t>
      </w:r>
      <w:r w:rsidR="007859C1" w:rsidRPr="000F3CC4">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establecerse en el país de otro y, además, se apropia de lo ajeno.</w:t>
      </w:r>
    </w:p>
    <w:p w14:paraId="3A3D1BB8" w14:textId="77777777" w:rsidR="00BB6DA7" w:rsidRPr="000F3CC4" w:rsidRDefault="00BB6DA7" w:rsidP="00BB6DA7">
      <w:pPr>
        <w:pStyle w:val="NormalWeb"/>
        <w:spacing w:line="360" w:lineRule="auto"/>
        <w:jc w:val="both"/>
        <w:rPr>
          <w:rFonts w:ascii="Times New Roman" w:hAnsi="Times New Roman" w:cs="Times New Roman"/>
          <w:color w:val="000000"/>
          <w:sz w:val="24"/>
          <w:szCs w:val="24"/>
        </w:rPr>
      </w:pPr>
    </w:p>
    <w:p w14:paraId="76C83916"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CONFLUENZE Vol. 3, No. 1</w:t>
      </w:r>
    </w:p>
    <w:p w14:paraId="114B40D8" w14:textId="1EE944BC"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“El término “inmigrantes” en los titulares de prensa” </w:t>
      </w:r>
      <w:r w:rsidR="00BB6DA7">
        <w:rPr>
          <w:rFonts w:ascii="Times New Roman" w:hAnsi="Times New Roman" w:cs="Times New Roman"/>
          <w:color w:val="000000"/>
          <w:sz w:val="24"/>
          <w:szCs w:val="24"/>
        </w:rPr>
        <w:t>199</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i/>
          <w:iCs/>
          <w:color w:val="000000"/>
          <w:sz w:val="24"/>
          <w:szCs w:val="24"/>
        </w:rPr>
        <w:t xml:space="preserve">Tras fracaso del plan retorno, España busca otras medidas para los </w:t>
      </w:r>
      <w:r w:rsidR="00BB6DA7">
        <w:rPr>
          <w:rFonts w:ascii="Times New Roman" w:hAnsi="Times New Roman" w:cs="Times New Roman"/>
          <w:color w:val="000000"/>
          <w:sz w:val="24"/>
          <w:szCs w:val="24"/>
        </w:rPr>
        <w:t>inmigrantes (31-1-</w:t>
      </w:r>
      <w:r w:rsidRPr="000F3CC4">
        <w:rPr>
          <w:rFonts w:ascii="Times New Roman" w:hAnsi="Times New Roman" w:cs="Times New Roman"/>
          <w:color w:val="000000"/>
          <w:sz w:val="24"/>
          <w:szCs w:val="24"/>
        </w:rPr>
        <w:t>2011);</w:t>
      </w:r>
    </w:p>
    <w:p w14:paraId="10346284" w14:textId="510CC16E"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(2) </w:t>
      </w:r>
      <w:r w:rsidRPr="000F3CC4">
        <w:rPr>
          <w:rFonts w:ascii="Times New Roman" w:hAnsi="Times New Roman" w:cs="Times New Roman"/>
          <w:i/>
          <w:iCs/>
          <w:color w:val="000000"/>
          <w:sz w:val="24"/>
          <w:szCs w:val="24"/>
        </w:rPr>
        <w:t xml:space="preserve">Fotos que hablan por sí solas, las redadas policiales a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en España </w:t>
      </w:r>
      <w:r w:rsidR="00BB6DA7">
        <w:rPr>
          <w:rFonts w:ascii="Times New Roman" w:hAnsi="Times New Roman" w:cs="Times New Roman"/>
          <w:color w:val="000000"/>
          <w:sz w:val="24"/>
          <w:szCs w:val="24"/>
        </w:rPr>
        <w:t>(20-7-</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2010); </w:t>
      </w:r>
      <w:r w:rsidRPr="000F3CC4">
        <w:rPr>
          <w:rFonts w:ascii="Times New Roman" w:hAnsi="Times New Roman" w:cs="Times New Roman"/>
          <w:i/>
          <w:iCs/>
          <w:color w:val="000000"/>
          <w:sz w:val="24"/>
          <w:szCs w:val="24"/>
        </w:rPr>
        <w:t xml:space="preserve">Identificaciones a </w:t>
      </w:r>
      <w:r w:rsidRPr="000F3CC4">
        <w:rPr>
          <w:rFonts w:ascii="Times New Roman" w:hAnsi="Times New Roman" w:cs="Times New Roman"/>
          <w:color w:val="000000"/>
          <w:sz w:val="24"/>
          <w:szCs w:val="24"/>
        </w:rPr>
        <w:t xml:space="preserve">indocumentados </w:t>
      </w:r>
      <w:r w:rsidRPr="000F3CC4">
        <w:rPr>
          <w:rFonts w:ascii="Times New Roman" w:hAnsi="Times New Roman" w:cs="Times New Roman"/>
          <w:i/>
          <w:iCs/>
          <w:color w:val="000000"/>
          <w:sz w:val="24"/>
          <w:szCs w:val="24"/>
        </w:rPr>
        <w:t xml:space="preserve">sin sustento legal </w:t>
      </w:r>
      <w:r w:rsidRPr="000F3CC4">
        <w:rPr>
          <w:rFonts w:ascii="Times New Roman" w:hAnsi="Times New Roman" w:cs="Times New Roman"/>
          <w:color w:val="000000"/>
          <w:sz w:val="24"/>
          <w:szCs w:val="24"/>
        </w:rPr>
        <w:t>(10-3-2010);</w:t>
      </w:r>
    </w:p>
    <w:p w14:paraId="7C8ECF2E" w14:textId="3E4E3E91"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(3) </w:t>
      </w:r>
      <w:r w:rsidRPr="000F3CC4">
        <w:rPr>
          <w:rFonts w:ascii="Times New Roman" w:hAnsi="Times New Roman" w:cs="Times New Roman"/>
          <w:i/>
          <w:iCs/>
          <w:color w:val="000000"/>
          <w:sz w:val="24"/>
          <w:szCs w:val="24"/>
        </w:rPr>
        <w:t xml:space="preserve">La Comunidad de Madrid promueve el espíritu emprendedor de los </w:t>
      </w:r>
      <w:r w:rsidR="00BB6DA7">
        <w:rPr>
          <w:rFonts w:ascii="Times New Roman" w:hAnsi="Times New Roman" w:cs="Times New Roman"/>
          <w:color w:val="000000"/>
          <w:sz w:val="24"/>
          <w:szCs w:val="24"/>
        </w:rPr>
        <w:t>inmigrantes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filipinos </w:t>
      </w:r>
      <w:r w:rsidRPr="000F3CC4">
        <w:rPr>
          <w:rFonts w:ascii="Times New Roman" w:hAnsi="Times New Roman" w:cs="Times New Roman"/>
          <w:i/>
          <w:iCs/>
          <w:color w:val="000000"/>
          <w:sz w:val="24"/>
          <w:szCs w:val="24"/>
        </w:rPr>
        <w:t xml:space="preserve">en la región </w:t>
      </w:r>
      <w:r w:rsidRPr="000F3CC4">
        <w:rPr>
          <w:rFonts w:ascii="Times New Roman" w:hAnsi="Times New Roman" w:cs="Times New Roman"/>
          <w:color w:val="000000"/>
          <w:sz w:val="24"/>
          <w:szCs w:val="24"/>
        </w:rPr>
        <w:t xml:space="preserve">(16-2-2011); </w:t>
      </w:r>
      <w:r w:rsidRPr="000F3CC4">
        <w:rPr>
          <w:rFonts w:ascii="Times New Roman" w:hAnsi="Times New Roman" w:cs="Times New Roman"/>
          <w:i/>
          <w:iCs/>
          <w:color w:val="000000"/>
          <w:sz w:val="24"/>
          <w:szCs w:val="24"/>
        </w:rPr>
        <w:t xml:space="preserve">En 2010 solo los </w:t>
      </w:r>
      <w:r w:rsidRPr="000F3CC4">
        <w:rPr>
          <w:rFonts w:ascii="Times New Roman" w:hAnsi="Times New Roman" w:cs="Times New Roman"/>
          <w:color w:val="000000"/>
          <w:sz w:val="24"/>
          <w:szCs w:val="24"/>
        </w:rPr>
        <w:t xml:space="preserve">autónomos foráneos </w:t>
      </w:r>
      <w:r w:rsidRPr="000F3CC4">
        <w:rPr>
          <w:rFonts w:ascii="Times New Roman" w:hAnsi="Times New Roman" w:cs="Times New Roman"/>
          <w:i/>
          <w:iCs/>
          <w:color w:val="000000"/>
          <w:sz w:val="24"/>
          <w:szCs w:val="24"/>
        </w:rPr>
        <w:t>fueron</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i/>
          <w:iCs/>
          <w:color w:val="000000"/>
          <w:sz w:val="24"/>
          <w:szCs w:val="24"/>
        </w:rPr>
        <w:t xml:space="preserve">capaces de sumar nuevos negocios </w:t>
      </w:r>
      <w:r w:rsidRPr="000F3CC4">
        <w:rPr>
          <w:rFonts w:ascii="Times New Roman" w:hAnsi="Times New Roman" w:cs="Times New Roman"/>
          <w:color w:val="000000"/>
          <w:sz w:val="24"/>
          <w:szCs w:val="24"/>
        </w:rPr>
        <w:t xml:space="preserve">(31-1-2011); </w:t>
      </w:r>
      <w:r w:rsidRPr="000F3CC4">
        <w:rPr>
          <w:rFonts w:ascii="Times New Roman" w:hAnsi="Times New Roman" w:cs="Times New Roman"/>
          <w:i/>
          <w:iCs/>
          <w:color w:val="000000"/>
          <w:sz w:val="24"/>
          <w:szCs w:val="24"/>
        </w:rPr>
        <w:t xml:space="preserve">Cada vez más </w:t>
      </w:r>
      <w:r w:rsidR="00BB6DA7">
        <w:rPr>
          <w:rFonts w:ascii="Times New Roman" w:hAnsi="Times New Roman" w:cs="Times New Roman"/>
          <w:color w:val="000000"/>
          <w:sz w:val="24"/>
          <w:szCs w:val="24"/>
        </w:rPr>
        <w:t>inmigrantes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autónomos (14-9-2010); </w:t>
      </w:r>
      <w:r w:rsidRPr="000F3CC4">
        <w:rPr>
          <w:rFonts w:ascii="Times New Roman" w:hAnsi="Times New Roman" w:cs="Times New Roman"/>
          <w:i/>
          <w:iCs/>
          <w:color w:val="000000"/>
          <w:sz w:val="24"/>
          <w:szCs w:val="24"/>
        </w:rPr>
        <w:t xml:space="preserve">Baja el número de </w:t>
      </w:r>
      <w:r w:rsidRPr="000F3CC4">
        <w:rPr>
          <w:rFonts w:ascii="Times New Roman" w:hAnsi="Times New Roman" w:cs="Times New Roman"/>
          <w:color w:val="000000"/>
          <w:sz w:val="24"/>
          <w:szCs w:val="24"/>
        </w:rPr>
        <w:t>inmigrantes e</w:t>
      </w:r>
      <w:r w:rsidRPr="000F3CC4">
        <w:rPr>
          <w:rFonts w:ascii="Times New Roman" w:hAnsi="Times New Roman" w:cs="Times New Roman"/>
          <w:i/>
          <w:iCs/>
          <w:color w:val="000000"/>
          <w:sz w:val="24"/>
          <w:szCs w:val="24"/>
        </w:rPr>
        <w:t>mpadronados en Cataluña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(23-6-2010); </w:t>
      </w:r>
      <w:r w:rsidRPr="000F3CC4">
        <w:rPr>
          <w:rFonts w:ascii="Times New Roman" w:hAnsi="Times New Roman" w:cs="Times New Roman"/>
          <w:i/>
          <w:iCs/>
          <w:color w:val="000000"/>
          <w:sz w:val="24"/>
          <w:szCs w:val="24"/>
        </w:rPr>
        <w:t xml:space="preserve">Los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no detendrán el envejecimiento </w:t>
      </w:r>
      <w:r w:rsidRPr="000F3CC4">
        <w:rPr>
          <w:rFonts w:ascii="Times New Roman" w:hAnsi="Times New Roman" w:cs="Times New Roman"/>
          <w:color w:val="000000"/>
          <w:sz w:val="24"/>
          <w:szCs w:val="24"/>
        </w:rPr>
        <w:t>(13-4-2010);</w:t>
      </w:r>
    </w:p>
    <w:p w14:paraId="66E27C52" w14:textId="2B7CDC3F"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(4) </w:t>
      </w:r>
      <w:r w:rsidRPr="000F3CC4">
        <w:rPr>
          <w:rFonts w:ascii="Times New Roman" w:hAnsi="Times New Roman" w:cs="Times New Roman"/>
          <w:i/>
          <w:iCs/>
          <w:color w:val="000000"/>
          <w:sz w:val="24"/>
          <w:szCs w:val="24"/>
        </w:rPr>
        <w:t>La Comunidad y el Real Madrid reparten 5.000 juguetes entre niños tutelados e</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inmigrantes (17-12-2010); </w:t>
      </w:r>
      <w:r w:rsidRPr="000F3CC4">
        <w:rPr>
          <w:rFonts w:ascii="Times New Roman" w:hAnsi="Times New Roman" w:cs="Times New Roman"/>
          <w:i/>
          <w:iCs/>
          <w:color w:val="000000"/>
          <w:sz w:val="24"/>
          <w:szCs w:val="24"/>
        </w:rPr>
        <w:t>La Comunidad de Madrid brinda atención psicosocial 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mujeres inmigrantes </w:t>
      </w:r>
      <w:r w:rsidRPr="000F3CC4">
        <w:rPr>
          <w:rFonts w:ascii="Times New Roman" w:hAnsi="Times New Roman" w:cs="Times New Roman"/>
          <w:i/>
          <w:iCs/>
          <w:color w:val="000000"/>
          <w:sz w:val="24"/>
          <w:szCs w:val="24"/>
        </w:rPr>
        <w:t xml:space="preserve">que residen en Aranjuez </w:t>
      </w:r>
      <w:r w:rsidRPr="000F3CC4">
        <w:rPr>
          <w:rFonts w:ascii="Times New Roman" w:hAnsi="Times New Roman" w:cs="Times New Roman"/>
          <w:color w:val="000000"/>
          <w:sz w:val="24"/>
          <w:szCs w:val="24"/>
        </w:rPr>
        <w:t xml:space="preserve">(2-9-2010); </w:t>
      </w:r>
      <w:r w:rsidRPr="000F3CC4">
        <w:rPr>
          <w:rFonts w:ascii="Times New Roman" w:hAnsi="Times New Roman" w:cs="Times New Roman"/>
          <w:i/>
          <w:iCs/>
          <w:color w:val="000000"/>
          <w:sz w:val="24"/>
          <w:szCs w:val="24"/>
        </w:rPr>
        <w:t>Los peores trabajos, para los</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inmigrantes (18-10-2010); </w:t>
      </w:r>
      <w:r w:rsidRPr="000F3CC4">
        <w:rPr>
          <w:rFonts w:ascii="Times New Roman" w:hAnsi="Times New Roman" w:cs="Times New Roman"/>
          <w:i/>
          <w:iCs/>
          <w:color w:val="000000"/>
          <w:sz w:val="24"/>
          <w:szCs w:val="24"/>
        </w:rPr>
        <w:t xml:space="preserve">Apoyo educativo a más de 300 </w:t>
      </w:r>
      <w:r w:rsidRPr="000F3CC4">
        <w:rPr>
          <w:rFonts w:ascii="Times New Roman" w:hAnsi="Times New Roman" w:cs="Times New Roman"/>
          <w:color w:val="000000"/>
          <w:sz w:val="24"/>
          <w:szCs w:val="24"/>
        </w:rPr>
        <w:t xml:space="preserve">jóvenes inmigrantes </w:t>
      </w:r>
      <w:r w:rsidRPr="000F3CC4">
        <w:rPr>
          <w:rFonts w:ascii="Times New Roman" w:hAnsi="Times New Roman" w:cs="Times New Roman"/>
          <w:i/>
          <w:iCs/>
          <w:color w:val="000000"/>
          <w:sz w:val="24"/>
          <w:szCs w:val="24"/>
        </w:rPr>
        <w:t>de la</w:t>
      </w:r>
      <w:r w:rsidR="00BB6DA7">
        <w:rPr>
          <w:rFonts w:ascii="Times New Roman" w:hAnsi="Times New Roman" w:cs="Times New Roman" w:hint="cs"/>
          <w:color w:val="000000"/>
          <w:sz w:val="24"/>
          <w:szCs w:val="24"/>
          <w:rtl/>
        </w:rPr>
        <w:t xml:space="preserve"> </w:t>
      </w:r>
      <w:r w:rsidRPr="000F3CC4">
        <w:rPr>
          <w:rFonts w:ascii="Times New Roman" w:hAnsi="Times New Roman" w:cs="Times New Roman"/>
          <w:i/>
          <w:iCs/>
          <w:color w:val="000000"/>
          <w:sz w:val="24"/>
          <w:szCs w:val="24"/>
        </w:rPr>
        <w:t xml:space="preserve">región </w:t>
      </w:r>
      <w:r w:rsidRPr="000F3CC4">
        <w:rPr>
          <w:rFonts w:ascii="Times New Roman" w:hAnsi="Times New Roman" w:cs="Times New Roman"/>
          <w:color w:val="000000"/>
          <w:sz w:val="24"/>
          <w:szCs w:val="24"/>
        </w:rPr>
        <w:t xml:space="preserve">(12-2-2010); </w:t>
      </w:r>
      <w:r w:rsidRPr="000F3CC4">
        <w:rPr>
          <w:rFonts w:ascii="Times New Roman" w:hAnsi="Times New Roman" w:cs="Times New Roman"/>
          <w:i/>
          <w:iCs/>
          <w:color w:val="000000"/>
          <w:sz w:val="24"/>
          <w:szCs w:val="24"/>
        </w:rPr>
        <w:t xml:space="preserve">Banco Santander ayuda a los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ofreciendo envíos </w:t>
      </w:r>
      <w:r w:rsidR="00CF0550" w:rsidRPr="000F3CC4">
        <w:rPr>
          <w:rFonts w:ascii="Times New Roman" w:hAnsi="Times New Roman" w:cs="Times New Roman"/>
          <w:i/>
          <w:iCs/>
          <w:color w:val="000000"/>
          <w:sz w:val="24"/>
          <w:szCs w:val="24"/>
        </w:rPr>
        <w:t>gratis</w:t>
      </w:r>
      <w:r w:rsidR="00CF0550" w:rsidRPr="000F3CC4">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15-11-2010);</w:t>
      </w:r>
    </w:p>
    <w:p w14:paraId="19C843C9"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(5) </w:t>
      </w:r>
      <w:r w:rsidRPr="000F3CC4">
        <w:rPr>
          <w:rFonts w:ascii="Times New Roman" w:hAnsi="Times New Roman" w:cs="Times New Roman"/>
          <w:i/>
          <w:iCs/>
          <w:color w:val="000000"/>
          <w:sz w:val="24"/>
          <w:szCs w:val="24"/>
        </w:rPr>
        <w:t xml:space="preserve">Los </w:t>
      </w:r>
      <w:r w:rsidRPr="000F3CC4">
        <w:rPr>
          <w:rFonts w:ascii="Times New Roman" w:hAnsi="Times New Roman" w:cs="Times New Roman"/>
          <w:color w:val="000000"/>
          <w:sz w:val="24"/>
          <w:szCs w:val="24"/>
        </w:rPr>
        <w:t xml:space="preserve">inmigrantes </w:t>
      </w:r>
      <w:r w:rsidRPr="000F3CC4">
        <w:rPr>
          <w:rFonts w:ascii="Times New Roman" w:hAnsi="Times New Roman" w:cs="Times New Roman"/>
          <w:i/>
          <w:iCs/>
          <w:color w:val="000000"/>
          <w:sz w:val="24"/>
          <w:szCs w:val="24"/>
        </w:rPr>
        <w:t xml:space="preserve">comienzan a crear sus propios partidos políticos </w:t>
      </w:r>
      <w:r w:rsidRPr="000F3CC4">
        <w:rPr>
          <w:rFonts w:ascii="Times New Roman" w:hAnsi="Times New Roman" w:cs="Times New Roman"/>
          <w:color w:val="000000"/>
          <w:sz w:val="24"/>
          <w:szCs w:val="24"/>
        </w:rPr>
        <w:t>(31-1-2011);</w:t>
      </w:r>
    </w:p>
    <w:p w14:paraId="32DD425F"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Embajadores de ALBA destacan la integración de los </w:t>
      </w:r>
      <w:r w:rsidRPr="000F3CC4">
        <w:rPr>
          <w:rFonts w:ascii="Times New Roman" w:hAnsi="Times New Roman" w:cs="Times New Roman"/>
          <w:color w:val="000000"/>
          <w:sz w:val="24"/>
          <w:szCs w:val="24"/>
        </w:rPr>
        <w:t xml:space="preserve">inmigrantes (20-9-2010); </w:t>
      </w:r>
      <w:r w:rsidRPr="000F3CC4">
        <w:rPr>
          <w:rFonts w:ascii="Times New Roman" w:hAnsi="Times New Roman" w:cs="Times New Roman"/>
          <w:i/>
          <w:iCs/>
          <w:color w:val="000000"/>
          <w:sz w:val="24"/>
          <w:szCs w:val="24"/>
        </w:rPr>
        <w:t>Ya ha</w:t>
      </w:r>
    </w:p>
    <w:p w14:paraId="6D4813DF"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comenzado la copa Bancaja para </w:t>
      </w:r>
      <w:r w:rsidRPr="000F3CC4">
        <w:rPr>
          <w:rFonts w:ascii="Times New Roman" w:hAnsi="Times New Roman" w:cs="Times New Roman"/>
          <w:color w:val="000000"/>
          <w:sz w:val="24"/>
          <w:szCs w:val="24"/>
        </w:rPr>
        <w:t xml:space="preserve">nuevos ciudadanos (3-5-2010); </w:t>
      </w:r>
      <w:r w:rsidRPr="000F3CC4">
        <w:rPr>
          <w:rFonts w:ascii="Times New Roman" w:hAnsi="Times New Roman" w:cs="Times New Roman"/>
          <w:i/>
          <w:iCs/>
          <w:color w:val="000000"/>
          <w:sz w:val="24"/>
          <w:szCs w:val="24"/>
        </w:rPr>
        <w:t xml:space="preserve">Los </w:t>
      </w:r>
      <w:r w:rsidRPr="000F3CC4">
        <w:rPr>
          <w:rFonts w:ascii="Times New Roman" w:hAnsi="Times New Roman" w:cs="Times New Roman"/>
          <w:color w:val="000000"/>
          <w:sz w:val="24"/>
          <w:szCs w:val="24"/>
        </w:rPr>
        <w:t xml:space="preserve">venezolanos </w:t>
      </w:r>
      <w:r w:rsidRPr="000F3CC4">
        <w:rPr>
          <w:rFonts w:ascii="Times New Roman" w:hAnsi="Times New Roman" w:cs="Times New Roman"/>
          <w:i/>
          <w:iCs/>
          <w:color w:val="000000"/>
          <w:sz w:val="24"/>
          <w:szCs w:val="24"/>
        </w:rPr>
        <w:t>ya</w:t>
      </w:r>
    </w:p>
    <w:p w14:paraId="012F384B"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pueden registrarse para votar </w:t>
      </w:r>
      <w:r w:rsidRPr="000F3CC4">
        <w:rPr>
          <w:rFonts w:ascii="Times New Roman" w:hAnsi="Times New Roman" w:cs="Times New Roman"/>
          <w:color w:val="000000"/>
          <w:sz w:val="24"/>
          <w:szCs w:val="24"/>
        </w:rPr>
        <w:t>(22-4-2010).</w:t>
      </w:r>
    </w:p>
    <w:p w14:paraId="56404B0C" w14:textId="09702380" w:rsidR="00806617" w:rsidRPr="000F3CC4" w:rsidRDefault="00806617" w:rsidP="00E44ECE">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Respecto a los encuadres que presentan al inmigrante como sujeto activo</w:t>
      </w:r>
      <w:r w:rsidR="00F37781">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o pasivo de actividades delictivas o de desgra</w:t>
      </w:r>
      <w:r w:rsidR="00F37781">
        <w:rPr>
          <w:rFonts w:ascii="Times New Roman" w:hAnsi="Times New Roman" w:cs="Times New Roman"/>
          <w:color w:val="000000"/>
          <w:sz w:val="24"/>
          <w:szCs w:val="24"/>
        </w:rPr>
        <w:t>cias (2), cabe destacar que los</w:t>
      </w:r>
      <w:r w:rsidR="00F37781">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titulares de </w:t>
      </w:r>
      <w:r w:rsidRPr="000F3CC4">
        <w:rPr>
          <w:rFonts w:ascii="Times New Roman" w:hAnsi="Times New Roman" w:cs="Times New Roman"/>
          <w:i/>
          <w:iCs/>
          <w:color w:val="000000"/>
          <w:sz w:val="24"/>
          <w:szCs w:val="24"/>
        </w:rPr>
        <w:t xml:space="preserve">Raíz </w:t>
      </w:r>
      <w:r w:rsidRPr="000F3CC4">
        <w:rPr>
          <w:rFonts w:ascii="Times New Roman" w:hAnsi="Times New Roman" w:cs="Times New Roman"/>
          <w:color w:val="000000"/>
          <w:sz w:val="24"/>
          <w:szCs w:val="24"/>
        </w:rPr>
        <w:t>evitan usar explícitame</w:t>
      </w:r>
      <w:r w:rsidR="00F37781">
        <w:rPr>
          <w:rFonts w:ascii="Times New Roman" w:hAnsi="Times New Roman" w:cs="Times New Roman"/>
          <w:color w:val="000000"/>
          <w:sz w:val="24"/>
          <w:szCs w:val="24"/>
        </w:rPr>
        <w:t>nte el término o algunos de sus</w:t>
      </w:r>
      <w:r w:rsidR="00F37781">
        <w:rPr>
          <w:rFonts w:ascii="Times New Roman" w:hAnsi="Times New Roman" w:cs="Times New Roman" w:hint="cs"/>
          <w:color w:val="000000"/>
          <w:sz w:val="24"/>
          <w:szCs w:val="24"/>
          <w:rtl/>
        </w:rPr>
        <w:t xml:space="preserve"> </w:t>
      </w:r>
      <w:r w:rsidRPr="000F3CC4">
        <w:rPr>
          <w:rFonts w:ascii="Times New Roman" w:hAnsi="Times New Roman" w:cs="Times New Roman"/>
          <w:color w:val="000000"/>
          <w:sz w:val="24"/>
          <w:szCs w:val="24"/>
        </w:rPr>
        <w:t xml:space="preserve">sinónimos y recurren a estrategias como la impersonalización: </w:t>
      </w:r>
      <w:r w:rsidRPr="000F3CC4">
        <w:rPr>
          <w:rFonts w:ascii="Times New Roman" w:hAnsi="Times New Roman" w:cs="Times New Roman"/>
          <w:i/>
          <w:iCs/>
          <w:color w:val="000000"/>
          <w:sz w:val="24"/>
          <w:szCs w:val="24"/>
        </w:rPr>
        <w:t>Detenciones por</w:t>
      </w:r>
      <w:r w:rsidR="00E44ECE">
        <w:rPr>
          <w:rFonts w:ascii="Times New Roman" w:hAnsi="Times New Roman" w:cs="Times New Roman" w:hint="cs"/>
          <w:color w:val="000000"/>
          <w:sz w:val="24"/>
          <w:szCs w:val="24"/>
          <w:rtl/>
        </w:rPr>
        <w:t xml:space="preserve"> </w:t>
      </w:r>
      <w:r w:rsidRPr="000F3CC4">
        <w:rPr>
          <w:rFonts w:ascii="Times New Roman" w:hAnsi="Times New Roman" w:cs="Times New Roman"/>
          <w:i/>
          <w:iCs/>
          <w:color w:val="000000"/>
          <w:sz w:val="24"/>
          <w:szCs w:val="24"/>
        </w:rPr>
        <w:t xml:space="preserve">vender comida en la casa de Campo </w:t>
      </w:r>
      <w:r w:rsidRPr="000F3CC4">
        <w:rPr>
          <w:rFonts w:ascii="Times New Roman" w:hAnsi="Times New Roman" w:cs="Times New Roman"/>
          <w:color w:val="000000"/>
          <w:sz w:val="24"/>
          <w:szCs w:val="24"/>
        </w:rPr>
        <w:t xml:space="preserve">(20-9-2010); o </w:t>
      </w:r>
      <w:r w:rsidR="00E44ECE">
        <w:rPr>
          <w:rFonts w:ascii="Times New Roman" w:hAnsi="Times New Roman" w:cs="Times New Roman"/>
          <w:color w:val="000000"/>
          <w:sz w:val="24"/>
          <w:szCs w:val="24"/>
        </w:rPr>
        <w:t xml:space="preserve">la referencia indirecta a estas </w:t>
      </w:r>
      <w:r w:rsidRPr="000F3CC4">
        <w:rPr>
          <w:rFonts w:ascii="Times New Roman" w:hAnsi="Times New Roman" w:cs="Times New Roman"/>
          <w:color w:val="000000"/>
          <w:sz w:val="24"/>
          <w:szCs w:val="24"/>
        </w:rPr>
        <w:t xml:space="preserve">personas por medio de otras palabras o calificativos: </w:t>
      </w:r>
      <w:r w:rsidRPr="000F3CC4">
        <w:rPr>
          <w:rFonts w:ascii="Times New Roman" w:hAnsi="Times New Roman" w:cs="Times New Roman"/>
          <w:i/>
          <w:iCs/>
          <w:color w:val="000000"/>
          <w:sz w:val="24"/>
          <w:szCs w:val="24"/>
        </w:rPr>
        <w:t xml:space="preserve">13 fallecidos en la </w:t>
      </w:r>
      <w:r w:rsidR="00E44ECE">
        <w:rPr>
          <w:rFonts w:ascii="Times New Roman" w:hAnsi="Times New Roman" w:cs="Times New Roman"/>
          <w:color w:val="000000"/>
          <w:sz w:val="24"/>
          <w:szCs w:val="24"/>
        </w:rPr>
        <w:t xml:space="preserve">tragedia </w:t>
      </w:r>
      <w:r w:rsidRPr="000F3CC4">
        <w:rPr>
          <w:rFonts w:ascii="Times New Roman" w:hAnsi="Times New Roman" w:cs="Times New Roman"/>
          <w:color w:val="000000"/>
          <w:sz w:val="24"/>
          <w:szCs w:val="24"/>
        </w:rPr>
        <w:t xml:space="preserve">latina </w:t>
      </w:r>
      <w:r w:rsidRPr="000F3CC4">
        <w:rPr>
          <w:rFonts w:ascii="Times New Roman" w:hAnsi="Times New Roman" w:cs="Times New Roman"/>
          <w:i/>
          <w:iCs/>
          <w:color w:val="000000"/>
          <w:sz w:val="24"/>
          <w:szCs w:val="24"/>
        </w:rPr>
        <w:t xml:space="preserve">de Castelldefels </w:t>
      </w:r>
      <w:r w:rsidRPr="000F3CC4">
        <w:rPr>
          <w:rFonts w:ascii="Times New Roman" w:hAnsi="Times New Roman" w:cs="Times New Roman"/>
          <w:color w:val="000000"/>
          <w:sz w:val="24"/>
          <w:szCs w:val="24"/>
        </w:rPr>
        <w:t>(25-6-2010), en alusión al accidente ferroviario en el</w:t>
      </w:r>
      <w:r w:rsidR="00E44ECE">
        <w:rPr>
          <w:rFonts w:ascii="Times New Roman" w:hAnsi="Times New Roman" w:cs="Times New Roman"/>
          <w:color w:val="000000"/>
          <w:sz w:val="24"/>
          <w:szCs w:val="24"/>
        </w:rPr>
        <w:t xml:space="preserve"> que </w:t>
      </w:r>
      <w:r w:rsidRPr="000F3CC4">
        <w:rPr>
          <w:rFonts w:ascii="Times New Roman" w:hAnsi="Times New Roman" w:cs="Times New Roman"/>
          <w:color w:val="000000"/>
          <w:sz w:val="24"/>
          <w:szCs w:val="24"/>
        </w:rPr>
        <w:t>murieron ciudadanos ecuatorianos, colombianos y bolivianos.</w:t>
      </w:r>
    </w:p>
    <w:p w14:paraId="086B58B0" w14:textId="7C37E842" w:rsidR="00806617" w:rsidRPr="000F3CC4" w:rsidRDefault="00806617" w:rsidP="00E44ECE">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En este sentido, es interesante notar q</w:t>
      </w:r>
      <w:r w:rsidR="00E44ECE">
        <w:rPr>
          <w:rFonts w:ascii="Times New Roman" w:hAnsi="Times New Roman" w:cs="Times New Roman"/>
          <w:color w:val="000000"/>
          <w:sz w:val="24"/>
          <w:szCs w:val="24"/>
        </w:rPr>
        <w:t xml:space="preserve">ue, en la medida de lo posible, </w:t>
      </w:r>
      <w:r w:rsidRPr="000F3CC4">
        <w:rPr>
          <w:rFonts w:ascii="Times New Roman" w:hAnsi="Times New Roman" w:cs="Times New Roman"/>
          <w:color w:val="000000"/>
          <w:sz w:val="24"/>
          <w:szCs w:val="24"/>
        </w:rPr>
        <w:t>cuando la noticia se relaciona con accio</w:t>
      </w:r>
      <w:r w:rsidR="00E44ECE">
        <w:rPr>
          <w:rFonts w:ascii="Times New Roman" w:hAnsi="Times New Roman" w:cs="Times New Roman"/>
          <w:color w:val="000000"/>
          <w:sz w:val="24"/>
          <w:szCs w:val="24"/>
        </w:rPr>
        <w:t xml:space="preserve">nes o características negativas </w:t>
      </w:r>
      <w:r w:rsidRPr="000F3CC4">
        <w:rPr>
          <w:rFonts w:ascii="Times New Roman" w:hAnsi="Times New Roman" w:cs="Times New Roman"/>
          <w:color w:val="000000"/>
          <w:sz w:val="24"/>
          <w:szCs w:val="24"/>
        </w:rPr>
        <w:t>relacionadas tradicionalmente con el “otro”, los ti</w:t>
      </w:r>
      <w:r w:rsidR="00E44ECE">
        <w:rPr>
          <w:rFonts w:ascii="Times New Roman" w:hAnsi="Times New Roman" w:cs="Times New Roman"/>
          <w:color w:val="000000"/>
          <w:sz w:val="24"/>
          <w:szCs w:val="24"/>
        </w:rPr>
        <w:t xml:space="preserve">tulares privilegian el encuadre </w:t>
      </w:r>
      <w:r w:rsidRPr="000F3CC4">
        <w:rPr>
          <w:rFonts w:ascii="Times New Roman" w:hAnsi="Times New Roman" w:cs="Times New Roman"/>
          <w:color w:val="000000"/>
          <w:sz w:val="24"/>
          <w:szCs w:val="24"/>
        </w:rPr>
        <w:t xml:space="preserve">positivo: </w:t>
      </w:r>
      <w:r w:rsidRPr="000F3CC4">
        <w:rPr>
          <w:rFonts w:ascii="Times New Roman" w:hAnsi="Times New Roman" w:cs="Times New Roman"/>
          <w:i/>
          <w:iCs/>
          <w:color w:val="000000"/>
          <w:sz w:val="24"/>
          <w:szCs w:val="24"/>
        </w:rPr>
        <w:t xml:space="preserve">Los Mossos previenen más ablaciones cada año </w:t>
      </w:r>
      <w:r w:rsidR="00E44ECE">
        <w:rPr>
          <w:rFonts w:ascii="Times New Roman" w:hAnsi="Times New Roman" w:cs="Times New Roman"/>
          <w:color w:val="000000"/>
          <w:sz w:val="24"/>
          <w:szCs w:val="24"/>
        </w:rPr>
        <w:lastRenderedPageBreak/>
        <w:t xml:space="preserve">(14-9-2010), contribuyendo, </w:t>
      </w:r>
      <w:r w:rsidRPr="000F3CC4">
        <w:rPr>
          <w:rFonts w:ascii="Times New Roman" w:hAnsi="Times New Roman" w:cs="Times New Roman"/>
          <w:color w:val="000000"/>
          <w:sz w:val="24"/>
          <w:szCs w:val="24"/>
        </w:rPr>
        <w:t xml:space="preserve">por otro lado, a reforzar el discurso de reconocimiento del </w:t>
      </w:r>
      <w:r w:rsidRPr="000F3CC4">
        <w:rPr>
          <w:rFonts w:ascii="Times New Roman" w:hAnsi="Times New Roman" w:cs="Times New Roman"/>
          <w:i/>
          <w:iCs/>
          <w:color w:val="000000"/>
          <w:sz w:val="24"/>
          <w:szCs w:val="24"/>
        </w:rPr>
        <w:t xml:space="preserve">nosotros </w:t>
      </w:r>
      <w:r w:rsidRPr="000F3CC4">
        <w:rPr>
          <w:rFonts w:ascii="Times New Roman" w:hAnsi="Times New Roman" w:cs="Times New Roman"/>
          <w:color w:val="000000"/>
          <w:sz w:val="24"/>
          <w:szCs w:val="24"/>
        </w:rPr>
        <w:t>autóctono.</w:t>
      </w:r>
    </w:p>
    <w:p w14:paraId="13E10485" w14:textId="3576DDE0"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En este caso, el “nosotros” se indentifica con los mossos </w:t>
      </w:r>
      <w:r w:rsidR="00E44ECE">
        <w:rPr>
          <w:rFonts w:ascii="Times New Roman" w:hAnsi="Times New Roman" w:cs="Times New Roman"/>
          <w:color w:val="000000"/>
          <w:sz w:val="24"/>
          <w:szCs w:val="24"/>
        </w:rPr>
        <w:t xml:space="preserve">d’esquadra, policía </w:t>
      </w:r>
      <w:r w:rsidRPr="000F3CC4">
        <w:rPr>
          <w:rFonts w:ascii="Times New Roman" w:hAnsi="Times New Roman" w:cs="Times New Roman"/>
          <w:color w:val="000000"/>
          <w:sz w:val="24"/>
          <w:szCs w:val="24"/>
        </w:rPr>
        <w:t xml:space="preserve">autonómica catalana, que presenta en cambio </w:t>
      </w:r>
      <w:r w:rsidR="00E44ECE">
        <w:rPr>
          <w:rFonts w:ascii="Times New Roman" w:hAnsi="Times New Roman" w:cs="Times New Roman"/>
          <w:color w:val="000000"/>
          <w:sz w:val="24"/>
          <w:szCs w:val="24"/>
        </w:rPr>
        <w:t xml:space="preserve">un cariz diferente en este otro </w:t>
      </w:r>
      <w:r w:rsidRPr="000F3CC4">
        <w:rPr>
          <w:rFonts w:ascii="Times New Roman" w:hAnsi="Times New Roman" w:cs="Times New Roman"/>
          <w:color w:val="000000"/>
          <w:sz w:val="24"/>
          <w:szCs w:val="24"/>
        </w:rPr>
        <w:t xml:space="preserve">titular de </w:t>
      </w:r>
      <w:r w:rsidRPr="000F3CC4">
        <w:rPr>
          <w:rFonts w:ascii="Times New Roman" w:hAnsi="Times New Roman" w:cs="Times New Roman"/>
          <w:i/>
          <w:iCs/>
          <w:color w:val="000000"/>
          <w:sz w:val="24"/>
          <w:szCs w:val="24"/>
        </w:rPr>
        <w:t>El País</w:t>
      </w:r>
      <w:r w:rsidRPr="000F3CC4">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 xml:space="preserve">Absueltos dos 'mossos' de maltratar y robar a un inmigrante </w:t>
      </w:r>
      <w:r w:rsidR="00E44ECE">
        <w:rPr>
          <w:rFonts w:ascii="Times New Roman" w:hAnsi="Times New Roman" w:cs="Times New Roman"/>
          <w:color w:val="000000"/>
          <w:sz w:val="24"/>
          <w:szCs w:val="24"/>
        </w:rPr>
        <w:t>(31-7-</w:t>
      </w:r>
      <w:r w:rsidRPr="000F3CC4">
        <w:rPr>
          <w:rFonts w:ascii="Times New Roman" w:hAnsi="Times New Roman" w:cs="Times New Roman"/>
          <w:color w:val="000000"/>
          <w:sz w:val="24"/>
          <w:szCs w:val="24"/>
        </w:rPr>
        <w:t xml:space="preserve">2010). Véase en este sentido, cómo la mayor parte de los titulares de </w:t>
      </w:r>
      <w:r w:rsidRPr="000F3CC4">
        <w:rPr>
          <w:rFonts w:ascii="Times New Roman" w:hAnsi="Times New Roman" w:cs="Times New Roman"/>
          <w:i/>
          <w:iCs/>
          <w:color w:val="000000"/>
          <w:sz w:val="24"/>
          <w:szCs w:val="24"/>
        </w:rPr>
        <w:t>Raíz</w:t>
      </w:r>
      <w:r w:rsidR="00E44ECE">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permiten presentar la alteridad bajo una luz posit</w:t>
      </w:r>
      <w:r w:rsidR="00E44ECE">
        <w:rPr>
          <w:rFonts w:ascii="Times New Roman" w:hAnsi="Times New Roman" w:cs="Times New Roman"/>
          <w:color w:val="000000"/>
          <w:sz w:val="24"/>
          <w:szCs w:val="24"/>
        </w:rPr>
        <w:t xml:space="preserve">iva a la vez que se reconoce la </w:t>
      </w:r>
      <w:r w:rsidRPr="000F3CC4">
        <w:rPr>
          <w:rFonts w:ascii="Times New Roman" w:hAnsi="Times New Roman" w:cs="Times New Roman"/>
          <w:color w:val="000000"/>
          <w:sz w:val="24"/>
          <w:szCs w:val="24"/>
        </w:rPr>
        <w:t>acción positiva (no exclusivamente policial</w:t>
      </w:r>
      <w:r w:rsidR="008E0BB8">
        <w:rPr>
          <w:rFonts w:ascii="Times New Roman" w:hAnsi="Times New Roman" w:cs="Times New Roman"/>
          <w:color w:val="000000"/>
          <w:sz w:val="24"/>
          <w:szCs w:val="24"/>
        </w:rPr>
        <w:t xml:space="preserve">) de gobiernos e instituciones: </w:t>
      </w:r>
      <w:r w:rsidRPr="000F3CC4">
        <w:rPr>
          <w:rFonts w:ascii="Times New Roman" w:hAnsi="Times New Roman" w:cs="Times New Roman"/>
          <w:color w:val="000000"/>
          <w:sz w:val="24"/>
          <w:szCs w:val="24"/>
        </w:rPr>
        <w:t>gobierno de España, Comunidad de Madrid, el Real Madrid, embajadores de</w:t>
      </w:r>
    </w:p>
    <w:p w14:paraId="05F91982" w14:textId="7BE36413" w:rsidR="00806617" w:rsidRPr="000F3CC4" w:rsidRDefault="008E0BB8" w:rsidP="008E0BB8">
      <w:pPr>
        <w:pStyle w:val="NormalWeb"/>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ALBA, Banco Santander. </w:t>
      </w:r>
      <w:r w:rsidR="00806617" w:rsidRPr="000F3CC4">
        <w:rPr>
          <w:rFonts w:ascii="Times New Roman" w:hAnsi="Times New Roman" w:cs="Times New Roman"/>
          <w:color w:val="000000"/>
          <w:sz w:val="24"/>
          <w:szCs w:val="24"/>
        </w:rPr>
        <w:t>Por último, se observa un uso más amplio de términos connotados</w:t>
      </w:r>
    </w:p>
    <w:p w14:paraId="6088B106" w14:textId="6A92F22C"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positivamente y de gentilicios en aquellos titular</w:t>
      </w:r>
      <w:r w:rsidR="008E0BB8">
        <w:rPr>
          <w:rFonts w:ascii="Times New Roman" w:hAnsi="Times New Roman" w:cs="Times New Roman"/>
          <w:color w:val="000000"/>
          <w:sz w:val="24"/>
          <w:szCs w:val="24"/>
        </w:rPr>
        <w:t xml:space="preserve">es en los que se busca resaltar </w:t>
      </w:r>
      <w:r w:rsidRPr="000F3CC4">
        <w:rPr>
          <w:rFonts w:ascii="Times New Roman" w:hAnsi="Times New Roman" w:cs="Times New Roman"/>
          <w:color w:val="000000"/>
          <w:sz w:val="24"/>
          <w:szCs w:val="24"/>
        </w:rPr>
        <w:t xml:space="preserve">el aspecto positivo de la presencia de inmigrantes en la </w:t>
      </w:r>
      <w:r w:rsidR="008D0F39" w:rsidRPr="000F3CC4">
        <w:rPr>
          <w:rFonts w:ascii="Times New Roman" w:hAnsi="Times New Roman" w:cs="Times New Roman"/>
          <w:color w:val="000000"/>
          <w:sz w:val="24"/>
          <w:szCs w:val="24"/>
        </w:rPr>
        <w:t>sociedad</w:t>
      </w:r>
      <w:r w:rsidR="008E0BB8">
        <w:rPr>
          <w:rFonts w:ascii="Times New Roman" w:hAnsi="Times New Roman" w:cs="Times New Roman"/>
          <w:color w:val="000000"/>
          <w:sz w:val="24"/>
          <w:szCs w:val="24"/>
        </w:rPr>
        <w:t xml:space="preserve"> ya sea porque </w:t>
      </w:r>
      <w:r w:rsidRPr="000F3CC4">
        <w:rPr>
          <w:rFonts w:ascii="Times New Roman" w:hAnsi="Times New Roman" w:cs="Times New Roman"/>
          <w:color w:val="000000"/>
          <w:sz w:val="24"/>
          <w:szCs w:val="24"/>
        </w:rPr>
        <w:t xml:space="preserve">se integran o porque participan activamente en la sociedad civil: </w:t>
      </w:r>
      <w:r w:rsidRPr="000F3CC4">
        <w:rPr>
          <w:rFonts w:ascii="Times New Roman" w:hAnsi="Times New Roman" w:cs="Times New Roman"/>
          <w:i/>
          <w:iCs/>
          <w:color w:val="000000"/>
          <w:sz w:val="24"/>
          <w:szCs w:val="24"/>
        </w:rPr>
        <w:t>Ya ha</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 xml:space="preserve">comenzado la copa Bancaja para </w:t>
      </w:r>
      <w:r w:rsidRPr="000F3CC4">
        <w:rPr>
          <w:rFonts w:ascii="Times New Roman" w:hAnsi="Times New Roman" w:cs="Times New Roman"/>
          <w:color w:val="000000"/>
          <w:sz w:val="24"/>
          <w:szCs w:val="24"/>
        </w:rPr>
        <w:t xml:space="preserve">nuevos ciudadanos (3-5-2010); </w:t>
      </w:r>
      <w:r w:rsidRPr="000F3CC4">
        <w:rPr>
          <w:rFonts w:ascii="Times New Roman" w:hAnsi="Times New Roman" w:cs="Times New Roman"/>
          <w:i/>
          <w:iCs/>
          <w:color w:val="000000"/>
          <w:sz w:val="24"/>
          <w:szCs w:val="24"/>
        </w:rPr>
        <w:t xml:space="preserve">Los </w:t>
      </w:r>
      <w:r w:rsidRPr="000F3CC4">
        <w:rPr>
          <w:rFonts w:ascii="Times New Roman" w:hAnsi="Times New Roman" w:cs="Times New Roman"/>
          <w:color w:val="000000"/>
          <w:sz w:val="24"/>
          <w:szCs w:val="24"/>
        </w:rPr>
        <w:t xml:space="preserve">venezolanos </w:t>
      </w:r>
      <w:r w:rsidRPr="000F3CC4">
        <w:rPr>
          <w:rFonts w:ascii="Times New Roman" w:hAnsi="Times New Roman" w:cs="Times New Roman"/>
          <w:i/>
          <w:iCs/>
          <w:color w:val="000000"/>
          <w:sz w:val="24"/>
          <w:szCs w:val="24"/>
        </w:rPr>
        <w:t>ya</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 xml:space="preserve">pueden registrarse para votar </w:t>
      </w:r>
      <w:r w:rsidRPr="000F3CC4">
        <w:rPr>
          <w:rFonts w:ascii="Times New Roman" w:hAnsi="Times New Roman" w:cs="Times New Roman"/>
          <w:color w:val="000000"/>
          <w:sz w:val="24"/>
          <w:szCs w:val="24"/>
        </w:rPr>
        <w:t xml:space="preserve">(22-3-2010); </w:t>
      </w:r>
      <w:r w:rsidRPr="000F3CC4">
        <w:rPr>
          <w:rFonts w:ascii="Times New Roman" w:hAnsi="Times New Roman" w:cs="Times New Roman"/>
          <w:i/>
          <w:iCs/>
          <w:color w:val="000000"/>
          <w:sz w:val="24"/>
          <w:szCs w:val="24"/>
        </w:rPr>
        <w:t xml:space="preserve">Los </w:t>
      </w:r>
      <w:r w:rsidRPr="000F3CC4">
        <w:rPr>
          <w:rFonts w:ascii="Times New Roman" w:hAnsi="Times New Roman" w:cs="Times New Roman"/>
          <w:color w:val="000000"/>
          <w:sz w:val="24"/>
          <w:szCs w:val="24"/>
        </w:rPr>
        <w:t xml:space="preserve">peruanos </w:t>
      </w:r>
      <w:r w:rsidRPr="000F3CC4">
        <w:rPr>
          <w:rFonts w:ascii="Times New Roman" w:hAnsi="Times New Roman" w:cs="Times New Roman"/>
          <w:i/>
          <w:iCs/>
          <w:color w:val="000000"/>
          <w:sz w:val="24"/>
          <w:szCs w:val="24"/>
        </w:rPr>
        <w:t>son los que más se arraigan</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 xml:space="preserve">en la Comunidad </w:t>
      </w:r>
      <w:r w:rsidRPr="000F3CC4">
        <w:rPr>
          <w:rFonts w:ascii="Times New Roman" w:hAnsi="Times New Roman" w:cs="Times New Roman"/>
          <w:color w:val="000000"/>
          <w:sz w:val="24"/>
          <w:szCs w:val="24"/>
        </w:rPr>
        <w:t>(16-06-2010).</w:t>
      </w:r>
    </w:p>
    <w:p w14:paraId="2862BCD9" w14:textId="6E3F6E03" w:rsidR="00806617"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En general, vemos que en la configuración discursiva del </w:t>
      </w:r>
      <w:r w:rsidRPr="000F3CC4">
        <w:rPr>
          <w:rFonts w:ascii="Times New Roman" w:hAnsi="Times New Roman" w:cs="Times New Roman"/>
          <w:i/>
          <w:iCs/>
          <w:color w:val="000000"/>
          <w:sz w:val="24"/>
          <w:szCs w:val="24"/>
        </w:rPr>
        <w:t xml:space="preserve">ellos </w:t>
      </w:r>
      <w:r w:rsidR="008E0BB8">
        <w:rPr>
          <w:rFonts w:ascii="Times New Roman" w:hAnsi="Times New Roman" w:cs="Times New Roman"/>
          <w:color w:val="000000"/>
          <w:sz w:val="24"/>
          <w:szCs w:val="24"/>
        </w:rPr>
        <w:t xml:space="preserve">o de lo que </w:t>
      </w:r>
      <w:r w:rsidRPr="000F3CC4">
        <w:rPr>
          <w:rFonts w:ascii="Times New Roman" w:hAnsi="Times New Roman" w:cs="Times New Roman"/>
          <w:color w:val="000000"/>
          <w:sz w:val="24"/>
          <w:szCs w:val="24"/>
        </w:rPr>
        <w:t xml:space="preserve">Galán (2006, </w:t>
      </w:r>
      <w:r w:rsidRPr="000F3CC4">
        <w:rPr>
          <w:rFonts w:ascii="Times New Roman" w:hAnsi="Times New Roman" w:cs="Times New Roman"/>
          <w:i/>
          <w:iCs/>
          <w:color w:val="000000"/>
          <w:sz w:val="24"/>
          <w:szCs w:val="24"/>
        </w:rPr>
        <w:t xml:space="preserve">apud </w:t>
      </w:r>
      <w:r w:rsidRPr="000F3CC4">
        <w:rPr>
          <w:rFonts w:ascii="Times New Roman" w:hAnsi="Times New Roman" w:cs="Times New Roman"/>
          <w:color w:val="000000"/>
          <w:sz w:val="24"/>
          <w:szCs w:val="24"/>
        </w:rPr>
        <w:t xml:space="preserve">Labrín Elgueta, 2009, p. </w:t>
      </w:r>
      <w:r w:rsidR="008E0BB8">
        <w:rPr>
          <w:rFonts w:ascii="Times New Roman" w:hAnsi="Times New Roman" w:cs="Times New Roman"/>
          <w:color w:val="000000"/>
          <w:sz w:val="24"/>
          <w:szCs w:val="24"/>
        </w:rPr>
        <w:t xml:space="preserve">70) llama “los personajes de la </w:t>
      </w:r>
      <w:r w:rsidRPr="000F3CC4">
        <w:rPr>
          <w:rFonts w:ascii="Times New Roman" w:hAnsi="Times New Roman" w:cs="Times New Roman"/>
          <w:color w:val="000000"/>
          <w:sz w:val="24"/>
          <w:szCs w:val="24"/>
        </w:rPr>
        <w:t xml:space="preserve">otredad”, en </w:t>
      </w:r>
      <w:r w:rsidRPr="000F3CC4">
        <w:rPr>
          <w:rFonts w:ascii="Times New Roman" w:hAnsi="Times New Roman" w:cs="Times New Roman"/>
          <w:i/>
          <w:iCs/>
          <w:color w:val="000000"/>
          <w:sz w:val="24"/>
          <w:szCs w:val="24"/>
        </w:rPr>
        <w:t xml:space="preserve">El País </w:t>
      </w:r>
      <w:r w:rsidRPr="000F3CC4">
        <w:rPr>
          <w:rFonts w:ascii="Times New Roman" w:hAnsi="Times New Roman" w:cs="Times New Roman"/>
          <w:color w:val="000000"/>
          <w:sz w:val="24"/>
          <w:szCs w:val="24"/>
        </w:rPr>
        <w:t>(prensa nacional), se suele ut</w:t>
      </w:r>
      <w:r w:rsidR="008E0BB8">
        <w:rPr>
          <w:rFonts w:ascii="Times New Roman" w:hAnsi="Times New Roman" w:cs="Times New Roman"/>
          <w:color w:val="000000"/>
          <w:sz w:val="24"/>
          <w:szCs w:val="24"/>
        </w:rPr>
        <w:t xml:space="preserve">ilizar la palabra “inmigrantes” </w:t>
      </w:r>
      <w:r w:rsidRPr="000F3CC4">
        <w:rPr>
          <w:rFonts w:ascii="Times New Roman" w:hAnsi="Times New Roman" w:cs="Times New Roman"/>
          <w:color w:val="000000"/>
          <w:sz w:val="24"/>
          <w:szCs w:val="24"/>
        </w:rPr>
        <w:t>junto a calificativos como “ilegales” o “indocumentados” o junto a sintagmas</w:t>
      </w:r>
    </w:p>
    <w:p w14:paraId="44E6E35A" w14:textId="77777777" w:rsidR="008E0BB8" w:rsidRPr="000F3CC4" w:rsidRDefault="008E0BB8" w:rsidP="008E0BB8">
      <w:pPr>
        <w:pStyle w:val="NormalWeb"/>
        <w:spacing w:line="360" w:lineRule="auto"/>
        <w:jc w:val="both"/>
        <w:rPr>
          <w:rFonts w:ascii="Times New Roman" w:hAnsi="Times New Roman" w:cs="Times New Roman"/>
          <w:color w:val="000000"/>
          <w:sz w:val="24"/>
          <w:szCs w:val="24"/>
        </w:rPr>
      </w:pPr>
    </w:p>
    <w:p w14:paraId="6EF39397"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CONFLUENZE Vol. 3, No. 1</w:t>
      </w:r>
    </w:p>
    <w:p w14:paraId="5DC323BF" w14:textId="4B407D8E"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Ana Pano Alamán </w:t>
      </w:r>
      <w:r w:rsidR="008E0BB8">
        <w:rPr>
          <w:rFonts w:ascii="Times New Roman" w:hAnsi="Times New Roman" w:cs="Times New Roman"/>
          <w:color w:val="000000"/>
          <w:sz w:val="24"/>
          <w:szCs w:val="24"/>
        </w:rPr>
        <w:t xml:space="preserve">200 </w:t>
      </w:r>
      <w:r w:rsidRPr="000F3CC4">
        <w:rPr>
          <w:rFonts w:ascii="Times New Roman" w:hAnsi="Times New Roman" w:cs="Times New Roman"/>
          <w:color w:val="000000"/>
          <w:sz w:val="24"/>
          <w:szCs w:val="24"/>
        </w:rPr>
        <w:t>negativos como “sin papeles”, que a menudo se sustituyen al término</w:t>
      </w:r>
    </w:p>
    <w:p w14:paraId="1C802215" w14:textId="78BCF147"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“inmigrantes”, y que aluden en todos los casos a </w:t>
      </w:r>
      <w:r w:rsidR="008E0BB8">
        <w:rPr>
          <w:rFonts w:ascii="Times New Roman" w:hAnsi="Times New Roman" w:cs="Times New Roman"/>
          <w:color w:val="000000"/>
          <w:sz w:val="24"/>
          <w:szCs w:val="24"/>
        </w:rPr>
        <w:t xml:space="preserve">una característica en negativo, </w:t>
      </w:r>
      <w:r w:rsidRPr="000F3CC4">
        <w:rPr>
          <w:rFonts w:ascii="Times New Roman" w:hAnsi="Times New Roman" w:cs="Times New Roman"/>
          <w:color w:val="000000"/>
          <w:sz w:val="24"/>
          <w:szCs w:val="24"/>
        </w:rPr>
        <w:t>la de la “no regularización”, lo cual lleva a aso</w:t>
      </w:r>
      <w:r w:rsidR="008E0BB8">
        <w:rPr>
          <w:rFonts w:ascii="Times New Roman" w:hAnsi="Times New Roman" w:cs="Times New Roman"/>
          <w:color w:val="000000"/>
          <w:sz w:val="24"/>
          <w:szCs w:val="24"/>
        </w:rPr>
        <w:t xml:space="preserve">ciar al migrante con un estado, </w:t>
      </w:r>
      <w:r w:rsidRPr="000F3CC4">
        <w:rPr>
          <w:rFonts w:ascii="Times New Roman" w:hAnsi="Times New Roman" w:cs="Times New Roman"/>
          <w:color w:val="000000"/>
          <w:sz w:val="24"/>
          <w:szCs w:val="24"/>
        </w:rPr>
        <w:t>una existencia, que no es regular o que no e</w:t>
      </w:r>
      <w:r w:rsidR="008E0BB8">
        <w:rPr>
          <w:rFonts w:ascii="Times New Roman" w:hAnsi="Times New Roman" w:cs="Times New Roman"/>
          <w:color w:val="000000"/>
          <w:sz w:val="24"/>
          <w:szCs w:val="24"/>
        </w:rPr>
        <w:t xml:space="preserve">stá normalizada. Por otro lado, </w:t>
      </w:r>
      <w:r w:rsidRPr="000F3CC4">
        <w:rPr>
          <w:rFonts w:ascii="Times New Roman" w:hAnsi="Times New Roman" w:cs="Times New Roman"/>
          <w:color w:val="000000"/>
          <w:sz w:val="24"/>
          <w:szCs w:val="24"/>
        </w:rPr>
        <w:t>como apunta Pedone (2001), es posible observ</w:t>
      </w:r>
      <w:r w:rsidR="008E0BB8">
        <w:rPr>
          <w:rFonts w:ascii="Times New Roman" w:hAnsi="Times New Roman" w:cs="Times New Roman"/>
          <w:color w:val="000000"/>
          <w:sz w:val="24"/>
          <w:szCs w:val="24"/>
        </w:rPr>
        <w:t xml:space="preserve">ar una suerte de “esquizofrenia </w:t>
      </w:r>
      <w:r w:rsidRPr="000F3CC4">
        <w:rPr>
          <w:rFonts w:ascii="Times New Roman" w:hAnsi="Times New Roman" w:cs="Times New Roman"/>
          <w:color w:val="000000"/>
          <w:sz w:val="24"/>
          <w:szCs w:val="24"/>
        </w:rPr>
        <w:t>léxica” en titulares que hablan de “ilegales, sin pap</w:t>
      </w:r>
      <w:r w:rsidR="008E0BB8">
        <w:rPr>
          <w:rFonts w:ascii="Times New Roman" w:hAnsi="Times New Roman" w:cs="Times New Roman"/>
          <w:color w:val="000000"/>
          <w:sz w:val="24"/>
          <w:szCs w:val="24"/>
        </w:rPr>
        <w:t xml:space="preserve">eles con comillas y sin </w:t>
      </w:r>
      <w:r w:rsidRPr="000F3CC4">
        <w:rPr>
          <w:rFonts w:ascii="Times New Roman" w:hAnsi="Times New Roman" w:cs="Times New Roman"/>
          <w:color w:val="000000"/>
          <w:sz w:val="24"/>
          <w:szCs w:val="24"/>
        </w:rPr>
        <w:t xml:space="preserve">comillas según sea la sensibilidad del redactor de turno”. En el corpus de </w:t>
      </w:r>
      <w:r w:rsidRPr="000F3CC4">
        <w:rPr>
          <w:rFonts w:ascii="Times New Roman" w:hAnsi="Times New Roman" w:cs="Times New Roman"/>
          <w:i/>
          <w:iCs/>
          <w:color w:val="000000"/>
          <w:sz w:val="24"/>
          <w:szCs w:val="24"/>
        </w:rPr>
        <w:t>El</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País</w:t>
      </w:r>
      <w:r w:rsidRPr="000F3CC4">
        <w:rPr>
          <w:rFonts w:ascii="Times New Roman" w:hAnsi="Times New Roman" w:cs="Times New Roman"/>
          <w:color w:val="000000"/>
          <w:sz w:val="24"/>
          <w:szCs w:val="24"/>
        </w:rPr>
        <w:t>, observamos una serie de titulares que redundan en efecto en esta idea:</w:t>
      </w:r>
    </w:p>
    <w:p w14:paraId="1C75C6B3" w14:textId="43982AD9"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Detenido por tráfico de </w:t>
      </w:r>
      <w:r w:rsidR="008E0BB8">
        <w:rPr>
          <w:rFonts w:ascii="Times New Roman" w:hAnsi="Times New Roman" w:cs="Times New Roman"/>
          <w:color w:val="000000"/>
          <w:sz w:val="24"/>
          <w:szCs w:val="24"/>
        </w:rPr>
        <w:t xml:space="preserve">indocumentados (19-7-2010) </w:t>
      </w:r>
      <w:r w:rsidRPr="000F3CC4">
        <w:rPr>
          <w:rFonts w:ascii="Times New Roman" w:hAnsi="Times New Roman" w:cs="Times New Roman"/>
          <w:i/>
          <w:iCs/>
          <w:color w:val="000000"/>
          <w:sz w:val="24"/>
          <w:szCs w:val="24"/>
        </w:rPr>
        <w:t xml:space="preserve">Interceptada una nueva patera en Granada con 50 </w:t>
      </w:r>
      <w:r w:rsidR="008E0BB8">
        <w:rPr>
          <w:rFonts w:ascii="Times New Roman" w:hAnsi="Times New Roman" w:cs="Times New Roman"/>
          <w:color w:val="000000"/>
          <w:sz w:val="24"/>
          <w:szCs w:val="24"/>
        </w:rPr>
        <w:t xml:space="preserve">indocumentados (30-6-2010) </w:t>
      </w:r>
      <w:r w:rsidRPr="000F3CC4">
        <w:rPr>
          <w:rFonts w:ascii="Times New Roman" w:hAnsi="Times New Roman" w:cs="Times New Roman"/>
          <w:i/>
          <w:iCs/>
          <w:color w:val="000000"/>
          <w:sz w:val="24"/>
          <w:szCs w:val="24"/>
        </w:rPr>
        <w:t xml:space="preserve">Otros seis </w:t>
      </w:r>
      <w:r w:rsidRPr="000F3CC4">
        <w:rPr>
          <w:rFonts w:ascii="Times New Roman" w:hAnsi="Times New Roman" w:cs="Times New Roman"/>
          <w:color w:val="000000"/>
          <w:sz w:val="24"/>
          <w:szCs w:val="24"/>
        </w:rPr>
        <w:t xml:space="preserve">'sin papeles' </w:t>
      </w:r>
      <w:r w:rsidRPr="000F3CC4">
        <w:rPr>
          <w:rFonts w:ascii="Times New Roman" w:hAnsi="Times New Roman" w:cs="Times New Roman"/>
          <w:i/>
          <w:iCs/>
          <w:color w:val="000000"/>
          <w:sz w:val="24"/>
          <w:szCs w:val="24"/>
        </w:rPr>
        <w:t xml:space="preserve">llegan a Algeciras en barcas de juguete </w:t>
      </w:r>
      <w:r w:rsidR="008E0BB8">
        <w:rPr>
          <w:rFonts w:ascii="Times New Roman" w:hAnsi="Times New Roman" w:cs="Times New Roman"/>
          <w:color w:val="000000"/>
          <w:sz w:val="24"/>
          <w:szCs w:val="24"/>
        </w:rPr>
        <w:t xml:space="preserve">(13-7-2010) </w:t>
      </w:r>
      <w:r w:rsidRPr="000F3CC4">
        <w:rPr>
          <w:rFonts w:ascii="Times New Roman" w:hAnsi="Times New Roman" w:cs="Times New Roman"/>
          <w:i/>
          <w:iCs/>
          <w:color w:val="000000"/>
          <w:sz w:val="24"/>
          <w:szCs w:val="24"/>
        </w:rPr>
        <w:t xml:space="preserve">Solo el 9% de los gallegos apoya la expulsión de </w:t>
      </w:r>
      <w:r w:rsidR="008E0BB8">
        <w:rPr>
          <w:rFonts w:ascii="Times New Roman" w:hAnsi="Times New Roman" w:cs="Times New Roman"/>
          <w:color w:val="000000"/>
          <w:sz w:val="24"/>
          <w:szCs w:val="24"/>
        </w:rPr>
        <w:t xml:space="preserve">sin papeles (22-12-2010) </w:t>
      </w:r>
      <w:r w:rsidRPr="000F3CC4">
        <w:rPr>
          <w:rFonts w:ascii="Times New Roman" w:hAnsi="Times New Roman" w:cs="Times New Roman"/>
          <w:i/>
          <w:iCs/>
          <w:color w:val="000000"/>
          <w:sz w:val="24"/>
          <w:szCs w:val="24"/>
        </w:rPr>
        <w:t xml:space="preserve">Baleares invita a los </w:t>
      </w:r>
      <w:r w:rsidRPr="000F3CC4">
        <w:rPr>
          <w:rFonts w:ascii="Times New Roman" w:hAnsi="Times New Roman" w:cs="Times New Roman"/>
          <w:color w:val="000000"/>
          <w:sz w:val="24"/>
          <w:szCs w:val="24"/>
        </w:rPr>
        <w:t xml:space="preserve">'sin papeles' </w:t>
      </w:r>
      <w:r w:rsidRPr="000F3CC4">
        <w:rPr>
          <w:rFonts w:ascii="Times New Roman" w:hAnsi="Times New Roman" w:cs="Times New Roman"/>
          <w:i/>
          <w:iCs/>
          <w:color w:val="000000"/>
          <w:sz w:val="24"/>
          <w:szCs w:val="24"/>
        </w:rPr>
        <w:t xml:space="preserve">a inscribirse </w:t>
      </w:r>
      <w:r w:rsidRPr="000F3CC4">
        <w:rPr>
          <w:rFonts w:ascii="Times New Roman" w:hAnsi="Times New Roman" w:cs="Times New Roman"/>
          <w:color w:val="000000"/>
          <w:sz w:val="24"/>
          <w:szCs w:val="24"/>
        </w:rPr>
        <w:t>(20-1-</w:t>
      </w:r>
      <w:r w:rsidR="008E0BB8">
        <w:rPr>
          <w:rFonts w:ascii="Times New Roman" w:hAnsi="Times New Roman" w:cs="Times New Roman"/>
          <w:color w:val="000000"/>
          <w:sz w:val="24"/>
          <w:szCs w:val="24"/>
        </w:rPr>
        <w:t xml:space="preserve">2010) </w:t>
      </w:r>
      <w:r w:rsidR="008E0BB8">
        <w:rPr>
          <w:rFonts w:ascii="Times New Roman" w:hAnsi="Times New Roman" w:cs="Times New Roman"/>
          <w:i/>
          <w:iCs/>
          <w:color w:val="000000"/>
          <w:sz w:val="24"/>
          <w:szCs w:val="24"/>
        </w:rPr>
        <w:t xml:space="preserve">El fiscal pide </w:t>
      </w:r>
      <w:r w:rsidRPr="000F3CC4">
        <w:rPr>
          <w:rFonts w:ascii="Times New Roman" w:hAnsi="Times New Roman" w:cs="Times New Roman"/>
          <w:i/>
          <w:iCs/>
          <w:color w:val="000000"/>
          <w:sz w:val="24"/>
          <w:szCs w:val="24"/>
        </w:rPr>
        <w:t xml:space="preserve">cárcel para un alcalde por ayudar a </w:t>
      </w:r>
      <w:r w:rsidR="008E0BB8">
        <w:rPr>
          <w:rFonts w:ascii="Times New Roman" w:hAnsi="Times New Roman" w:cs="Times New Roman"/>
          <w:color w:val="000000"/>
          <w:sz w:val="24"/>
          <w:szCs w:val="24"/>
        </w:rPr>
        <w:t xml:space="preserve">'sin papeles' (5-3-2010) </w:t>
      </w:r>
      <w:r w:rsidRPr="000F3CC4">
        <w:rPr>
          <w:rFonts w:ascii="Times New Roman" w:hAnsi="Times New Roman" w:cs="Times New Roman"/>
          <w:color w:val="000000"/>
          <w:sz w:val="24"/>
          <w:szCs w:val="24"/>
        </w:rPr>
        <w:t>En algunos casos, observamos una mayo</w:t>
      </w:r>
      <w:r w:rsidR="008E0BB8">
        <w:rPr>
          <w:rFonts w:ascii="Times New Roman" w:hAnsi="Times New Roman" w:cs="Times New Roman"/>
          <w:color w:val="000000"/>
          <w:sz w:val="24"/>
          <w:szCs w:val="24"/>
        </w:rPr>
        <w:t xml:space="preserve">r variación léxica a través del </w:t>
      </w:r>
      <w:r w:rsidRPr="000F3CC4">
        <w:rPr>
          <w:rFonts w:ascii="Times New Roman" w:hAnsi="Times New Roman" w:cs="Times New Roman"/>
          <w:color w:val="000000"/>
          <w:sz w:val="24"/>
          <w:szCs w:val="24"/>
        </w:rPr>
        <w:t>recurso a términos neutrales como el de “perso</w:t>
      </w:r>
      <w:r w:rsidR="008E0BB8">
        <w:rPr>
          <w:rFonts w:ascii="Times New Roman" w:hAnsi="Times New Roman" w:cs="Times New Roman"/>
          <w:color w:val="000000"/>
          <w:sz w:val="24"/>
          <w:szCs w:val="24"/>
        </w:rPr>
        <w:t xml:space="preserve">nas” o a </w:t>
      </w:r>
      <w:r w:rsidR="008E0BB8">
        <w:rPr>
          <w:rFonts w:ascii="Times New Roman" w:hAnsi="Times New Roman" w:cs="Times New Roman"/>
          <w:color w:val="000000"/>
          <w:sz w:val="24"/>
          <w:szCs w:val="24"/>
        </w:rPr>
        <w:lastRenderedPageBreak/>
        <w:t xml:space="preserve">palabras con un fuerte </w:t>
      </w:r>
      <w:r w:rsidRPr="000F3CC4">
        <w:rPr>
          <w:rFonts w:ascii="Times New Roman" w:hAnsi="Times New Roman" w:cs="Times New Roman"/>
          <w:color w:val="000000"/>
          <w:sz w:val="24"/>
          <w:szCs w:val="24"/>
        </w:rPr>
        <w:t xml:space="preserve">valor emotivo como “desfavorecidos” o “seres </w:t>
      </w:r>
      <w:r w:rsidR="008E0BB8">
        <w:rPr>
          <w:rFonts w:ascii="Times New Roman" w:hAnsi="Times New Roman" w:cs="Times New Roman"/>
          <w:color w:val="000000"/>
          <w:sz w:val="24"/>
          <w:szCs w:val="24"/>
        </w:rPr>
        <w:t xml:space="preserve">humanos”, e incluso a través de </w:t>
      </w:r>
      <w:r w:rsidRPr="000F3CC4">
        <w:rPr>
          <w:rFonts w:ascii="Times New Roman" w:hAnsi="Times New Roman" w:cs="Times New Roman"/>
          <w:color w:val="000000"/>
          <w:sz w:val="24"/>
          <w:szCs w:val="24"/>
        </w:rPr>
        <w:t>gentilicios o alusiones a la etnia. Términos estos que, sin embargo, aparecen en</w:t>
      </w:r>
    </w:p>
    <w:p w14:paraId="5D7201B4" w14:textId="027181FB"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enunciados enfocados desde el lado más</w:t>
      </w:r>
      <w:r w:rsidR="008E0BB8">
        <w:rPr>
          <w:rFonts w:ascii="Times New Roman" w:hAnsi="Times New Roman" w:cs="Times New Roman"/>
          <w:color w:val="000000"/>
          <w:sz w:val="24"/>
          <w:szCs w:val="24"/>
        </w:rPr>
        <w:t xml:space="preserve"> espectacular o dramático de la </w:t>
      </w:r>
      <w:r w:rsidRPr="000F3CC4">
        <w:rPr>
          <w:rFonts w:ascii="Times New Roman" w:hAnsi="Times New Roman" w:cs="Times New Roman"/>
          <w:color w:val="000000"/>
          <w:sz w:val="24"/>
          <w:szCs w:val="24"/>
        </w:rPr>
        <w:t>inmigración, por medio de su fusión con verbos como “re</w:t>
      </w:r>
      <w:r w:rsidR="008E0BB8">
        <w:rPr>
          <w:rFonts w:ascii="Times New Roman" w:hAnsi="Times New Roman" w:cs="Times New Roman"/>
          <w:color w:val="000000"/>
          <w:sz w:val="24"/>
          <w:szCs w:val="24"/>
        </w:rPr>
        <w:t xml:space="preserve">scatar”, “internar” o </w:t>
      </w:r>
      <w:r w:rsidRPr="000F3CC4">
        <w:rPr>
          <w:rFonts w:ascii="Times New Roman" w:hAnsi="Times New Roman" w:cs="Times New Roman"/>
          <w:color w:val="000000"/>
          <w:sz w:val="24"/>
          <w:szCs w:val="24"/>
        </w:rPr>
        <w:t>“endurecer”, sustantivos como “trata”, “dram</w:t>
      </w:r>
      <w:r w:rsidR="008E0BB8">
        <w:rPr>
          <w:rFonts w:ascii="Times New Roman" w:hAnsi="Times New Roman" w:cs="Times New Roman"/>
          <w:color w:val="000000"/>
          <w:sz w:val="24"/>
          <w:szCs w:val="24"/>
        </w:rPr>
        <w:t xml:space="preserve">a” y “patera”, o estructuras de </w:t>
      </w:r>
      <w:r w:rsidRPr="000F3CC4">
        <w:rPr>
          <w:rFonts w:ascii="Times New Roman" w:hAnsi="Times New Roman" w:cs="Times New Roman"/>
          <w:color w:val="000000"/>
          <w:sz w:val="24"/>
          <w:szCs w:val="24"/>
        </w:rPr>
        <w:t>relativo como “que perdió el brazo”, lo cual refu</w:t>
      </w:r>
      <w:r w:rsidR="008E0BB8">
        <w:rPr>
          <w:rFonts w:ascii="Times New Roman" w:hAnsi="Times New Roman" w:cs="Times New Roman"/>
          <w:color w:val="000000"/>
          <w:sz w:val="24"/>
          <w:szCs w:val="24"/>
        </w:rPr>
        <w:t xml:space="preserve">erza las percepciones negativas </w:t>
      </w:r>
      <w:r w:rsidRPr="000F3CC4">
        <w:rPr>
          <w:rFonts w:ascii="Times New Roman" w:hAnsi="Times New Roman" w:cs="Times New Roman"/>
          <w:color w:val="000000"/>
          <w:sz w:val="24"/>
          <w:szCs w:val="24"/>
        </w:rPr>
        <w:t>en torno al fenómeno:</w:t>
      </w:r>
    </w:p>
    <w:p w14:paraId="79B84E46"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El 'ferry' Málaga-Melilla rescata a 44 </w:t>
      </w:r>
      <w:r w:rsidRPr="000F3CC4">
        <w:rPr>
          <w:rFonts w:ascii="Times New Roman" w:hAnsi="Times New Roman" w:cs="Times New Roman"/>
          <w:color w:val="000000"/>
          <w:sz w:val="24"/>
          <w:szCs w:val="24"/>
        </w:rPr>
        <w:t xml:space="preserve">personas </w:t>
      </w:r>
      <w:r w:rsidRPr="000F3CC4">
        <w:rPr>
          <w:rFonts w:ascii="Times New Roman" w:hAnsi="Times New Roman" w:cs="Times New Roman"/>
          <w:i/>
          <w:iCs/>
          <w:color w:val="000000"/>
          <w:sz w:val="24"/>
          <w:szCs w:val="24"/>
        </w:rPr>
        <w:t xml:space="preserve">de una patera </w:t>
      </w:r>
      <w:r w:rsidRPr="000F3CC4">
        <w:rPr>
          <w:rFonts w:ascii="Times New Roman" w:hAnsi="Times New Roman" w:cs="Times New Roman"/>
          <w:color w:val="000000"/>
          <w:sz w:val="24"/>
          <w:szCs w:val="24"/>
        </w:rPr>
        <w:t>(8-12-2010)</w:t>
      </w:r>
    </w:p>
    <w:p w14:paraId="2E9FC53F"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Fazal Sheikh pone su foco sobre el drama de los </w:t>
      </w:r>
      <w:r w:rsidRPr="000F3CC4">
        <w:rPr>
          <w:rFonts w:ascii="Times New Roman" w:hAnsi="Times New Roman" w:cs="Times New Roman"/>
          <w:color w:val="000000"/>
          <w:sz w:val="24"/>
          <w:szCs w:val="24"/>
        </w:rPr>
        <w:t>desfavorecidos (3-12-2010)</w:t>
      </w:r>
    </w:p>
    <w:p w14:paraId="425ED86E"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La UE endurece las leyes contra la trata de </w:t>
      </w:r>
      <w:r w:rsidRPr="000F3CC4">
        <w:rPr>
          <w:rFonts w:ascii="Times New Roman" w:hAnsi="Times New Roman" w:cs="Times New Roman"/>
          <w:color w:val="000000"/>
          <w:sz w:val="24"/>
          <w:szCs w:val="24"/>
        </w:rPr>
        <w:t>seres humanos (15-12-2010)</w:t>
      </w:r>
    </w:p>
    <w:p w14:paraId="4BA1C5EF"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El </w:t>
      </w:r>
      <w:r w:rsidRPr="000F3CC4">
        <w:rPr>
          <w:rFonts w:ascii="Times New Roman" w:hAnsi="Times New Roman" w:cs="Times New Roman"/>
          <w:color w:val="000000"/>
          <w:sz w:val="24"/>
          <w:szCs w:val="24"/>
        </w:rPr>
        <w:t xml:space="preserve">boliviano </w:t>
      </w:r>
      <w:r w:rsidRPr="000F3CC4">
        <w:rPr>
          <w:rFonts w:ascii="Times New Roman" w:hAnsi="Times New Roman" w:cs="Times New Roman"/>
          <w:i/>
          <w:iCs/>
          <w:color w:val="000000"/>
          <w:sz w:val="24"/>
          <w:szCs w:val="24"/>
        </w:rPr>
        <w:t xml:space="preserve">que perdió el brazo vive con una pensión de 1.052 euros </w:t>
      </w:r>
      <w:r w:rsidRPr="000F3CC4">
        <w:rPr>
          <w:rFonts w:ascii="Times New Roman" w:hAnsi="Times New Roman" w:cs="Times New Roman"/>
          <w:color w:val="000000"/>
          <w:sz w:val="24"/>
          <w:szCs w:val="24"/>
        </w:rPr>
        <w:t>(13-2-2010)</w:t>
      </w:r>
    </w:p>
    <w:p w14:paraId="183330BA"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La juez interna a los </w:t>
      </w:r>
      <w:r w:rsidRPr="000F3CC4">
        <w:rPr>
          <w:rFonts w:ascii="Times New Roman" w:hAnsi="Times New Roman" w:cs="Times New Roman"/>
          <w:color w:val="000000"/>
          <w:sz w:val="24"/>
          <w:szCs w:val="24"/>
        </w:rPr>
        <w:t xml:space="preserve">argelinos </w:t>
      </w:r>
      <w:r w:rsidRPr="000F3CC4">
        <w:rPr>
          <w:rFonts w:ascii="Times New Roman" w:hAnsi="Times New Roman" w:cs="Times New Roman"/>
          <w:i/>
          <w:iCs/>
          <w:color w:val="000000"/>
          <w:sz w:val="24"/>
          <w:szCs w:val="24"/>
        </w:rPr>
        <w:t xml:space="preserve">de la patera de Santa Pola </w:t>
      </w:r>
      <w:r w:rsidRPr="000F3CC4">
        <w:rPr>
          <w:rFonts w:ascii="Times New Roman" w:hAnsi="Times New Roman" w:cs="Times New Roman"/>
          <w:color w:val="000000"/>
          <w:sz w:val="24"/>
          <w:szCs w:val="24"/>
        </w:rPr>
        <w:t>(16-7-2010)</w:t>
      </w:r>
    </w:p>
    <w:p w14:paraId="7EE10D4F"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Rescate de 57 </w:t>
      </w:r>
      <w:r w:rsidRPr="000F3CC4">
        <w:rPr>
          <w:rFonts w:ascii="Times New Roman" w:hAnsi="Times New Roman" w:cs="Times New Roman"/>
          <w:color w:val="000000"/>
          <w:sz w:val="24"/>
          <w:szCs w:val="24"/>
        </w:rPr>
        <w:t xml:space="preserve">bangladeshíes y somalíes </w:t>
      </w:r>
      <w:r w:rsidRPr="000F3CC4">
        <w:rPr>
          <w:rFonts w:ascii="Times New Roman" w:hAnsi="Times New Roman" w:cs="Times New Roman"/>
          <w:i/>
          <w:iCs/>
          <w:color w:val="000000"/>
          <w:sz w:val="24"/>
          <w:szCs w:val="24"/>
        </w:rPr>
        <w:t xml:space="preserve">en una patera </w:t>
      </w:r>
      <w:r w:rsidRPr="000F3CC4">
        <w:rPr>
          <w:rFonts w:ascii="Times New Roman" w:hAnsi="Times New Roman" w:cs="Times New Roman"/>
          <w:color w:val="000000"/>
          <w:sz w:val="24"/>
          <w:szCs w:val="24"/>
        </w:rPr>
        <w:t>(29-8-2010)</w:t>
      </w:r>
    </w:p>
    <w:p w14:paraId="19627865" w14:textId="6BB0F22B"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El Ayuntamiento de Motril paga el autobús de vuelta a </w:t>
      </w:r>
      <w:r w:rsidR="008E0BB8">
        <w:rPr>
          <w:rFonts w:ascii="Times New Roman" w:hAnsi="Times New Roman" w:cs="Times New Roman"/>
          <w:color w:val="000000"/>
          <w:sz w:val="24"/>
          <w:szCs w:val="24"/>
        </w:rPr>
        <w:t>gitanos rumanos (17-11-</w:t>
      </w:r>
      <w:r w:rsidRPr="000F3CC4">
        <w:rPr>
          <w:rFonts w:ascii="Times New Roman" w:hAnsi="Times New Roman" w:cs="Times New Roman"/>
          <w:color w:val="000000"/>
          <w:sz w:val="24"/>
          <w:szCs w:val="24"/>
        </w:rPr>
        <w:t>2010)</w:t>
      </w:r>
    </w:p>
    <w:p w14:paraId="1F63D9B5" w14:textId="435FDD09"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En el caso de la revista </w:t>
      </w:r>
      <w:r w:rsidRPr="000F3CC4">
        <w:rPr>
          <w:rFonts w:ascii="Times New Roman" w:hAnsi="Times New Roman" w:cs="Times New Roman"/>
          <w:i/>
          <w:iCs/>
          <w:color w:val="000000"/>
          <w:sz w:val="24"/>
          <w:szCs w:val="24"/>
        </w:rPr>
        <w:t>Raíz</w:t>
      </w:r>
      <w:r w:rsidRPr="000F3CC4">
        <w:rPr>
          <w:rFonts w:ascii="Times New Roman" w:hAnsi="Times New Roman" w:cs="Times New Roman"/>
          <w:color w:val="000000"/>
          <w:sz w:val="24"/>
          <w:szCs w:val="24"/>
        </w:rPr>
        <w:t xml:space="preserve">, notamos que el </w:t>
      </w:r>
      <w:r w:rsidR="008E0BB8">
        <w:rPr>
          <w:rFonts w:ascii="Times New Roman" w:hAnsi="Times New Roman" w:cs="Times New Roman"/>
          <w:color w:val="000000"/>
          <w:sz w:val="24"/>
          <w:szCs w:val="24"/>
        </w:rPr>
        <w:t xml:space="preserve">término “ilegales” o “sin </w:t>
      </w:r>
      <w:r w:rsidRPr="000F3CC4">
        <w:rPr>
          <w:rFonts w:ascii="Times New Roman" w:hAnsi="Times New Roman" w:cs="Times New Roman"/>
          <w:color w:val="000000"/>
          <w:sz w:val="24"/>
          <w:szCs w:val="24"/>
        </w:rPr>
        <w:t>papeles”, en sustitución o acompañando</w:t>
      </w:r>
      <w:r w:rsidR="008E0BB8">
        <w:rPr>
          <w:rFonts w:ascii="Times New Roman" w:hAnsi="Times New Roman" w:cs="Times New Roman"/>
          <w:color w:val="000000"/>
          <w:sz w:val="24"/>
          <w:szCs w:val="24"/>
        </w:rPr>
        <w:t xml:space="preserve"> a “inmigrantes”, no aparece en </w:t>
      </w:r>
      <w:r w:rsidRPr="000F3CC4">
        <w:rPr>
          <w:rFonts w:ascii="Times New Roman" w:hAnsi="Times New Roman" w:cs="Times New Roman"/>
          <w:color w:val="000000"/>
          <w:sz w:val="24"/>
          <w:szCs w:val="24"/>
        </w:rPr>
        <w:t>ninguno de los titulares del corpus. Destaca, en</w:t>
      </w:r>
      <w:r w:rsidR="008E0BB8">
        <w:rPr>
          <w:rFonts w:ascii="Times New Roman" w:hAnsi="Times New Roman" w:cs="Times New Roman"/>
          <w:color w:val="000000"/>
          <w:sz w:val="24"/>
          <w:szCs w:val="24"/>
        </w:rPr>
        <w:t xml:space="preserve"> cambio, la mayor diversidad de </w:t>
      </w:r>
      <w:r w:rsidRPr="000F3CC4">
        <w:rPr>
          <w:rFonts w:ascii="Times New Roman" w:hAnsi="Times New Roman" w:cs="Times New Roman"/>
          <w:color w:val="000000"/>
          <w:sz w:val="24"/>
          <w:szCs w:val="24"/>
        </w:rPr>
        <w:t xml:space="preserve">términos – </w:t>
      </w:r>
      <w:r w:rsidRPr="000F3CC4">
        <w:rPr>
          <w:rFonts w:ascii="Times New Roman" w:hAnsi="Times New Roman" w:cs="Times New Roman"/>
          <w:i/>
          <w:iCs/>
          <w:color w:val="000000"/>
          <w:sz w:val="24"/>
          <w:szCs w:val="24"/>
        </w:rPr>
        <w:t>nómadas</w:t>
      </w:r>
      <w:r w:rsidRPr="000F3CC4">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migrantes</w:t>
      </w:r>
      <w:r w:rsidRPr="000F3CC4">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temporeros</w:t>
      </w:r>
      <w:r w:rsidR="008E0BB8">
        <w:rPr>
          <w:rFonts w:ascii="Times New Roman" w:hAnsi="Times New Roman" w:cs="Times New Roman"/>
          <w:color w:val="000000"/>
          <w:sz w:val="24"/>
          <w:szCs w:val="24"/>
        </w:rPr>
        <w:t xml:space="preserve">, entre otros – para nombrar la </w:t>
      </w:r>
      <w:r w:rsidRPr="000F3CC4">
        <w:rPr>
          <w:rFonts w:ascii="Times New Roman" w:hAnsi="Times New Roman" w:cs="Times New Roman"/>
          <w:color w:val="000000"/>
          <w:sz w:val="24"/>
          <w:szCs w:val="24"/>
        </w:rPr>
        <w:t>alteridad, en el marco de la migració</w:t>
      </w:r>
      <w:r w:rsidR="008E0BB8">
        <w:rPr>
          <w:rFonts w:ascii="Times New Roman" w:hAnsi="Times New Roman" w:cs="Times New Roman"/>
          <w:color w:val="000000"/>
          <w:sz w:val="24"/>
          <w:szCs w:val="24"/>
        </w:rPr>
        <w:t xml:space="preserve">n. Por un lado, se nombra a los </w:t>
      </w:r>
      <w:r w:rsidRPr="000F3CC4">
        <w:rPr>
          <w:rFonts w:ascii="Times New Roman" w:hAnsi="Times New Roman" w:cs="Times New Roman"/>
          <w:color w:val="000000"/>
          <w:sz w:val="24"/>
          <w:szCs w:val="24"/>
        </w:rPr>
        <w:t>“inmigrantes” a través de la “comunidad” o de la nacionalidad de los</w:t>
      </w:r>
    </w:p>
    <w:p w14:paraId="2152CF6A" w14:textId="2C1C0436"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protagonistas de la noticia; por otro lado, el término que alude a los inmigrantes</w:t>
      </w:r>
      <w:r w:rsidR="008E0BB8">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se suele acompañar de calificativos que ayudan</w:t>
      </w:r>
      <w:r w:rsidR="008E0BB8">
        <w:rPr>
          <w:rFonts w:ascii="Times New Roman" w:hAnsi="Times New Roman" w:cs="Times New Roman"/>
          <w:color w:val="000000"/>
          <w:sz w:val="24"/>
          <w:szCs w:val="24"/>
        </w:rPr>
        <w:t xml:space="preserve"> a precisar de qué colectivo se </w:t>
      </w:r>
      <w:r w:rsidRPr="000F3CC4">
        <w:rPr>
          <w:rFonts w:ascii="Times New Roman" w:hAnsi="Times New Roman" w:cs="Times New Roman"/>
          <w:color w:val="000000"/>
          <w:sz w:val="24"/>
          <w:szCs w:val="24"/>
        </w:rPr>
        <w:t xml:space="preserve">está hablando, evitando simplificar una realidad </w:t>
      </w:r>
      <w:r w:rsidR="008E0BB8">
        <w:rPr>
          <w:rFonts w:ascii="Times New Roman" w:hAnsi="Times New Roman" w:cs="Times New Roman"/>
          <w:color w:val="000000"/>
          <w:sz w:val="24"/>
          <w:szCs w:val="24"/>
        </w:rPr>
        <w:t xml:space="preserve">compleja, la de un colectivo de </w:t>
      </w:r>
      <w:r w:rsidRPr="000F3CC4">
        <w:rPr>
          <w:rFonts w:ascii="Times New Roman" w:hAnsi="Times New Roman" w:cs="Times New Roman"/>
          <w:color w:val="000000"/>
          <w:sz w:val="24"/>
          <w:szCs w:val="24"/>
        </w:rPr>
        <w:t>personas heterogéneo y activo dentro de la soc</w:t>
      </w:r>
      <w:r w:rsidR="008E0BB8">
        <w:rPr>
          <w:rFonts w:ascii="Times New Roman" w:hAnsi="Times New Roman" w:cs="Times New Roman"/>
          <w:color w:val="000000"/>
          <w:sz w:val="24"/>
          <w:szCs w:val="24"/>
        </w:rPr>
        <w:t xml:space="preserve">iedad receptora, tanto desde el </w:t>
      </w:r>
      <w:r w:rsidRPr="000F3CC4">
        <w:rPr>
          <w:rFonts w:ascii="Times New Roman" w:hAnsi="Times New Roman" w:cs="Times New Roman"/>
          <w:color w:val="000000"/>
          <w:sz w:val="24"/>
          <w:szCs w:val="24"/>
        </w:rPr>
        <w:t>punto de vista laboral y ec</w:t>
      </w:r>
      <w:r w:rsidR="008E0BB8">
        <w:rPr>
          <w:rFonts w:ascii="Times New Roman" w:hAnsi="Times New Roman" w:cs="Times New Roman"/>
          <w:color w:val="000000"/>
          <w:sz w:val="24"/>
          <w:szCs w:val="24"/>
        </w:rPr>
        <w:t xml:space="preserve">onómico como social y cultural: </w:t>
      </w:r>
      <w:r w:rsidRPr="000F3CC4">
        <w:rPr>
          <w:rFonts w:ascii="Times New Roman" w:hAnsi="Times New Roman" w:cs="Times New Roman"/>
          <w:i/>
          <w:iCs/>
          <w:color w:val="000000"/>
          <w:sz w:val="24"/>
          <w:szCs w:val="24"/>
        </w:rPr>
        <w:t xml:space="preserve">Pichincha abre sus puertas a la </w:t>
      </w:r>
      <w:r w:rsidRPr="000F3CC4">
        <w:rPr>
          <w:rFonts w:ascii="Times New Roman" w:hAnsi="Times New Roman" w:cs="Times New Roman"/>
          <w:color w:val="000000"/>
          <w:sz w:val="24"/>
          <w:szCs w:val="24"/>
        </w:rPr>
        <w:t xml:space="preserve">comunidad andina </w:t>
      </w:r>
      <w:r w:rsidRPr="000F3CC4">
        <w:rPr>
          <w:rFonts w:ascii="Times New Roman" w:hAnsi="Times New Roman" w:cs="Times New Roman"/>
          <w:i/>
          <w:iCs/>
          <w:color w:val="000000"/>
          <w:sz w:val="24"/>
          <w:szCs w:val="24"/>
        </w:rPr>
        <w:t xml:space="preserve">en España </w:t>
      </w:r>
      <w:r w:rsidRPr="000F3CC4">
        <w:rPr>
          <w:rFonts w:ascii="Times New Roman" w:hAnsi="Times New Roman" w:cs="Times New Roman"/>
          <w:color w:val="000000"/>
          <w:sz w:val="24"/>
          <w:szCs w:val="24"/>
        </w:rPr>
        <w:t>(15-9-2010)</w:t>
      </w:r>
    </w:p>
    <w:p w14:paraId="00EBDCEB"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Reconocimiento a los 100 </w:t>
      </w:r>
      <w:r w:rsidRPr="000F3CC4">
        <w:rPr>
          <w:rFonts w:ascii="Times New Roman" w:hAnsi="Times New Roman" w:cs="Times New Roman"/>
          <w:color w:val="000000"/>
          <w:sz w:val="24"/>
          <w:szCs w:val="24"/>
        </w:rPr>
        <w:t xml:space="preserve">Latinos </w:t>
      </w:r>
      <w:r w:rsidRPr="000F3CC4">
        <w:rPr>
          <w:rFonts w:ascii="Times New Roman" w:hAnsi="Times New Roman" w:cs="Times New Roman"/>
          <w:i/>
          <w:iCs/>
          <w:color w:val="000000"/>
          <w:sz w:val="24"/>
          <w:szCs w:val="24"/>
        </w:rPr>
        <w:t xml:space="preserve">Madrid </w:t>
      </w:r>
      <w:r w:rsidRPr="000F3CC4">
        <w:rPr>
          <w:rFonts w:ascii="Times New Roman" w:hAnsi="Times New Roman" w:cs="Times New Roman"/>
          <w:color w:val="000000"/>
          <w:sz w:val="24"/>
          <w:szCs w:val="24"/>
        </w:rPr>
        <w:t>(12-11-2010)</w:t>
      </w:r>
    </w:p>
    <w:p w14:paraId="7386DAD1"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Cine peruano </w:t>
      </w:r>
      <w:r w:rsidRPr="000F3CC4">
        <w:rPr>
          <w:rFonts w:ascii="Times New Roman" w:hAnsi="Times New Roman" w:cs="Times New Roman"/>
          <w:i/>
          <w:iCs/>
          <w:color w:val="000000"/>
          <w:sz w:val="24"/>
          <w:szCs w:val="24"/>
        </w:rPr>
        <w:t xml:space="preserve">en Barcelona </w:t>
      </w:r>
      <w:r w:rsidRPr="000F3CC4">
        <w:rPr>
          <w:rFonts w:ascii="Times New Roman" w:hAnsi="Times New Roman" w:cs="Times New Roman"/>
          <w:color w:val="000000"/>
          <w:sz w:val="24"/>
          <w:szCs w:val="24"/>
        </w:rPr>
        <w:t>(3-9-2010)</w:t>
      </w:r>
    </w:p>
    <w:p w14:paraId="17856DA7" w14:textId="77777777" w:rsidR="00806617"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Los </w:t>
      </w:r>
      <w:r w:rsidRPr="000F3CC4">
        <w:rPr>
          <w:rFonts w:ascii="Times New Roman" w:hAnsi="Times New Roman" w:cs="Times New Roman"/>
          <w:color w:val="000000"/>
          <w:sz w:val="24"/>
          <w:szCs w:val="24"/>
        </w:rPr>
        <w:t xml:space="preserve">chinos </w:t>
      </w:r>
      <w:r w:rsidRPr="000F3CC4">
        <w:rPr>
          <w:rFonts w:ascii="Times New Roman" w:hAnsi="Times New Roman" w:cs="Times New Roman"/>
          <w:i/>
          <w:iCs/>
          <w:color w:val="000000"/>
          <w:sz w:val="24"/>
          <w:szCs w:val="24"/>
        </w:rPr>
        <w:t xml:space="preserve">celebran el Nuevo Año, el año del Conejo </w:t>
      </w:r>
      <w:r w:rsidRPr="000F3CC4">
        <w:rPr>
          <w:rFonts w:ascii="Times New Roman" w:hAnsi="Times New Roman" w:cs="Times New Roman"/>
          <w:color w:val="000000"/>
          <w:sz w:val="24"/>
          <w:szCs w:val="24"/>
        </w:rPr>
        <w:t>(3-2-2011)</w:t>
      </w:r>
    </w:p>
    <w:p w14:paraId="49DA5E30" w14:textId="77777777" w:rsidR="008E0BB8" w:rsidRPr="000F3CC4" w:rsidRDefault="008E0BB8" w:rsidP="00BB6DA7">
      <w:pPr>
        <w:pStyle w:val="NormalWeb"/>
        <w:spacing w:line="360" w:lineRule="auto"/>
        <w:jc w:val="both"/>
        <w:rPr>
          <w:rFonts w:ascii="Times New Roman" w:hAnsi="Times New Roman" w:cs="Times New Roman"/>
          <w:color w:val="000000"/>
          <w:sz w:val="24"/>
          <w:szCs w:val="24"/>
        </w:rPr>
      </w:pPr>
    </w:p>
    <w:p w14:paraId="74CC6A12"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CONFLUENZE Vol. 3, No. 1</w:t>
      </w:r>
    </w:p>
    <w:p w14:paraId="73D6A15E" w14:textId="5AD47465"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“El término “inmigrantes” en los titulares de prensa” </w:t>
      </w:r>
      <w:r w:rsidR="008E0BB8">
        <w:rPr>
          <w:rFonts w:ascii="Times New Roman" w:hAnsi="Times New Roman" w:cs="Times New Roman"/>
          <w:color w:val="000000"/>
          <w:sz w:val="24"/>
          <w:szCs w:val="24"/>
        </w:rPr>
        <w:t xml:space="preserve">201 </w:t>
      </w:r>
      <w:r w:rsidRPr="000F3CC4">
        <w:rPr>
          <w:rFonts w:ascii="Times New Roman" w:hAnsi="Times New Roman" w:cs="Times New Roman"/>
          <w:i/>
          <w:iCs/>
          <w:color w:val="000000"/>
          <w:sz w:val="24"/>
          <w:szCs w:val="24"/>
        </w:rPr>
        <w:t xml:space="preserve">Kike Bracamonte, David Andrade y Nani animan a los </w:t>
      </w:r>
      <w:r w:rsidRPr="000F3CC4">
        <w:rPr>
          <w:rFonts w:ascii="Times New Roman" w:hAnsi="Times New Roman" w:cs="Times New Roman"/>
          <w:color w:val="000000"/>
          <w:sz w:val="24"/>
          <w:szCs w:val="24"/>
        </w:rPr>
        <w:t xml:space="preserve">latinos </w:t>
      </w:r>
      <w:r w:rsidRPr="000F3CC4">
        <w:rPr>
          <w:rFonts w:ascii="Times New Roman" w:hAnsi="Times New Roman" w:cs="Times New Roman"/>
          <w:i/>
          <w:iCs/>
          <w:color w:val="000000"/>
          <w:sz w:val="24"/>
          <w:szCs w:val="24"/>
        </w:rPr>
        <w:t xml:space="preserve">a votar en España </w:t>
      </w:r>
      <w:r w:rsidR="008E0BB8">
        <w:rPr>
          <w:rFonts w:ascii="Times New Roman" w:hAnsi="Times New Roman" w:cs="Times New Roman"/>
          <w:color w:val="000000"/>
          <w:sz w:val="24"/>
          <w:szCs w:val="24"/>
        </w:rPr>
        <w:t>(1-12-</w:t>
      </w:r>
      <w:r w:rsidRPr="000F3CC4">
        <w:rPr>
          <w:rFonts w:ascii="Times New Roman" w:hAnsi="Times New Roman" w:cs="Times New Roman"/>
          <w:color w:val="000000"/>
          <w:sz w:val="24"/>
          <w:szCs w:val="24"/>
        </w:rPr>
        <w:t>2010)</w:t>
      </w:r>
    </w:p>
    <w:p w14:paraId="0BF981F9"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Solo </w:t>
      </w:r>
      <w:r w:rsidRPr="000F3CC4">
        <w:rPr>
          <w:rFonts w:ascii="Times New Roman" w:hAnsi="Times New Roman" w:cs="Times New Roman"/>
          <w:color w:val="000000"/>
          <w:sz w:val="24"/>
          <w:szCs w:val="24"/>
        </w:rPr>
        <w:t xml:space="preserve">peruanos y dominicanos </w:t>
      </w:r>
      <w:r w:rsidRPr="000F3CC4">
        <w:rPr>
          <w:rFonts w:ascii="Times New Roman" w:hAnsi="Times New Roman" w:cs="Times New Roman"/>
          <w:i/>
          <w:iCs/>
          <w:color w:val="000000"/>
          <w:sz w:val="24"/>
          <w:szCs w:val="24"/>
        </w:rPr>
        <w:t xml:space="preserve">aumentan las remesas </w:t>
      </w:r>
      <w:r w:rsidRPr="000F3CC4">
        <w:rPr>
          <w:rFonts w:ascii="Times New Roman" w:hAnsi="Times New Roman" w:cs="Times New Roman"/>
          <w:color w:val="000000"/>
          <w:sz w:val="24"/>
          <w:szCs w:val="24"/>
        </w:rPr>
        <w:t>(3-9-2010)</w:t>
      </w:r>
    </w:p>
    <w:p w14:paraId="40EB99C6" w14:textId="5B79389E"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La Comunidad de Madrid brinda atención psicosocial a </w:t>
      </w:r>
      <w:r w:rsidRPr="000F3CC4">
        <w:rPr>
          <w:rFonts w:ascii="Times New Roman" w:hAnsi="Times New Roman" w:cs="Times New Roman"/>
          <w:color w:val="000000"/>
          <w:sz w:val="24"/>
          <w:szCs w:val="24"/>
        </w:rPr>
        <w:t>muje</w:t>
      </w:r>
      <w:r w:rsidR="008E0BB8">
        <w:rPr>
          <w:rFonts w:ascii="Times New Roman" w:hAnsi="Times New Roman" w:cs="Times New Roman"/>
          <w:color w:val="000000"/>
          <w:sz w:val="24"/>
          <w:szCs w:val="24"/>
        </w:rPr>
        <w:t xml:space="preserve">res inmigrantes que </w:t>
      </w:r>
      <w:r w:rsidRPr="000F3CC4">
        <w:rPr>
          <w:rFonts w:ascii="Times New Roman" w:hAnsi="Times New Roman" w:cs="Times New Roman"/>
          <w:color w:val="000000"/>
          <w:sz w:val="24"/>
          <w:szCs w:val="24"/>
        </w:rPr>
        <w:t>residen en Aranjuez (2-9-2010)</w:t>
      </w:r>
    </w:p>
    <w:p w14:paraId="2977275C"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lastRenderedPageBreak/>
        <w:t xml:space="preserve">Médicos inmigrantes </w:t>
      </w:r>
      <w:r w:rsidRPr="000F3CC4">
        <w:rPr>
          <w:rFonts w:ascii="Times New Roman" w:hAnsi="Times New Roman" w:cs="Times New Roman"/>
          <w:i/>
          <w:iCs/>
          <w:color w:val="000000"/>
          <w:sz w:val="24"/>
          <w:szCs w:val="24"/>
        </w:rPr>
        <w:t xml:space="preserve">en el Ejército Español </w:t>
      </w:r>
      <w:r w:rsidRPr="000F3CC4">
        <w:rPr>
          <w:rFonts w:ascii="Times New Roman" w:hAnsi="Times New Roman" w:cs="Times New Roman"/>
          <w:color w:val="000000"/>
          <w:sz w:val="24"/>
          <w:szCs w:val="24"/>
        </w:rPr>
        <w:t>(13-4-2010)</w:t>
      </w:r>
    </w:p>
    <w:p w14:paraId="5B2DB383"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Premio a los </w:t>
      </w:r>
      <w:r w:rsidRPr="000F3CC4">
        <w:rPr>
          <w:rFonts w:ascii="Times New Roman" w:hAnsi="Times New Roman" w:cs="Times New Roman"/>
          <w:color w:val="000000"/>
          <w:sz w:val="24"/>
          <w:szCs w:val="24"/>
        </w:rPr>
        <w:t>empresarios peruanos en España (27-4-2010)</w:t>
      </w:r>
    </w:p>
    <w:p w14:paraId="034C802F"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Ayudas de la Comunidad de Madrid a </w:t>
      </w:r>
      <w:r w:rsidRPr="000F3CC4">
        <w:rPr>
          <w:rFonts w:ascii="Times New Roman" w:hAnsi="Times New Roman" w:cs="Times New Roman"/>
          <w:color w:val="000000"/>
          <w:sz w:val="24"/>
          <w:szCs w:val="24"/>
        </w:rPr>
        <w:t>mujeres rumanas en Móstoles (21-6-2010)</w:t>
      </w:r>
    </w:p>
    <w:p w14:paraId="72358206" w14:textId="7BEFB774"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Volviendo a la prensa nacional,</w:t>
      </w:r>
      <w:r w:rsidR="008E0BB8">
        <w:rPr>
          <w:rFonts w:ascii="Times New Roman" w:hAnsi="Times New Roman" w:cs="Times New Roman"/>
          <w:color w:val="000000"/>
          <w:sz w:val="24"/>
          <w:szCs w:val="24"/>
        </w:rPr>
        <w:t xml:space="preserve"> cabe señalar que las metáforas </w:t>
      </w:r>
      <w:r w:rsidRPr="000F3CC4">
        <w:rPr>
          <w:rFonts w:ascii="Times New Roman" w:hAnsi="Times New Roman" w:cs="Times New Roman"/>
          <w:color w:val="000000"/>
          <w:sz w:val="24"/>
          <w:szCs w:val="24"/>
        </w:rPr>
        <w:t xml:space="preserve">relacionadas con los procesos migratorios de la </w:t>
      </w:r>
      <w:r w:rsidR="008E0BB8">
        <w:rPr>
          <w:rFonts w:ascii="Times New Roman" w:hAnsi="Times New Roman" w:cs="Times New Roman"/>
          <w:color w:val="000000"/>
          <w:sz w:val="24"/>
          <w:szCs w:val="24"/>
        </w:rPr>
        <w:t xml:space="preserve">“avalancha” o de la “invasión”, </w:t>
      </w:r>
      <w:r w:rsidRPr="000F3CC4">
        <w:rPr>
          <w:rFonts w:ascii="Times New Roman" w:hAnsi="Times New Roman" w:cs="Times New Roman"/>
          <w:color w:val="000000"/>
          <w:sz w:val="24"/>
          <w:szCs w:val="24"/>
        </w:rPr>
        <w:t>para referirse a la llegada de inmigrantes, s</w:t>
      </w:r>
      <w:r w:rsidR="008E0BB8">
        <w:rPr>
          <w:rFonts w:ascii="Times New Roman" w:hAnsi="Times New Roman" w:cs="Times New Roman"/>
          <w:color w:val="000000"/>
          <w:sz w:val="24"/>
          <w:szCs w:val="24"/>
        </w:rPr>
        <w:t xml:space="preserve">iguen vigentes, mientras que se </w:t>
      </w:r>
      <w:r w:rsidRPr="000F3CC4">
        <w:rPr>
          <w:rFonts w:ascii="Times New Roman" w:hAnsi="Times New Roman" w:cs="Times New Roman"/>
          <w:color w:val="000000"/>
          <w:sz w:val="24"/>
          <w:szCs w:val="24"/>
        </w:rPr>
        <w:t>reducen o desaparecen en el caso de la prensa extranjer</w:t>
      </w:r>
      <w:r w:rsidR="008E0BB8">
        <w:rPr>
          <w:rFonts w:ascii="Times New Roman" w:hAnsi="Times New Roman" w:cs="Times New Roman"/>
          <w:color w:val="000000"/>
          <w:sz w:val="24"/>
          <w:szCs w:val="24"/>
        </w:rPr>
        <w:t xml:space="preserve">a o inmigrante. Para </w:t>
      </w:r>
      <w:r w:rsidRPr="000F3CC4">
        <w:rPr>
          <w:rFonts w:ascii="Times New Roman" w:hAnsi="Times New Roman" w:cs="Times New Roman"/>
          <w:color w:val="000000"/>
          <w:sz w:val="24"/>
          <w:szCs w:val="24"/>
        </w:rPr>
        <w:t>Naïr (1999), las metáforas que los titulares de los medios autóctonos siguen</w:t>
      </w:r>
    </w:p>
    <w:p w14:paraId="7F21F0BD" w14:textId="7A61D945"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utilizando son “inquietantes”, puesto que las pala</w:t>
      </w:r>
      <w:r w:rsidR="008E0BB8">
        <w:rPr>
          <w:rFonts w:ascii="Times New Roman" w:hAnsi="Times New Roman" w:cs="Times New Roman"/>
          <w:color w:val="000000"/>
          <w:sz w:val="24"/>
          <w:szCs w:val="24"/>
        </w:rPr>
        <w:t xml:space="preserve">bras no sólo sirven para decir, </w:t>
      </w:r>
      <w:r w:rsidRPr="000F3CC4">
        <w:rPr>
          <w:rFonts w:ascii="Times New Roman" w:hAnsi="Times New Roman" w:cs="Times New Roman"/>
          <w:color w:val="000000"/>
          <w:sz w:val="24"/>
          <w:szCs w:val="24"/>
        </w:rPr>
        <w:t>en el sentido de describir, sino también para hacer, actuar “sobre el espíri</w:t>
      </w:r>
      <w:r w:rsidR="008E0BB8">
        <w:rPr>
          <w:rFonts w:ascii="Times New Roman" w:hAnsi="Times New Roman" w:cs="Times New Roman"/>
          <w:color w:val="000000"/>
          <w:sz w:val="24"/>
          <w:szCs w:val="24"/>
        </w:rPr>
        <w:t xml:space="preserve">ru, </w:t>
      </w:r>
      <w:r w:rsidRPr="000F3CC4">
        <w:rPr>
          <w:rFonts w:ascii="Times New Roman" w:hAnsi="Times New Roman" w:cs="Times New Roman"/>
          <w:color w:val="000000"/>
          <w:sz w:val="24"/>
          <w:szCs w:val="24"/>
        </w:rPr>
        <w:t xml:space="preserve">configurando el imaginario”. De acuerdo </w:t>
      </w:r>
      <w:r w:rsidR="008E0BB8">
        <w:rPr>
          <w:rFonts w:ascii="Times New Roman" w:hAnsi="Times New Roman" w:cs="Times New Roman"/>
          <w:color w:val="000000"/>
          <w:sz w:val="24"/>
          <w:szCs w:val="24"/>
        </w:rPr>
        <w:t xml:space="preserve">con Laborda (2005), otro de los </w:t>
      </w:r>
      <w:r w:rsidRPr="000F3CC4">
        <w:rPr>
          <w:rFonts w:ascii="Times New Roman" w:hAnsi="Times New Roman" w:cs="Times New Roman"/>
          <w:color w:val="000000"/>
          <w:sz w:val="24"/>
          <w:szCs w:val="24"/>
        </w:rPr>
        <w:t>tópicos con que se tilda al “inmigrante” es</w:t>
      </w:r>
      <w:r w:rsidR="008E0BB8">
        <w:rPr>
          <w:rFonts w:ascii="Times New Roman" w:hAnsi="Times New Roman" w:cs="Times New Roman"/>
          <w:color w:val="000000"/>
          <w:sz w:val="24"/>
          <w:szCs w:val="24"/>
        </w:rPr>
        <w:t xml:space="preserve"> el de “recién llegado”, tópico </w:t>
      </w:r>
      <w:r w:rsidRPr="000F3CC4">
        <w:rPr>
          <w:rFonts w:ascii="Times New Roman" w:hAnsi="Times New Roman" w:cs="Times New Roman"/>
          <w:color w:val="000000"/>
          <w:sz w:val="24"/>
          <w:szCs w:val="24"/>
        </w:rPr>
        <w:t>implícito en los titulares que se focalizan</w:t>
      </w:r>
      <w:r w:rsidR="008E0BB8">
        <w:rPr>
          <w:rFonts w:ascii="Times New Roman" w:hAnsi="Times New Roman" w:cs="Times New Roman"/>
          <w:color w:val="000000"/>
          <w:sz w:val="24"/>
          <w:szCs w:val="24"/>
        </w:rPr>
        <w:t xml:space="preserve"> sobre la “llegada de pateras”, </w:t>
      </w:r>
      <w:r w:rsidRPr="000F3CC4">
        <w:rPr>
          <w:rFonts w:ascii="Times New Roman" w:hAnsi="Times New Roman" w:cs="Times New Roman"/>
          <w:color w:val="000000"/>
          <w:sz w:val="24"/>
          <w:szCs w:val="24"/>
        </w:rPr>
        <w:t xml:space="preserve">abundantes en el corpus de </w:t>
      </w:r>
      <w:r w:rsidRPr="000F3CC4">
        <w:rPr>
          <w:rFonts w:ascii="Times New Roman" w:hAnsi="Times New Roman" w:cs="Times New Roman"/>
          <w:i/>
          <w:iCs/>
          <w:color w:val="000000"/>
          <w:sz w:val="24"/>
          <w:szCs w:val="24"/>
        </w:rPr>
        <w:t>El País</w:t>
      </w:r>
      <w:r w:rsidRPr="000F3CC4">
        <w:rPr>
          <w:rFonts w:ascii="Times New Roman" w:hAnsi="Times New Roman" w:cs="Times New Roman"/>
          <w:color w:val="000000"/>
          <w:sz w:val="24"/>
          <w:szCs w:val="24"/>
        </w:rPr>
        <w:t>. Según este autor, en esta etiqueta se hallan</w:t>
      </w:r>
    </w:p>
    <w:p w14:paraId="0CF85411" w14:textId="5F63FAC2"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matices de alienación, esto es, de identifi</w:t>
      </w:r>
      <w:r w:rsidR="008E0BB8">
        <w:rPr>
          <w:rFonts w:ascii="Times New Roman" w:hAnsi="Times New Roman" w:cs="Times New Roman"/>
          <w:color w:val="000000"/>
          <w:sz w:val="24"/>
          <w:szCs w:val="24"/>
        </w:rPr>
        <w:t xml:space="preserve">cación excluyente por la que se </w:t>
      </w:r>
      <w:r w:rsidRPr="000F3CC4">
        <w:rPr>
          <w:rFonts w:ascii="Times New Roman" w:hAnsi="Times New Roman" w:cs="Times New Roman"/>
          <w:color w:val="000000"/>
          <w:sz w:val="24"/>
          <w:szCs w:val="24"/>
        </w:rPr>
        <w:t xml:space="preserve">intensifica la diferencia del </w:t>
      </w:r>
      <w:r w:rsidRPr="000F3CC4">
        <w:rPr>
          <w:rFonts w:ascii="Times New Roman" w:hAnsi="Times New Roman" w:cs="Times New Roman"/>
          <w:i/>
          <w:iCs/>
          <w:color w:val="000000"/>
          <w:sz w:val="24"/>
          <w:szCs w:val="24"/>
        </w:rPr>
        <w:t xml:space="preserve">otro </w:t>
      </w:r>
      <w:r w:rsidRPr="000F3CC4">
        <w:rPr>
          <w:rFonts w:ascii="Times New Roman" w:hAnsi="Times New Roman" w:cs="Times New Roman"/>
          <w:color w:val="000000"/>
          <w:sz w:val="24"/>
          <w:szCs w:val="24"/>
        </w:rPr>
        <w:t xml:space="preserve">respecto a </w:t>
      </w:r>
      <w:r w:rsidRPr="000F3CC4">
        <w:rPr>
          <w:rFonts w:ascii="Times New Roman" w:hAnsi="Times New Roman" w:cs="Times New Roman"/>
          <w:i/>
          <w:iCs/>
          <w:color w:val="000000"/>
          <w:sz w:val="24"/>
          <w:szCs w:val="24"/>
        </w:rPr>
        <w:t xml:space="preserve">nosotros </w:t>
      </w:r>
      <w:r w:rsidR="008E0BB8">
        <w:rPr>
          <w:rFonts w:ascii="Times New Roman" w:hAnsi="Times New Roman" w:cs="Times New Roman"/>
          <w:color w:val="000000"/>
          <w:sz w:val="24"/>
          <w:szCs w:val="24"/>
        </w:rPr>
        <w:t xml:space="preserve">y la idea de no pertenencia o </w:t>
      </w:r>
      <w:r w:rsidRPr="000F3CC4">
        <w:rPr>
          <w:rFonts w:ascii="Times New Roman" w:hAnsi="Times New Roman" w:cs="Times New Roman"/>
          <w:color w:val="000000"/>
          <w:sz w:val="24"/>
          <w:szCs w:val="24"/>
        </w:rPr>
        <w:t>de una pe</w:t>
      </w:r>
      <w:r w:rsidR="008E0BB8">
        <w:rPr>
          <w:rFonts w:ascii="Times New Roman" w:hAnsi="Times New Roman" w:cs="Times New Roman"/>
          <w:color w:val="000000"/>
          <w:sz w:val="24"/>
          <w:szCs w:val="24"/>
        </w:rPr>
        <w:t xml:space="preserve">rtenencia provisional al grupo. </w:t>
      </w:r>
      <w:r w:rsidRPr="000F3CC4">
        <w:rPr>
          <w:rFonts w:ascii="Times New Roman" w:hAnsi="Times New Roman" w:cs="Times New Roman"/>
          <w:color w:val="000000"/>
          <w:sz w:val="24"/>
          <w:szCs w:val="24"/>
        </w:rPr>
        <w:t xml:space="preserve">Los resultados del análisis de los titulares de </w:t>
      </w:r>
      <w:r w:rsidRPr="000F3CC4">
        <w:rPr>
          <w:rFonts w:ascii="Times New Roman" w:hAnsi="Times New Roman" w:cs="Times New Roman"/>
          <w:i/>
          <w:iCs/>
          <w:color w:val="000000"/>
          <w:sz w:val="24"/>
          <w:szCs w:val="24"/>
        </w:rPr>
        <w:t xml:space="preserve">El País </w:t>
      </w:r>
      <w:r w:rsidR="008E0BB8">
        <w:rPr>
          <w:rFonts w:ascii="Times New Roman" w:hAnsi="Times New Roman" w:cs="Times New Roman"/>
          <w:color w:val="000000"/>
          <w:sz w:val="24"/>
          <w:szCs w:val="24"/>
        </w:rPr>
        <w:t xml:space="preserve">revelan que si bien el </w:t>
      </w:r>
      <w:r w:rsidRPr="000F3CC4">
        <w:rPr>
          <w:rFonts w:ascii="Times New Roman" w:hAnsi="Times New Roman" w:cs="Times New Roman"/>
          <w:color w:val="000000"/>
          <w:sz w:val="24"/>
          <w:szCs w:val="24"/>
        </w:rPr>
        <w:t xml:space="preserve">término “inmigrantes” se sitúa en algunos </w:t>
      </w:r>
      <w:r w:rsidR="008E0BB8">
        <w:rPr>
          <w:rFonts w:ascii="Times New Roman" w:hAnsi="Times New Roman" w:cs="Times New Roman"/>
          <w:color w:val="000000"/>
          <w:sz w:val="24"/>
          <w:szCs w:val="24"/>
        </w:rPr>
        <w:t xml:space="preserve">casos en encuadres considerados </w:t>
      </w:r>
      <w:r w:rsidRPr="000F3CC4">
        <w:rPr>
          <w:rFonts w:ascii="Times New Roman" w:hAnsi="Times New Roman" w:cs="Times New Roman"/>
          <w:color w:val="000000"/>
          <w:sz w:val="24"/>
          <w:szCs w:val="24"/>
        </w:rPr>
        <w:t xml:space="preserve">positivos como el que presenta la contribución </w:t>
      </w:r>
      <w:r w:rsidR="008E0BB8">
        <w:rPr>
          <w:rFonts w:ascii="Times New Roman" w:hAnsi="Times New Roman" w:cs="Times New Roman"/>
          <w:color w:val="000000"/>
          <w:sz w:val="24"/>
          <w:szCs w:val="24"/>
        </w:rPr>
        <w:t xml:space="preserve">económica de la inmigración, la </w:t>
      </w:r>
      <w:r w:rsidRPr="000F3CC4">
        <w:rPr>
          <w:rFonts w:ascii="Times New Roman" w:hAnsi="Times New Roman" w:cs="Times New Roman"/>
          <w:color w:val="000000"/>
          <w:sz w:val="24"/>
          <w:szCs w:val="24"/>
        </w:rPr>
        <w:t>mayoría sigue presentando esta figura dentro del marco “tradicional” de</w:t>
      </w:r>
      <w:r w:rsidR="008E0BB8">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“entrada de inmigración” masiva e irregular o d</w:t>
      </w:r>
      <w:r w:rsidR="008E0BB8">
        <w:rPr>
          <w:rFonts w:ascii="Times New Roman" w:hAnsi="Times New Roman" w:cs="Times New Roman"/>
          <w:color w:val="000000"/>
          <w:sz w:val="24"/>
          <w:szCs w:val="24"/>
        </w:rPr>
        <w:t xml:space="preserve">e suceso de carácter delictivo, </w:t>
      </w:r>
      <w:r w:rsidRPr="000F3CC4">
        <w:rPr>
          <w:rFonts w:ascii="Times New Roman" w:hAnsi="Times New Roman" w:cs="Times New Roman"/>
          <w:color w:val="000000"/>
          <w:sz w:val="24"/>
          <w:szCs w:val="24"/>
        </w:rPr>
        <w:t>pues solamente un titular utiliza el término</w:t>
      </w:r>
      <w:r w:rsidR="008E0BB8">
        <w:rPr>
          <w:rFonts w:ascii="Times New Roman" w:hAnsi="Times New Roman" w:cs="Times New Roman"/>
          <w:color w:val="000000"/>
          <w:sz w:val="24"/>
          <w:szCs w:val="24"/>
        </w:rPr>
        <w:t xml:space="preserve"> más general “extranjeros” para </w:t>
      </w:r>
      <w:r w:rsidRPr="000F3CC4">
        <w:rPr>
          <w:rFonts w:ascii="Times New Roman" w:hAnsi="Times New Roman" w:cs="Times New Roman"/>
          <w:color w:val="000000"/>
          <w:sz w:val="24"/>
          <w:szCs w:val="24"/>
        </w:rPr>
        <w:t>vehicular aspectos positivos de carácter cultural o socia</w:t>
      </w:r>
      <w:r w:rsidR="008E0BB8">
        <w:rPr>
          <w:rFonts w:ascii="Times New Roman" w:hAnsi="Times New Roman" w:cs="Times New Roman"/>
          <w:color w:val="000000"/>
          <w:sz w:val="24"/>
          <w:szCs w:val="24"/>
        </w:rPr>
        <w:t xml:space="preserve">l. Parece posible afirmar </w:t>
      </w:r>
      <w:r w:rsidRPr="000F3CC4">
        <w:rPr>
          <w:rFonts w:ascii="Times New Roman" w:hAnsi="Times New Roman" w:cs="Times New Roman"/>
          <w:color w:val="000000"/>
          <w:sz w:val="24"/>
          <w:szCs w:val="24"/>
        </w:rPr>
        <w:t>que, pasados diez años, desde los primeros estudios dedicados al contenido</w:t>
      </w:r>
    </w:p>
    <w:p w14:paraId="5EB4A977" w14:textId="315B190A"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relacionado con la inmigración en los medio</w:t>
      </w:r>
      <w:r w:rsidR="008E0BB8">
        <w:rPr>
          <w:rFonts w:ascii="Times New Roman" w:hAnsi="Times New Roman" w:cs="Times New Roman"/>
          <w:color w:val="000000"/>
          <w:sz w:val="24"/>
          <w:szCs w:val="24"/>
        </w:rPr>
        <w:t xml:space="preserve">s, pocas cosas han cambiado, al </w:t>
      </w:r>
      <w:r w:rsidRPr="000F3CC4">
        <w:rPr>
          <w:rFonts w:ascii="Times New Roman" w:hAnsi="Times New Roman" w:cs="Times New Roman"/>
          <w:color w:val="000000"/>
          <w:sz w:val="24"/>
          <w:szCs w:val="24"/>
        </w:rPr>
        <w:t>menos, en referencia a los titulares de la prensa nacional en España. Cabe, pues</w:t>
      </w:r>
      <w:r w:rsidR="008E0BB8">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pensar que sus efectos socio-cognitivos</w:t>
      </w:r>
      <w:r w:rsidR="008E0BB8">
        <w:rPr>
          <w:rFonts w:ascii="Times New Roman" w:hAnsi="Times New Roman" w:cs="Times New Roman"/>
          <w:color w:val="000000"/>
          <w:sz w:val="24"/>
          <w:szCs w:val="24"/>
        </w:rPr>
        <w:t xml:space="preserve"> en el lector, fundamentalmente </w:t>
      </w:r>
      <w:r w:rsidRPr="000F3CC4">
        <w:rPr>
          <w:rFonts w:ascii="Times New Roman" w:hAnsi="Times New Roman" w:cs="Times New Roman"/>
          <w:color w:val="000000"/>
          <w:sz w:val="24"/>
          <w:szCs w:val="24"/>
        </w:rPr>
        <w:t>autóctono pero también extranjero, siguen sie</w:t>
      </w:r>
      <w:r w:rsidR="008E0BB8">
        <w:rPr>
          <w:rFonts w:ascii="Times New Roman" w:hAnsi="Times New Roman" w:cs="Times New Roman"/>
          <w:color w:val="000000"/>
          <w:sz w:val="24"/>
          <w:szCs w:val="24"/>
        </w:rPr>
        <w:t xml:space="preserve">ndo negativos en el sentido que </w:t>
      </w:r>
      <w:r w:rsidRPr="000F3CC4">
        <w:rPr>
          <w:rFonts w:ascii="Times New Roman" w:hAnsi="Times New Roman" w:cs="Times New Roman"/>
          <w:color w:val="000000"/>
          <w:sz w:val="24"/>
          <w:szCs w:val="24"/>
        </w:rPr>
        <w:t>mantienen y, probablemente, refuerzan l</w:t>
      </w:r>
      <w:r w:rsidR="008E0BB8">
        <w:rPr>
          <w:rFonts w:ascii="Times New Roman" w:hAnsi="Times New Roman" w:cs="Times New Roman"/>
          <w:color w:val="000000"/>
          <w:sz w:val="24"/>
          <w:szCs w:val="24"/>
        </w:rPr>
        <w:t xml:space="preserve">os estereotipos y la xenofobia. </w:t>
      </w:r>
      <w:r w:rsidRPr="000F3CC4">
        <w:rPr>
          <w:rFonts w:ascii="Times New Roman" w:hAnsi="Times New Roman" w:cs="Times New Roman"/>
          <w:color w:val="000000"/>
          <w:sz w:val="24"/>
          <w:szCs w:val="24"/>
        </w:rPr>
        <w:t xml:space="preserve">En el caso de </w:t>
      </w:r>
      <w:r w:rsidRPr="000F3CC4">
        <w:rPr>
          <w:rFonts w:ascii="Times New Roman" w:hAnsi="Times New Roman" w:cs="Times New Roman"/>
          <w:i/>
          <w:iCs/>
          <w:color w:val="000000"/>
          <w:sz w:val="24"/>
          <w:szCs w:val="24"/>
        </w:rPr>
        <w:t>Raíz</w:t>
      </w:r>
      <w:r w:rsidRPr="000F3CC4">
        <w:rPr>
          <w:rFonts w:ascii="Times New Roman" w:hAnsi="Times New Roman" w:cs="Times New Roman"/>
          <w:color w:val="000000"/>
          <w:sz w:val="24"/>
          <w:szCs w:val="24"/>
        </w:rPr>
        <w:t>, estamos ante un pla</w:t>
      </w:r>
      <w:r w:rsidR="008E0BB8">
        <w:rPr>
          <w:rFonts w:ascii="Times New Roman" w:hAnsi="Times New Roman" w:cs="Times New Roman"/>
          <w:color w:val="000000"/>
          <w:sz w:val="24"/>
          <w:szCs w:val="24"/>
        </w:rPr>
        <w:t xml:space="preserve">nteamiento nuevo no tanto desde </w:t>
      </w:r>
      <w:r w:rsidRPr="000F3CC4">
        <w:rPr>
          <w:rFonts w:ascii="Times New Roman" w:hAnsi="Times New Roman" w:cs="Times New Roman"/>
          <w:color w:val="000000"/>
          <w:sz w:val="24"/>
          <w:szCs w:val="24"/>
        </w:rPr>
        <w:t>el punto de vista temático sino del encuadre noti</w:t>
      </w:r>
      <w:r w:rsidR="008E0BB8">
        <w:rPr>
          <w:rFonts w:ascii="Times New Roman" w:hAnsi="Times New Roman" w:cs="Times New Roman"/>
          <w:color w:val="000000"/>
          <w:sz w:val="24"/>
          <w:szCs w:val="24"/>
        </w:rPr>
        <w:t xml:space="preserve">cioso, es decir, desde el punto </w:t>
      </w:r>
      <w:r w:rsidRPr="000F3CC4">
        <w:rPr>
          <w:rFonts w:ascii="Times New Roman" w:hAnsi="Times New Roman" w:cs="Times New Roman"/>
          <w:color w:val="000000"/>
          <w:sz w:val="24"/>
          <w:szCs w:val="24"/>
        </w:rPr>
        <w:t>de vista que el periodista adopta para prese</w:t>
      </w:r>
      <w:r w:rsidR="008E0BB8">
        <w:rPr>
          <w:rFonts w:ascii="Times New Roman" w:hAnsi="Times New Roman" w:cs="Times New Roman"/>
          <w:color w:val="000000"/>
          <w:sz w:val="24"/>
          <w:szCs w:val="24"/>
        </w:rPr>
        <w:t xml:space="preserve">ntar la información. Observamos </w:t>
      </w:r>
      <w:r w:rsidRPr="000F3CC4">
        <w:rPr>
          <w:rFonts w:ascii="Times New Roman" w:hAnsi="Times New Roman" w:cs="Times New Roman"/>
          <w:color w:val="000000"/>
          <w:sz w:val="24"/>
          <w:szCs w:val="24"/>
        </w:rPr>
        <w:t>aquí una tendencia a utilizar el término “inmigrantes” o términ</w:t>
      </w:r>
      <w:r w:rsidR="008E0BB8">
        <w:rPr>
          <w:rFonts w:ascii="Times New Roman" w:hAnsi="Times New Roman" w:cs="Times New Roman"/>
          <w:color w:val="000000"/>
          <w:sz w:val="24"/>
          <w:szCs w:val="24"/>
        </w:rPr>
        <w:t xml:space="preserve">os relativos a él </w:t>
      </w:r>
      <w:r w:rsidRPr="000F3CC4">
        <w:rPr>
          <w:rFonts w:ascii="Times New Roman" w:hAnsi="Times New Roman" w:cs="Times New Roman"/>
          <w:color w:val="000000"/>
          <w:sz w:val="24"/>
          <w:szCs w:val="24"/>
        </w:rPr>
        <w:t>en enunciados positivos, por los que la acción</w:t>
      </w:r>
      <w:r w:rsidR="008E0BB8">
        <w:rPr>
          <w:rFonts w:ascii="Times New Roman" w:hAnsi="Times New Roman" w:cs="Times New Roman"/>
          <w:color w:val="000000"/>
          <w:sz w:val="24"/>
          <w:szCs w:val="24"/>
        </w:rPr>
        <w:t xml:space="preserve"> de este colectivo contribuye a </w:t>
      </w:r>
      <w:r w:rsidRPr="000F3CC4">
        <w:rPr>
          <w:rFonts w:ascii="Times New Roman" w:hAnsi="Times New Roman" w:cs="Times New Roman"/>
          <w:color w:val="000000"/>
          <w:sz w:val="24"/>
          <w:szCs w:val="24"/>
        </w:rPr>
        <w:t xml:space="preserve">enriquecer no sólo al colectivo mismo (tanto en </w:t>
      </w:r>
      <w:r w:rsidR="008E0BB8">
        <w:rPr>
          <w:rFonts w:ascii="Times New Roman" w:hAnsi="Times New Roman" w:cs="Times New Roman"/>
          <w:color w:val="000000"/>
          <w:sz w:val="24"/>
          <w:szCs w:val="24"/>
        </w:rPr>
        <w:t xml:space="preserve">el país de origen como en el de </w:t>
      </w:r>
      <w:r w:rsidRPr="000F3CC4">
        <w:rPr>
          <w:rFonts w:ascii="Times New Roman" w:hAnsi="Times New Roman" w:cs="Times New Roman"/>
          <w:color w:val="000000"/>
          <w:sz w:val="24"/>
          <w:szCs w:val="24"/>
        </w:rPr>
        <w:t>destino) sino también al contexto social en el q</w:t>
      </w:r>
      <w:r w:rsidR="008E0BB8">
        <w:rPr>
          <w:rFonts w:ascii="Times New Roman" w:hAnsi="Times New Roman" w:cs="Times New Roman"/>
          <w:color w:val="000000"/>
          <w:sz w:val="24"/>
          <w:szCs w:val="24"/>
        </w:rPr>
        <w:t xml:space="preserve">ue trabaja, participa por medio </w:t>
      </w:r>
      <w:r w:rsidRPr="000F3CC4">
        <w:rPr>
          <w:rFonts w:ascii="Times New Roman" w:hAnsi="Times New Roman" w:cs="Times New Roman"/>
          <w:color w:val="000000"/>
          <w:sz w:val="24"/>
          <w:szCs w:val="24"/>
        </w:rPr>
        <w:t>de asociaciones, celebra eventos, vota, etc. Se trata de un medio que ayuda así a</w:t>
      </w:r>
    </w:p>
    <w:p w14:paraId="1F1F7EC4" w14:textId="01D80F97"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lastRenderedPageBreak/>
        <w:t>mantener la “cercanía emocional” con la</w:t>
      </w:r>
      <w:r w:rsidR="008E0BB8">
        <w:rPr>
          <w:rFonts w:ascii="Times New Roman" w:hAnsi="Times New Roman" w:cs="Times New Roman"/>
          <w:color w:val="000000"/>
          <w:sz w:val="24"/>
          <w:szCs w:val="24"/>
        </w:rPr>
        <w:t xml:space="preserve"> comunidad de pertenencia y dar </w:t>
      </w:r>
      <w:r w:rsidRPr="000F3CC4">
        <w:rPr>
          <w:rFonts w:ascii="Times New Roman" w:hAnsi="Times New Roman" w:cs="Times New Roman"/>
          <w:color w:val="000000"/>
          <w:sz w:val="24"/>
          <w:szCs w:val="24"/>
        </w:rPr>
        <w:t>espacio a las soluciones para los problemas</w:t>
      </w:r>
      <w:r w:rsidR="008E0BB8">
        <w:rPr>
          <w:rFonts w:ascii="Times New Roman" w:hAnsi="Times New Roman" w:cs="Times New Roman"/>
          <w:color w:val="000000"/>
          <w:sz w:val="24"/>
          <w:szCs w:val="24"/>
        </w:rPr>
        <w:t xml:space="preserve"> comunes. Sin embargo, en estos </w:t>
      </w:r>
      <w:r w:rsidRPr="000F3CC4">
        <w:rPr>
          <w:rFonts w:ascii="Times New Roman" w:hAnsi="Times New Roman" w:cs="Times New Roman"/>
          <w:color w:val="000000"/>
          <w:sz w:val="24"/>
          <w:szCs w:val="24"/>
        </w:rPr>
        <w:t xml:space="preserve">titulares, como en los de </w:t>
      </w:r>
      <w:r w:rsidRPr="000F3CC4">
        <w:rPr>
          <w:rFonts w:ascii="Times New Roman" w:hAnsi="Times New Roman" w:cs="Times New Roman"/>
          <w:i/>
          <w:iCs/>
          <w:color w:val="000000"/>
          <w:sz w:val="24"/>
          <w:szCs w:val="24"/>
        </w:rPr>
        <w:t>El País</w:t>
      </w:r>
      <w:r w:rsidRPr="000F3CC4">
        <w:rPr>
          <w:rFonts w:ascii="Times New Roman" w:hAnsi="Times New Roman" w:cs="Times New Roman"/>
          <w:color w:val="000000"/>
          <w:sz w:val="24"/>
          <w:szCs w:val="24"/>
        </w:rPr>
        <w:t>, se nota tam</w:t>
      </w:r>
      <w:r w:rsidR="008E0BB8">
        <w:rPr>
          <w:rFonts w:ascii="Times New Roman" w:hAnsi="Times New Roman" w:cs="Times New Roman"/>
          <w:color w:val="000000"/>
          <w:sz w:val="24"/>
          <w:szCs w:val="24"/>
        </w:rPr>
        <w:t xml:space="preserve">bién una tendencia a limitar la </w:t>
      </w:r>
      <w:r w:rsidRPr="000F3CC4">
        <w:rPr>
          <w:rFonts w:ascii="Times New Roman" w:hAnsi="Times New Roman" w:cs="Times New Roman"/>
          <w:color w:val="000000"/>
          <w:sz w:val="24"/>
          <w:szCs w:val="24"/>
        </w:rPr>
        <w:t>presencia en primera persona del inmigrant</w:t>
      </w:r>
      <w:r w:rsidR="008E0BB8">
        <w:rPr>
          <w:rFonts w:ascii="Times New Roman" w:hAnsi="Times New Roman" w:cs="Times New Roman"/>
          <w:color w:val="000000"/>
          <w:sz w:val="24"/>
          <w:szCs w:val="24"/>
        </w:rPr>
        <w:t xml:space="preserve">e, es decir, a presentarlo como </w:t>
      </w:r>
      <w:r w:rsidRPr="000F3CC4">
        <w:rPr>
          <w:rFonts w:ascii="Times New Roman" w:hAnsi="Times New Roman" w:cs="Times New Roman"/>
          <w:color w:val="000000"/>
          <w:sz w:val="24"/>
          <w:szCs w:val="24"/>
        </w:rPr>
        <w:t>sujeto con nombre y apellidos o a darle voz en</w:t>
      </w:r>
      <w:r w:rsidR="008E0BB8">
        <w:rPr>
          <w:rFonts w:ascii="Times New Roman" w:hAnsi="Times New Roman" w:cs="Times New Roman"/>
          <w:color w:val="000000"/>
          <w:sz w:val="24"/>
          <w:szCs w:val="24"/>
        </w:rPr>
        <w:t xml:space="preserve"> la expresión de sus derechos y </w:t>
      </w:r>
      <w:r w:rsidRPr="000F3CC4">
        <w:rPr>
          <w:rFonts w:ascii="Times New Roman" w:hAnsi="Times New Roman" w:cs="Times New Roman"/>
          <w:color w:val="000000"/>
          <w:sz w:val="24"/>
          <w:szCs w:val="24"/>
        </w:rPr>
        <w:t xml:space="preserve">deberes. Así, sólo dos titulares en </w:t>
      </w:r>
      <w:r w:rsidRPr="000F3CC4">
        <w:rPr>
          <w:rFonts w:ascii="Times New Roman" w:hAnsi="Times New Roman" w:cs="Times New Roman"/>
          <w:i/>
          <w:iCs/>
          <w:color w:val="000000"/>
          <w:sz w:val="24"/>
          <w:szCs w:val="24"/>
        </w:rPr>
        <w:t xml:space="preserve">Raíz </w:t>
      </w:r>
      <w:r w:rsidRPr="000F3CC4">
        <w:rPr>
          <w:rFonts w:ascii="Times New Roman" w:hAnsi="Times New Roman" w:cs="Times New Roman"/>
          <w:color w:val="000000"/>
          <w:sz w:val="24"/>
          <w:szCs w:val="24"/>
        </w:rPr>
        <w:t>responden a estas características:</w:t>
      </w:r>
    </w:p>
    <w:p w14:paraId="164EDDDA" w14:textId="77777777" w:rsidR="00806617"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Washington Tobar: “Lloré cuando tomé la nacionalidad española” </w:t>
      </w:r>
      <w:r w:rsidRPr="000F3CC4">
        <w:rPr>
          <w:rFonts w:ascii="Times New Roman" w:hAnsi="Times New Roman" w:cs="Times New Roman"/>
          <w:color w:val="000000"/>
          <w:sz w:val="24"/>
          <w:szCs w:val="24"/>
        </w:rPr>
        <w:t>(24-1-2010);</w:t>
      </w:r>
    </w:p>
    <w:p w14:paraId="58DAD185" w14:textId="77777777" w:rsidR="008E0BB8" w:rsidRPr="000F3CC4" w:rsidRDefault="008E0BB8" w:rsidP="00BB6DA7">
      <w:pPr>
        <w:pStyle w:val="NormalWeb"/>
        <w:spacing w:line="360" w:lineRule="auto"/>
        <w:jc w:val="both"/>
        <w:rPr>
          <w:rFonts w:ascii="Times New Roman" w:hAnsi="Times New Roman" w:cs="Times New Roman"/>
          <w:color w:val="000000"/>
          <w:sz w:val="24"/>
          <w:szCs w:val="24"/>
        </w:rPr>
      </w:pPr>
    </w:p>
    <w:p w14:paraId="6AA1B3F5"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CONFLUENZE Vol. 3, No. 1</w:t>
      </w:r>
    </w:p>
    <w:p w14:paraId="15FB4337" w14:textId="3C36EAD6"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Ana Pano Alamán </w:t>
      </w:r>
      <w:r w:rsidR="008E0BB8">
        <w:rPr>
          <w:rFonts w:ascii="Times New Roman" w:hAnsi="Times New Roman" w:cs="Times New Roman"/>
          <w:color w:val="000000"/>
          <w:sz w:val="24"/>
          <w:szCs w:val="24"/>
        </w:rPr>
        <w:t xml:space="preserve">202 </w:t>
      </w:r>
      <w:r w:rsidRPr="000F3CC4">
        <w:rPr>
          <w:rFonts w:ascii="Times New Roman" w:hAnsi="Times New Roman" w:cs="Times New Roman"/>
          <w:i/>
          <w:iCs/>
          <w:color w:val="000000"/>
          <w:sz w:val="24"/>
          <w:szCs w:val="24"/>
        </w:rPr>
        <w:t xml:space="preserve">Inmigrantes marroquíes quieren más control sobre los fondos para integración </w:t>
      </w:r>
      <w:r w:rsidR="008E0BB8">
        <w:rPr>
          <w:rFonts w:ascii="Times New Roman" w:hAnsi="Times New Roman" w:cs="Times New Roman"/>
          <w:color w:val="000000"/>
          <w:sz w:val="24"/>
          <w:szCs w:val="24"/>
        </w:rPr>
        <w:t xml:space="preserve">(16-3- </w:t>
      </w:r>
      <w:r w:rsidRPr="000F3CC4">
        <w:rPr>
          <w:rFonts w:ascii="Times New Roman" w:hAnsi="Times New Roman" w:cs="Times New Roman"/>
          <w:color w:val="000000"/>
          <w:sz w:val="24"/>
          <w:szCs w:val="24"/>
        </w:rPr>
        <w:t>2010).</w:t>
      </w:r>
    </w:p>
    <w:p w14:paraId="634E5EA3"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Comunicación intercultural mediada e hibridación</w:t>
      </w:r>
    </w:p>
    <w:p w14:paraId="0686EADE" w14:textId="72129E6A"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Desde que Hall acuñara el con</w:t>
      </w:r>
      <w:r w:rsidR="008E0BB8">
        <w:rPr>
          <w:rFonts w:ascii="Times New Roman" w:hAnsi="Times New Roman" w:cs="Times New Roman"/>
          <w:color w:val="000000"/>
          <w:sz w:val="24"/>
          <w:szCs w:val="24"/>
        </w:rPr>
        <w:t xml:space="preserve">cepto en 1959, la “comunicación </w:t>
      </w:r>
      <w:r w:rsidRPr="000F3CC4">
        <w:rPr>
          <w:rFonts w:ascii="Times New Roman" w:hAnsi="Times New Roman" w:cs="Times New Roman"/>
          <w:color w:val="000000"/>
          <w:sz w:val="24"/>
          <w:szCs w:val="24"/>
        </w:rPr>
        <w:t>intercultural” se ha ido consolidando co</w:t>
      </w:r>
      <w:r w:rsidR="008E0BB8">
        <w:rPr>
          <w:rFonts w:ascii="Times New Roman" w:hAnsi="Times New Roman" w:cs="Times New Roman"/>
          <w:color w:val="000000"/>
          <w:sz w:val="24"/>
          <w:szCs w:val="24"/>
        </w:rPr>
        <w:t xml:space="preserve">mo una disciplina académica con </w:t>
      </w:r>
      <w:r w:rsidRPr="000F3CC4">
        <w:rPr>
          <w:rFonts w:ascii="Times New Roman" w:hAnsi="Times New Roman" w:cs="Times New Roman"/>
          <w:color w:val="000000"/>
          <w:sz w:val="24"/>
          <w:szCs w:val="24"/>
        </w:rPr>
        <w:t>diferentes áreas de estudio como la comunicac</w:t>
      </w:r>
      <w:r w:rsidR="008E0BB8">
        <w:rPr>
          <w:rFonts w:ascii="Times New Roman" w:hAnsi="Times New Roman" w:cs="Times New Roman"/>
          <w:color w:val="000000"/>
          <w:sz w:val="24"/>
          <w:szCs w:val="24"/>
        </w:rPr>
        <w:t xml:space="preserve">ión interpersonal entre pueblos </w:t>
      </w:r>
      <w:r w:rsidRPr="000F3CC4">
        <w:rPr>
          <w:rFonts w:ascii="Times New Roman" w:hAnsi="Times New Roman" w:cs="Times New Roman"/>
          <w:color w:val="000000"/>
          <w:sz w:val="24"/>
          <w:szCs w:val="24"/>
        </w:rPr>
        <w:t>con diferentes sistemas socioculturales;</w:t>
      </w:r>
      <w:r w:rsidR="008E0BB8">
        <w:rPr>
          <w:rFonts w:ascii="Times New Roman" w:hAnsi="Times New Roman" w:cs="Times New Roman"/>
          <w:color w:val="000000"/>
          <w:sz w:val="24"/>
          <w:szCs w:val="24"/>
        </w:rPr>
        <w:t xml:space="preserve"> la comunicación transcultural, </w:t>
      </w:r>
      <w:r w:rsidRPr="000F3CC4">
        <w:rPr>
          <w:rFonts w:ascii="Times New Roman" w:hAnsi="Times New Roman" w:cs="Times New Roman"/>
          <w:color w:val="000000"/>
          <w:sz w:val="24"/>
          <w:szCs w:val="24"/>
        </w:rPr>
        <w:t>comparación entre formas de comunicación inter</w:t>
      </w:r>
      <w:r w:rsidR="008E0BB8">
        <w:rPr>
          <w:rFonts w:ascii="Times New Roman" w:hAnsi="Times New Roman" w:cs="Times New Roman"/>
          <w:color w:val="000000"/>
          <w:sz w:val="24"/>
          <w:szCs w:val="24"/>
        </w:rPr>
        <w:t xml:space="preserve">personal de distintas culturas; </w:t>
      </w:r>
      <w:r w:rsidRPr="000F3CC4">
        <w:rPr>
          <w:rFonts w:ascii="Times New Roman" w:hAnsi="Times New Roman" w:cs="Times New Roman"/>
          <w:color w:val="000000"/>
          <w:sz w:val="24"/>
          <w:szCs w:val="24"/>
        </w:rPr>
        <w:t>la comunicación en el marco de los medios de c</w:t>
      </w:r>
      <w:r w:rsidR="008E0BB8">
        <w:rPr>
          <w:rFonts w:ascii="Times New Roman" w:hAnsi="Times New Roman" w:cs="Times New Roman"/>
          <w:color w:val="000000"/>
          <w:sz w:val="24"/>
          <w:szCs w:val="24"/>
        </w:rPr>
        <w:t xml:space="preserve">omunicación y de las relaciones </w:t>
      </w:r>
      <w:r w:rsidRPr="000F3CC4">
        <w:rPr>
          <w:rFonts w:ascii="Times New Roman" w:hAnsi="Times New Roman" w:cs="Times New Roman"/>
          <w:color w:val="000000"/>
          <w:sz w:val="24"/>
          <w:szCs w:val="24"/>
        </w:rPr>
        <w:t>internacionales; y la comunicación de masas comparada (cfr. Rodrigo Alsina,</w:t>
      </w:r>
    </w:p>
    <w:p w14:paraId="22874779" w14:textId="2472A4CC"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1996). Sin embargo, si se considera la importancia</w:t>
      </w:r>
      <w:r w:rsidR="008E0BB8">
        <w:rPr>
          <w:rFonts w:ascii="Times New Roman" w:hAnsi="Times New Roman" w:cs="Times New Roman"/>
          <w:color w:val="000000"/>
          <w:sz w:val="24"/>
          <w:szCs w:val="24"/>
        </w:rPr>
        <w:t xml:space="preserve"> que tienen el entorno político </w:t>
      </w:r>
      <w:r w:rsidRPr="000F3CC4">
        <w:rPr>
          <w:rFonts w:ascii="Times New Roman" w:hAnsi="Times New Roman" w:cs="Times New Roman"/>
          <w:color w:val="000000"/>
          <w:sz w:val="24"/>
          <w:szCs w:val="24"/>
        </w:rPr>
        <w:t>y económico en la producción y distribución de los discursos mediáticos, es</w:t>
      </w:r>
      <w:r w:rsidR="008E0BB8">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necesario diferenciar la “comunicación intercultural interpersonal” y</w:t>
      </w:r>
      <w:r w:rsidR="008E0BB8">
        <w:rPr>
          <w:rFonts w:ascii="Times New Roman" w:hAnsi="Times New Roman" w:cs="Times New Roman"/>
          <w:color w:val="000000"/>
          <w:sz w:val="24"/>
          <w:szCs w:val="24"/>
        </w:rPr>
        <w:t xml:space="preserve"> la </w:t>
      </w:r>
      <w:r w:rsidRPr="000F3CC4">
        <w:rPr>
          <w:rFonts w:ascii="Times New Roman" w:hAnsi="Times New Roman" w:cs="Times New Roman"/>
          <w:color w:val="000000"/>
          <w:sz w:val="24"/>
          <w:szCs w:val="24"/>
        </w:rPr>
        <w:t>“comunicación intercultural mediada”,</w:t>
      </w:r>
      <w:r w:rsidR="008E0BB8">
        <w:rPr>
          <w:rFonts w:ascii="Times New Roman" w:hAnsi="Times New Roman" w:cs="Times New Roman"/>
          <w:color w:val="000000"/>
          <w:sz w:val="24"/>
          <w:szCs w:val="24"/>
        </w:rPr>
        <w:t xml:space="preserve"> en la que se da una producción mediatizada del discurso. </w:t>
      </w:r>
      <w:r w:rsidRPr="000F3CC4">
        <w:rPr>
          <w:rFonts w:ascii="Times New Roman" w:hAnsi="Times New Roman" w:cs="Times New Roman"/>
          <w:color w:val="000000"/>
          <w:sz w:val="24"/>
          <w:szCs w:val="24"/>
        </w:rPr>
        <w:t>La mayor parte de estudios y modelos teór</w:t>
      </w:r>
      <w:r w:rsidR="008E0BB8">
        <w:rPr>
          <w:rFonts w:ascii="Times New Roman" w:hAnsi="Times New Roman" w:cs="Times New Roman"/>
          <w:color w:val="000000"/>
          <w:sz w:val="24"/>
          <w:szCs w:val="24"/>
        </w:rPr>
        <w:t xml:space="preserve">icos existentes plantean que el </w:t>
      </w:r>
      <w:r w:rsidRPr="000F3CC4">
        <w:rPr>
          <w:rFonts w:ascii="Times New Roman" w:hAnsi="Times New Roman" w:cs="Times New Roman"/>
          <w:color w:val="000000"/>
          <w:sz w:val="24"/>
          <w:szCs w:val="24"/>
        </w:rPr>
        <w:t>diálogo entre culturas se sitúa a nivel de</w:t>
      </w:r>
      <w:r w:rsidR="008E0BB8">
        <w:rPr>
          <w:rFonts w:ascii="Times New Roman" w:hAnsi="Times New Roman" w:cs="Times New Roman"/>
          <w:color w:val="000000"/>
          <w:sz w:val="24"/>
          <w:szCs w:val="24"/>
        </w:rPr>
        <w:t xml:space="preserve"> la comunicación interpersonal, </w:t>
      </w:r>
      <w:r w:rsidRPr="000F3CC4">
        <w:rPr>
          <w:rFonts w:ascii="Times New Roman" w:hAnsi="Times New Roman" w:cs="Times New Roman"/>
          <w:color w:val="000000"/>
          <w:sz w:val="24"/>
          <w:szCs w:val="24"/>
        </w:rPr>
        <w:t>ignorando el importante papel de los medi</w:t>
      </w:r>
      <w:r w:rsidR="008E0BB8">
        <w:rPr>
          <w:rFonts w:ascii="Times New Roman" w:hAnsi="Times New Roman" w:cs="Times New Roman"/>
          <w:color w:val="000000"/>
          <w:sz w:val="24"/>
          <w:szCs w:val="24"/>
        </w:rPr>
        <w:t xml:space="preserve">os de comunicación en ese mismo </w:t>
      </w:r>
      <w:r w:rsidRPr="000F3CC4">
        <w:rPr>
          <w:rFonts w:ascii="Times New Roman" w:hAnsi="Times New Roman" w:cs="Times New Roman"/>
          <w:color w:val="000000"/>
          <w:sz w:val="24"/>
          <w:szCs w:val="24"/>
        </w:rPr>
        <w:t>proceso de diálogo. Desde esta p</w:t>
      </w:r>
      <w:r w:rsidR="008E0BB8">
        <w:rPr>
          <w:rFonts w:ascii="Times New Roman" w:hAnsi="Times New Roman" w:cs="Times New Roman"/>
          <w:color w:val="000000"/>
          <w:sz w:val="24"/>
          <w:szCs w:val="24"/>
        </w:rPr>
        <w:t xml:space="preserve">erspectiva no se ha considerado </w:t>
      </w:r>
      <w:r w:rsidRPr="000F3CC4">
        <w:rPr>
          <w:rFonts w:ascii="Times New Roman" w:hAnsi="Times New Roman" w:cs="Times New Roman"/>
          <w:color w:val="000000"/>
          <w:sz w:val="24"/>
          <w:szCs w:val="24"/>
        </w:rPr>
        <w:t>suficientemente que muchas de las ideas que se tienen sobre las culturas son</w:t>
      </w:r>
    </w:p>
    <w:p w14:paraId="72F1C1CD" w14:textId="46D191E3"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proporcionadas por los medios de comunicación, de mo</w:t>
      </w:r>
      <w:r w:rsidR="008E0BB8">
        <w:rPr>
          <w:rFonts w:ascii="Times New Roman" w:hAnsi="Times New Roman" w:cs="Times New Roman"/>
          <w:color w:val="000000"/>
          <w:sz w:val="24"/>
          <w:szCs w:val="24"/>
        </w:rPr>
        <w:t xml:space="preserve">do que parece necesario </w:t>
      </w:r>
      <w:r w:rsidRPr="000F3CC4">
        <w:rPr>
          <w:rFonts w:ascii="Times New Roman" w:hAnsi="Times New Roman" w:cs="Times New Roman"/>
          <w:color w:val="000000"/>
          <w:sz w:val="24"/>
          <w:szCs w:val="24"/>
        </w:rPr>
        <w:t>considerar su influencia en la construcción de m</w:t>
      </w:r>
      <w:r w:rsidR="008E0BB8">
        <w:rPr>
          <w:rFonts w:ascii="Times New Roman" w:hAnsi="Times New Roman" w:cs="Times New Roman"/>
          <w:color w:val="000000"/>
          <w:sz w:val="24"/>
          <w:szCs w:val="24"/>
        </w:rPr>
        <w:t xml:space="preserve">odelos de identidad personales, </w:t>
      </w:r>
      <w:r w:rsidRPr="000F3CC4">
        <w:rPr>
          <w:rFonts w:ascii="Times New Roman" w:hAnsi="Times New Roman" w:cs="Times New Roman"/>
          <w:color w:val="000000"/>
          <w:sz w:val="24"/>
          <w:szCs w:val="24"/>
        </w:rPr>
        <w:t>profesionales o culturales que ayudan a los lecto</w:t>
      </w:r>
      <w:r w:rsidR="008E0BB8">
        <w:rPr>
          <w:rFonts w:ascii="Times New Roman" w:hAnsi="Times New Roman" w:cs="Times New Roman"/>
          <w:color w:val="000000"/>
          <w:sz w:val="24"/>
          <w:szCs w:val="24"/>
        </w:rPr>
        <w:t xml:space="preserve">res y espectadores a formar o a </w:t>
      </w:r>
      <w:r w:rsidRPr="000F3CC4">
        <w:rPr>
          <w:rFonts w:ascii="Times New Roman" w:hAnsi="Times New Roman" w:cs="Times New Roman"/>
          <w:color w:val="000000"/>
          <w:sz w:val="24"/>
          <w:szCs w:val="24"/>
        </w:rPr>
        <w:t>renegociar su identidad. Esto es así incluso en el caso de los medios q</w:t>
      </w:r>
      <w:r w:rsidR="008E0BB8">
        <w:rPr>
          <w:rFonts w:ascii="Times New Roman" w:hAnsi="Times New Roman" w:cs="Times New Roman"/>
          <w:color w:val="000000"/>
          <w:sz w:val="24"/>
          <w:szCs w:val="24"/>
        </w:rPr>
        <w:t xml:space="preserve">ue, como </w:t>
      </w:r>
      <w:r w:rsidRPr="000F3CC4">
        <w:rPr>
          <w:rFonts w:ascii="Times New Roman" w:hAnsi="Times New Roman" w:cs="Times New Roman"/>
          <w:i/>
          <w:iCs/>
          <w:color w:val="000000"/>
          <w:sz w:val="24"/>
          <w:szCs w:val="24"/>
        </w:rPr>
        <w:t>Raíz</w:t>
      </w:r>
      <w:r w:rsidRPr="000F3CC4">
        <w:rPr>
          <w:rFonts w:ascii="Times New Roman" w:hAnsi="Times New Roman" w:cs="Times New Roman"/>
          <w:color w:val="000000"/>
          <w:sz w:val="24"/>
          <w:szCs w:val="24"/>
        </w:rPr>
        <w:t>, están dirigidos a la misma población migran</w:t>
      </w:r>
      <w:r w:rsidR="008E0BB8">
        <w:rPr>
          <w:rFonts w:ascii="Times New Roman" w:hAnsi="Times New Roman" w:cs="Times New Roman"/>
          <w:color w:val="000000"/>
          <w:sz w:val="24"/>
          <w:szCs w:val="24"/>
        </w:rPr>
        <w:t xml:space="preserve">te, y cuyo estudio, aún inicial </w:t>
      </w:r>
      <w:r w:rsidRPr="000F3CC4">
        <w:rPr>
          <w:rFonts w:ascii="Times New Roman" w:hAnsi="Times New Roman" w:cs="Times New Roman"/>
          <w:color w:val="000000"/>
          <w:sz w:val="24"/>
          <w:szCs w:val="24"/>
        </w:rPr>
        <w:t>en el ámbito del discurso, ha permitido indagar las</w:t>
      </w:r>
      <w:r w:rsidR="008E0BB8">
        <w:rPr>
          <w:rFonts w:ascii="Times New Roman" w:hAnsi="Times New Roman" w:cs="Times New Roman"/>
          <w:color w:val="000000"/>
          <w:sz w:val="24"/>
          <w:szCs w:val="24"/>
        </w:rPr>
        <w:t xml:space="preserve"> características específicas de </w:t>
      </w:r>
      <w:r w:rsidRPr="000F3CC4">
        <w:rPr>
          <w:rFonts w:ascii="Times New Roman" w:hAnsi="Times New Roman" w:cs="Times New Roman"/>
          <w:color w:val="000000"/>
          <w:sz w:val="24"/>
          <w:szCs w:val="24"/>
        </w:rPr>
        <w:t>reproducción de la diferencia, así como “las tensio</w:t>
      </w:r>
      <w:r w:rsidR="008E0BB8">
        <w:rPr>
          <w:rFonts w:ascii="Times New Roman" w:hAnsi="Times New Roman" w:cs="Times New Roman"/>
          <w:color w:val="000000"/>
          <w:sz w:val="24"/>
          <w:szCs w:val="24"/>
        </w:rPr>
        <w:t xml:space="preserve">nes en la visibilización de las </w:t>
      </w:r>
      <w:r w:rsidRPr="000F3CC4">
        <w:rPr>
          <w:rFonts w:ascii="Times New Roman" w:hAnsi="Times New Roman" w:cs="Times New Roman"/>
          <w:color w:val="000000"/>
          <w:sz w:val="24"/>
          <w:szCs w:val="24"/>
        </w:rPr>
        <w:t>identidades” y “los arquetipos autorreferen</w:t>
      </w:r>
      <w:r w:rsidR="008E0BB8">
        <w:rPr>
          <w:rFonts w:ascii="Times New Roman" w:hAnsi="Times New Roman" w:cs="Times New Roman"/>
          <w:color w:val="000000"/>
          <w:sz w:val="24"/>
          <w:szCs w:val="24"/>
        </w:rPr>
        <w:t xml:space="preserve">ciados” (Rodrigo Alsina, 1996). </w:t>
      </w:r>
      <w:r w:rsidRPr="000F3CC4">
        <w:rPr>
          <w:rFonts w:ascii="Times New Roman" w:hAnsi="Times New Roman" w:cs="Times New Roman"/>
          <w:color w:val="000000"/>
          <w:sz w:val="24"/>
          <w:szCs w:val="24"/>
        </w:rPr>
        <w:t>Entre los mecanismos adoptados por los medios para establecer una</w:t>
      </w:r>
    </w:p>
    <w:p w14:paraId="668F6CBB" w14:textId="4B449990"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lastRenderedPageBreak/>
        <w:t>comunicación intercultural mediada y/o contr</w:t>
      </w:r>
      <w:r w:rsidR="008E0BB8">
        <w:rPr>
          <w:rFonts w:ascii="Times New Roman" w:hAnsi="Times New Roman" w:cs="Times New Roman"/>
          <w:color w:val="000000"/>
          <w:sz w:val="24"/>
          <w:szCs w:val="24"/>
        </w:rPr>
        <w:t xml:space="preserve">ibuir a elaborar nuevos modelos </w:t>
      </w:r>
      <w:r w:rsidRPr="000F3CC4">
        <w:rPr>
          <w:rFonts w:ascii="Times New Roman" w:hAnsi="Times New Roman" w:cs="Times New Roman"/>
          <w:color w:val="000000"/>
          <w:sz w:val="24"/>
          <w:szCs w:val="24"/>
        </w:rPr>
        <w:t xml:space="preserve">de identidades en relación con los procesos </w:t>
      </w:r>
      <w:r w:rsidR="008E0BB8">
        <w:rPr>
          <w:rFonts w:ascii="Times New Roman" w:hAnsi="Times New Roman" w:cs="Times New Roman"/>
          <w:color w:val="000000"/>
          <w:sz w:val="24"/>
          <w:szCs w:val="24"/>
        </w:rPr>
        <w:t xml:space="preserve">migratorios que estén libres de </w:t>
      </w:r>
      <w:r w:rsidRPr="000F3CC4">
        <w:rPr>
          <w:rFonts w:ascii="Times New Roman" w:hAnsi="Times New Roman" w:cs="Times New Roman"/>
          <w:color w:val="000000"/>
          <w:sz w:val="24"/>
          <w:szCs w:val="24"/>
        </w:rPr>
        <w:t>estereotipos, observamos dos tendencias.</w:t>
      </w:r>
      <w:r w:rsidR="008E0BB8">
        <w:rPr>
          <w:rFonts w:ascii="Times New Roman" w:hAnsi="Times New Roman" w:cs="Times New Roman"/>
          <w:color w:val="000000"/>
          <w:sz w:val="24"/>
          <w:szCs w:val="24"/>
        </w:rPr>
        <w:t xml:space="preserve"> En lo que respecta a la prensa </w:t>
      </w:r>
      <w:r w:rsidRPr="000F3CC4">
        <w:rPr>
          <w:rFonts w:ascii="Times New Roman" w:hAnsi="Times New Roman" w:cs="Times New Roman"/>
          <w:color w:val="000000"/>
          <w:sz w:val="24"/>
          <w:szCs w:val="24"/>
        </w:rPr>
        <w:t>nacional, en los últimos años se han el</w:t>
      </w:r>
      <w:r w:rsidR="008E0BB8">
        <w:rPr>
          <w:rFonts w:ascii="Times New Roman" w:hAnsi="Times New Roman" w:cs="Times New Roman"/>
          <w:color w:val="000000"/>
          <w:sz w:val="24"/>
          <w:szCs w:val="24"/>
        </w:rPr>
        <w:t xml:space="preserve">aborado y difundido importantes </w:t>
      </w:r>
      <w:r w:rsidRPr="000F3CC4">
        <w:rPr>
          <w:rFonts w:ascii="Times New Roman" w:hAnsi="Times New Roman" w:cs="Times New Roman"/>
          <w:color w:val="000000"/>
          <w:sz w:val="24"/>
          <w:szCs w:val="24"/>
        </w:rPr>
        <w:t>instrumentos para promover la comunicación intercultural. Se trata de código</w:t>
      </w:r>
      <w:r w:rsidR="008E0BB8">
        <w:rPr>
          <w:rFonts w:ascii="Times New Roman" w:hAnsi="Times New Roman" w:cs="Times New Roman"/>
          <w:color w:val="000000"/>
          <w:sz w:val="24"/>
          <w:szCs w:val="24"/>
        </w:rPr>
        <w:t xml:space="preserve">s </w:t>
      </w:r>
      <w:r w:rsidRPr="000F3CC4">
        <w:rPr>
          <w:rFonts w:ascii="Times New Roman" w:hAnsi="Times New Roman" w:cs="Times New Roman"/>
          <w:color w:val="000000"/>
          <w:sz w:val="24"/>
          <w:szCs w:val="24"/>
        </w:rPr>
        <w:t>deontológicos elaborados en España y en otros países, con recomendaciones</w:t>
      </w:r>
    </w:p>
    <w:p w14:paraId="44D024B6" w14:textId="77777777" w:rsidR="008E0BB8"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sobre el tratamiento informativo de la inmigr</w:t>
      </w:r>
      <w:r w:rsidR="008E0BB8">
        <w:rPr>
          <w:rFonts w:ascii="Times New Roman" w:hAnsi="Times New Roman" w:cs="Times New Roman"/>
          <w:color w:val="000000"/>
          <w:sz w:val="24"/>
          <w:szCs w:val="24"/>
        </w:rPr>
        <w:t xml:space="preserve">ación. Destaca, por ejemplo, el </w:t>
      </w:r>
      <w:r w:rsidRPr="000F3CC4">
        <w:rPr>
          <w:rFonts w:ascii="Times New Roman" w:hAnsi="Times New Roman" w:cs="Times New Roman"/>
          <w:color w:val="000000"/>
          <w:sz w:val="24"/>
          <w:szCs w:val="24"/>
        </w:rPr>
        <w:t>manual del Colegio de Periodistas de Catalun</w:t>
      </w:r>
      <w:r w:rsidR="008E0BB8">
        <w:rPr>
          <w:rFonts w:ascii="Times New Roman" w:hAnsi="Times New Roman" w:cs="Times New Roman"/>
          <w:color w:val="000000"/>
          <w:sz w:val="24"/>
          <w:szCs w:val="24"/>
        </w:rPr>
        <w:t xml:space="preserve">ya que, en lo que respecta a la </w:t>
      </w:r>
      <w:r w:rsidRPr="000F3CC4">
        <w:rPr>
          <w:rFonts w:ascii="Times New Roman" w:hAnsi="Times New Roman" w:cs="Times New Roman"/>
          <w:color w:val="000000"/>
          <w:sz w:val="24"/>
          <w:szCs w:val="24"/>
        </w:rPr>
        <w:t xml:space="preserve">terminología y la elaboración semántica de la </w:t>
      </w:r>
      <w:r w:rsidR="008E0BB8">
        <w:rPr>
          <w:rFonts w:ascii="Times New Roman" w:hAnsi="Times New Roman" w:cs="Times New Roman"/>
          <w:color w:val="000000"/>
          <w:sz w:val="24"/>
          <w:szCs w:val="24"/>
        </w:rPr>
        <w:t xml:space="preserve">figura migrante, recomienda: </w:t>
      </w:r>
    </w:p>
    <w:p w14:paraId="78EC6BDE" w14:textId="77777777" w:rsidR="008E0BB8" w:rsidRDefault="008E0BB8" w:rsidP="008E0BB8">
      <w:pPr>
        <w:pStyle w:val="NormalWeb"/>
        <w:spacing w:line="36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w:t>
      </w:r>
      <w:r w:rsidR="00806617" w:rsidRPr="000F3CC4">
        <w:rPr>
          <w:rFonts w:ascii="Times New Roman" w:hAnsi="Times New Roman" w:cs="Times New Roman"/>
          <w:color w:val="000000"/>
          <w:sz w:val="24"/>
          <w:szCs w:val="24"/>
        </w:rPr>
        <w:t>cuidar, de forma muy especial, la terminología em</w:t>
      </w:r>
      <w:r>
        <w:rPr>
          <w:rFonts w:ascii="Times New Roman" w:hAnsi="Times New Roman" w:cs="Times New Roman"/>
          <w:color w:val="000000"/>
          <w:sz w:val="24"/>
          <w:szCs w:val="24"/>
        </w:rPr>
        <w:t xml:space="preserve">pleada en los titulares, ya que </w:t>
      </w:r>
      <w:r w:rsidR="00806617" w:rsidRPr="000F3CC4">
        <w:rPr>
          <w:rFonts w:ascii="Times New Roman" w:hAnsi="Times New Roman" w:cs="Times New Roman"/>
          <w:color w:val="000000"/>
          <w:sz w:val="24"/>
          <w:szCs w:val="24"/>
        </w:rPr>
        <w:t>a menudo la brevedad puede implicar fal</w:t>
      </w:r>
      <w:r>
        <w:rPr>
          <w:rFonts w:ascii="Times New Roman" w:hAnsi="Times New Roman" w:cs="Times New Roman"/>
          <w:color w:val="000000"/>
          <w:sz w:val="24"/>
          <w:szCs w:val="24"/>
        </w:rPr>
        <w:t xml:space="preserve">ta de precisión o el fomento de </w:t>
      </w:r>
      <w:r w:rsidR="00806617" w:rsidRPr="000F3CC4">
        <w:rPr>
          <w:rFonts w:ascii="Times New Roman" w:hAnsi="Times New Roman" w:cs="Times New Roman"/>
          <w:color w:val="000000"/>
          <w:sz w:val="24"/>
          <w:szCs w:val="24"/>
        </w:rPr>
        <w:t xml:space="preserve">estereotipos; </w:t>
      </w:r>
    </w:p>
    <w:p w14:paraId="396EFAE4" w14:textId="20F30D14"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2) evitar el uso de un lenguaje discriminador o que incorpore</w:t>
      </w:r>
    </w:p>
    <w:p w14:paraId="14F9E97A" w14:textId="77777777" w:rsidR="008E0BB8"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prejuicios genéricos, evitando términos o expre</w:t>
      </w:r>
      <w:r w:rsidR="008E0BB8">
        <w:rPr>
          <w:rFonts w:ascii="Times New Roman" w:hAnsi="Times New Roman" w:cs="Times New Roman"/>
          <w:color w:val="000000"/>
          <w:sz w:val="24"/>
          <w:szCs w:val="24"/>
        </w:rPr>
        <w:t xml:space="preserve">siones rutinarias como ilegal o </w:t>
      </w:r>
      <w:r w:rsidRPr="000F3CC4">
        <w:rPr>
          <w:rFonts w:ascii="Times New Roman" w:hAnsi="Times New Roman" w:cs="Times New Roman"/>
          <w:color w:val="000000"/>
          <w:sz w:val="24"/>
          <w:szCs w:val="24"/>
        </w:rPr>
        <w:t>sin papeles para calificar a personas en</w:t>
      </w:r>
      <w:r w:rsidR="008E0BB8">
        <w:rPr>
          <w:rFonts w:ascii="Times New Roman" w:hAnsi="Times New Roman" w:cs="Times New Roman"/>
          <w:color w:val="000000"/>
          <w:sz w:val="24"/>
          <w:szCs w:val="24"/>
        </w:rPr>
        <w:t xml:space="preserve"> situaciones administrativas no </w:t>
      </w:r>
      <w:r w:rsidRPr="000F3CC4">
        <w:rPr>
          <w:rFonts w:ascii="Times New Roman" w:hAnsi="Times New Roman" w:cs="Times New Roman"/>
          <w:color w:val="000000"/>
          <w:sz w:val="24"/>
          <w:szCs w:val="24"/>
        </w:rPr>
        <w:t xml:space="preserve">regularizadas; </w:t>
      </w:r>
    </w:p>
    <w:p w14:paraId="72CF84E0" w14:textId="427604DF" w:rsidR="00806617"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3) evitar las generalidades, los m</w:t>
      </w:r>
      <w:r w:rsidR="008E0BB8">
        <w:rPr>
          <w:rFonts w:ascii="Times New Roman" w:hAnsi="Times New Roman" w:cs="Times New Roman"/>
          <w:color w:val="000000"/>
          <w:sz w:val="24"/>
          <w:szCs w:val="24"/>
        </w:rPr>
        <w:t xml:space="preserve">aniqueísmos y la simplificación </w:t>
      </w:r>
      <w:r w:rsidRPr="000F3CC4">
        <w:rPr>
          <w:rFonts w:ascii="Times New Roman" w:hAnsi="Times New Roman" w:cs="Times New Roman"/>
          <w:color w:val="000000"/>
          <w:sz w:val="24"/>
          <w:szCs w:val="24"/>
        </w:rPr>
        <w:t xml:space="preserve">de las informaciones puesto que “los residentes </w:t>
      </w:r>
      <w:r w:rsidR="008E0BB8">
        <w:rPr>
          <w:rFonts w:ascii="Times New Roman" w:hAnsi="Times New Roman" w:cs="Times New Roman"/>
          <w:color w:val="000000"/>
          <w:sz w:val="24"/>
          <w:szCs w:val="24"/>
        </w:rPr>
        <w:t xml:space="preserve">extranjeros no comunitarios son </w:t>
      </w:r>
      <w:r w:rsidRPr="000F3CC4">
        <w:rPr>
          <w:rFonts w:ascii="Times New Roman" w:hAnsi="Times New Roman" w:cs="Times New Roman"/>
          <w:color w:val="000000"/>
          <w:sz w:val="24"/>
          <w:szCs w:val="24"/>
        </w:rPr>
        <w:t xml:space="preserve">tan poco homogéneos como los autóctonos”. </w:t>
      </w:r>
      <w:r w:rsidR="000E1B57" w:rsidRPr="000F3CC4">
        <w:rPr>
          <w:rFonts w:ascii="Times New Roman" w:hAnsi="Times New Roman" w:cs="Times New Roman"/>
          <w:color w:val="000000"/>
          <w:sz w:val="24"/>
          <w:szCs w:val="24"/>
        </w:rPr>
        <w:t>Además,</w:t>
      </w:r>
      <w:r w:rsidR="008E0BB8">
        <w:rPr>
          <w:rFonts w:ascii="Times New Roman" w:hAnsi="Times New Roman" w:cs="Times New Roman"/>
          <w:color w:val="000000"/>
          <w:sz w:val="24"/>
          <w:szCs w:val="24"/>
        </w:rPr>
        <w:t xml:space="preserve"> recomienda potenciar la </w:t>
      </w:r>
      <w:r w:rsidRPr="000F3CC4">
        <w:rPr>
          <w:rFonts w:ascii="Times New Roman" w:hAnsi="Times New Roman" w:cs="Times New Roman"/>
          <w:color w:val="000000"/>
          <w:sz w:val="24"/>
          <w:szCs w:val="24"/>
        </w:rPr>
        <w:t>búsqueda de noticias positivas, entre las qu</w:t>
      </w:r>
      <w:r w:rsidR="008E0BB8">
        <w:rPr>
          <w:rFonts w:ascii="Times New Roman" w:hAnsi="Times New Roman" w:cs="Times New Roman"/>
          <w:color w:val="000000"/>
          <w:sz w:val="24"/>
          <w:szCs w:val="24"/>
        </w:rPr>
        <w:t xml:space="preserve">e se incluyen, por ejemplo, las </w:t>
      </w:r>
      <w:r w:rsidRPr="000F3CC4">
        <w:rPr>
          <w:rFonts w:ascii="Times New Roman" w:hAnsi="Times New Roman" w:cs="Times New Roman"/>
          <w:color w:val="000000"/>
          <w:sz w:val="24"/>
          <w:szCs w:val="24"/>
        </w:rPr>
        <w:t>declaraciones de un miembro de un colectivo inmigrante.</w:t>
      </w:r>
    </w:p>
    <w:p w14:paraId="44A5B9D3" w14:textId="77777777" w:rsidR="008E0BB8" w:rsidRDefault="008E0BB8" w:rsidP="008E0BB8">
      <w:pPr>
        <w:pStyle w:val="NormalWeb"/>
        <w:spacing w:line="360" w:lineRule="auto"/>
        <w:jc w:val="both"/>
        <w:rPr>
          <w:rFonts w:ascii="Times New Roman" w:hAnsi="Times New Roman" w:cs="Times New Roman"/>
          <w:color w:val="000000"/>
          <w:sz w:val="24"/>
          <w:szCs w:val="24"/>
        </w:rPr>
      </w:pPr>
    </w:p>
    <w:p w14:paraId="24D6B330" w14:textId="77777777" w:rsidR="008E0BB8" w:rsidRPr="000F3CC4" w:rsidRDefault="008E0BB8" w:rsidP="008E0BB8">
      <w:pPr>
        <w:pStyle w:val="NormalWeb"/>
        <w:spacing w:line="360" w:lineRule="auto"/>
        <w:jc w:val="both"/>
        <w:rPr>
          <w:rFonts w:ascii="Times New Roman" w:hAnsi="Times New Roman" w:cs="Times New Roman"/>
          <w:color w:val="000000"/>
          <w:sz w:val="24"/>
          <w:szCs w:val="24"/>
        </w:rPr>
      </w:pPr>
    </w:p>
    <w:p w14:paraId="1E297997"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t>CONFLUENZE Vol. 3, No. 1</w:t>
      </w:r>
    </w:p>
    <w:p w14:paraId="4D796371" w14:textId="276ADE79"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Ana Pano Alamán </w:t>
      </w:r>
      <w:r w:rsidR="008E0BB8">
        <w:rPr>
          <w:rFonts w:ascii="Times New Roman" w:hAnsi="Times New Roman" w:cs="Times New Roman"/>
          <w:color w:val="000000"/>
          <w:sz w:val="24"/>
          <w:szCs w:val="24"/>
        </w:rPr>
        <w:t xml:space="preserve">206 </w:t>
      </w:r>
      <w:r w:rsidRPr="000F3CC4">
        <w:rPr>
          <w:rFonts w:ascii="Times New Roman" w:hAnsi="Times New Roman" w:cs="Times New Roman"/>
          <w:color w:val="000000"/>
          <w:sz w:val="24"/>
          <w:szCs w:val="24"/>
        </w:rPr>
        <w:t>http://www.ucm.es/info/circulo/no23/laborda.htm (fecha de acceso:</w:t>
      </w:r>
    </w:p>
    <w:p w14:paraId="44E8C0F0"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25/01/2011).</w:t>
      </w:r>
    </w:p>
    <w:p w14:paraId="32D97B28" w14:textId="5C07A94D"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LABRÍN ELGUETA, José Miguel. “Migr</w:t>
      </w:r>
      <w:r w:rsidR="008E0BB8">
        <w:rPr>
          <w:rFonts w:ascii="Times New Roman" w:hAnsi="Times New Roman" w:cs="Times New Roman"/>
          <w:color w:val="000000"/>
          <w:sz w:val="24"/>
          <w:szCs w:val="24"/>
        </w:rPr>
        <w:t xml:space="preserve">ación y medios de comunicación: </w:t>
      </w:r>
      <w:r w:rsidRPr="000F3CC4">
        <w:rPr>
          <w:rFonts w:ascii="Times New Roman" w:hAnsi="Times New Roman" w:cs="Times New Roman"/>
          <w:color w:val="000000"/>
          <w:sz w:val="24"/>
          <w:szCs w:val="24"/>
        </w:rPr>
        <w:t xml:space="preserve">elementos para su análisis desde una </w:t>
      </w:r>
      <w:r w:rsidR="008E0BB8">
        <w:rPr>
          <w:rFonts w:ascii="Times New Roman" w:hAnsi="Times New Roman" w:cs="Times New Roman"/>
          <w:color w:val="000000"/>
          <w:sz w:val="24"/>
          <w:szCs w:val="24"/>
        </w:rPr>
        <w:t xml:space="preserve">perspectiva intercultural”, </w:t>
      </w:r>
      <w:r w:rsidRPr="000F3CC4">
        <w:rPr>
          <w:rFonts w:ascii="Times New Roman" w:hAnsi="Times New Roman" w:cs="Times New Roman"/>
          <w:i/>
          <w:iCs/>
          <w:color w:val="000000"/>
          <w:sz w:val="24"/>
          <w:szCs w:val="24"/>
        </w:rPr>
        <w:t>Perspectivas de la comunicación</w:t>
      </w:r>
      <w:r w:rsidRPr="000F3CC4">
        <w:rPr>
          <w:rFonts w:ascii="Times New Roman" w:hAnsi="Times New Roman" w:cs="Times New Roman"/>
          <w:color w:val="000000"/>
          <w:sz w:val="24"/>
          <w:szCs w:val="24"/>
        </w:rPr>
        <w:t>, Universi</w:t>
      </w:r>
      <w:r w:rsidR="008E0BB8">
        <w:rPr>
          <w:rFonts w:ascii="Times New Roman" w:hAnsi="Times New Roman" w:cs="Times New Roman"/>
          <w:color w:val="000000"/>
          <w:sz w:val="24"/>
          <w:szCs w:val="24"/>
        </w:rPr>
        <w:t xml:space="preserve">dad de La Frontera, v. 2, n. 1, </w:t>
      </w:r>
      <w:r w:rsidRPr="000F3CC4">
        <w:rPr>
          <w:rFonts w:ascii="Times New Roman" w:hAnsi="Times New Roman" w:cs="Times New Roman"/>
          <w:color w:val="000000"/>
          <w:sz w:val="24"/>
          <w:szCs w:val="24"/>
        </w:rPr>
        <w:t>2009. (pp. 66-74).</w:t>
      </w:r>
    </w:p>
    <w:p w14:paraId="6BB35C70" w14:textId="349067A6"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LÓPEZ ROMERO, Laura. “Prensa extranjera en </w:t>
      </w:r>
      <w:r w:rsidR="008E0BB8">
        <w:rPr>
          <w:rFonts w:ascii="Times New Roman" w:hAnsi="Times New Roman" w:cs="Times New Roman"/>
          <w:color w:val="000000"/>
          <w:sz w:val="24"/>
          <w:szCs w:val="24"/>
        </w:rPr>
        <w:t xml:space="preserve">España: la integración social a </w:t>
      </w:r>
      <w:r w:rsidRPr="000F3CC4">
        <w:rPr>
          <w:rFonts w:ascii="Times New Roman" w:hAnsi="Times New Roman" w:cs="Times New Roman"/>
          <w:color w:val="000000"/>
          <w:sz w:val="24"/>
          <w:szCs w:val="24"/>
        </w:rPr>
        <w:t xml:space="preserve">través de los medios escritos”. </w:t>
      </w:r>
      <w:r w:rsidRPr="000F3CC4">
        <w:rPr>
          <w:rFonts w:ascii="Times New Roman" w:hAnsi="Times New Roman" w:cs="Times New Roman"/>
          <w:i/>
          <w:iCs/>
          <w:color w:val="000000"/>
          <w:sz w:val="24"/>
          <w:szCs w:val="24"/>
        </w:rPr>
        <w:t>Telos: Cuadernos de comunicación e</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innovación</w:t>
      </w:r>
      <w:r w:rsidRPr="000F3CC4">
        <w:rPr>
          <w:rFonts w:ascii="Times New Roman" w:hAnsi="Times New Roman" w:cs="Times New Roman"/>
          <w:color w:val="000000"/>
          <w:sz w:val="24"/>
          <w:szCs w:val="24"/>
        </w:rPr>
        <w:t>, Fundación Telefónica, n. 80, 2009. (pp. 116-123).</w:t>
      </w:r>
    </w:p>
    <w:p w14:paraId="149AA99F" w14:textId="13FB43C1"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LORITE GARCÍA, Nicolás. “Cómo tratar la inm</w:t>
      </w:r>
      <w:r w:rsidR="008E0BB8">
        <w:rPr>
          <w:rFonts w:ascii="Times New Roman" w:hAnsi="Times New Roman" w:cs="Times New Roman"/>
          <w:color w:val="000000"/>
          <w:sz w:val="24"/>
          <w:szCs w:val="24"/>
        </w:rPr>
        <w:t xml:space="preserve">igración en los medios pensando </w:t>
      </w:r>
      <w:r w:rsidRPr="000F3CC4">
        <w:rPr>
          <w:rFonts w:ascii="Times New Roman" w:hAnsi="Times New Roman" w:cs="Times New Roman"/>
          <w:color w:val="000000"/>
          <w:sz w:val="24"/>
          <w:szCs w:val="24"/>
        </w:rPr>
        <w:t xml:space="preserve">en la interculturalidad”. </w:t>
      </w:r>
      <w:r w:rsidRPr="000F3CC4">
        <w:rPr>
          <w:rFonts w:ascii="Times New Roman" w:hAnsi="Times New Roman" w:cs="Times New Roman"/>
          <w:i/>
          <w:iCs/>
          <w:color w:val="000000"/>
          <w:sz w:val="24"/>
          <w:szCs w:val="24"/>
        </w:rPr>
        <w:t>Red digital: Revista de Tecnologías de la Información</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y Comunicación Educativas</w:t>
      </w:r>
      <w:r w:rsidRPr="000F3CC4">
        <w:rPr>
          <w:rFonts w:ascii="Times New Roman" w:hAnsi="Times New Roman" w:cs="Times New Roman"/>
          <w:color w:val="000000"/>
          <w:sz w:val="24"/>
          <w:szCs w:val="24"/>
        </w:rPr>
        <w:t>, Ministerio de Educación y Ciencia, n. 5, 2004.</w:t>
      </w:r>
    </w:p>
    <w:p w14:paraId="5767A885" w14:textId="75CA485F" w:rsidR="00806617" w:rsidRPr="000F3CC4" w:rsidRDefault="00A42F2E" w:rsidP="008E0BB8">
      <w:pPr>
        <w:pStyle w:val="NormalWeb"/>
        <w:spacing w:line="360" w:lineRule="auto"/>
        <w:jc w:val="both"/>
        <w:rPr>
          <w:rFonts w:ascii="Times New Roman" w:hAnsi="Times New Roman" w:cs="Times New Roman"/>
          <w:color w:val="000000"/>
          <w:sz w:val="24"/>
          <w:szCs w:val="24"/>
        </w:rPr>
      </w:pPr>
      <w:hyperlink r:id="rId16" w:history="1">
        <w:r w:rsidR="008E0BB8" w:rsidRPr="008E0BB8">
          <w:rPr>
            <w:rStyle w:val="Lienhypertexte"/>
            <w:rFonts w:ascii="Times New Roman" w:hAnsi="Times New Roman" w:cs="Times New Roman"/>
            <w:color w:val="auto"/>
            <w:sz w:val="24"/>
            <w:szCs w:val="24"/>
            <w:u w:val="none"/>
          </w:rPr>
          <w:t>http://reddigital.cnice.mecd.es/5/firmas_nuevas/informes/infor_3_ind</w:t>
        </w:r>
      </w:hyperlink>
      <w:r w:rsidR="008E0BB8">
        <w:rPr>
          <w:rFonts w:ascii="Times New Roman" w:hAnsi="Times New Roman" w:cs="Times New Roman"/>
          <w:color w:val="000000"/>
          <w:sz w:val="24"/>
          <w:szCs w:val="24"/>
        </w:rPr>
        <w:t xml:space="preserve"> </w:t>
      </w:r>
      <w:r w:rsidR="00806617" w:rsidRPr="000F3CC4">
        <w:rPr>
          <w:rFonts w:ascii="Times New Roman" w:hAnsi="Times New Roman" w:cs="Times New Roman"/>
          <w:color w:val="000000"/>
          <w:sz w:val="24"/>
          <w:szCs w:val="24"/>
        </w:rPr>
        <w:t>.html (fecha de acceso: 20/01/2011).</w:t>
      </w:r>
    </w:p>
    <w:p w14:paraId="102146BF" w14:textId="4A635B44"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lastRenderedPageBreak/>
        <w:t>LORITE, Nicolás – Josep Maria BLANCO. “La inv</w:t>
      </w:r>
      <w:r w:rsidR="008E0BB8">
        <w:rPr>
          <w:rFonts w:ascii="Times New Roman" w:hAnsi="Times New Roman" w:cs="Times New Roman"/>
          <w:color w:val="000000"/>
          <w:sz w:val="24"/>
          <w:szCs w:val="24"/>
        </w:rPr>
        <w:t xml:space="preserve">estigación sobre el tratamiento </w:t>
      </w:r>
      <w:r w:rsidRPr="000F3CC4">
        <w:rPr>
          <w:rFonts w:ascii="Times New Roman" w:hAnsi="Times New Roman" w:cs="Times New Roman"/>
          <w:color w:val="000000"/>
          <w:sz w:val="24"/>
          <w:szCs w:val="24"/>
        </w:rPr>
        <w:t>de la inmigración en los medios de com</w:t>
      </w:r>
      <w:r w:rsidR="008E0BB8">
        <w:rPr>
          <w:rFonts w:ascii="Times New Roman" w:hAnsi="Times New Roman" w:cs="Times New Roman"/>
          <w:color w:val="000000"/>
          <w:sz w:val="24"/>
          <w:szCs w:val="24"/>
        </w:rPr>
        <w:t xml:space="preserve">unicación desde la universidad: </w:t>
      </w:r>
      <w:r w:rsidRPr="000F3CC4">
        <w:rPr>
          <w:rFonts w:ascii="Times New Roman" w:hAnsi="Times New Roman" w:cs="Times New Roman"/>
          <w:color w:val="000000"/>
          <w:sz w:val="24"/>
          <w:szCs w:val="24"/>
        </w:rPr>
        <w:t xml:space="preserve">propuestas del MIGRACOM”. </w:t>
      </w:r>
      <w:r w:rsidRPr="000F3CC4">
        <w:rPr>
          <w:rFonts w:ascii="Times New Roman" w:hAnsi="Times New Roman" w:cs="Times New Roman"/>
          <w:i/>
          <w:iCs/>
          <w:color w:val="000000"/>
          <w:sz w:val="24"/>
          <w:szCs w:val="24"/>
        </w:rPr>
        <w:t>Quaderns del CAC</w:t>
      </w:r>
      <w:r w:rsidR="008E0BB8">
        <w:rPr>
          <w:rFonts w:ascii="Times New Roman" w:hAnsi="Times New Roman" w:cs="Times New Roman"/>
          <w:color w:val="000000"/>
          <w:sz w:val="24"/>
          <w:szCs w:val="24"/>
        </w:rPr>
        <w:t xml:space="preserve">, Consell de </w:t>
      </w:r>
      <w:r w:rsidRPr="000F3CC4">
        <w:rPr>
          <w:rFonts w:ascii="Times New Roman" w:hAnsi="Times New Roman" w:cs="Times New Roman"/>
          <w:color w:val="000000"/>
          <w:sz w:val="24"/>
          <w:szCs w:val="24"/>
        </w:rPr>
        <w:t>l’Audiovisual de Catalunya, n. 12, 2002. (pp. 57-65).</w:t>
      </w:r>
    </w:p>
    <w:p w14:paraId="67A3B552"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MUÑIZ, Carlos - Juan José IGARTUA - José Antonio OTERO - Citlali SÁNCHEZ. “El</w:t>
      </w:r>
    </w:p>
    <w:p w14:paraId="214B68B1" w14:textId="48292B0E"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tratamiento informativo de la inmigrac</w:t>
      </w:r>
      <w:r w:rsidR="008E0BB8">
        <w:rPr>
          <w:rFonts w:ascii="Times New Roman" w:hAnsi="Times New Roman" w:cs="Times New Roman"/>
          <w:color w:val="000000"/>
          <w:sz w:val="24"/>
          <w:szCs w:val="24"/>
        </w:rPr>
        <w:t xml:space="preserve">ión en los medios españoles. Un </w:t>
      </w:r>
      <w:r w:rsidRPr="000F3CC4">
        <w:rPr>
          <w:rFonts w:ascii="Times New Roman" w:hAnsi="Times New Roman" w:cs="Times New Roman"/>
          <w:color w:val="000000"/>
          <w:sz w:val="24"/>
          <w:szCs w:val="24"/>
        </w:rPr>
        <w:t xml:space="preserve">estudio comparativo de la prensa y televisión”. </w:t>
      </w:r>
      <w:r w:rsidRPr="000F3CC4">
        <w:rPr>
          <w:rFonts w:ascii="Times New Roman" w:hAnsi="Times New Roman" w:cs="Times New Roman"/>
          <w:i/>
          <w:iCs/>
          <w:color w:val="000000"/>
          <w:sz w:val="24"/>
          <w:szCs w:val="24"/>
        </w:rPr>
        <w:t>Perspectivas de la</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comunicación</w:t>
      </w:r>
      <w:r w:rsidRPr="000F3CC4">
        <w:rPr>
          <w:rFonts w:ascii="Times New Roman" w:hAnsi="Times New Roman" w:cs="Times New Roman"/>
          <w:color w:val="000000"/>
          <w:sz w:val="24"/>
          <w:szCs w:val="24"/>
        </w:rPr>
        <w:t>. Universidad de La Frontera, v. 1, n. 1, 2008. (pp. 97-112).</w:t>
      </w:r>
    </w:p>
    <w:p w14:paraId="64FC1F72"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NÚÑEZ LADEVÉZE, Luis. </w:t>
      </w:r>
      <w:r w:rsidRPr="000F3CC4">
        <w:rPr>
          <w:rFonts w:ascii="Times New Roman" w:hAnsi="Times New Roman" w:cs="Times New Roman"/>
          <w:i/>
          <w:iCs/>
          <w:color w:val="000000"/>
          <w:sz w:val="24"/>
          <w:szCs w:val="24"/>
        </w:rPr>
        <w:t>Introducción al periodismo escrito</w:t>
      </w:r>
      <w:r w:rsidRPr="000F3CC4">
        <w:rPr>
          <w:rFonts w:ascii="Times New Roman" w:hAnsi="Times New Roman" w:cs="Times New Roman"/>
          <w:color w:val="000000"/>
          <w:sz w:val="24"/>
          <w:szCs w:val="24"/>
        </w:rPr>
        <w:t>. Barcelona, Ariel, 1995.</w:t>
      </w:r>
    </w:p>
    <w:p w14:paraId="26693D30" w14:textId="210E5BA6"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PANO, Ana. “El discurso periodístico, ¿espa</w:t>
      </w:r>
      <w:r w:rsidR="008E0BB8">
        <w:rPr>
          <w:rFonts w:ascii="Times New Roman" w:hAnsi="Times New Roman" w:cs="Times New Roman"/>
          <w:color w:val="000000"/>
          <w:sz w:val="24"/>
          <w:szCs w:val="24"/>
        </w:rPr>
        <w:t xml:space="preserve">cio de mediación? Inmigración y </w:t>
      </w:r>
      <w:r w:rsidRPr="000F3CC4">
        <w:rPr>
          <w:rFonts w:ascii="Times New Roman" w:hAnsi="Times New Roman" w:cs="Times New Roman"/>
          <w:color w:val="000000"/>
          <w:sz w:val="24"/>
          <w:szCs w:val="24"/>
        </w:rPr>
        <w:t>comunicación intercultural en la prensa e</w:t>
      </w:r>
      <w:r w:rsidR="008E0BB8">
        <w:rPr>
          <w:rFonts w:ascii="Times New Roman" w:hAnsi="Times New Roman" w:cs="Times New Roman"/>
          <w:color w:val="000000"/>
          <w:sz w:val="24"/>
          <w:szCs w:val="24"/>
        </w:rPr>
        <w:t xml:space="preserve">spañola e italiana”, en MILLER, </w:t>
      </w:r>
      <w:r w:rsidRPr="000F3CC4">
        <w:rPr>
          <w:rFonts w:ascii="Times New Roman" w:hAnsi="Times New Roman" w:cs="Times New Roman"/>
          <w:color w:val="000000"/>
          <w:sz w:val="24"/>
          <w:szCs w:val="24"/>
        </w:rPr>
        <w:t xml:space="preserve">Donna R. - Ana, PANO (eds.), </w:t>
      </w:r>
      <w:r w:rsidRPr="000F3CC4">
        <w:rPr>
          <w:rFonts w:ascii="Times New Roman" w:hAnsi="Times New Roman" w:cs="Times New Roman"/>
          <w:i/>
          <w:iCs/>
          <w:color w:val="000000"/>
          <w:sz w:val="24"/>
          <w:szCs w:val="24"/>
        </w:rPr>
        <w:t>La geografia della mediazione linguisticoculturale</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La geografia della mediazione linguistico-culturale</w:t>
      </w:r>
      <w:r w:rsidR="008E0BB8">
        <w:rPr>
          <w:rFonts w:ascii="Times New Roman" w:hAnsi="Times New Roman" w:cs="Times New Roman"/>
          <w:color w:val="000000"/>
          <w:sz w:val="24"/>
          <w:szCs w:val="24"/>
        </w:rPr>
        <w:t xml:space="preserve">. Bologna, </w:t>
      </w:r>
      <w:r w:rsidRPr="000F3CC4">
        <w:rPr>
          <w:rFonts w:ascii="Times New Roman" w:hAnsi="Times New Roman" w:cs="Times New Roman"/>
          <w:color w:val="000000"/>
          <w:sz w:val="24"/>
          <w:szCs w:val="24"/>
        </w:rPr>
        <w:t>Du.press, 2010. (pp. 223-241).</w:t>
      </w:r>
    </w:p>
    <w:p w14:paraId="7D8747A0" w14:textId="0763B642"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PEDONE, Claudia. “La inmigración y </w:t>
      </w:r>
      <w:r w:rsidR="008E0BB8">
        <w:rPr>
          <w:rFonts w:ascii="Times New Roman" w:hAnsi="Times New Roman" w:cs="Times New Roman"/>
          <w:color w:val="000000"/>
          <w:sz w:val="24"/>
          <w:szCs w:val="24"/>
        </w:rPr>
        <w:t xml:space="preserve">los medios de comunicación: los </w:t>
      </w:r>
      <w:r w:rsidRPr="000F3CC4">
        <w:rPr>
          <w:rFonts w:ascii="Times New Roman" w:hAnsi="Times New Roman" w:cs="Times New Roman"/>
          <w:color w:val="000000"/>
          <w:sz w:val="24"/>
          <w:szCs w:val="24"/>
        </w:rPr>
        <w:t xml:space="preserve">trabajadores ecuatorianos en la prensa española”. </w:t>
      </w:r>
      <w:r w:rsidRPr="000F3CC4">
        <w:rPr>
          <w:rFonts w:ascii="Times New Roman" w:hAnsi="Times New Roman" w:cs="Times New Roman"/>
          <w:i/>
          <w:iCs/>
          <w:color w:val="000000"/>
          <w:sz w:val="24"/>
          <w:szCs w:val="24"/>
        </w:rPr>
        <w:t>Scripta Nova: Revista</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electrónica de geografía y ciencias sociales</w:t>
      </w:r>
      <w:r w:rsidRPr="000F3CC4">
        <w:rPr>
          <w:rFonts w:ascii="Times New Roman" w:hAnsi="Times New Roman" w:cs="Times New Roman"/>
          <w:color w:val="000000"/>
          <w:sz w:val="24"/>
          <w:szCs w:val="24"/>
        </w:rPr>
        <w:t xml:space="preserve">, </w:t>
      </w:r>
      <w:r w:rsidR="008E0BB8">
        <w:rPr>
          <w:rFonts w:ascii="Times New Roman" w:hAnsi="Times New Roman" w:cs="Times New Roman"/>
          <w:color w:val="000000"/>
          <w:sz w:val="24"/>
          <w:szCs w:val="24"/>
        </w:rPr>
        <w:t xml:space="preserve">Universidad de Barcelona, n. 94 </w:t>
      </w:r>
      <w:r w:rsidRPr="000F3CC4">
        <w:rPr>
          <w:rFonts w:ascii="Times New Roman" w:hAnsi="Times New Roman" w:cs="Times New Roman"/>
          <w:color w:val="000000"/>
          <w:sz w:val="24"/>
          <w:szCs w:val="24"/>
        </w:rPr>
        <w:t>(43), 2001. http://www.ub.edu/geocrit</w:t>
      </w:r>
      <w:r w:rsidR="008E0BB8">
        <w:rPr>
          <w:rFonts w:ascii="Times New Roman" w:hAnsi="Times New Roman" w:cs="Times New Roman"/>
          <w:color w:val="000000"/>
          <w:sz w:val="24"/>
          <w:szCs w:val="24"/>
        </w:rPr>
        <w:t xml:space="preserve">/sn-94-43.htm (fecha de acceso: </w:t>
      </w:r>
      <w:r w:rsidRPr="000F3CC4">
        <w:rPr>
          <w:rFonts w:ascii="Times New Roman" w:hAnsi="Times New Roman" w:cs="Times New Roman"/>
          <w:color w:val="000000"/>
          <w:sz w:val="24"/>
          <w:szCs w:val="24"/>
        </w:rPr>
        <w:t>20/01/2011).</w:t>
      </w:r>
    </w:p>
    <w:p w14:paraId="5A82ADA4" w14:textId="07B46A2B"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PENALVA VERDÚ, Clemente Antonio – </w:t>
      </w:r>
      <w:r w:rsidR="008E0BB8">
        <w:rPr>
          <w:rFonts w:ascii="Times New Roman" w:hAnsi="Times New Roman" w:cs="Times New Roman"/>
          <w:color w:val="000000"/>
          <w:sz w:val="24"/>
          <w:szCs w:val="24"/>
        </w:rPr>
        <w:t xml:space="preserve">Gerhard BRÜCKNER. “Comunicación </w:t>
      </w:r>
      <w:r w:rsidRPr="000F3CC4">
        <w:rPr>
          <w:rFonts w:ascii="Times New Roman" w:hAnsi="Times New Roman" w:cs="Times New Roman"/>
          <w:color w:val="000000"/>
          <w:sz w:val="24"/>
          <w:szCs w:val="24"/>
        </w:rPr>
        <w:t>intercultural: un estudio sobre la prensa local extranjera en España”.</w:t>
      </w:r>
    </w:p>
    <w:p w14:paraId="24755A31" w14:textId="48BBD770"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Revista internacional de sociología</w:t>
      </w:r>
      <w:r w:rsidRPr="000F3CC4">
        <w:rPr>
          <w:rFonts w:ascii="Times New Roman" w:hAnsi="Times New Roman" w:cs="Times New Roman"/>
          <w:color w:val="000000"/>
          <w:sz w:val="24"/>
          <w:szCs w:val="24"/>
        </w:rPr>
        <w:t>,</w:t>
      </w:r>
      <w:r w:rsidR="008E0BB8">
        <w:rPr>
          <w:rFonts w:ascii="Times New Roman" w:hAnsi="Times New Roman" w:cs="Times New Roman"/>
          <w:color w:val="000000"/>
          <w:sz w:val="24"/>
          <w:szCs w:val="24"/>
        </w:rPr>
        <w:t xml:space="preserve"> Instituto de Estudios Sociales </w:t>
      </w:r>
      <w:r w:rsidRPr="000F3CC4">
        <w:rPr>
          <w:rFonts w:ascii="Times New Roman" w:hAnsi="Times New Roman" w:cs="Times New Roman"/>
          <w:color w:val="000000"/>
          <w:sz w:val="24"/>
          <w:szCs w:val="24"/>
        </w:rPr>
        <w:t>Avanzados, n. 50, 2008. (pp. 187-211).</w:t>
      </w:r>
    </w:p>
    <w:p w14:paraId="4511BFC0"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RAMONET, Ignacio. </w:t>
      </w:r>
      <w:r w:rsidRPr="000F3CC4">
        <w:rPr>
          <w:rFonts w:ascii="Times New Roman" w:hAnsi="Times New Roman" w:cs="Times New Roman"/>
          <w:i/>
          <w:iCs/>
          <w:color w:val="000000"/>
          <w:sz w:val="24"/>
          <w:szCs w:val="24"/>
        </w:rPr>
        <w:t>La tiranía de la comunicación</w:t>
      </w:r>
      <w:r w:rsidRPr="000F3CC4">
        <w:rPr>
          <w:rFonts w:ascii="Times New Roman" w:hAnsi="Times New Roman" w:cs="Times New Roman"/>
          <w:color w:val="000000"/>
          <w:sz w:val="24"/>
          <w:szCs w:val="24"/>
        </w:rPr>
        <w:t>. Barcelona, Random House</w:t>
      </w:r>
    </w:p>
    <w:p w14:paraId="54F5FA32"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Mondadori, 2003.</w:t>
      </w:r>
    </w:p>
    <w:p w14:paraId="7B8C3B02"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RAMOS, Diana - Elza M. TECHIO - Darío PÁEZ - Karmele HERRANZ. “Factores</w:t>
      </w:r>
    </w:p>
    <w:p w14:paraId="4DC0BCAD"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predictores de las actitudes ante la inmigración”</w:t>
      </w:r>
      <w:r w:rsidRPr="000F3CC4">
        <w:rPr>
          <w:rFonts w:ascii="Times New Roman" w:hAnsi="Times New Roman" w:cs="Times New Roman"/>
          <w:i/>
          <w:iCs/>
          <w:color w:val="000000"/>
          <w:sz w:val="24"/>
          <w:szCs w:val="24"/>
        </w:rPr>
        <w:t>. Revista de Psicología</w:t>
      </w:r>
    </w:p>
    <w:p w14:paraId="761329E9"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Social</w:t>
      </w:r>
      <w:r w:rsidRPr="000F3CC4">
        <w:rPr>
          <w:rFonts w:ascii="Times New Roman" w:hAnsi="Times New Roman" w:cs="Times New Roman"/>
          <w:color w:val="000000"/>
          <w:sz w:val="24"/>
          <w:szCs w:val="24"/>
        </w:rPr>
        <w:t>, 20.1, 2005. (pp. 19-37).</w:t>
      </w:r>
    </w:p>
    <w:p w14:paraId="0A2E632C" w14:textId="0B8CA836" w:rsidR="00806617" w:rsidRPr="00E202AE" w:rsidRDefault="00806617" w:rsidP="008E0BB8">
      <w:pPr>
        <w:pStyle w:val="NormalWeb"/>
        <w:spacing w:line="360" w:lineRule="auto"/>
        <w:jc w:val="both"/>
        <w:rPr>
          <w:rFonts w:ascii="Times New Roman" w:hAnsi="Times New Roman" w:cs="Times New Roman"/>
          <w:color w:val="000000"/>
          <w:sz w:val="24"/>
          <w:szCs w:val="24"/>
          <w:lang w:val="en-GB"/>
        </w:rPr>
      </w:pPr>
      <w:r w:rsidRPr="00E202AE">
        <w:rPr>
          <w:rFonts w:ascii="Times New Roman" w:hAnsi="Times New Roman" w:cs="Times New Roman"/>
          <w:color w:val="000000"/>
          <w:sz w:val="24"/>
          <w:szCs w:val="24"/>
          <w:lang w:val="en-GB"/>
        </w:rPr>
        <w:t xml:space="preserve">REESE, Stephen D. “Prologue”, en REESE, S.D. – A.E. GANDY (eds.). </w:t>
      </w:r>
      <w:r w:rsidRPr="00E202AE">
        <w:rPr>
          <w:rFonts w:ascii="Times New Roman" w:hAnsi="Times New Roman" w:cs="Times New Roman"/>
          <w:i/>
          <w:iCs/>
          <w:color w:val="000000"/>
          <w:sz w:val="24"/>
          <w:szCs w:val="24"/>
          <w:lang w:val="en-GB"/>
        </w:rPr>
        <w:t>Framing</w:t>
      </w:r>
      <w:r w:rsidR="008E0BB8">
        <w:rPr>
          <w:rFonts w:ascii="Times New Roman" w:hAnsi="Times New Roman" w:cs="Times New Roman"/>
          <w:color w:val="000000"/>
          <w:sz w:val="24"/>
          <w:szCs w:val="24"/>
          <w:lang w:val="en-GB"/>
        </w:rPr>
        <w:t xml:space="preserve"> </w:t>
      </w:r>
      <w:r w:rsidRPr="00E202AE">
        <w:rPr>
          <w:rFonts w:ascii="Times New Roman" w:hAnsi="Times New Roman" w:cs="Times New Roman"/>
          <w:i/>
          <w:iCs/>
          <w:color w:val="000000"/>
          <w:sz w:val="24"/>
          <w:szCs w:val="24"/>
          <w:lang w:val="en-GB"/>
        </w:rPr>
        <w:t>public life. Perspectives on media and our understanding of the social world</w:t>
      </w:r>
      <w:r w:rsidRPr="00E202AE">
        <w:rPr>
          <w:rFonts w:ascii="Times New Roman" w:hAnsi="Times New Roman" w:cs="Times New Roman"/>
          <w:color w:val="000000"/>
          <w:sz w:val="24"/>
          <w:szCs w:val="24"/>
          <w:lang w:val="en-GB"/>
        </w:rPr>
        <w:t>.</w:t>
      </w:r>
    </w:p>
    <w:p w14:paraId="309F37E6" w14:textId="77777777" w:rsidR="00806617" w:rsidRPr="00E202AE" w:rsidRDefault="00806617" w:rsidP="00BB6DA7">
      <w:pPr>
        <w:pStyle w:val="NormalWeb"/>
        <w:spacing w:line="360" w:lineRule="auto"/>
        <w:jc w:val="both"/>
        <w:rPr>
          <w:rFonts w:ascii="Times New Roman" w:hAnsi="Times New Roman" w:cs="Times New Roman"/>
          <w:color w:val="000000"/>
          <w:sz w:val="24"/>
          <w:szCs w:val="24"/>
          <w:lang w:val="en-GB"/>
        </w:rPr>
      </w:pPr>
      <w:r w:rsidRPr="00E202AE">
        <w:rPr>
          <w:rFonts w:ascii="Times New Roman" w:hAnsi="Times New Roman" w:cs="Times New Roman"/>
          <w:color w:val="000000"/>
          <w:sz w:val="24"/>
          <w:szCs w:val="24"/>
          <w:lang w:val="en-GB"/>
        </w:rPr>
        <w:t>Mahwah, NJ, Lawrence Erlbaum Associates.</w:t>
      </w:r>
    </w:p>
    <w:p w14:paraId="336F8B51" w14:textId="27CECAA1" w:rsidR="00806617"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RIZO, Marta. “Miedo y compasión: dos estrategias</w:t>
      </w:r>
      <w:r w:rsidR="008E0BB8">
        <w:rPr>
          <w:rFonts w:ascii="Times New Roman" w:hAnsi="Times New Roman" w:cs="Times New Roman"/>
          <w:color w:val="000000"/>
          <w:sz w:val="24"/>
          <w:szCs w:val="24"/>
        </w:rPr>
        <w:t xml:space="preserve"> de movilización afectiva en el </w:t>
      </w:r>
      <w:r w:rsidRPr="000F3CC4">
        <w:rPr>
          <w:rFonts w:ascii="Times New Roman" w:hAnsi="Times New Roman" w:cs="Times New Roman"/>
          <w:color w:val="000000"/>
          <w:sz w:val="24"/>
          <w:szCs w:val="24"/>
        </w:rPr>
        <w:t xml:space="preserve">discurso informativo sobre el inmigrante”. </w:t>
      </w:r>
      <w:r w:rsidRPr="000F3CC4">
        <w:rPr>
          <w:rFonts w:ascii="Times New Roman" w:hAnsi="Times New Roman" w:cs="Times New Roman"/>
          <w:i/>
          <w:iCs/>
          <w:color w:val="000000"/>
          <w:sz w:val="24"/>
          <w:szCs w:val="24"/>
        </w:rPr>
        <w:t>Revista Comunica</w:t>
      </w:r>
      <w:r w:rsidR="008E0BB8">
        <w:rPr>
          <w:rFonts w:ascii="Times New Roman" w:hAnsi="Times New Roman" w:cs="Times New Roman"/>
          <w:color w:val="000000"/>
          <w:sz w:val="24"/>
          <w:szCs w:val="24"/>
        </w:rPr>
        <w:t xml:space="preserve">, n. 2, marzo </w:t>
      </w:r>
      <w:r w:rsidRPr="000F3CC4">
        <w:rPr>
          <w:rFonts w:ascii="Times New Roman" w:hAnsi="Times New Roman" w:cs="Times New Roman"/>
          <w:color w:val="000000"/>
          <w:sz w:val="24"/>
          <w:szCs w:val="24"/>
        </w:rPr>
        <w:t>2001.</w:t>
      </w:r>
    </w:p>
    <w:p w14:paraId="434040FB" w14:textId="77777777" w:rsidR="008E0BB8" w:rsidRDefault="008E0BB8" w:rsidP="008E0BB8">
      <w:pPr>
        <w:pStyle w:val="NormalWeb"/>
        <w:spacing w:line="360" w:lineRule="auto"/>
        <w:jc w:val="both"/>
        <w:rPr>
          <w:rFonts w:ascii="Times New Roman" w:hAnsi="Times New Roman" w:cs="Times New Roman"/>
          <w:color w:val="000000"/>
          <w:sz w:val="24"/>
          <w:szCs w:val="24"/>
        </w:rPr>
      </w:pPr>
    </w:p>
    <w:p w14:paraId="4A78C991" w14:textId="77777777" w:rsidR="00384CF7" w:rsidRPr="000F3CC4" w:rsidRDefault="00384CF7" w:rsidP="008E0BB8">
      <w:pPr>
        <w:pStyle w:val="NormalWeb"/>
        <w:spacing w:line="360" w:lineRule="auto"/>
        <w:jc w:val="both"/>
        <w:rPr>
          <w:rFonts w:ascii="Times New Roman" w:hAnsi="Times New Roman" w:cs="Times New Roman"/>
          <w:color w:val="000000"/>
          <w:sz w:val="24"/>
          <w:szCs w:val="24"/>
        </w:rPr>
      </w:pPr>
    </w:p>
    <w:p w14:paraId="59406C01" w14:textId="77777777" w:rsidR="00806617" w:rsidRPr="000F3CC4" w:rsidRDefault="00806617" w:rsidP="00BB6DA7">
      <w:pPr>
        <w:pStyle w:val="NormalWeb"/>
        <w:spacing w:line="360" w:lineRule="auto"/>
        <w:jc w:val="both"/>
        <w:rPr>
          <w:rFonts w:ascii="Times New Roman" w:hAnsi="Times New Roman" w:cs="Times New Roman"/>
          <w:b/>
          <w:bCs/>
          <w:color w:val="000000"/>
          <w:sz w:val="24"/>
          <w:szCs w:val="24"/>
        </w:rPr>
      </w:pPr>
      <w:r w:rsidRPr="000F3CC4">
        <w:rPr>
          <w:rFonts w:ascii="Times New Roman" w:hAnsi="Times New Roman" w:cs="Times New Roman"/>
          <w:b/>
          <w:bCs/>
          <w:color w:val="000000"/>
          <w:sz w:val="24"/>
          <w:szCs w:val="24"/>
        </w:rPr>
        <w:lastRenderedPageBreak/>
        <w:t>CONFLUENZE Vol. 3, No. 1</w:t>
      </w:r>
    </w:p>
    <w:p w14:paraId="177C4A71" w14:textId="77777777" w:rsidR="00806617" w:rsidRPr="000F3CC4" w:rsidRDefault="00806617" w:rsidP="00BB6DA7">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 xml:space="preserve">“El término “inmigrantes” en los titulares de prensa” </w:t>
      </w:r>
      <w:r w:rsidRPr="000F3CC4">
        <w:rPr>
          <w:rFonts w:ascii="Times New Roman" w:hAnsi="Times New Roman" w:cs="Times New Roman"/>
          <w:color w:val="000000"/>
          <w:sz w:val="24"/>
          <w:szCs w:val="24"/>
        </w:rPr>
        <w:t>207</w:t>
      </w:r>
    </w:p>
    <w:p w14:paraId="5C228F24" w14:textId="3F0C99CA"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RODRIGO ALSINA, Miquel. “Los estudios de comunicación intercultural”. </w:t>
      </w:r>
      <w:r w:rsidRPr="000F3CC4">
        <w:rPr>
          <w:rFonts w:ascii="Times New Roman" w:hAnsi="Times New Roman" w:cs="Times New Roman"/>
          <w:i/>
          <w:iCs/>
          <w:color w:val="000000"/>
          <w:sz w:val="24"/>
          <w:szCs w:val="24"/>
        </w:rPr>
        <w:t>Zer:</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Revista de estudios de comunicación = Komunikazio ikasketen aldizkaria</w:t>
      </w:r>
      <w:r w:rsidR="008E0BB8">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Universidad del País Vasco, 1, 1996.</w:t>
      </w:r>
    </w:p>
    <w:p w14:paraId="32D3895F" w14:textId="16CCE86B"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http://www.ehu.es/zer/zer1/4notinvr</w:t>
      </w:r>
      <w:r w:rsidR="008E0BB8">
        <w:rPr>
          <w:rFonts w:ascii="Times New Roman" w:hAnsi="Times New Roman" w:cs="Times New Roman"/>
          <w:color w:val="000000"/>
          <w:sz w:val="24"/>
          <w:szCs w:val="24"/>
        </w:rPr>
        <w:t xml:space="preserve">odr.htm (fecha de acceso: </w:t>
      </w:r>
      <w:r w:rsidRPr="000F3CC4">
        <w:rPr>
          <w:rFonts w:ascii="Times New Roman" w:hAnsi="Times New Roman" w:cs="Times New Roman"/>
          <w:color w:val="000000"/>
          <w:sz w:val="24"/>
          <w:szCs w:val="24"/>
        </w:rPr>
        <w:t>25/01/2011).</w:t>
      </w:r>
    </w:p>
    <w:p w14:paraId="57EA1C22" w14:textId="219B55D6"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SABÉS TURMO, Fernando. “La prensa la</w:t>
      </w:r>
      <w:r w:rsidR="008E0BB8">
        <w:rPr>
          <w:rFonts w:ascii="Times New Roman" w:hAnsi="Times New Roman" w:cs="Times New Roman"/>
          <w:color w:val="000000"/>
          <w:sz w:val="24"/>
          <w:szCs w:val="24"/>
        </w:rPr>
        <w:t xml:space="preserve">tina en España: una experiencia </w:t>
      </w:r>
      <w:r w:rsidRPr="000F3CC4">
        <w:rPr>
          <w:rFonts w:ascii="Times New Roman" w:hAnsi="Times New Roman" w:cs="Times New Roman"/>
          <w:color w:val="000000"/>
          <w:sz w:val="24"/>
          <w:szCs w:val="24"/>
        </w:rPr>
        <w:t xml:space="preserve">comunicacional nueva. Estudio del caso de la revista Raíz”. </w:t>
      </w:r>
      <w:r w:rsidRPr="000F3CC4">
        <w:rPr>
          <w:rFonts w:ascii="Times New Roman" w:hAnsi="Times New Roman" w:cs="Times New Roman"/>
          <w:i/>
          <w:iCs/>
          <w:color w:val="000000"/>
          <w:sz w:val="24"/>
          <w:szCs w:val="24"/>
        </w:rPr>
        <w:t>F@ro: revista</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teórica del Departamento de Ciencias de la Comunicación y de la Información</w:t>
      </w:r>
      <w:r w:rsidR="008E0BB8">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Universidad de Playa Ancha, n. 9, 2009.</w:t>
      </w:r>
    </w:p>
    <w:p w14:paraId="60569D8D" w14:textId="0D44D8D3" w:rsidR="00806617" w:rsidRPr="000F3CC4"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http://web.upla.cl/revistafaro/n09/</w:t>
      </w:r>
      <w:r w:rsidR="008E0BB8">
        <w:rPr>
          <w:rFonts w:ascii="Times New Roman" w:hAnsi="Times New Roman" w:cs="Times New Roman"/>
          <w:color w:val="000000"/>
          <w:sz w:val="24"/>
          <w:szCs w:val="24"/>
        </w:rPr>
        <w:t xml:space="preserve">pdf/art02.pdf (fecha de acceso: </w:t>
      </w:r>
      <w:r w:rsidRPr="000F3CC4">
        <w:rPr>
          <w:rFonts w:ascii="Times New Roman" w:hAnsi="Times New Roman" w:cs="Times New Roman"/>
          <w:color w:val="000000"/>
          <w:sz w:val="24"/>
          <w:szCs w:val="24"/>
        </w:rPr>
        <w:t>20/01/2011).</w:t>
      </w:r>
    </w:p>
    <w:p w14:paraId="3D9608D3" w14:textId="20012A95" w:rsidR="00806617" w:rsidRPr="008E0BB8" w:rsidRDefault="00806617" w:rsidP="008E0BB8">
      <w:pPr>
        <w:pStyle w:val="NormalWeb"/>
        <w:spacing w:line="360" w:lineRule="auto"/>
        <w:jc w:val="both"/>
        <w:rPr>
          <w:rFonts w:ascii="Times New Roman" w:hAnsi="Times New Roman" w:cs="Times New Roman"/>
          <w:color w:val="000000"/>
          <w:sz w:val="24"/>
          <w:szCs w:val="24"/>
        </w:rPr>
      </w:pPr>
      <w:r w:rsidRPr="000F3CC4">
        <w:rPr>
          <w:rFonts w:ascii="Times New Roman" w:hAnsi="Times New Roman" w:cs="Times New Roman"/>
          <w:color w:val="000000"/>
          <w:sz w:val="24"/>
          <w:szCs w:val="24"/>
        </w:rPr>
        <w:t>SANTOS DÍEZ, M. Teresa. “Periódicos gratuitos pa</w:t>
      </w:r>
      <w:r w:rsidR="008E0BB8">
        <w:rPr>
          <w:rFonts w:ascii="Times New Roman" w:hAnsi="Times New Roman" w:cs="Times New Roman"/>
          <w:color w:val="000000"/>
          <w:sz w:val="24"/>
          <w:szCs w:val="24"/>
        </w:rPr>
        <w:t xml:space="preserve">ra inmigrantes. Noticias de acá </w:t>
      </w:r>
      <w:r w:rsidRPr="000F3CC4">
        <w:rPr>
          <w:rFonts w:ascii="Times New Roman" w:hAnsi="Times New Roman" w:cs="Times New Roman"/>
          <w:color w:val="000000"/>
          <w:sz w:val="24"/>
          <w:szCs w:val="24"/>
        </w:rPr>
        <w:t xml:space="preserve">y de allá”. </w:t>
      </w:r>
      <w:r w:rsidRPr="000F3CC4">
        <w:rPr>
          <w:rFonts w:ascii="Times New Roman" w:hAnsi="Times New Roman" w:cs="Times New Roman"/>
          <w:i/>
          <w:iCs/>
          <w:color w:val="000000"/>
          <w:sz w:val="24"/>
          <w:szCs w:val="24"/>
        </w:rPr>
        <w:t>Estudios sobre el mensaje periodístico</w:t>
      </w:r>
      <w:r w:rsidRPr="000F3CC4">
        <w:rPr>
          <w:rFonts w:ascii="Times New Roman" w:hAnsi="Times New Roman" w:cs="Times New Roman"/>
          <w:color w:val="000000"/>
          <w:sz w:val="24"/>
          <w:szCs w:val="24"/>
        </w:rPr>
        <w:t xml:space="preserve">, 14, 2008. </w:t>
      </w:r>
      <w:r w:rsidRPr="00685AC2">
        <w:rPr>
          <w:rFonts w:ascii="Times New Roman" w:hAnsi="Times New Roman" w:cs="Times New Roman"/>
          <w:color w:val="000000"/>
          <w:sz w:val="24"/>
          <w:szCs w:val="24"/>
          <w:lang w:val="es-ES_tradnl"/>
        </w:rPr>
        <w:t>(pp. 605-616).</w:t>
      </w:r>
    </w:p>
    <w:p w14:paraId="2B7F5A6F" w14:textId="2742672B" w:rsidR="00806617" w:rsidRPr="00685AC2" w:rsidRDefault="00806617" w:rsidP="00F42273">
      <w:pPr>
        <w:pStyle w:val="NormalWeb"/>
        <w:spacing w:line="360" w:lineRule="auto"/>
        <w:rPr>
          <w:rFonts w:ascii="Times New Roman" w:hAnsi="Times New Roman" w:cs="Times New Roman"/>
          <w:color w:val="000000"/>
          <w:sz w:val="24"/>
          <w:szCs w:val="24"/>
          <w:lang w:val="es-ES_tradnl"/>
        </w:rPr>
      </w:pPr>
      <w:r w:rsidRPr="005D3152">
        <w:rPr>
          <w:rFonts w:ascii="Times New Roman" w:hAnsi="Times New Roman" w:cs="Times New Roman"/>
          <w:color w:val="000000"/>
          <w:sz w:val="24"/>
          <w:szCs w:val="24"/>
          <w:lang w:val="es-ES_tradnl"/>
        </w:rPr>
        <w:t>SEMETKO, Holly A. - Peter M. VALKENBURG</w:t>
      </w:r>
      <w:r w:rsidR="008E0BB8" w:rsidRPr="005D3152">
        <w:rPr>
          <w:rFonts w:ascii="Times New Roman" w:hAnsi="Times New Roman" w:cs="Times New Roman"/>
          <w:color w:val="000000"/>
          <w:sz w:val="24"/>
          <w:szCs w:val="24"/>
          <w:lang w:val="es-ES_tradnl"/>
        </w:rPr>
        <w:t xml:space="preserve">. </w:t>
      </w:r>
      <w:r w:rsidR="008E0BB8">
        <w:rPr>
          <w:rFonts w:ascii="Times New Roman" w:hAnsi="Times New Roman" w:cs="Times New Roman"/>
          <w:color w:val="000000"/>
          <w:sz w:val="24"/>
          <w:szCs w:val="24"/>
          <w:lang w:val="en-GB"/>
        </w:rPr>
        <w:t xml:space="preserve">“Framing European Politics: a </w:t>
      </w:r>
      <w:r w:rsidRPr="00E202AE">
        <w:rPr>
          <w:rFonts w:ascii="Times New Roman" w:hAnsi="Times New Roman" w:cs="Times New Roman"/>
          <w:color w:val="000000"/>
          <w:sz w:val="24"/>
          <w:szCs w:val="24"/>
          <w:lang w:val="en-GB"/>
        </w:rPr>
        <w:t xml:space="preserve">content analysis of press and television news”. </w:t>
      </w:r>
      <w:r w:rsidRPr="00685AC2">
        <w:rPr>
          <w:rFonts w:ascii="Times New Roman" w:hAnsi="Times New Roman" w:cs="Times New Roman"/>
          <w:i/>
          <w:iCs/>
          <w:color w:val="000000"/>
          <w:sz w:val="24"/>
          <w:szCs w:val="24"/>
          <w:lang w:val="es-ES_tradnl"/>
        </w:rPr>
        <w:t>Journal of Communication</w:t>
      </w:r>
      <w:r w:rsidR="008E0BB8" w:rsidRPr="00685AC2">
        <w:rPr>
          <w:rFonts w:ascii="Times New Roman" w:hAnsi="Times New Roman" w:cs="Times New Roman"/>
          <w:color w:val="000000"/>
          <w:sz w:val="24"/>
          <w:szCs w:val="24"/>
          <w:lang w:val="es-ES_tradnl"/>
        </w:rPr>
        <w:t xml:space="preserve">, </w:t>
      </w:r>
      <w:r w:rsidRPr="00685AC2">
        <w:rPr>
          <w:rFonts w:ascii="Times New Roman" w:hAnsi="Times New Roman" w:cs="Times New Roman"/>
          <w:color w:val="000000"/>
          <w:sz w:val="24"/>
          <w:szCs w:val="24"/>
          <w:lang w:val="es-ES_tradnl"/>
        </w:rPr>
        <w:t xml:space="preserve">v. 50, n. 2, 2000. </w:t>
      </w:r>
      <w:r w:rsidRPr="000F3CC4">
        <w:rPr>
          <w:rFonts w:ascii="Times New Roman" w:hAnsi="Times New Roman" w:cs="Times New Roman"/>
          <w:color w:val="000000"/>
          <w:sz w:val="24"/>
          <w:szCs w:val="24"/>
        </w:rPr>
        <w:t>(pp. 93-109).</w:t>
      </w:r>
    </w:p>
    <w:p w14:paraId="4FBD2326" w14:textId="77777777"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SOLÉ, Carlota - Sònia PARELLA - Amado ALARCÓN - Valeria BERGALLI - Francesc,</w:t>
      </w:r>
    </w:p>
    <w:p w14:paraId="50BBE49D" w14:textId="6BD95DE9"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GIBERT. “El impacto de la inmigración en la sociedad receptora”. </w:t>
      </w:r>
      <w:r w:rsidRPr="000F3CC4">
        <w:rPr>
          <w:rFonts w:ascii="Times New Roman" w:hAnsi="Times New Roman" w:cs="Times New Roman"/>
          <w:i/>
          <w:iCs/>
          <w:color w:val="000000"/>
          <w:sz w:val="24"/>
          <w:szCs w:val="24"/>
        </w:rPr>
        <w:t>Reis:</w:t>
      </w:r>
      <w:r w:rsidR="008E0BB8">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Revista española de investigaciones sociológicas</w:t>
      </w:r>
      <w:r w:rsidR="008E0BB8">
        <w:rPr>
          <w:rFonts w:ascii="Times New Roman" w:hAnsi="Times New Roman" w:cs="Times New Roman"/>
          <w:color w:val="000000"/>
          <w:sz w:val="24"/>
          <w:szCs w:val="24"/>
        </w:rPr>
        <w:t>, CIS, n. 90, 2000. (pp. 131-</w:t>
      </w:r>
      <w:r w:rsidRPr="000F3CC4">
        <w:rPr>
          <w:rFonts w:ascii="Times New Roman" w:hAnsi="Times New Roman" w:cs="Times New Roman"/>
          <w:color w:val="000000"/>
          <w:sz w:val="24"/>
          <w:szCs w:val="24"/>
        </w:rPr>
        <w:t>158).</w:t>
      </w:r>
    </w:p>
    <w:p w14:paraId="71B653A4" w14:textId="3FBA0E20"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TORREGROSA CARMONA, Juan Francisco. “E</w:t>
      </w:r>
      <w:r w:rsidR="00F42273">
        <w:rPr>
          <w:rFonts w:ascii="Times New Roman" w:hAnsi="Times New Roman" w:cs="Times New Roman"/>
          <w:color w:val="000000"/>
          <w:sz w:val="24"/>
          <w:szCs w:val="24"/>
        </w:rPr>
        <w:t xml:space="preserve">l tratamiento informativo de la </w:t>
      </w:r>
      <w:r w:rsidRPr="000F3CC4">
        <w:rPr>
          <w:rFonts w:ascii="Times New Roman" w:hAnsi="Times New Roman" w:cs="Times New Roman"/>
          <w:color w:val="000000"/>
          <w:sz w:val="24"/>
          <w:szCs w:val="24"/>
        </w:rPr>
        <w:t xml:space="preserve">inmigración como paradigma de la alteridad”. </w:t>
      </w:r>
      <w:r w:rsidRPr="000F3CC4">
        <w:rPr>
          <w:rFonts w:ascii="Times New Roman" w:hAnsi="Times New Roman" w:cs="Times New Roman"/>
          <w:i/>
          <w:iCs/>
          <w:color w:val="000000"/>
          <w:sz w:val="24"/>
          <w:szCs w:val="24"/>
        </w:rPr>
        <w:t>Pueblos. Revista de</w:t>
      </w:r>
      <w:r w:rsidR="00F42273">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Información y Debate</w:t>
      </w:r>
      <w:r w:rsidRPr="000F3CC4">
        <w:rPr>
          <w:rFonts w:ascii="Times New Roman" w:hAnsi="Times New Roman" w:cs="Times New Roman"/>
          <w:color w:val="000000"/>
          <w:sz w:val="24"/>
          <w:szCs w:val="24"/>
        </w:rPr>
        <w:t>. Paz con dignidad, n. 18, 2005. (pp. 18-20).</w:t>
      </w:r>
    </w:p>
    <w:p w14:paraId="30E945E1" w14:textId="377C6123"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TORTAJADA, Iolanda. “¿Qué hay de nuestr</w:t>
      </w:r>
      <w:r w:rsidR="00F42273">
        <w:rPr>
          <w:rFonts w:ascii="Times New Roman" w:hAnsi="Times New Roman" w:cs="Times New Roman"/>
          <w:color w:val="000000"/>
          <w:sz w:val="24"/>
          <w:szCs w:val="24"/>
        </w:rPr>
        <w:t xml:space="preserve">o aquí? Cómo se perciben en los </w:t>
      </w:r>
      <w:r w:rsidRPr="000F3CC4">
        <w:rPr>
          <w:rFonts w:ascii="Times New Roman" w:hAnsi="Times New Roman" w:cs="Times New Roman"/>
          <w:color w:val="000000"/>
          <w:sz w:val="24"/>
          <w:szCs w:val="24"/>
        </w:rPr>
        <w:t xml:space="preserve">medios algunas minorías residentes en Cataluña”. </w:t>
      </w:r>
      <w:r w:rsidRPr="000F3CC4">
        <w:rPr>
          <w:rFonts w:ascii="Times New Roman" w:hAnsi="Times New Roman" w:cs="Times New Roman"/>
          <w:i/>
          <w:iCs/>
          <w:color w:val="000000"/>
          <w:sz w:val="24"/>
          <w:szCs w:val="24"/>
        </w:rPr>
        <w:t>Zer: Revista de estudios</w:t>
      </w:r>
      <w:r w:rsidR="00F42273">
        <w:rPr>
          <w:rFonts w:ascii="Times New Roman" w:hAnsi="Times New Roman" w:cs="Times New Roman"/>
          <w:color w:val="000000"/>
          <w:sz w:val="24"/>
          <w:szCs w:val="24"/>
        </w:rPr>
        <w:t xml:space="preserve"> </w:t>
      </w:r>
      <w:r w:rsidRPr="000F3CC4">
        <w:rPr>
          <w:rFonts w:ascii="Times New Roman" w:hAnsi="Times New Roman" w:cs="Times New Roman"/>
          <w:i/>
          <w:iCs/>
          <w:color w:val="000000"/>
          <w:sz w:val="24"/>
          <w:szCs w:val="24"/>
        </w:rPr>
        <w:t>de comunicación = Komunikazio ikasketen aldizkaria</w:t>
      </w:r>
      <w:r w:rsidR="00F42273">
        <w:rPr>
          <w:rFonts w:ascii="Times New Roman" w:hAnsi="Times New Roman" w:cs="Times New Roman"/>
          <w:color w:val="000000"/>
          <w:sz w:val="24"/>
          <w:szCs w:val="24"/>
        </w:rPr>
        <w:t xml:space="preserve">, Universidad del País </w:t>
      </w:r>
      <w:r w:rsidRPr="000F3CC4">
        <w:rPr>
          <w:rFonts w:ascii="Times New Roman" w:hAnsi="Times New Roman" w:cs="Times New Roman"/>
          <w:color w:val="000000"/>
          <w:sz w:val="24"/>
          <w:szCs w:val="24"/>
        </w:rPr>
        <w:t xml:space="preserve">Vasco, n. 26, 2009. (pp. 59-80). </w:t>
      </w:r>
      <w:hyperlink r:id="rId17" w:history="1">
        <w:r w:rsidR="00F42273" w:rsidRPr="00F42273">
          <w:rPr>
            <w:rStyle w:val="Lienhypertexte"/>
            <w:rFonts w:ascii="Times New Roman" w:hAnsi="Times New Roman" w:cs="Times New Roman"/>
            <w:color w:val="auto"/>
            <w:sz w:val="24"/>
            <w:szCs w:val="24"/>
            <w:u w:val="none"/>
          </w:rPr>
          <w:t>http://www.ehu.es/zer/zer26/zer-26-12-</w:t>
        </w:r>
      </w:hyperlink>
      <w:r w:rsidR="00F42273">
        <w:rPr>
          <w:rFonts w:ascii="Times New Roman" w:hAnsi="Times New Roman" w:cs="Times New Roman"/>
          <w:color w:val="000000"/>
          <w:sz w:val="24"/>
          <w:szCs w:val="24"/>
        </w:rPr>
        <w:t xml:space="preserve"> </w:t>
      </w:r>
      <w:r w:rsidRPr="000F3CC4">
        <w:rPr>
          <w:rFonts w:ascii="Times New Roman" w:hAnsi="Times New Roman" w:cs="Times New Roman"/>
          <w:color w:val="000000"/>
          <w:sz w:val="24"/>
          <w:szCs w:val="24"/>
        </w:rPr>
        <w:t>tortajada.pdf (fecha de acceso: 15/02/2011).</w:t>
      </w:r>
    </w:p>
    <w:p w14:paraId="002A85CF" w14:textId="77777777"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VAN DIJK, Teun A. </w:t>
      </w:r>
      <w:r w:rsidRPr="000F3CC4">
        <w:rPr>
          <w:rFonts w:ascii="Times New Roman" w:hAnsi="Times New Roman" w:cs="Times New Roman"/>
          <w:i/>
          <w:iCs/>
          <w:color w:val="000000"/>
          <w:sz w:val="24"/>
          <w:szCs w:val="24"/>
        </w:rPr>
        <w:t>La noticia como discurso. Comprensión, estructura y producción</w:t>
      </w:r>
    </w:p>
    <w:p w14:paraId="7A5C0B18" w14:textId="77777777"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i/>
          <w:iCs/>
          <w:color w:val="000000"/>
          <w:sz w:val="24"/>
          <w:szCs w:val="24"/>
        </w:rPr>
        <w:t>de la información</w:t>
      </w:r>
      <w:r w:rsidRPr="000F3CC4">
        <w:rPr>
          <w:rFonts w:ascii="Times New Roman" w:hAnsi="Times New Roman" w:cs="Times New Roman"/>
          <w:color w:val="000000"/>
          <w:sz w:val="24"/>
          <w:szCs w:val="24"/>
        </w:rPr>
        <w:t>. Barcelona, Paidós, 1990.</w:t>
      </w:r>
    </w:p>
    <w:p w14:paraId="2389C917" w14:textId="2E348ACB" w:rsidR="00806617" w:rsidRPr="000F3CC4" w:rsidRDefault="00806617" w:rsidP="00F42273">
      <w:pPr>
        <w:pStyle w:val="NormalWeb"/>
        <w:spacing w:line="360" w:lineRule="auto"/>
        <w:rPr>
          <w:rFonts w:ascii="Times New Roman" w:hAnsi="Times New Roman" w:cs="Times New Roman"/>
          <w:color w:val="000000"/>
          <w:sz w:val="24"/>
          <w:szCs w:val="24"/>
        </w:rPr>
      </w:pPr>
      <w:r w:rsidRPr="005D3152">
        <w:rPr>
          <w:rFonts w:ascii="Times New Roman" w:hAnsi="Times New Roman" w:cs="Times New Roman"/>
          <w:color w:val="000000"/>
          <w:sz w:val="24"/>
          <w:szCs w:val="24"/>
          <w:lang w:val="es-ES_tradnl"/>
        </w:rPr>
        <w:t xml:space="preserve">VAN DIJK, Teun A. </w:t>
      </w:r>
      <w:r w:rsidRPr="005D3152">
        <w:rPr>
          <w:rFonts w:ascii="Times New Roman" w:hAnsi="Times New Roman" w:cs="Times New Roman"/>
          <w:i/>
          <w:iCs/>
          <w:color w:val="000000"/>
          <w:sz w:val="24"/>
          <w:szCs w:val="24"/>
          <w:lang w:val="es-ES_tradnl"/>
        </w:rPr>
        <w:t>Discourse, racism and ideology</w:t>
      </w:r>
      <w:r w:rsidR="00F42273" w:rsidRPr="005D3152">
        <w:rPr>
          <w:rFonts w:ascii="Times New Roman" w:hAnsi="Times New Roman" w:cs="Times New Roman"/>
          <w:color w:val="000000"/>
          <w:sz w:val="24"/>
          <w:szCs w:val="24"/>
          <w:lang w:val="es-ES_tradnl"/>
        </w:rPr>
        <w:t xml:space="preserve">. </w:t>
      </w:r>
      <w:r w:rsidR="00F42273">
        <w:rPr>
          <w:rFonts w:ascii="Times New Roman" w:hAnsi="Times New Roman" w:cs="Times New Roman"/>
          <w:color w:val="000000"/>
          <w:sz w:val="24"/>
          <w:szCs w:val="24"/>
        </w:rPr>
        <w:t xml:space="preserve">La Laguna, RCEI Ediciones, </w:t>
      </w:r>
      <w:r w:rsidRPr="000F3CC4">
        <w:rPr>
          <w:rFonts w:ascii="Times New Roman" w:hAnsi="Times New Roman" w:cs="Times New Roman"/>
          <w:color w:val="000000"/>
          <w:sz w:val="24"/>
          <w:szCs w:val="24"/>
        </w:rPr>
        <w:t>1996.</w:t>
      </w:r>
    </w:p>
    <w:p w14:paraId="77F44EDE" w14:textId="77777777"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VAN DIJK, Teun A. </w:t>
      </w:r>
      <w:r w:rsidRPr="000F3CC4">
        <w:rPr>
          <w:rFonts w:ascii="Times New Roman" w:hAnsi="Times New Roman" w:cs="Times New Roman"/>
          <w:i/>
          <w:iCs/>
          <w:color w:val="000000"/>
          <w:sz w:val="24"/>
          <w:szCs w:val="24"/>
        </w:rPr>
        <w:t>Racismo y análisis crítico de los medios</w:t>
      </w:r>
      <w:r w:rsidRPr="000F3CC4">
        <w:rPr>
          <w:rFonts w:ascii="Times New Roman" w:hAnsi="Times New Roman" w:cs="Times New Roman"/>
          <w:color w:val="000000"/>
          <w:sz w:val="24"/>
          <w:szCs w:val="24"/>
        </w:rPr>
        <w:t>. Barcelona, Paidós, 1997.</w:t>
      </w:r>
    </w:p>
    <w:p w14:paraId="7282A0D8" w14:textId="77777777" w:rsidR="00806617" w:rsidRPr="00E202AE" w:rsidRDefault="00806617" w:rsidP="00F42273">
      <w:pPr>
        <w:pStyle w:val="NormalWeb"/>
        <w:spacing w:line="360" w:lineRule="auto"/>
        <w:rPr>
          <w:rFonts w:ascii="Times New Roman" w:hAnsi="Times New Roman" w:cs="Times New Roman"/>
          <w:color w:val="000000"/>
          <w:sz w:val="24"/>
          <w:szCs w:val="24"/>
          <w:lang w:val="en-GB"/>
        </w:rPr>
      </w:pPr>
      <w:r w:rsidRPr="000F3CC4">
        <w:rPr>
          <w:rFonts w:ascii="Times New Roman" w:hAnsi="Times New Roman" w:cs="Times New Roman"/>
          <w:color w:val="000000"/>
          <w:sz w:val="24"/>
          <w:szCs w:val="24"/>
        </w:rPr>
        <w:t xml:space="preserve">VAN DIJK, Teun A. </w:t>
      </w:r>
      <w:r w:rsidRPr="000F3CC4">
        <w:rPr>
          <w:rFonts w:ascii="Times New Roman" w:hAnsi="Times New Roman" w:cs="Times New Roman"/>
          <w:i/>
          <w:iCs/>
          <w:color w:val="000000"/>
          <w:sz w:val="24"/>
          <w:szCs w:val="24"/>
        </w:rPr>
        <w:t>Racismo y discurso de las élites</w:t>
      </w:r>
      <w:r w:rsidRPr="000F3CC4">
        <w:rPr>
          <w:rFonts w:ascii="Times New Roman" w:hAnsi="Times New Roman" w:cs="Times New Roman"/>
          <w:color w:val="000000"/>
          <w:sz w:val="24"/>
          <w:szCs w:val="24"/>
        </w:rPr>
        <w:t xml:space="preserve">. </w:t>
      </w:r>
      <w:r w:rsidRPr="00E202AE">
        <w:rPr>
          <w:rFonts w:ascii="Times New Roman" w:hAnsi="Times New Roman" w:cs="Times New Roman"/>
          <w:color w:val="000000"/>
          <w:sz w:val="24"/>
          <w:szCs w:val="24"/>
          <w:lang w:val="en-GB"/>
        </w:rPr>
        <w:t>Barcelona, Gedisa, 2003.</w:t>
      </w:r>
    </w:p>
    <w:p w14:paraId="18616499" w14:textId="77777777" w:rsidR="00806617" w:rsidRPr="000F3CC4" w:rsidRDefault="00806617" w:rsidP="00F42273">
      <w:pPr>
        <w:pStyle w:val="NormalWeb"/>
        <w:spacing w:line="360" w:lineRule="auto"/>
        <w:rPr>
          <w:rFonts w:ascii="Times New Roman" w:hAnsi="Times New Roman" w:cs="Times New Roman"/>
          <w:color w:val="000000"/>
          <w:sz w:val="24"/>
          <w:szCs w:val="24"/>
        </w:rPr>
      </w:pPr>
      <w:r w:rsidRPr="00E202AE">
        <w:rPr>
          <w:rFonts w:ascii="Times New Roman" w:hAnsi="Times New Roman" w:cs="Times New Roman"/>
          <w:color w:val="000000"/>
          <w:sz w:val="24"/>
          <w:szCs w:val="24"/>
          <w:lang w:val="en-GB"/>
        </w:rPr>
        <w:t xml:space="preserve">WESTERIK, Henk. “Community integration and the use of local media. </w:t>
      </w:r>
      <w:r w:rsidRPr="000F3CC4">
        <w:rPr>
          <w:rFonts w:ascii="Times New Roman" w:hAnsi="Times New Roman" w:cs="Times New Roman"/>
          <w:color w:val="000000"/>
          <w:sz w:val="24"/>
          <w:szCs w:val="24"/>
        </w:rPr>
        <w:t>A critical</w:t>
      </w:r>
    </w:p>
    <w:p w14:paraId="6B5D0B3C" w14:textId="77777777" w:rsidR="00806617" w:rsidRPr="000F3CC4" w:rsidRDefault="00806617" w:rsidP="00F42273">
      <w:pPr>
        <w:pStyle w:val="NormalWeb"/>
        <w:spacing w:line="360" w:lineRule="auto"/>
        <w:rPr>
          <w:rFonts w:ascii="Times New Roman" w:hAnsi="Times New Roman" w:cs="Times New Roman"/>
          <w:color w:val="000000"/>
          <w:sz w:val="24"/>
          <w:szCs w:val="24"/>
        </w:rPr>
      </w:pPr>
      <w:r w:rsidRPr="000F3CC4">
        <w:rPr>
          <w:rFonts w:ascii="Times New Roman" w:hAnsi="Times New Roman" w:cs="Times New Roman"/>
          <w:color w:val="000000"/>
          <w:sz w:val="24"/>
          <w:szCs w:val="24"/>
        </w:rPr>
        <w:t xml:space="preserve">review”. </w:t>
      </w:r>
      <w:r w:rsidRPr="000F3CC4">
        <w:rPr>
          <w:rFonts w:ascii="Times New Roman" w:hAnsi="Times New Roman" w:cs="Times New Roman"/>
          <w:i/>
          <w:iCs/>
          <w:color w:val="000000"/>
          <w:sz w:val="24"/>
          <w:szCs w:val="24"/>
        </w:rPr>
        <w:t>Communications</w:t>
      </w:r>
      <w:r w:rsidRPr="000F3CC4">
        <w:rPr>
          <w:rFonts w:ascii="Times New Roman" w:hAnsi="Times New Roman" w:cs="Times New Roman"/>
          <w:color w:val="000000"/>
          <w:sz w:val="24"/>
          <w:szCs w:val="24"/>
        </w:rPr>
        <w:t>, 26, 2001. (pp. 197-209).</w:t>
      </w:r>
    </w:p>
    <w:p w14:paraId="663B42D9" w14:textId="77777777" w:rsidR="00103C26" w:rsidRPr="000F3CC4" w:rsidRDefault="00103C26" w:rsidP="00F42273">
      <w:pPr>
        <w:pStyle w:val="m-2979130422103318867p1"/>
        <w:shd w:val="clear" w:color="auto" w:fill="FFFFFF"/>
        <w:spacing w:before="0" w:beforeAutospacing="0" w:after="0" w:afterAutospacing="0" w:line="360" w:lineRule="auto"/>
        <w:jc w:val="both"/>
        <w:rPr>
          <w:rFonts w:ascii="Times New Roman" w:eastAsiaTheme="minorHAnsi" w:hAnsi="Times New Roman" w:cs="Times New Roman"/>
          <w:color w:val="FF0000"/>
          <w:sz w:val="24"/>
          <w:szCs w:val="24"/>
          <w:lang w:val="es-ES" w:eastAsia="en-US"/>
        </w:rPr>
      </w:pPr>
    </w:p>
    <w:p w14:paraId="0A807C91" w14:textId="77777777" w:rsidR="007879C0" w:rsidRPr="000F3CC4" w:rsidRDefault="007879C0" w:rsidP="00F42273">
      <w:pPr>
        <w:spacing w:after="0" w:line="360" w:lineRule="auto"/>
        <w:jc w:val="both"/>
        <w:rPr>
          <w:rFonts w:ascii="Times New Roman" w:hAnsi="Times New Roman" w:cs="Times New Roman"/>
          <w:color w:val="000000" w:themeColor="text1"/>
          <w:sz w:val="24"/>
          <w:szCs w:val="24"/>
          <w:lang w:val="es-ES_tradnl"/>
        </w:rPr>
      </w:pPr>
    </w:p>
    <w:p w14:paraId="7E377235" w14:textId="77777777" w:rsidR="007879C0" w:rsidRPr="000F3CC4" w:rsidRDefault="007879C0" w:rsidP="00F42273">
      <w:pPr>
        <w:spacing w:after="0" w:line="360" w:lineRule="auto"/>
        <w:jc w:val="both"/>
        <w:rPr>
          <w:rFonts w:ascii="Times New Roman" w:hAnsi="Times New Roman" w:cs="Times New Roman"/>
          <w:color w:val="000000" w:themeColor="text1"/>
          <w:sz w:val="24"/>
          <w:szCs w:val="24"/>
        </w:rPr>
      </w:pPr>
    </w:p>
    <w:p w14:paraId="3025498D" w14:textId="77777777" w:rsidR="007879C0" w:rsidRPr="000F3CC4" w:rsidRDefault="007879C0" w:rsidP="00F42273">
      <w:pPr>
        <w:spacing w:after="0" w:line="360" w:lineRule="auto"/>
        <w:jc w:val="both"/>
        <w:rPr>
          <w:rFonts w:ascii="Times New Roman" w:hAnsi="Times New Roman" w:cs="Times New Roman"/>
          <w:sz w:val="24"/>
          <w:szCs w:val="24"/>
        </w:rPr>
      </w:pPr>
    </w:p>
    <w:p w14:paraId="21836816" w14:textId="77777777" w:rsidR="00EB6F28" w:rsidRPr="000F3CC4" w:rsidRDefault="00EB6F28" w:rsidP="00F42273">
      <w:pPr>
        <w:spacing w:after="0" w:line="360" w:lineRule="auto"/>
        <w:jc w:val="both"/>
        <w:rPr>
          <w:rFonts w:ascii="Times New Roman" w:hAnsi="Times New Roman" w:cs="Times New Roman"/>
          <w:color w:val="000000" w:themeColor="text1"/>
          <w:sz w:val="24"/>
          <w:szCs w:val="24"/>
        </w:rPr>
      </w:pPr>
    </w:p>
    <w:p w14:paraId="493CE0DE" w14:textId="77777777" w:rsidR="007879C0" w:rsidRPr="000F3CC4" w:rsidRDefault="007879C0" w:rsidP="00F42273">
      <w:pPr>
        <w:spacing w:after="0" w:line="360" w:lineRule="auto"/>
        <w:jc w:val="both"/>
        <w:rPr>
          <w:rFonts w:ascii="Times New Roman" w:hAnsi="Times New Roman" w:cs="Times New Roman"/>
          <w:color w:val="000000" w:themeColor="text1"/>
          <w:sz w:val="24"/>
          <w:szCs w:val="24"/>
        </w:rPr>
      </w:pPr>
    </w:p>
    <w:p w14:paraId="2ECD9455" w14:textId="77777777" w:rsidR="0012553B" w:rsidRDefault="0012553B" w:rsidP="0078005A">
      <w:pPr>
        <w:spacing w:after="0" w:line="360" w:lineRule="auto"/>
        <w:jc w:val="both"/>
        <w:rPr>
          <w:rFonts w:ascii="Times New Roman" w:hAnsi="Times New Roman" w:cs="Times New Roman"/>
          <w:color w:val="000000" w:themeColor="text1"/>
          <w:sz w:val="24"/>
          <w:szCs w:val="24"/>
          <w:rtl/>
        </w:rPr>
      </w:pPr>
    </w:p>
    <w:p w14:paraId="678F54DD" w14:textId="77777777" w:rsidR="00E44ECE" w:rsidRDefault="00E44ECE" w:rsidP="0078005A">
      <w:pPr>
        <w:spacing w:after="0" w:line="360" w:lineRule="auto"/>
        <w:jc w:val="both"/>
        <w:rPr>
          <w:rFonts w:ascii="Times New Roman" w:hAnsi="Times New Roman" w:cs="Times New Roman"/>
          <w:color w:val="000000" w:themeColor="text1"/>
          <w:sz w:val="24"/>
          <w:szCs w:val="24"/>
          <w:rtl/>
        </w:rPr>
      </w:pPr>
    </w:p>
    <w:p w14:paraId="6A8CB612" w14:textId="77777777" w:rsidR="00F42273" w:rsidRDefault="00F42273" w:rsidP="0078005A">
      <w:pPr>
        <w:spacing w:after="0" w:line="360" w:lineRule="auto"/>
        <w:jc w:val="both"/>
        <w:rPr>
          <w:rFonts w:ascii="Times New Roman" w:hAnsi="Times New Roman" w:cs="Times New Roman"/>
          <w:b/>
          <w:color w:val="FF0000"/>
          <w:sz w:val="56"/>
          <w:szCs w:val="56"/>
        </w:rPr>
      </w:pPr>
    </w:p>
    <w:p w14:paraId="1FC058D9" w14:textId="1AD68EB9" w:rsidR="00CB6485" w:rsidRPr="000F3CC4" w:rsidRDefault="001235DD" w:rsidP="0078005A">
      <w:pPr>
        <w:spacing w:after="0" w:line="360" w:lineRule="auto"/>
        <w:jc w:val="both"/>
        <w:rPr>
          <w:rFonts w:ascii="Times New Roman" w:hAnsi="Times New Roman" w:cs="Times New Roman"/>
          <w:b/>
          <w:color w:val="FF0000"/>
          <w:sz w:val="48"/>
          <w:szCs w:val="48"/>
        </w:rPr>
      </w:pPr>
      <w:r>
        <w:rPr>
          <w:noProof/>
          <w:lang w:val="fr-FR" w:eastAsia="fr-FR"/>
        </w:rPr>
        <mc:AlternateContent>
          <mc:Choice Requires="wps">
            <w:drawing>
              <wp:anchor distT="0" distB="0" distL="114300" distR="114300" simplePos="0" relativeHeight="251682816" behindDoc="0" locked="0" layoutInCell="1" allowOverlap="1" wp14:anchorId="65942A36" wp14:editId="4A761D9D">
                <wp:simplePos x="0" y="0"/>
                <wp:positionH relativeFrom="column">
                  <wp:posOffset>-85725</wp:posOffset>
                </wp:positionH>
                <wp:positionV relativeFrom="paragraph">
                  <wp:posOffset>535305</wp:posOffset>
                </wp:positionV>
                <wp:extent cx="5671185" cy="4158615"/>
                <wp:effectExtent l="0" t="0" r="0" b="0"/>
                <wp:wrapNone/>
                <wp:docPr id="79" name="Zone de texte 79"/>
                <wp:cNvGraphicFramePr/>
                <a:graphic xmlns:a="http://schemas.openxmlformats.org/drawingml/2006/main">
                  <a:graphicData uri="http://schemas.microsoft.com/office/word/2010/wordprocessingShape">
                    <wps:wsp>
                      <wps:cNvSpPr txBox="1"/>
                      <wps:spPr>
                        <a:xfrm>
                          <a:off x="0" y="0"/>
                          <a:ext cx="5671185" cy="4158615"/>
                        </a:xfrm>
                        <a:prstGeom prst="rect">
                          <a:avLst/>
                        </a:prstGeom>
                        <a:noFill/>
                        <a:ln>
                          <a:noFill/>
                        </a:ln>
                        <a:effectLst/>
                      </wps:spPr>
                      <wps:txbx>
                        <w:txbxContent>
                          <w:p w14:paraId="473EE48F" w14:textId="53900881" w:rsidR="00A42F2E" w:rsidRPr="001235DD" w:rsidRDefault="00A42F2E" w:rsidP="001235DD">
                            <w:pPr>
                              <w:spacing w:after="0" w:line="360" w:lineRule="auto"/>
                              <w:jc w:val="center"/>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SEGUNDA PARTE</w:t>
                            </w:r>
                          </w:p>
                          <w:p w14:paraId="1501682A" w14:textId="52D31EB6" w:rsidR="00A42F2E" w:rsidRDefault="00A42F2E" w:rsidP="001235DD">
                            <w:pPr>
                              <w:jc w:val="cente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LA COMUNIDAD INMIGRANTE ARGELINA EN ESPAÑA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942A36" id="Zone de texte 79" o:spid="_x0000_s1210" type="#_x0000_t202" style="position:absolute;left:0;text-align:left;margin-left:-6.75pt;margin-top:42.15pt;width:446.55pt;height:327.45pt;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" filled="f" stroked="f">
                <v:textbox style="mso-fit-shape-to-text:t">
                  <w:txbxContent>
                    <w:p w14:paraId="473EE48F" w14:textId="53900881" w:rsidR="00A42F2E" w:rsidRPr="001235DD" w:rsidRDefault="00A42F2E" w:rsidP="001235DD">
                      <w:pPr>
                        <w:spacing w:after="0" w:line="360" w:lineRule="auto"/>
                        <w:jc w:val="center"/>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SEGUNDA PARTE</w:t>
                      </w:r>
                    </w:p>
                    <w:p w14:paraId="1501682A" w14:textId="52D31EB6" w:rsidR="00A42F2E" w:rsidRDefault="00A42F2E" w:rsidP="001235DD">
                      <w:pPr>
                        <w:jc w:val="center"/>
                      </w:pPr>
                      <w:r w:rsidRPr="001235DD">
                        <w:rPr>
                          <w:rFonts w:ascii="Times New Roman" w:hAnsi="Times New Roman" w:cs="Times New Roman"/>
                          <w:b/>
                          <w:outline/>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LA COMUNIDAD INMIGRANTE ARGELINA EN ESPAÑA</w:t>
                      </w:r>
                    </w:p>
                  </w:txbxContent>
                </v:textbox>
              </v:shape>
            </w:pict>
          </mc:Fallback>
        </mc:AlternateContent>
      </w:r>
    </w:p>
    <w:p w14:paraId="502E836C" w14:textId="2A326B15" w:rsidR="00AC4B40" w:rsidRPr="000F3CC4" w:rsidRDefault="00787A24" w:rsidP="0078005A">
      <w:pPr>
        <w:spacing w:after="0" w:line="360" w:lineRule="auto"/>
        <w:jc w:val="both"/>
        <w:rPr>
          <w:rFonts w:ascii="Times New Roman" w:hAnsi="Times New Roman" w:cs="Times New Roman"/>
          <w:b/>
          <w:color w:val="000000" w:themeColor="text1"/>
          <w:sz w:val="24"/>
          <w:szCs w:val="24"/>
        </w:rPr>
      </w:pPr>
      <w:r>
        <w:rPr>
          <w:noProof/>
          <w:lang w:val="fr-FR" w:eastAsia="fr-FR"/>
        </w:rPr>
        <mc:AlternateContent>
          <mc:Choice Requires="wps">
            <w:drawing>
              <wp:anchor distT="0" distB="0" distL="114300" distR="114300" simplePos="0" relativeHeight="251670528" behindDoc="0" locked="0" layoutInCell="1" allowOverlap="1" wp14:anchorId="788FBA64" wp14:editId="1E00B52B">
                <wp:simplePos x="0" y="0"/>
                <wp:positionH relativeFrom="column">
                  <wp:posOffset>0</wp:posOffset>
                </wp:positionH>
                <wp:positionV relativeFrom="paragraph">
                  <wp:posOffset>0</wp:posOffset>
                </wp:positionV>
                <wp:extent cx="1828800" cy="1828800"/>
                <wp:effectExtent l="0" t="0" r="0" b="0"/>
                <wp:wrapSquare wrapText="bothSides"/>
                <wp:docPr id="74" name="Zone de texte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271D3C0" w14:textId="77777777" w:rsidR="00A42F2E" w:rsidRPr="00787A24" w:rsidRDefault="00A42F2E" w:rsidP="00787A24">
                            <w:pPr>
                              <w:spacing w:after="0" w:line="360" w:lineRule="auto"/>
                              <w:jc w:val="center"/>
                              <w:rPr>
                                <w:rFonts w:ascii="Times New Roman" w:hAnsi="Times New Roman" w:cs="Times New Roman"/>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8FBA64" id="Zone de texte 74" o:spid="_x0000_s1211" type="#_x0000_t202" style="position:absolute;left:0;text-align:left;margin-left:0;margin-top:0;width:2in;height:2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" filled="f" stroked="f">
                <v:textbox style="mso-fit-shape-to-text:t">
                  <w:txbxContent>
                    <w:p w14:paraId="5271D3C0" w14:textId="77777777" w:rsidR="00A42F2E" w:rsidRPr="00787A24" w:rsidRDefault="00A42F2E" w:rsidP="00787A24">
                      <w:pPr>
                        <w:spacing w:after="0" w:line="360" w:lineRule="auto"/>
                        <w:jc w:val="center"/>
                        <w:rPr>
                          <w:rFonts w:ascii="Times New Roman" w:hAnsi="Times New Roman" w:cs="Times New Roman"/>
                          <w:b/>
                          <w:outline/>
                          <w:color w:val="C0504D" w:themeColor="accent2"/>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p>
                  </w:txbxContent>
                </v:textbox>
                <w10:wrap type="square"/>
              </v:shape>
            </w:pict>
          </mc:Fallback>
        </mc:AlternateContent>
      </w:r>
    </w:p>
    <w:p w14:paraId="2374A133" w14:textId="77777777" w:rsidR="00AC4B40" w:rsidRPr="000F3CC4" w:rsidRDefault="00AC4B40" w:rsidP="0078005A">
      <w:pPr>
        <w:spacing w:after="0" w:line="360" w:lineRule="auto"/>
        <w:jc w:val="both"/>
        <w:rPr>
          <w:rFonts w:ascii="Times New Roman" w:hAnsi="Times New Roman" w:cs="Times New Roman"/>
          <w:b/>
          <w:color w:val="000000" w:themeColor="text1"/>
          <w:sz w:val="24"/>
          <w:szCs w:val="24"/>
        </w:rPr>
      </w:pPr>
    </w:p>
    <w:p w14:paraId="4C58E8A2" w14:textId="29BEDE9D" w:rsidR="00AC4B40" w:rsidRPr="000F3CC4" w:rsidRDefault="00AC4B40" w:rsidP="0078005A">
      <w:pPr>
        <w:spacing w:after="0" w:line="360" w:lineRule="auto"/>
        <w:jc w:val="both"/>
        <w:rPr>
          <w:rFonts w:ascii="Times New Roman" w:hAnsi="Times New Roman" w:cs="Times New Roman"/>
          <w:b/>
          <w:color w:val="000000" w:themeColor="text1"/>
          <w:sz w:val="24"/>
          <w:szCs w:val="24"/>
        </w:rPr>
      </w:pPr>
    </w:p>
    <w:p w14:paraId="09E17728" w14:textId="77777777" w:rsidR="00AC4B40" w:rsidRPr="000F3CC4" w:rsidRDefault="00AC4B40" w:rsidP="0078005A">
      <w:pPr>
        <w:spacing w:after="0" w:line="360" w:lineRule="auto"/>
        <w:jc w:val="both"/>
        <w:rPr>
          <w:rFonts w:ascii="Times New Roman" w:hAnsi="Times New Roman" w:cs="Times New Roman"/>
          <w:b/>
          <w:color w:val="000000" w:themeColor="text1"/>
          <w:sz w:val="24"/>
          <w:szCs w:val="24"/>
        </w:rPr>
      </w:pPr>
    </w:p>
    <w:p w14:paraId="29A4E704" w14:textId="624A97C5" w:rsidR="00AC4B40" w:rsidRPr="000F3CC4" w:rsidRDefault="00AC4B40" w:rsidP="0078005A">
      <w:pPr>
        <w:spacing w:after="0" w:line="360" w:lineRule="auto"/>
        <w:jc w:val="both"/>
        <w:rPr>
          <w:rFonts w:ascii="Times New Roman" w:hAnsi="Times New Roman" w:cs="Times New Roman"/>
          <w:b/>
          <w:color w:val="000000" w:themeColor="text1"/>
          <w:sz w:val="24"/>
          <w:szCs w:val="24"/>
        </w:rPr>
      </w:pPr>
    </w:p>
    <w:p w14:paraId="363F41BF" w14:textId="77777777" w:rsidR="00AC4B40" w:rsidRPr="000F3CC4" w:rsidRDefault="00AC4B40" w:rsidP="0078005A">
      <w:pPr>
        <w:spacing w:after="0" w:line="360" w:lineRule="auto"/>
        <w:jc w:val="both"/>
        <w:rPr>
          <w:rFonts w:ascii="Times New Roman" w:hAnsi="Times New Roman" w:cs="Times New Roman"/>
          <w:b/>
          <w:color w:val="000000" w:themeColor="text1"/>
          <w:sz w:val="24"/>
          <w:szCs w:val="24"/>
        </w:rPr>
      </w:pPr>
    </w:p>
    <w:p w14:paraId="33CA0631" w14:textId="4D387C2C" w:rsidR="00AC4B40" w:rsidRPr="000F3CC4" w:rsidRDefault="00AC4B40" w:rsidP="0078005A">
      <w:pPr>
        <w:spacing w:after="0" w:line="360" w:lineRule="auto"/>
        <w:jc w:val="both"/>
        <w:rPr>
          <w:rFonts w:ascii="Times New Roman" w:hAnsi="Times New Roman" w:cs="Times New Roman"/>
          <w:b/>
          <w:color w:val="000000" w:themeColor="text1"/>
          <w:sz w:val="24"/>
          <w:szCs w:val="24"/>
        </w:rPr>
      </w:pPr>
    </w:p>
    <w:p w14:paraId="685C5C6A" w14:textId="77777777" w:rsidR="00AC4B40" w:rsidRPr="000F3CC4" w:rsidRDefault="00AC4B40" w:rsidP="0078005A">
      <w:pPr>
        <w:spacing w:after="0" w:line="360" w:lineRule="auto"/>
        <w:jc w:val="both"/>
        <w:rPr>
          <w:rFonts w:ascii="Times New Roman" w:hAnsi="Times New Roman" w:cs="Times New Roman"/>
          <w:b/>
          <w:color w:val="000000" w:themeColor="text1"/>
          <w:sz w:val="24"/>
          <w:szCs w:val="24"/>
        </w:rPr>
      </w:pPr>
    </w:p>
    <w:p w14:paraId="010DC117" w14:textId="45FB2A47" w:rsidR="00AC4B40" w:rsidRDefault="00AC4B40" w:rsidP="0078005A">
      <w:pPr>
        <w:spacing w:after="0" w:line="360" w:lineRule="auto"/>
        <w:jc w:val="both"/>
        <w:rPr>
          <w:rFonts w:ascii="Times New Roman" w:hAnsi="Times New Roman" w:cs="Times New Roman"/>
          <w:b/>
          <w:color w:val="000000" w:themeColor="text1"/>
          <w:sz w:val="24"/>
          <w:szCs w:val="24"/>
        </w:rPr>
      </w:pPr>
    </w:p>
    <w:p w14:paraId="305ADDF6" w14:textId="77777777" w:rsidR="001235DD" w:rsidRDefault="001235DD" w:rsidP="0078005A">
      <w:pPr>
        <w:spacing w:after="0" w:line="360" w:lineRule="auto"/>
        <w:jc w:val="both"/>
        <w:rPr>
          <w:rFonts w:ascii="Times New Roman" w:hAnsi="Times New Roman" w:cs="Times New Roman"/>
          <w:b/>
          <w:color w:val="000000" w:themeColor="text1"/>
          <w:sz w:val="24"/>
          <w:szCs w:val="24"/>
        </w:rPr>
      </w:pPr>
    </w:p>
    <w:p w14:paraId="365EEEC8" w14:textId="77777777" w:rsidR="00880BAA" w:rsidRDefault="00880BAA"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bookmarkStart w:id="73" w:name="_Hlk68514451"/>
    </w:p>
    <w:p w14:paraId="2E8BD120" w14:textId="77777777" w:rsidR="00880BAA" w:rsidRDefault="00880BAA"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72DC31D7"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0470F74D"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7CCBF18D"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36FEB159"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63E67860"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1BA4DAF0"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1E6FD76C"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43A8007C"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1F275C02"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44016CBA" w14:textId="77777777" w:rsidR="00F617A4" w:rsidRDefault="00F617A4" w:rsidP="00880BA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4DFE89EF" w14:textId="72FB5229" w:rsidR="009B1717" w:rsidRPr="000F3CC4" w:rsidRDefault="009B1717" w:rsidP="00880BA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España y Argelia son dos países que rozan de una calidad de relaciones de amistad y de buena vecindad. Una historia común que une a los dos estados. Una fuerte voluntad entre las altas autoridades del Reinado de España y la Republica Argelina Democrática y Popular para trabajar en unas cooperaciones multisectoriales.</w:t>
      </w:r>
    </w:p>
    <w:p w14:paraId="4BC1CE0C" w14:textId="77777777" w:rsidR="001235DD" w:rsidRPr="009B1717" w:rsidRDefault="001235DD" w:rsidP="0040439B">
      <w:pPr>
        <w:spacing w:after="0" w:line="360" w:lineRule="auto"/>
        <w:jc w:val="both"/>
        <w:rPr>
          <w:rStyle w:val="m-2979130422103318867s1"/>
          <w:rFonts w:ascii="Times New Roman" w:hAnsi="Times New Roman" w:cs="Times New Roman"/>
          <w:b/>
          <w:sz w:val="28"/>
          <w:szCs w:val="28"/>
          <w:rtl/>
          <w:lang w:val="es-ES_tradnl"/>
        </w:rPr>
      </w:pPr>
    </w:p>
    <w:p w14:paraId="1763EF5E" w14:textId="2B374845" w:rsidR="0040439B" w:rsidRPr="009A57A9" w:rsidRDefault="009B1717" w:rsidP="0040439B">
      <w:pPr>
        <w:spacing w:after="0" w:line="360" w:lineRule="auto"/>
        <w:jc w:val="both"/>
        <w:rPr>
          <w:rFonts w:ascii="Times New Roman" w:hAnsi="Times New Roman" w:cs="Times New Roman"/>
          <w:b/>
          <w:sz w:val="28"/>
          <w:szCs w:val="28"/>
        </w:rPr>
      </w:pPr>
      <w:r w:rsidRPr="009A57A9">
        <w:rPr>
          <w:rStyle w:val="m-2979130422103318867s1"/>
          <w:rFonts w:ascii="Times New Roman" w:hAnsi="Times New Roman" w:cs="Times New Roman"/>
          <w:b/>
          <w:sz w:val="28"/>
          <w:szCs w:val="28"/>
        </w:rPr>
        <w:t>Capitulo</w:t>
      </w:r>
      <w:r w:rsidR="0040439B" w:rsidRPr="009A57A9">
        <w:rPr>
          <w:rStyle w:val="m-2979130422103318867s1"/>
          <w:rFonts w:ascii="Times New Roman" w:hAnsi="Times New Roman" w:cs="Times New Roman"/>
          <w:b/>
          <w:sz w:val="28"/>
          <w:szCs w:val="28"/>
        </w:rPr>
        <w:t xml:space="preserve"> </w:t>
      </w:r>
      <w:r w:rsidR="00CF6123" w:rsidRPr="009A57A9">
        <w:rPr>
          <w:rStyle w:val="m-2979130422103318867s1"/>
          <w:rFonts w:ascii="Times New Roman" w:hAnsi="Times New Roman" w:cs="Times New Roman"/>
          <w:b/>
          <w:sz w:val="28"/>
          <w:szCs w:val="28"/>
        </w:rPr>
        <w:t>1</w:t>
      </w:r>
      <w:r w:rsidR="0040439B" w:rsidRPr="009A57A9">
        <w:rPr>
          <w:rStyle w:val="m-2979130422103318867s1"/>
          <w:rFonts w:ascii="Times New Roman" w:hAnsi="Times New Roman" w:cs="Times New Roman"/>
          <w:b/>
          <w:sz w:val="28"/>
          <w:szCs w:val="28"/>
        </w:rPr>
        <w:t>.</w:t>
      </w:r>
      <w:r w:rsidR="0040439B" w:rsidRPr="009A57A9">
        <w:rPr>
          <w:rFonts w:ascii="Times New Roman" w:hAnsi="Times New Roman" w:cs="Times New Roman"/>
          <w:b/>
          <w:sz w:val="28"/>
          <w:szCs w:val="28"/>
        </w:rPr>
        <w:t xml:space="preserve"> Las relaciones hispano-argelinas</w:t>
      </w:r>
    </w:p>
    <w:bookmarkEnd w:id="73"/>
    <w:p w14:paraId="36275919" w14:textId="77777777" w:rsidR="00CF6123" w:rsidRDefault="00CF6123" w:rsidP="00E44ECE">
      <w:pPr>
        <w:spacing w:after="0" w:line="360" w:lineRule="auto"/>
        <w:jc w:val="both"/>
        <w:rPr>
          <w:rFonts w:ascii="Times New Roman" w:hAnsi="Times New Roman" w:cs="Times New Roman"/>
          <w:color w:val="000000" w:themeColor="text1"/>
          <w:sz w:val="24"/>
          <w:szCs w:val="24"/>
        </w:rPr>
      </w:pPr>
    </w:p>
    <w:p w14:paraId="65BBDF7B" w14:textId="134AC2FE" w:rsidR="0040439B" w:rsidRPr="000F3CC4" w:rsidRDefault="0040439B" w:rsidP="0040439B">
      <w:pPr>
        <w:spacing w:after="0" w:line="360" w:lineRule="auto"/>
        <w:ind w:firstLine="708"/>
        <w:jc w:val="both"/>
        <w:rPr>
          <w:rFonts w:ascii="Times New Roman" w:hAnsi="Times New Roman" w:cs="Times New Roman"/>
          <w:color w:val="000000" w:themeColor="text1"/>
          <w:sz w:val="28"/>
          <w:szCs w:val="28"/>
        </w:rPr>
      </w:pPr>
      <w:r w:rsidRPr="000F3CC4">
        <w:rPr>
          <w:rFonts w:ascii="Times New Roman" w:hAnsi="Times New Roman" w:cs="Times New Roman"/>
          <w:color w:val="000000" w:themeColor="text1"/>
          <w:sz w:val="24"/>
          <w:szCs w:val="24"/>
        </w:rPr>
        <w:t>Según presentan los historiadores, expertos en materia de las relaciones hispano-argelinas, el concepto; como la evolución de dichas relaciones, pues la apertura de los lazos que unen los dos países no tiene la forma de ser repetidos en periodos pasados, si bien fueron los aspectos ya conocidos</w:t>
      </w:r>
      <w:r w:rsidRPr="000F3CC4">
        <w:rPr>
          <w:rFonts w:ascii="Times New Roman" w:hAnsi="Times New Roman" w:cs="Times New Roman"/>
          <w:color w:val="000000" w:themeColor="text1"/>
          <w:sz w:val="28"/>
          <w:szCs w:val="28"/>
        </w:rPr>
        <w:t>.</w:t>
      </w:r>
    </w:p>
    <w:p w14:paraId="73796A17" w14:textId="77777777" w:rsidR="0040439B" w:rsidRPr="000F3CC4" w:rsidRDefault="0040439B" w:rsidP="0040439B">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Argelia, España, dos continentes conocidos en la historia desde épocas muy remotas por el testimonio de compartir multitud de puntos en común también habían estado dichos lazos de unión, siempre a favor del desarrollo, sin embargo, es indudable decir que las relaciones hispano-argelinas marcan “una nueva etapa de evolución” a partir del 2000</w:t>
      </w:r>
    </w:p>
    <w:p w14:paraId="13E7F097" w14:textId="77777777" w:rsidR="0040439B" w:rsidRPr="000F3CC4" w:rsidRDefault="0040439B" w:rsidP="0040439B">
      <w:pPr>
        <w:spacing w:after="0" w:line="360" w:lineRule="auto"/>
        <w:jc w:val="both"/>
        <w:rPr>
          <w:rFonts w:ascii="Times New Roman" w:hAnsi="Times New Roman" w:cs="Times New Roman"/>
          <w:i/>
          <w:color w:val="000000" w:themeColor="text1"/>
          <w:sz w:val="24"/>
          <w:szCs w:val="24"/>
          <w:lang w:val="es-ES_tradnl"/>
        </w:rPr>
      </w:pPr>
      <w:r w:rsidRPr="000F3CC4">
        <w:rPr>
          <w:rFonts w:ascii="Times New Roman" w:hAnsi="Times New Roman" w:cs="Times New Roman"/>
          <w:color w:val="000000" w:themeColor="text1"/>
          <w:sz w:val="24"/>
          <w:szCs w:val="24"/>
          <w:lang w:val="es-ES_tradnl"/>
        </w:rPr>
        <w:t>Según Pedro Canales</w:t>
      </w:r>
      <w:r w:rsidRPr="000F3CC4">
        <w:rPr>
          <w:rStyle w:val="Appelnotedebasdep"/>
          <w:rFonts w:ascii="Times New Roman" w:hAnsi="Times New Roman" w:cs="Times New Roman"/>
          <w:color w:val="000000" w:themeColor="text1"/>
          <w:sz w:val="24"/>
          <w:szCs w:val="24"/>
          <w:lang w:val="es-ES_tradnl"/>
        </w:rPr>
        <w:footnoteReference w:id="70"/>
      </w:r>
      <w:r w:rsidRPr="000F3CC4">
        <w:rPr>
          <w:rFonts w:ascii="Times New Roman" w:hAnsi="Times New Roman" w:cs="Times New Roman"/>
          <w:color w:val="000000" w:themeColor="text1"/>
          <w:sz w:val="24"/>
          <w:szCs w:val="24"/>
          <w:lang w:val="es-ES_tradnl"/>
        </w:rPr>
        <w:t xml:space="preserve"> : </w:t>
      </w:r>
      <w:r w:rsidRPr="000F3CC4">
        <w:rPr>
          <w:rFonts w:ascii="Times New Roman" w:hAnsi="Times New Roman" w:cs="Times New Roman"/>
          <w:i/>
          <w:color w:val="000000" w:themeColor="text1"/>
          <w:sz w:val="24"/>
          <w:szCs w:val="24"/>
          <w:lang w:val="es-ES_tradnl"/>
        </w:rPr>
        <w:t>La nueva etapa se presenta bajo una forma que da lugar a cuatro puntos esenciales que resumimos a continuación:</w:t>
      </w:r>
    </w:p>
    <w:p w14:paraId="44058AA0" w14:textId="77777777" w:rsidR="0040439B" w:rsidRPr="000F3CC4" w:rsidRDefault="0040439B" w:rsidP="00F5216D">
      <w:pPr>
        <w:pStyle w:val="Paragraphedeliste"/>
        <w:numPr>
          <w:ilvl w:val="0"/>
          <w:numId w:val="6"/>
        </w:numPr>
        <w:spacing w:after="0" w:line="360" w:lineRule="auto"/>
        <w:jc w:val="both"/>
        <w:rPr>
          <w:rFonts w:ascii="Times New Roman" w:hAnsi="Times New Roman" w:cs="Times New Roman"/>
          <w:i/>
          <w:color w:val="000000" w:themeColor="text1"/>
          <w:sz w:val="24"/>
          <w:szCs w:val="24"/>
          <w:lang w:val="es-ES_tradnl"/>
        </w:rPr>
      </w:pPr>
      <w:r w:rsidRPr="000F3CC4">
        <w:rPr>
          <w:rFonts w:ascii="Times New Roman" w:hAnsi="Times New Roman" w:cs="Times New Roman"/>
          <w:i/>
          <w:color w:val="000000" w:themeColor="text1"/>
          <w:sz w:val="24"/>
          <w:szCs w:val="24"/>
          <w:lang w:val="es-ES_tradnl"/>
        </w:rPr>
        <w:t>Se observa el enderezamiento de la política exterior del gobierno español en esta época hacia el cambio en algunos aspectos.</w:t>
      </w:r>
    </w:p>
    <w:p w14:paraId="23A3F7B0" w14:textId="77777777" w:rsidR="0040439B" w:rsidRPr="000F3CC4" w:rsidRDefault="0040439B" w:rsidP="00F5216D">
      <w:pPr>
        <w:pStyle w:val="Paragraphedeliste"/>
        <w:numPr>
          <w:ilvl w:val="0"/>
          <w:numId w:val="6"/>
        </w:numPr>
        <w:spacing w:after="0" w:line="360" w:lineRule="auto"/>
        <w:jc w:val="both"/>
        <w:rPr>
          <w:rFonts w:ascii="Times New Roman" w:hAnsi="Times New Roman" w:cs="Times New Roman"/>
          <w:i/>
          <w:color w:val="000000" w:themeColor="text1"/>
          <w:sz w:val="24"/>
          <w:szCs w:val="24"/>
          <w:lang w:val="es-ES_tradnl"/>
        </w:rPr>
      </w:pPr>
      <w:r w:rsidRPr="000F3CC4">
        <w:rPr>
          <w:rFonts w:ascii="Times New Roman" w:hAnsi="Times New Roman" w:cs="Times New Roman"/>
          <w:i/>
          <w:color w:val="000000" w:themeColor="text1"/>
          <w:sz w:val="24"/>
          <w:szCs w:val="24"/>
          <w:lang w:val="es-ES_tradnl"/>
        </w:rPr>
        <w:t>Vía desarrollo: Significa un fenómeno de transformación en la política de Argel incluyendo cambios en el pluripartidismo.</w:t>
      </w:r>
    </w:p>
    <w:p w14:paraId="6461F36D" w14:textId="77777777" w:rsidR="0040439B" w:rsidRPr="000F3CC4" w:rsidRDefault="0040439B" w:rsidP="00F5216D">
      <w:pPr>
        <w:pStyle w:val="Paragraphedeliste"/>
        <w:numPr>
          <w:ilvl w:val="0"/>
          <w:numId w:val="6"/>
        </w:numPr>
        <w:spacing w:after="0" w:line="360" w:lineRule="auto"/>
        <w:jc w:val="both"/>
        <w:rPr>
          <w:rFonts w:ascii="Times New Roman" w:hAnsi="Times New Roman" w:cs="Times New Roman"/>
          <w:i/>
          <w:color w:val="000000" w:themeColor="text1"/>
          <w:sz w:val="24"/>
          <w:szCs w:val="24"/>
          <w:lang w:val="es-ES_tradnl"/>
        </w:rPr>
      </w:pPr>
      <w:r w:rsidRPr="000F3CC4">
        <w:rPr>
          <w:rFonts w:ascii="Times New Roman" w:hAnsi="Times New Roman" w:cs="Times New Roman"/>
          <w:i/>
          <w:color w:val="000000" w:themeColor="text1"/>
          <w:sz w:val="24"/>
          <w:szCs w:val="24"/>
          <w:lang w:val="es-ES_tradnl"/>
        </w:rPr>
        <w:t>La aparición de la crisis económica que afecta al occidente, de manera especial a España.</w:t>
      </w:r>
    </w:p>
    <w:p w14:paraId="1CC48A4C" w14:textId="77777777" w:rsidR="0040439B" w:rsidRPr="000F3CC4" w:rsidRDefault="0040439B" w:rsidP="00F5216D">
      <w:pPr>
        <w:pStyle w:val="Paragraphedeliste"/>
        <w:numPr>
          <w:ilvl w:val="0"/>
          <w:numId w:val="6"/>
        </w:numPr>
        <w:spacing w:after="0" w:line="360" w:lineRule="auto"/>
        <w:jc w:val="both"/>
        <w:rPr>
          <w:rFonts w:ascii="Times New Roman" w:hAnsi="Times New Roman" w:cs="Times New Roman"/>
          <w:i/>
          <w:color w:val="000000" w:themeColor="text1"/>
          <w:sz w:val="24"/>
          <w:szCs w:val="24"/>
          <w:lang w:val="es-ES_tradnl"/>
        </w:rPr>
      </w:pPr>
      <w:r w:rsidRPr="000F3CC4">
        <w:rPr>
          <w:rFonts w:ascii="Times New Roman" w:hAnsi="Times New Roman" w:cs="Times New Roman"/>
          <w:i/>
          <w:color w:val="000000" w:themeColor="text1"/>
          <w:sz w:val="24"/>
          <w:szCs w:val="24"/>
          <w:lang w:val="es-ES_tradnl"/>
        </w:rPr>
        <w:t>La crisis que afecta también a Argelia, en sectores como los hidrocarburos, según cita Pedro Canales</w:t>
      </w:r>
      <w:r w:rsidRPr="000F3CC4">
        <w:rPr>
          <w:rStyle w:val="Appelnotedebasdep"/>
          <w:rFonts w:ascii="Times New Roman" w:hAnsi="Times New Roman" w:cs="Times New Roman"/>
          <w:i/>
          <w:color w:val="000000" w:themeColor="text1"/>
          <w:sz w:val="24"/>
          <w:szCs w:val="24"/>
          <w:lang w:val="es-ES_tradnl"/>
        </w:rPr>
        <w:footnoteReference w:id="71"/>
      </w:r>
      <w:r w:rsidRPr="000F3CC4">
        <w:rPr>
          <w:rFonts w:ascii="Times New Roman" w:hAnsi="Times New Roman" w:cs="Times New Roman"/>
          <w:i/>
          <w:color w:val="000000" w:themeColor="text1"/>
          <w:sz w:val="24"/>
          <w:szCs w:val="24"/>
          <w:lang w:val="es-ES_tradnl"/>
        </w:rPr>
        <w:t xml:space="preserve"> : “Caída de los precios por la disminución de la demanda por parte de los países industrializados, la inmigración (cierre de las fronteras de Europa y medidas de retorno incentivado)”. Así que confirmamos el hecho, la situación no cae en la rutina de la repetición del pasado. España se encontraba en pleno florecimiento económico bastante considerable. Vista dicha constatación, es obligatorio retratar la etapa actual de las relaciones hispano-argelinas respecto a tres grandes ángulos </w:t>
      </w:r>
      <w:r w:rsidRPr="000F3CC4">
        <w:rPr>
          <w:rFonts w:ascii="Times New Roman" w:hAnsi="Times New Roman" w:cs="Times New Roman"/>
          <w:i/>
          <w:color w:val="000000" w:themeColor="text1"/>
          <w:sz w:val="24"/>
          <w:szCs w:val="24"/>
          <w:lang w:val="es-ES_tradnl"/>
        </w:rPr>
        <w:lastRenderedPageBreak/>
        <w:t>según Pedro Canales</w:t>
      </w:r>
      <w:r w:rsidRPr="000F3CC4">
        <w:rPr>
          <w:rStyle w:val="Appelnotedebasdep"/>
          <w:rFonts w:ascii="Times New Roman" w:hAnsi="Times New Roman" w:cs="Times New Roman"/>
          <w:i/>
          <w:color w:val="000000" w:themeColor="text1"/>
          <w:sz w:val="24"/>
          <w:szCs w:val="24"/>
          <w:lang w:val="es-ES_tradnl"/>
        </w:rPr>
        <w:footnoteReference w:id="72"/>
      </w:r>
      <w:r w:rsidRPr="000F3CC4">
        <w:rPr>
          <w:rFonts w:ascii="Times New Roman" w:hAnsi="Times New Roman" w:cs="Times New Roman"/>
          <w:i/>
          <w:color w:val="000000" w:themeColor="text1"/>
          <w:sz w:val="24"/>
          <w:szCs w:val="24"/>
          <w:lang w:val="es-ES_tradnl"/>
        </w:rPr>
        <w:t>: “Las relaciones directas, las relaciones bilaterales en el marco del eje Norte- Sur y el de las relaciones multilaterales de ámbito regional”:</w:t>
      </w:r>
    </w:p>
    <w:p w14:paraId="3AFA3617" w14:textId="77777777" w:rsidR="0040439B" w:rsidRPr="000F3CC4" w:rsidRDefault="0040439B" w:rsidP="00F5216D">
      <w:pPr>
        <w:pStyle w:val="Paragraphedeliste"/>
        <w:numPr>
          <w:ilvl w:val="0"/>
          <w:numId w:val="7"/>
        </w:numPr>
        <w:spacing w:after="0" w:line="360" w:lineRule="auto"/>
        <w:jc w:val="both"/>
        <w:rPr>
          <w:rFonts w:ascii="Times New Roman" w:hAnsi="Times New Roman" w:cs="Times New Roman"/>
          <w:i/>
          <w:color w:val="000000" w:themeColor="text1"/>
          <w:sz w:val="24"/>
          <w:szCs w:val="24"/>
          <w:lang w:val="es-ES_tradnl"/>
        </w:rPr>
      </w:pPr>
      <w:r w:rsidRPr="000F3CC4">
        <w:rPr>
          <w:rFonts w:ascii="Times New Roman" w:hAnsi="Times New Roman" w:cs="Times New Roman"/>
          <w:i/>
          <w:color w:val="000000" w:themeColor="text1"/>
          <w:sz w:val="24"/>
          <w:szCs w:val="24"/>
          <w:lang w:val="es-ES_tradnl"/>
        </w:rPr>
        <w:t>Las relaciones políticas directas entre los dos países, quiere decir relaciones institucionales, derivan de la base del: Tratado de Amistad del mes de octubre de 2002, en Madrid, dicho acuerdo tiene como objetivo primordial poner a las relaciones de España en un fondo de equilibrio en el seno del Magreb, sabiendo que existían, ya acuerdos firmados con países vecinos tales como Túnez y Marruecos. El equilibrio en el momento era un instrumento necesario que nunca conseguido mediante el acuerdo hispano-argelino.</w:t>
      </w:r>
    </w:p>
    <w:p w14:paraId="2BF9D7D7" w14:textId="77777777" w:rsidR="0040439B" w:rsidRPr="000F3CC4" w:rsidRDefault="0040439B" w:rsidP="00F5216D">
      <w:pPr>
        <w:pStyle w:val="Paragraphedeliste"/>
        <w:numPr>
          <w:ilvl w:val="0"/>
          <w:numId w:val="7"/>
        </w:numPr>
        <w:spacing w:after="0" w:line="360" w:lineRule="auto"/>
        <w:jc w:val="both"/>
        <w:rPr>
          <w:rFonts w:ascii="Times New Roman" w:hAnsi="Times New Roman" w:cs="Times New Roman"/>
          <w:i/>
          <w:color w:val="000000" w:themeColor="text1"/>
          <w:sz w:val="24"/>
          <w:szCs w:val="24"/>
          <w:lang w:val="es-ES_tradnl"/>
        </w:rPr>
      </w:pPr>
      <w:r w:rsidRPr="000F3CC4">
        <w:rPr>
          <w:rFonts w:ascii="Times New Roman" w:hAnsi="Times New Roman" w:cs="Times New Roman"/>
          <w:i/>
          <w:color w:val="000000" w:themeColor="text1"/>
          <w:sz w:val="24"/>
          <w:szCs w:val="24"/>
          <w:lang w:val="es-ES_tradnl"/>
        </w:rPr>
        <w:t xml:space="preserve"> Luego están las relaciones bilaterales en el marco del eje Norte-Sur, dicho de otro modo, las relaciones establecidas entre Europa y el Magreb, de modo especial, entre Argelia, España, en este aspecto ambos países juegan un papel incontrastable para el desarrollo de la política en el Magreb, el tratado Madrid-Argel, abre un abanico de posibilidades que podrían ayudar a regularizar, acelerar en ciertos casos como puedan frenar en otros para estas relaciones.</w:t>
      </w:r>
    </w:p>
    <w:p w14:paraId="2ADA1186" w14:textId="77777777" w:rsidR="0040439B" w:rsidRPr="000F3CC4" w:rsidRDefault="0040439B" w:rsidP="00F5216D">
      <w:pPr>
        <w:pStyle w:val="Paragraphedeliste"/>
        <w:numPr>
          <w:ilvl w:val="0"/>
          <w:numId w:val="7"/>
        </w:num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i/>
          <w:color w:val="000000" w:themeColor="text1"/>
          <w:sz w:val="24"/>
          <w:szCs w:val="24"/>
          <w:lang w:val="es-ES_tradnl"/>
        </w:rPr>
        <w:t xml:space="preserve">Por último, tenemos las relaciones multilaterales, se consideran dichas relaciones como de mayor primacía muy particular en el mediterráneo, ya que la imagen de España queda muy positiva, que sería una ventaja a la hora de edificar su política exterior con los países del Magreb especialmente con Argelia. Sin olvidar el “Foro 5 más 5” que consiste en ser un organismo concreto con objetivos actualizados, también la unión por el mediterráneo que resulta muy útil en el desarrollo de dichas relaciones, todo hace que hablamos de las relaciones entre las instituciones, los gobiernos y los sistemas, pero </w:t>
      </w:r>
      <w:r w:rsidR="00BE0619" w:rsidRPr="000F3CC4">
        <w:rPr>
          <w:rFonts w:ascii="Times New Roman" w:hAnsi="Times New Roman" w:cs="Times New Roman"/>
          <w:i/>
          <w:color w:val="000000" w:themeColor="text1"/>
          <w:sz w:val="24"/>
          <w:szCs w:val="24"/>
          <w:lang w:val="es-ES_tradnl"/>
        </w:rPr>
        <w:t>está</w:t>
      </w:r>
      <w:r w:rsidRPr="000F3CC4">
        <w:rPr>
          <w:rFonts w:ascii="Times New Roman" w:hAnsi="Times New Roman" w:cs="Times New Roman"/>
          <w:i/>
          <w:color w:val="000000" w:themeColor="text1"/>
          <w:sz w:val="24"/>
          <w:szCs w:val="24"/>
          <w:lang w:val="es-ES_tradnl"/>
        </w:rPr>
        <w:t xml:space="preserve"> más allá de ello, existen las relaciones entre los pueblos</w:t>
      </w:r>
      <w:r w:rsidRPr="000F3CC4">
        <w:rPr>
          <w:rFonts w:ascii="Times New Roman" w:hAnsi="Times New Roman" w:cs="Times New Roman"/>
          <w:color w:val="000000" w:themeColor="text1"/>
          <w:sz w:val="24"/>
          <w:szCs w:val="24"/>
          <w:lang w:val="es-ES_tradnl"/>
        </w:rPr>
        <w:t>.</w:t>
      </w:r>
    </w:p>
    <w:p w14:paraId="0ADF00EC" w14:textId="77777777" w:rsidR="0040439B" w:rsidRPr="000F3CC4" w:rsidRDefault="0040439B" w:rsidP="0040439B">
      <w:pPr>
        <w:spacing w:after="0" w:line="360" w:lineRule="auto"/>
        <w:jc w:val="both"/>
        <w:rPr>
          <w:rFonts w:ascii="Times New Roman" w:hAnsi="Times New Roman" w:cs="Times New Roman"/>
          <w:b/>
          <w:color w:val="000000" w:themeColor="text1"/>
          <w:sz w:val="24"/>
          <w:szCs w:val="24"/>
          <w:lang w:val="es-ES_tradnl"/>
        </w:rPr>
      </w:pPr>
    </w:p>
    <w:p w14:paraId="589D5FAB" w14:textId="42DA9E90" w:rsidR="009A57A9" w:rsidRDefault="009A57A9" w:rsidP="009A57A9">
      <w:pPr>
        <w:rPr>
          <w:rFonts w:ascii="Times New Roman" w:hAnsi="Times New Roman" w:cs="Times New Roman"/>
          <w:b/>
          <w:color w:val="000000" w:themeColor="text1"/>
          <w:sz w:val="28"/>
          <w:szCs w:val="28"/>
          <w:lang w:val="es-ES_tradnl"/>
        </w:rPr>
      </w:pPr>
      <w:bookmarkStart w:id="75" w:name="_Hlk68514487"/>
    </w:p>
    <w:p w14:paraId="5801D918" w14:textId="59F2654E" w:rsidR="009A57A9" w:rsidRDefault="009A57A9" w:rsidP="009A57A9">
      <w:pPr>
        <w:rPr>
          <w:rFonts w:ascii="Times New Roman" w:hAnsi="Times New Roman" w:cs="Times New Roman"/>
          <w:b/>
          <w:color w:val="000000" w:themeColor="text1"/>
          <w:sz w:val="28"/>
          <w:szCs w:val="28"/>
          <w:lang w:val="es-ES_tradnl"/>
        </w:rPr>
      </w:pPr>
    </w:p>
    <w:p w14:paraId="43253747" w14:textId="05C685C0" w:rsidR="009A57A9" w:rsidRDefault="009A57A9" w:rsidP="009A57A9">
      <w:pPr>
        <w:rPr>
          <w:rFonts w:ascii="Times New Roman" w:hAnsi="Times New Roman" w:cs="Times New Roman"/>
          <w:b/>
          <w:color w:val="000000" w:themeColor="text1"/>
          <w:sz w:val="28"/>
          <w:szCs w:val="28"/>
          <w:lang w:val="es-ES_tradnl"/>
        </w:rPr>
      </w:pPr>
    </w:p>
    <w:p w14:paraId="2C05B9E5" w14:textId="77777777" w:rsidR="009A57A9" w:rsidRPr="009A57A9" w:rsidRDefault="009A57A9" w:rsidP="009A57A9">
      <w:pPr>
        <w:rPr>
          <w:rFonts w:ascii="Times New Roman" w:hAnsi="Times New Roman" w:cs="Times New Roman"/>
          <w:b/>
          <w:color w:val="000000" w:themeColor="text1"/>
          <w:sz w:val="28"/>
          <w:szCs w:val="28"/>
          <w:lang w:val="es-ES_tradnl"/>
        </w:rPr>
      </w:pPr>
    </w:p>
    <w:p w14:paraId="50B1E81A" w14:textId="77777777" w:rsidR="009A57A9" w:rsidRPr="009A57A9" w:rsidRDefault="009A57A9" w:rsidP="009A57A9">
      <w:pPr>
        <w:rPr>
          <w:rFonts w:ascii="Times New Roman" w:hAnsi="Times New Roman" w:cs="Times New Roman"/>
          <w:b/>
          <w:color w:val="000000" w:themeColor="text1"/>
          <w:sz w:val="28"/>
          <w:szCs w:val="28"/>
          <w:lang w:val="es-ES_tradnl"/>
        </w:rPr>
      </w:pPr>
    </w:p>
    <w:p w14:paraId="4BE8821D" w14:textId="14B7377B" w:rsidR="0040439B" w:rsidRPr="009A57A9" w:rsidRDefault="009A57A9" w:rsidP="009A57A9">
      <w:pPr>
        <w:rPr>
          <w:rFonts w:ascii="Times New Roman" w:hAnsi="Times New Roman" w:cs="Times New Roman"/>
          <w:b/>
          <w:color w:val="000000" w:themeColor="text1"/>
          <w:sz w:val="28"/>
          <w:szCs w:val="28"/>
          <w:lang w:val="es-ES_tradnl"/>
        </w:rPr>
      </w:pPr>
      <w:r>
        <w:rPr>
          <w:rFonts w:ascii="Times New Roman" w:hAnsi="Times New Roman" w:cs="Times New Roman"/>
          <w:b/>
          <w:color w:val="000000" w:themeColor="text1"/>
          <w:sz w:val="28"/>
          <w:szCs w:val="28"/>
          <w:lang w:val="es-ES_tradnl"/>
        </w:rPr>
        <w:lastRenderedPageBreak/>
        <w:t>1.1.</w:t>
      </w:r>
      <w:r w:rsidRPr="009A57A9">
        <w:rPr>
          <w:rFonts w:ascii="Times New Roman" w:hAnsi="Times New Roman" w:cs="Times New Roman"/>
          <w:b/>
          <w:color w:val="000000" w:themeColor="text1"/>
          <w:sz w:val="28"/>
          <w:szCs w:val="28"/>
          <w:lang w:val="es-ES_tradnl"/>
        </w:rPr>
        <w:t xml:space="preserve"> Tratado</w:t>
      </w:r>
      <w:r w:rsidR="0040439B" w:rsidRPr="009A57A9">
        <w:rPr>
          <w:rFonts w:ascii="Times New Roman" w:hAnsi="Times New Roman" w:cs="Times New Roman"/>
          <w:b/>
          <w:color w:val="000000" w:themeColor="text1"/>
          <w:sz w:val="28"/>
          <w:szCs w:val="28"/>
          <w:lang w:val="es-ES_tradnl"/>
        </w:rPr>
        <w:t xml:space="preserve"> de amistad </w:t>
      </w:r>
    </w:p>
    <w:bookmarkEnd w:id="75"/>
    <w:p w14:paraId="3EA1A149" w14:textId="278DAED5" w:rsidR="0040439B" w:rsidRPr="000F3CC4" w:rsidRDefault="0040439B" w:rsidP="009A57A9">
      <w:pPr>
        <w:spacing w:line="360" w:lineRule="auto"/>
        <w:ind w:firstLine="708"/>
        <w:jc w:val="both"/>
        <w:rPr>
          <w:rFonts w:ascii="Times New Roman" w:hAnsi="Times New Roman" w:cs="Times New Roman"/>
          <w:sz w:val="24"/>
          <w:szCs w:val="24"/>
        </w:rPr>
      </w:pPr>
      <w:r w:rsidRPr="000F3CC4">
        <w:rPr>
          <w:rFonts w:ascii="Times New Roman" w:hAnsi="Times New Roman" w:cs="Times New Roman"/>
          <w:sz w:val="24"/>
          <w:szCs w:val="24"/>
        </w:rPr>
        <w:t>La Republica Argelina así que el Reino de España han firmado un tratado de amistad e de buena vecindad, en Madrid el día 8 de octubre de 2002.</w:t>
      </w:r>
    </w:p>
    <w:p w14:paraId="59B5535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En lo siguiente se encuentra la ficha del tratado, en el órgano del Ministerio de Asuntos Exteriores de España, publicado en BOE</w:t>
      </w:r>
      <w:r w:rsidRPr="000F3CC4">
        <w:rPr>
          <w:rStyle w:val="Appelnotedebasdep"/>
          <w:rFonts w:ascii="Times New Roman" w:hAnsi="Times New Roman" w:cs="Times New Roman"/>
          <w:sz w:val="24"/>
          <w:szCs w:val="24"/>
        </w:rPr>
        <w:footnoteReference w:id="73"/>
      </w:r>
      <w:r w:rsidRPr="000F3CC4">
        <w:rPr>
          <w:rFonts w:ascii="Times New Roman" w:hAnsi="Times New Roman" w:cs="Times New Roman"/>
          <w:sz w:val="24"/>
          <w:szCs w:val="24"/>
        </w:rPr>
        <w:t>, núm.270 de 11 de Noviembre de 2003. Vigencia desde 30 de octubre de 2003</w:t>
      </w:r>
      <w:r w:rsidRPr="000F3CC4">
        <w:rPr>
          <w:rStyle w:val="Appelnotedebasdep"/>
          <w:rFonts w:ascii="Times New Roman" w:hAnsi="Times New Roman" w:cs="Times New Roman"/>
          <w:sz w:val="24"/>
          <w:szCs w:val="24"/>
        </w:rPr>
        <w:footnoteReference w:id="74"/>
      </w:r>
      <w:r w:rsidRPr="000F3CC4">
        <w:rPr>
          <w:rFonts w:ascii="Times New Roman" w:hAnsi="Times New Roman" w:cs="Times New Roman"/>
          <w:sz w:val="24"/>
          <w:szCs w:val="24"/>
        </w:rPr>
        <w:t>:</w:t>
      </w:r>
    </w:p>
    <w:p w14:paraId="107EAE9E" w14:textId="53D834FC" w:rsidR="0040439B" w:rsidRPr="009B1717"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 </w:t>
      </w:r>
      <w:hyperlink r:id="rId18" w:tgtFrame="_blank" w:history="1"/>
      <w:r w:rsidRPr="00F42273">
        <w:rPr>
          <w:rFonts w:ascii="Times New Roman" w:hAnsi="Times New Roman" w:cs="Times New Roman"/>
          <w:b/>
          <w:bCs/>
          <w:sz w:val="24"/>
          <w:szCs w:val="24"/>
        </w:rPr>
        <w:t>TRATADO DE AMISTAD, BUENA VECINDAD Y COOPERACIÓN ENTRE EL REINO DE ESPAÑA Y LA REPÚBLICA ARGELINA DEMOCRÁTICA Y POPULAR</w:t>
      </w:r>
    </w:p>
    <w:p w14:paraId="66FDA0D6"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PREÁMBULO</w:t>
      </w:r>
    </w:p>
    <w:p w14:paraId="2B102FD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El Reino de España y la República Argelina Democrática y Popular, referidas en adelante como las Altas Partes Contratantes. Considerando los estrechos lazos históricos y culturales existentes entre sus pueblos y la proximidad geográfica que les une en la región estratégica del Mediterráneo, cuna de una civilización común y espacio compartido en el que se han desarrollado diversas culturas que han aportado una contribución esencial a la civilización universal.</w:t>
      </w:r>
    </w:p>
    <w:p w14:paraId="27086635"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Sensibles al alto precio mutuo que ha existido tradicionalmente entre sus pueblos y a la importancia de reforzar permanentemente el conocimiento recíproco, las relaciones de amistad, los contactos humanos y los vínculos de toda clase.</w:t>
      </w:r>
    </w:p>
    <w:p w14:paraId="0845D8F2"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Animados por la voluntad común de inaugurar una etapa cualitativa en sus relaciones bilaterales fundadas en la amistad y la solidaridad y de establecer un marco global y permanente de concertación y de cooperación que ayude a la paz, la estabilidad, la libertad y la justicia, contribuyendo así a la prosperidad de sus respectivos pueblos.</w:t>
      </w:r>
    </w:p>
    <w:p w14:paraId="5DC475E1" w14:textId="77777777" w:rsidR="009A57A9"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Convencidos de que el entendimiento recíproco y la cooperación son garantías esenciales para la paz, la estabilidad y la seguridad de la región, y la mejor manera de servir a los objetivos de progreso y desarrollo de los dos pueblos.</w:t>
      </w:r>
    </w:p>
    <w:p w14:paraId="7A4DE4EF" w14:textId="4219404C"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Reconociendo el importante valor de los procesos de integración política económica y social que se desarrollan en el área mediterránea, tanto a escala regional como subregional, </w:t>
      </w:r>
      <w:r w:rsidRPr="000F3CC4">
        <w:rPr>
          <w:rFonts w:ascii="Times New Roman" w:hAnsi="Times New Roman" w:cs="Times New Roman"/>
          <w:sz w:val="24"/>
          <w:szCs w:val="24"/>
        </w:rPr>
        <w:lastRenderedPageBreak/>
        <w:t>destinados a instaurar un marco de diálogo y cooperación en la región y en particular en su cuenca occidental.</w:t>
      </w:r>
    </w:p>
    <w:p w14:paraId="195498BE"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Conscientes de la transcendencia de la Asociación Euro mediterránea como ámbito adecuado para el desarrollo de relaciones privilegiadas entre La Unión Europea, sus Estados Miembros y sus socios mediterráneos, de acuerdo con los principios y objetivos de la Declaración de Barcelona,</w:t>
      </w:r>
    </w:p>
    <w:p w14:paraId="5D74647F"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Conocedores de la importancia que tienen los estrechos vínculos de asociación establecidos entre la Unión Europea y Argelia, plasmados en el Acuerdo de Asociación, como vía para contribuir al objetivo de convertir la región mediterránea en una zona de prosperidad compartida,</w:t>
      </w:r>
    </w:p>
    <w:p w14:paraId="5540542C"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Decididos a impulsar la cooperación en el marco de los foros internacionales de seguridad y otros proyectos que puedan establecerse en el futuro, a fin de colaborar al mantenimiento de la paz, la estabilidad y la promoción del bienestar en la región.</w:t>
      </w:r>
    </w:p>
    <w:p w14:paraId="1FE9F56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Reafirmando su adhesión estricta a los propósitos y principios de la Carta de las Naciones Unidas y a los principios del Derecho Internacional como elementos fundamentales para el mantenimiento de la paz, la seguridad y la justicia en la sociedad internacional, en particular los principios de igualdad soberana de los Estados, de no injerencia en los asuntos internos y del respeto del derecho inalienable de los pueblos a disponer de ellos mismos.</w:t>
      </w:r>
    </w:p>
    <w:p w14:paraId="6D773219" w14:textId="695EFBA8"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Teniendo presente los Tratados, Acuerdos y Protocolos en vigor entre ambos países. Reafirmando su voluntad de reforzar sus relaciones de amistad, buena vecindad y cooperación global y expresando su propósito de que el presente Tratado constituya el marco apropiado para desarrollar nuevas áreas de entendimiento y cooperación, actuando en el espíritu de la declaración conjunta suscrita con motivo de la visita del </w:t>
      </w:r>
      <w:r w:rsidR="008724C4" w:rsidRPr="000F3CC4">
        <w:rPr>
          <w:rFonts w:ascii="Times New Roman" w:hAnsi="Times New Roman" w:cs="Times New Roman"/>
          <w:sz w:val="24"/>
          <w:szCs w:val="24"/>
        </w:rPr>
        <w:t>presidente</w:t>
      </w:r>
      <w:r w:rsidRPr="000F3CC4">
        <w:rPr>
          <w:rFonts w:ascii="Times New Roman" w:hAnsi="Times New Roman" w:cs="Times New Roman"/>
          <w:sz w:val="24"/>
          <w:szCs w:val="24"/>
        </w:rPr>
        <w:t xml:space="preserve"> del Gobierno español a Argel en julio de 2000. Han convenido lo siguiente:</w:t>
      </w:r>
    </w:p>
    <w:p w14:paraId="10C9DB33" w14:textId="3515BB9B"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PRINCIPIOS GENERALES</w:t>
      </w:r>
    </w:p>
    <w:p w14:paraId="2AEAFF95" w14:textId="77777777"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t xml:space="preserve">1. Respeto a la legalidad internacional. </w:t>
      </w:r>
    </w:p>
    <w:p w14:paraId="145BB89F"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reiteran su compromiso a cumplir de buena fe las obligaciones que hayan contraído de acuerdo con los principios y normas del Derecho Internacional y con los Tratados u otros acuerdos, conformes al Derecho Internacional, en los que son parte.</w:t>
      </w:r>
    </w:p>
    <w:p w14:paraId="1DC655CD"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lastRenderedPageBreak/>
        <w:t>En este contexto, recuerdan que el necesario respeto, en toda circunstancia, de la legalidad internacional, constituye un factor esencial del mantenimiento de la paz y la seguridad en el mundo y de la promoción de las relaciones de confianza y de cooperación entre los Estados.</w:t>
      </w:r>
    </w:p>
    <w:p w14:paraId="5CD64920" w14:textId="77777777"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t xml:space="preserve">2. Igualdad soberana. </w:t>
      </w:r>
    </w:p>
    <w:p w14:paraId="23C03E8C"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respetarán mutuamente su igualdad soberana, así como todos los Derechos inherentes a su soberanía, incluyendo el derecho a la igualdad jurídica, a la integridad territorial y a la libertad y a la independencia política. Respetarán, además, el derecho de cada parte a elegir y a desarrollar libremente su sistema político, social, económico y cultural.</w:t>
      </w:r>
    </w:p>
    <w:p w14:paraId="3A8F9A01" w14:textId="77777777"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t xml:space="preserve">3. No intervención en asuntos internos. </w:t>
      </w:r>
    </w:p>
    <w:p w14:paraId="3213FE44"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se abstendrán de cualquier intervención directa o indirecta, individual o colectiva, en los asuntos internos de la otra parte.</w:t>
      </w:r>
    </w:p>
    <w:p w14:paraId="440E51BE"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Se abstendrán, por lo tanto, en todas las circunstancias, de cualquier acto de coerción militar, política, económica o de otros tipos, encaminado a subordinar a su propio interés el ejercicio de los derechos inherentes a la soberanía de la otra Parte.</w:t>
      </w:r>
    </w:p>
    <w:p w14:paraId="7462B419" w14:textId="77777777"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t xml:space="preserve">4. Abstención de recurrir a la amenaza o al uso de la fuerza. </w:t>
      </w:r>
    </w:p>
    <w:p w14:paraId="09A40744"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En sus relaciones bilaterales, las Altas Partes Contratantes se abstendrán, de acuerdo con la Carta de Naciones Unidas, de recurrir a la amenaza o al uso de la fuerza contra la integridad territorial o la independencia política de la otra Parte, o de cualquier otro acto incompatible con los fines y objetivos de las Naciones Unidas. En consecuencia, no podrá invocarse ninguna consideración que justifique el recurso a la amenaza de la fuerza o al uso directo o indirecto de la misma.</w:t>
      </w:r>
    </w:p>
    <w:p w14:paraId="74B769A2" w14:textId="42E4F8EE"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t xml:space="preserve">5. Arreglo pacífico de controversias. </w:t>
      </w:r>
    </w:p>
    <w:p w14:paraId="3B5C52F4"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De acuerdo con el espíritu de este Tratado, las Altas Partes Contratantes arreglarán las controversias que puedan surgir entre ellas por medios pacíficos, de manera que no se pongan en peligro la paz y la seguridad internacionales.</w:t>
      </w:r>
    </w:p>
    <w:p w14:paraId="5FE73215"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Se comprometen, en un espíritu de confianza, a lograr para toda controversia bilateral una solución equitativa conforme con el Derecho Internacional.</w:t>
      </w:r>
    </w:p>
    <w:p w14:paraId="43DD281C" w14:textId="77777777" w:rsidR="00880BAA" w:rsidRDefault="00880BAA" w:rsidP="00F42273">
      <w:pPr>
        <w:spacing w:line="360" w:lineRule="auto"/>
        <w:jc w:val="both"/>
        <w:rPr>
          <w:rFonts w:ascii="Times New Roman" w:hAnsi="Times New Roman" w:cs="Times New Roman"/>
          <w:b/>
          <w:bCs/>
          <w:sz w:val="24"/>
          <w:szCs w:val="24"/>
          <w:u w:val="single"/>
        </w:rPr>
      </w:pPr>
    </w:p>
    <w:p w14:paraId="4379287E" w14:textId="44E2978F"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lastRenderedPageBreak/>
        <w:t xml:space="preserve">6. Cooperación para el desarrollo. </w:t>
      </w:r>
    </w:p>
    <w:p w14:paraId="1A1353F3"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procurarán trabajar en dos del desarrollo de las potencialidades de la cooperación bilateral en un marco de intercambio tendente a la reducción progresiva de las diferencias de desarrollo. En este sentido, tendrán en cuenta la necesaria instauración de un nuevo clima de solidaridad económica y financiera susceptible de abrir el camino a una profundización de la cooperación en los distintos campos, económico, científico y tecnológico, medioambiental, social, cultural y humano.</w:t>
      </w:r>
    </w:p>
    <w:p w14:paraId="72885383" w14:textId="77777777"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t xml:space="preserve">7. Respeto a los derechos humanos y a las libertades fundamentales de las personas. </w:t>
      </w:r>
    </w:p>
    <w:p w14:paraId="72F8B84E"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reiteran su respeto por los derechos humanos y libertades fundamentales, incluyendo la libertad de pensamiento, conciencia, religión o creencia, sin distinción por motivos de raza, sexo, idioma o religión.</w:t>
      </w:r>
    </w:p>
    <w:p w14:paraId="4AC381F2"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En este sentido, fomentarán el ejercicio efectivo de los derechos y libertades civiles, políticos, económicos, sociales y culturales y del conjunto de derechos y libertades, inherentes a la dignidad de la persona humana y que son esenciales para su libre y pleno desarrollo.</w:t>
      </w:r>
    </w:p>
    <w:p w14:paraId="495CF343"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En este campo, ambas Partes Contratantes actuarán de conformidad con sus legislaciones internas respectivas, con los propósitos y principios de la Carta de las Naciones Unidas y con la Declaración Universal de los Derechos Humanos. </w:t>
      </w:r>
    </w:p>
    <w:p w14:paraId="0DED1CB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Cumplirán también sus obligaciones tal y como han sido definidas en los pertinentes acuerdos y declaraciones internacionales incluyendo, entre otros, los Pactos Internacionales de Derechos Humanos, de los que son parte.</w:t>
      </w:r>
    </w:p>
    <w:p w14:paraId="5C738E57" w14:textId="77777777" w:rsidR="0040439B" w:rsidRPr="00F42273" w:rsidRDefault="0040439B" w:rsidP="00F42273">
      <w:pPr>
        <w:spacing w:line="360" w:lineRule="auto"/>
        <w:jc w:val="both"/>
        <w:rPr>
          <w:rFonts w:ascii="Times New Roman" w:hAnsi="Times New Roman" w:cs="Times New Roman"/>
          <w:b/>
          <w:bCs/>
          <w:sz w:val="24"/>
          <w:szCs w:val="24"/>
          <w:u w:val="single"/>
        </w:rPr>
      </w:pPr>
      <w:r w:rsidRPr="00F42273">
        <w:rPr>
          <w:rFonts w:ascii="Times New Roman" w:hAnsi="Times New Roman" w:cs="Times New Roman"/>
          <w:b/>
          <w:bCs/>
          <w:sz w:val="24"/>
          <w:szCs w:val="24"/>
          <w:u w:val="single"/>
        </w:rPr>
        <w:t xml:space="preserve">8. Diálogo y comprensión entre culturas y civilizaciones. </w:t>
      </w:r>
    </w:p>
    <w:p w14:paraId="58289518"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promoverán todas las acciones encaminadas a crear un espacio común cultural, inspirándose en sus tradiciones, vínculos históricos y humanos y en su pertenencia a una misma cultura mediterránea. Encontrarán en los principios de tolerancia, convivencia y respeto mutuo la guía que permitirá tejer un sólido y fructífero patrimonio común. Dentro de este contexto las dos Partes se esforzarán en promover un mayor y más fuerte conocimiento mutuo, y desarrollar una mayor comprensión entre sus ciudadanos y sus pueblos.</w:t>
      </w:r>
    </w:p>
    <w:p w14:paraId="27EC8C5E"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Ambas partes se declaran resueltas a hacer respetar y aplicar estos principios para desarrollar una nueva filosofía en sus relaciones de cooperación, que se base en la confianza mutua, en la </w:t>
      </w:r>
      <w:r w:rsidRPr="000F3CC4">
        <w:rPr>
          <w:rFonts w:ascii="Times New Roman" w:hAnsi="Times New Roman" w:cs="Times New Roman"/>
          <w:sz w:val="24"/>
          <w:szCs w:val="24"/>
        </w:rPr>
        <w:lastRenderedPageBreak/>
        <w:t>complementariedad, en el carácter global y en la necesidad de movilizar toda la fuerza y creatividad de sus sociedades en la búsqueda del establecimiento de un conjunto de relaciones privilegiadas, basadas en la amistad y la solidaridad que tiendan hacia intereses comunes y ventajas mutuas y duraderas.</w:t>
      </w:r>
    </w:p>
    <w:p w14:paraId="38D1B309" w14:textId="77777777" w:rsidR="0040439B" w:rsidRPr="000F3CC4" w:rsidRDefault="0040439B" w:rsidP="00F42273">
      <w:pPr>
        <w:spacing w:line="360" w:lineRule="auto"/>
        <w:rPr>
          <w:rFonts w:ascii="Times New Roman" w:hAnsi="Times New Roman" w:cs="Times New Roman"/>
          <w:sz w:val="24"/>
          <w:szCs w:val="24"/>
        </w:rPr>
      </w:pPr>
      <w:r w:rsidRPr="00F42273">
        <w:rPr>
          <w:rFonts w:ascii="Times New Roman" w:hAnsi="Times New Roman" w:cs="Times New Roman"/>
          <w:b/>
          <w:bCs/>
          <w:sz w:val="24"/>
          <w:szCs w:val="24"/>
        </w:rPr>
        <w:t>CAPÍTULO 1</w:t>
      </w:r>
      <w:r w:rsidRPr="000F3CC4">
        <w:rPr>
          <w:rFonts w:ascii="Times New Roman" w:hAnsi="Times New Roman" w:cs="Times New Roman"/>
          <w:sz w:val="24"/>
          <w:szCs w:val="24"/>
        </w:rPr>
        <w:br/>
        <w:t>Relaciones políticas bilaterales</w:t>
      </w:r>
    </w:p>
    <w:p w14:paraId="5FCE45A5"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1 </w:t>
      </w:r>
    </w:p>
    <w:p w14:paraId="0752C1EE"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deseosas de reforzar y potenciar los lazos que las unen, se proponen establecer un marco de consultas políticas bilaterales acorde con el nivel de cooperación y concertación al que aspiran. A tal efecto, acuerdan institucionalizar lo siguiente:</w:t>
      </w:r>
    </w:p>
    <w:p w14:paraId="0CE68C06"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1. Reunión de Alto Nivel: Los Jefes de Gobierno de ambos países se reunirán una vez al año, de forma alternativa, en España y en Argelia.</w:t>
      </w:r>
    </w:p>
    <w:p w14:paraId="03967D61"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2. Reunión ministerial: Los Ministros de Asuntos Exteriores de ambos países se reunirán una vez al año, de forma alternativa, en España y en Argelia.</w:t>
      </w:r>
    </w:p>
    <w:p w14:paraId="3F549262" w14:textId="7A248B3D"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3. Consultas regulares entre los Secretarios de Estado, </w:t>
      </w:r>
      <w:r w:rsidR="008724C4" w:rsidRPr="000F3CC4">
        <w:rPr>
          <w:rFonts w:ascii="Times New Roman" w:hAnsi="Times New Roman" w:cs="Times New Roman"/>
          <w:sz w:val="24"/>
          <w:szCs w:val="24"/>
        </w:rPr>
        <w:t>secretarios</w:t>
      </w:r>
      <w:r w:rsidRPr="000F3CC4">
        <w:rPr>
          <w:rFonts w:ascii="Times New Roman" w:hAnsi="Times New Roman" w:cs="Times New Roman"/>
          <w:sz w:val="24"/>
          <w:szCs w:val="24"/>
        </w:rPr>
        <w:t xml:space="preserve"> generales y </w:t>
      </w:r>
      <w:r w:rsidR="008724C4" w:rsidRPr="000F3CC4">
        <w:rPr>
          <w:rFonts w:ascii="Times New Roman" w:hAnsi="Times New Roman" w:cs="Times New Roman"/>
          <w:sz w:val="24"/>
          <w:szCs w:val="24"/>
        </w:rPr>
        <w:t>directores</w:t>
      </w:r>
      <w:r w:rsidRPr="000F3CC4">
        <w:rPr>
          <w:rFonts w:ascii="Times New Roman" w:hAnsi="Times New Roman" w:cs="Times New Roman"/>
          <w:sz w:val="24"/>
          <w:szCs w:val="24"/>
        </w:rPr>
        <w:t xml:space="preserve"> generales de los Departamentos de Asuntos Exteriores de ambos países.</w:t>
      </w:r>
    </w:p>
    <w:p w14:paraId="2A809085"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4. Consultas, si necesarias, entre otros departamentos ministeriales e instituciones del estado de ambos países con el fin de promover la concertación y la cooperación en todos los campos de actividad.</w:t>
      </w:r>
    </w:p>
    <w:p w14:paraId="21350CC5"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Se fomentarán, asimismo, el contacto y el diálogo entre instituciones parlamentarias, organizaciones profesionales, el movimiento asociativo, representantes del sector privado e instituciones universitarias, científicas y culturales de España y Argelia.</w:t>
      </w:r>
    </w:p>
    <w:p w14:paraId="3FAA6B5F" w14:textId="77777777" w:rsidR="009A57A9" w:rsidRDefault="0040439B" w:rsidP="009A57A9">
      <w:pPr>
        <w:spacing w:line="360" w:lineRule="auto"/>
        <w:rPr>
          <w:rFonts w:ascii="Times New Roman" w:hAnsi="Times New Roman" w:cs="Times New Roman"/>
          <w:sz w:val="24"/>
          <w:szCs w:val="24"/>
        </w:rPr>
      </w:pPr>
      <w:r w:rsidRPr="00F42273">
        <w:rPr>
          <w:rFonts w:ascii="Times New Roman" w:hAnsi="Times New Roman" w:cs="Times New Roman"/>
          <w:b/>
          <w:bCs/>
          <w:sz w:val="24"/>
          <w:szCs w:val="24"/>
        </w:rPr>
        <w:t>CAPÍTULO 2</w:t>
      </w:r>
      <w:r w:rsidRPr="000F3CC4">
        <w:rPr>
          <w:rFonts w:ascii="Times New Roman" w:hAnsi="Times New Roman" w:cs="Times New Roman"/>
          <w:sz w:val="24"/>
          <w:szCs w:val="24"/>
        </w:rPr>
        <w:br/>
        <w:t>Cooperación económica y financiera</w:t>
      </w:r>
    </w:p>
    <w:p w14:paraId="6F632CE6" w14:textId="2861814F" w:rsidR="0040439B" w:rsidRPr="009A57A9" w:rsidRDefault="0040439B" w:rsidP="009A57A9">
      <w:pPr>
        <w:spacing w:line="360" w:lineRule="auto"/>
        <w:rPr>
          <w:rFonts w:ascii="Times New Roman" w:hAnsi="Times New Roman" w:cs="Times New Roman"/>
          <w:sz w:val="24"/>
          <w:szCs w:val="24"/>
        </w:rPr>
      </w:pPr>
      <w:r w:rsidRPr="00F42273">
        <w:rPr>
          <w:rFonts w:ascii="Times New Roman" w:hAnsi="Times New Roman" w:cs="Times New Roman"/>
          <w:b/>
          <w:bCs/>
          <w:sz w:val="24"/>
          <w:szCs w:val="24"/>
        </w:rPr>
        <w:t>Artículo 2</w:t>
      </w:r>
    </w:p>
    <w:p w14:paraId="4ABE5590" w14:textId="77777777" w:rsidR="0040439B"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Las Altas Partes Contratantes, de acuerdo con las convenciones e instrumentos suscritos por ambos países, impulsarán y reforzarán la cooperación económica y financiera a fin de procurar la dinamización y modernización de la economía argelina mediante un impulso de </w:t>
      </w:r>
      <w:r w:rsidRPr="00F42273">
        <w:rPr>
          <w:rFonts w:ascii="Times New Roman" w:hAnsi="Times New Roman" w:cs="Times New Roman"/>
          <w:sz w:val="24"/>
          <w:szCs w:val="24"/>
        </w:rPr>
        <w:t>las inversiones reciprocas.</w:t>
      </w:r>
    </w:p>
    <w:p w14:paraId="02E53F45"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lastRenderedPageBreak/>
        <w:t xml:space="preserve">Artículo 3 </w:t>
      </w:r>
    </w:p>
    <w:p w14:paraId="2FB8F842"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fomentarán e impulsarán los contactos entre los sectores productivos y de servicios de ambos países, así como los proyectos de inversión y las sociedades mixtas.</w:t>
      </w:r>
    </w:p>
    <w:p w14:paraId="6618CCAD"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4 </w:t>
      </w:r>
    </w:p>
    <w:p w14:paraId="6070EB6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prestarán especial atención a los proyectos de infraestructura, particularmente en los campos de la energía, obras públicas y viviendas, transportes y comunicaciones, pesca marítima, protección del medio ambiente y gestión de recursos naturales.</w:t>
      </w:r>
    </w:p>
    <w:p w14:paraId="6702BC9B" w14:textId="4319A4C9"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 parte española facilitará su asistencia a la argelina en materia de modernización industrial, institucional y normativa, tanto en el plano bilateral como en el marco más global del Acuerdo de Asociación en</w:t>
      </w:r>
      <w:r w:rsidR="00F42273">
        <w:rPr>
          <w:rFonts w:ascii="Times New Roman" w:hAnsi="Times New Roman" w:cs="Times New Roman"/>
          <w:sz w:val="24"/>
          <w:szCs w:val="24"/>
        </w:rPr>
        <w:t xml:space="preserve">tre Argelia y la Unión Europea. </w:t>
      </w:r>
      <w:r w:rsidRPr="000F3CC4">
        <w:rPr>
          <w:rFonts w:ascii="Times New Roman" w:hAnsi="Times New Roman" w:cs="Times New Roman"/>
          <w:sz w:val="24"/>
          <w:szCs w:val="24"/>
        </w:rPr>
        <w:t>Cooperación en el ámbito de la defensa</w:t>
      </w:r>
    </w:p>
    <w:p w14:paraId="6F0A7460"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5 </w:t>
      </w:r>
    </w:p>
    <w:p w14:paraId="7F1F808E"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deciden promover la cooperación entre sus Fuerzas Armadas, prestando especial atención a los intercambios de delegaciones, a la realización de cursos de formación y perfeccionamiento y a la organización de ejercicios conjuntos.</w:t>
      </w:r>
    </w:p>
    <w:p w14:paraId="7693C73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Dicha cooperación, entre otros objetivos, versará asimismo sobre la realización de programas comunes para la investigación, el desarrollo y la producción de sistemas de armas, de material y de equipamiento de defensa destinados a cubrir las necesidades de las dos partes por medio de un intercambio de informaciones técnicas, tecnológicas e industriales.</w:t>
      </w:r>
    </w:p>
    <w:p w14:paraId="1E4D632B" w14:textId="6121E570"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deciden igualmente promover el principio de cooperación para el intercambio de experiencia en los ámbitos de las operaciones de ayuda humanitari</w:t>
      </w:r>
      <w:r w:rsidR="00F42273">
        <w:rPr>
          <w:rFonts w:ascii="Times New Roman" w:hAnsi="Times New Roman" w:cs="Times New Roman"/>
          <w:sz w:val="24"/>
          <w:szCs w:val="24"/>
        </w:rPr>
        <w:t xml:space="preserve">a y de mantenimiento de la paz. </w:t>
      </w:r>
      <w:r w:rsidRPr="000F3CC4">
        <w:rPr>
          <w:rFonts w:ascii="Times New Roman" w:hAnsi="Times New Roman" w:cs="Times New Roman"/>
          <w:sz w:val="24"/>
          <w:szCs w:val="24"/>
        </w:rPr>
        <w:t>Cooperación para el desarrollo</w:t>
      </w:r>
    </w:p>
    <w:p w14:paraId="19E21D4C"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6 </w:t>
      </w:r>
    </w:p>
    <w:p w14:paraId="128ABAB0" w14:textId="77777777" w:rsidR="0040439B"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deciden establecer programas y proyectos específicos en los diferentes sectores que podrán incluir acciones conjuntas en terceros países, concediendo una atención particular a la cooperación en los sectores siguientes:</w:t>
      </w:r>
    </w:p>
    <w:p w14:paraId="6F28AFC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Partes prestarán una particular atención a la cooperación en los siguientes campos:</w:t>
      </w:r>
    </w:p>
    <w:p w14:paraId="06EB5356"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lastRenderedPageBreak/>
        <w:t>a) Sectores agrarios, pesqueros y agroalimentarios, lucha contra la desertización y gestión de recursos hídricos.</w:t>
      </w:r>
    </w:p>
    <w:p w14:paraId="0CE8C404"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b) Protección medio ambiental y lucha contra la contaminación.</w:t>
      </w:r>
    </w:p>
    <w:p w14:paraId="58B482A7"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c) Salud.</w:t>
      </w:r>
    </w:p>
    <w:p w14:paraId="2005192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d) Turismo y artesanía.</w:t>
      </w:r>
    </w:p>
    <w:p w14:paraId="7EA3013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 Aprovechamiento racional de la energía y energías renovables.</w:t>
      </w:r>
    </w:p>
    <w:p w14:paraId="4E72E4E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f) Formación profesional.</w:t>
      </w:r>
    </w:p>
    <w:p w14:paraId="28C4AC91"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g) Desarrollo social y empresarial.</w:t>
      </w:r>
    </w:p>
    <w:p w14:paraId="1C1CFC1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h) Cualquier otra forma de cooperación que las Altas Partes Contratantes acuerden.</w:t>
      </w:r>
    </w:p>
    <w:p w14:paraId="1EFEACEF"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Ambas partes se comprometen a incluir en los distintos sectores de cooperación el intercambio de experiencias profesionales, la formación de recursos humanos y la transferencia de tecnología, así como el intercambio de informaciones económicas, científicas y técnicas.</w:t>
      </w:r>
    </w:p>
    <w:p w14:paraId="2B3D0C5D" w14:textId="44BA915D"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Ambas partes reconocen la importancia creciente de la cooperación descentralizada entendida como participación de las respectivas sociedades civiles en el esfuerzo por conseguir un mayor desarrollo de los sectores sociales, en especial los más desfavorecidos. En tal sentido las partes se comprometen a favorecer la ejecución de proyectos de desarrollo por parte de organizaciones y </w:t>
      </w:r>
      <w:r w:rsidR="00F42273">
        <w:rPr>
          <w:rFonts w:ascii="Times New Roman" w:hAnsi="Times New Roman" w:cs="Times New Roman"/>
          <w:sz w:val="24"/>
          <w:szCs w:val="24"/>
        </w:rPr>
        <w:t xml:space="preserve">asociaciones de los dos países. </w:t>
      </w:r>
      <w:r w:rsidRPr="000F3CC4">
        <w:rPr>
          <w:rFonts w:ascii="Times New Roman" w:hAnsi="Times New Roman" w:cs="Times New Roman"/>
          <w:sz w:val="24"/>
          <w:szCs w:val="24"/>
        </w:rPr>
        <w:t>Cooperación en los ámbitos de la cultura y de la educación</w:t>
      </w:r>
    </w:p>
    <w:p w14:paraId="601026D2" w14:textId="07E5F3C8"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7 </w:t>
      </w:r>
    </w:p>
    <w:p w14:paraId="66AE3ABA"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se comprometen a promover la cooperación en los campos de la educación y la enseñanza por medio del intercambio de estudiantes, profesores investigadores universitarios, así como el de documentación científica y pedagógica.</w:t>
      </w:r>
    </w:p>
    <w:p w14:paraId="450FD5C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Se fomentarán las relaciones interuniversitarias y la concesión de becas de estudios y de investigación, así como la realización de actividades conjuntas en el terreno artístico, cultural y deportivo.</w:t>
      </w:r>
    </w:p>
    <w:p w14:paraId="0B87FAF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Asimismo, se promoverán las acciones de salvaguardia y aprovechamiento del patrimonio histórico y cultural común.</w:t>
      </w:r>
    </w:p>
    <w:p w14:paraId="5D615DB6" w14:textId="77777777" w:rsidR="00880BAA" w:rsidRDefault="00880BAA" w:rsidP="00F42273">
      <w:pPr>
        <w:spacing w:line="360" w:lineRule="auto"/>
        <w:jc w:val="both"/>
        <w:rPr>
          <w:rFonts w:ascii="Times New Roman" w:hAnsi="Times New Roman" w:cs="Times New Roman"/>
          <w:b/>
          <w:bCs/>
          <w:sz w:val="24"/>
          <w:szCs w:val="24"/>
        </w:rPr>
      </w:pPr>
    </w:p>
    <w:p w14:paraId="7AB3DC39" w14:textId="165887E0"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lastRenderedPageBreak/>
        <w:t xml:space="preserve">Artículo 8 </w:t>
      </w:r>
    </w:p>
    <w:p w14:paraId="611478A2"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dos partes acuerdan brindar una particular atención a la enseñanza de la lengua y de la civilización españolas en Argelia y árabes en España, así como a la creación y funcionamiento de Centros Culturales en sus respectivos territorios.</w:t>
      </w:r>
    </w:p>
    <w:p w14:paraId="6964B77D"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9 </w:t>
      </w:r>
    </w:p>
    <w:p w14:paraId="57E0320A" w14:textId="13E4F2D6"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Ambas partes fomentarán la colaboración en el ámbito audiovisual, tanto por lo que se refiere a los respectivos entes públicos de radio-televisión, como a los medios públicos y privados. En particular, prestarán especial atención a la cinematografía, las grandes redes informáticas, los programas educativos, culturales y artísticos y a las retransmisiones deportivas.</w:t>
      </w:r>
      <w:r w:rsidRPr="000F3CC4">
        <w:rPr>
          <w:rFonts w:ascii="Times New Roman" w:hAnsi="Times New Roman" w:cs="Times New Roman"/>
          <w:sz w:val="24"/>
          <w:szCs w:val="24"/>
        </w:rPr>
        <w:br/>
        <w:t>Cooperación en el ámbito jurídico</w:t>
      </w:r>
    </w:p>
    <w:p w14:paraId="4EEC9E98"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10 </w:t>
      </w:r>
    </w:p>
    <w:p w14:paraId="668D1BD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En el ámbito jurídico ambas partes acuerdan:</w:t>
      </w:r>
    </w:p>
    <w:p w14:paraId="4E70D84C"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 Promover y reforzar la cooperación jurídica en materia civil, mercantil, penal y administrativa entre las respectivas Administraciones públicas e instituciones judiciales.</w:t>
      </w:r>
    </w:p>
    <w:p w14:paraId="1B61DF1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b) Fomentar el estudio de sus respectivas legislaciones especialmente en los campos comerciales y empresariales a efectos de facilitar la cooperación entre empresas y la integración de sus respectivas economías.</w:t>
      </w:r>
    </w:p>
    <w:p w14:paraId="14B72429"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Cooperación en los ámbitos consular, de intercambios humanos y de circulación de personas</w:t>
      </w:r>
    </w:p>
    <w:p w14:paraId="50F2E6FA" w14:textId="5144C219"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11 </w:t>
      </w:r>
    </w:p>
    <w:p w14:paraId="1193D38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En el ámbito consular, ambas partes acuerdan establecer una estrecha cooperación entre sus departamentos y servicios consulares con el objeto de lograr una mayor eficacia de los mismos, de modo que se facilite una mayor atención y protección de sus respectivos nacionales en el otro país.</w:t>
      </w:r>
    </w:p>
    <w:p w14:paraId="6F257E55" w14:textId="77777777" w:rsidR="0040439B"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Ambas partes se comprometen a asegurar unas condiciones adecuadas de estancia y de trabajo de las comunidades española y argelina en los países respectivos.</w:t>
      </w:r>
    </w:p>
    <w:p w14:paraId="05B8B6D1" w14:textId="77777777" w:rsidR="00880BAA" w:rsidRDefault="00880BAA" w:rsidP="00F42273">
      <w:pPr>
        <w:spacing w:line="360" w:lineRule="auto"/>
        <w:jc w:val="both"/>
        <w:rPr>
          <w:rFonts w:ascii="Times New Roman" w:hAnsi="Times New Roman" w:cs="Times New Roman"/>
          <w:b/>
          <w:bCs/>
          <w:sz w:val="24"/>
          <w:szCs w:val="24"/>
        </w:rPr>
      </w:pPr>
    </w:p>
    <w:p w14:paraId="266898AF" w14:textId="77777777" w:rsidR="00880BAA" w:rsidRDefault="00880BAA" w:rsidP="00F42273">
      <w:pPr>
        <w:spacing w:line="360" w:lineRule="auto"/>
        <w:jc w:val="both"/>
        <w:rPr>
          <w:rFonts w:ascii="Times New Roman" w:hAnsi="Times New Roman" w:cs="Times New Roman"/>
          <w:b/>
          <w:bCs/>
          <w:sz w:val="24"/>
          <w:szCs w:val="24"/>
        </w:rPr>
      </w:pPr>
    </w:p>
    <w:p w14:paraId="080E7185" w14:textId="77777777" w:rsidR="00880BAA" w:rsidRDefault="00880BAA" w:rsidP="00F42273">
      <w:pPr>
        <w:spacing w:line="360" w:lineRule="auto"/>
        <w:jc w:val="both"/>
        <w:rPr>
          <w:rFonts w:ascii="Times New Roman" w:hAnsi="Times New Roman" w:cs="Times New Roman"/>
          <w:b/>
          <w:bCs/>
          <w:sz w:val="24"/>
          <w:szCs w:val="24"/>
        </w:rPr>
      </w:pPr>
    </w:p>
    <w:p w14:paraId="0C6C82DC" w14:textId="15B6274D"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lastRenderedPageBreak/>
        <w:t xml:space="preserve">Artículo 12 </w:t>
      </w:r>
    </w:p>
    <w:p w14:paraId="39E4EEB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Dentro del respeto de sus respectivas legislaciones nacionales y de sus compromisos internacionales, las Altas Partes Contratantes otorgan una importancia primordial a la cuestión de los intercambios humanos y de la circulación de personas entre España y Argelia.</w:t>
      </w:r>
    </w:p>
    <w:p w14:paraId="1EA5BBB1"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En este contexto, velarán por asegurar la fluidez de los intercambios humanos y de la circulación de personas entre ambos países.</w:t>
      </w:r>
    </w:p>
    <w:p w14:paraId="571E4267"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Proseguirán y profundizarán su cooperación en materia de control de los flujos migratorios y de lucha contra el tráfico de seres humanos.</w:t>
      </w:r>
    </w:p>
    <w:p w14:paraId="3EE63FBC" w14:textId="653AE46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Cooperación en la lucha contra el terrorismo, el crimen organizado y el tráfico de estupefacientes</w:t>
      </w:r>
    </w:p>
    <w:p w14:paraId="2227F2BB"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13 </w:t>
      </w:r>
    </w:p>
    <w:p w14:paraId="7197A4D5"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Las Altas Partes Contratantes reafirman su voluntad común de luchar contra el terrorismo transnacional de acuerdo con las Resoluciones pertinentes de Naciones Unidas.</w:t>
      </w:r>
    </w:p>
    <w:p w14:paraId="619B625C"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 tal fin, acuerdan reforzar su cooperación bilateral entre las instituciones competentes, en particular en los ámbitos de la coordinación en el intercambio de información, de la prevención y de la lucha operacional contra el terrorismo.</w:t>
      </w:r>
    </w:p>
    <w:p w14:paraId="21193B51"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Acuerdan igualmente acordar una atención especial a la lucha contra el crimen organizado y el tráfico de estupefacientes.</w:t>
      </w:r>
    </w:p>
    <w:p w14:paraId="6005485F" w14:textId="2E130D9F"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Establecimiento de programas y proyectos de cooperación</w:t>
      </w:r>
    </w:p>
    <w:p w14:paraId="45B65C52" w14:textId="0BECEE5B"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14 </w:t>
      </w:r>
    </w:p>
    <w:p w14:paraId="0000A0A4"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Los programas y proyectos específicos de cooperación para cada uno de los sectores se acordarán por las Altas Partes Contratantes, a través de los </w:t>
      </w:r>
      <w:r w:rsidR="00BE0619" w:rsidRPr="000F3CC4">
        <w:rPr>
          <w:rFonts w:ascii="Times New Roman" w:hAnsi="Times New Roman" w:cs="Times New Roman"/>
          <w:sz w:val="24"/>
          <w:szCs w:val="24"/>
        </w:rPr>
        <w:t>canales, instrumentos</w:t>
      </w:r>
      <w:r w:rsidRPr="000F3CC4">
        <w:rPr>
          <w:rFonts w:ascii="Times New Roman" w:hAnsi="Times New Roman" w:cs="Times New Roman"/>
          <w:sz w:val="24"/>
          <w:szCs w:val="24"/>
        </w:rPr>
        <w:t xml:space="preserve"> o comisiones bilaterales competentes y se someterán, en su caso, a la aprobación del Presidente del Gobierno del Reino de España y del Presidente de la República Argelina Democrática y Popular en la reunión anual prevista en el presente Tratado.</w:t>
      </w:r>
    </w:p>
    <w:p w14:paraId="185682F1" w14:textId="77777777" w:rsidR="00880BAA" w:rsidRDefault="00880BAA" w:rsidP="00F42273">
      <w:pPr>
        <w:spacing w:line="360" w:lineRule="auto"/>
        <w:jc w:val="both"/>
        <w:rPr>
          <w:rFonts w:ascii="Times New Roman" w:hAnsi="Times New Roman" w:cs="Times New Roman"/>
          <w:b/>
          <w:bCs/>
          <w:sz w:val="24"/>
          <w:szCs w:val="24"/>
        </w:rPr>
      </w:pPr>
    </w:p>
    <w:p w14:paraId="3203A53C" w14:textId="77777777" w:rsidR="00880BAA" w:rsidRDefault="00880BAA" w:rsidP="00F42273">
      <w:pPr>
        <w:spacing w:line="360" w:lineRule="auto"/>
        <w:jc w:val="both"/>
        <w:rPr>
          <w:rFonts w:ascii="Times New Roman" w:hAnsi="Times New Roman" w:cs="Times New Roman"/>
          <w:b/>
          <w:bCs/>
          <w:sz w:val="24"/>
          <w:szCs w:val="24"/>
        </w:rPr>
      </w:pPr>
    </w:p>
    <w:p w14:paraId="3EA67E2A" w14:textId="77777777" w:rsidR="00880BAA" w:rsidRDefault="00880BAA" w:rsidP="00F42273">
      <w:pPr>
        <w:spacing w:line="360" w:lineRule="auto"/>
        <w:jc w:val="both"/>
        <w:rPr>
          <w:rFonts w:ascii="Times New Roman" w:hAnsi="Times New Roman" w:cs="Times New Roman"/>
          <w:b/>
          <w:bCs/>
          <w:sz w:val="24"/>
          <w:szCs w:val="24"/>
        </w:rPr>
      </w:pPr>
    </w:p>
    <w:p w14:paraId="331F67CE" w14:textId="50E6BB26"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lastRenderedPageBreak/>
        <w:t>DISPOSICIÓN FINAL</w:t>
      </w:r>
    </w:p>
    <w:p w14:paraId="56DE1477" w14:textId="77777777" w:rsidR="0040439B" w:rsidRPr="00F42273" w:rsidRDefault="0040439B" w:rsidP="00F42273">
      <w:pPr>
        <w:spacing w:line="360" w:lineRule="auto"/>
        <w:jc w:val="both"/>
        <w:rPr>
          <w:rFonts w:ascii="Times New Roman" w:hAnsi="Times New Roman" w:cs="Times New Roman"/>
          <w:b/>
          <w:bCs/>
          <w:sz w:val="24"/>
          <w:szCs w:val="24"/>
        </w:rPr>
      </w:pPr>
      <w:r w:rsidRPr="00F42273">
        <w:rPr>
          <w:rFonts w:ascii="Times New Roman" w:hAnsi="Times New Roman" w:cs="Times New Roman"/>
          <w:b/>
          <w:bCs/>
          <w:sz w:val="24"/>
          <w:szCs w:val="24"/>
        </w:rPr>
        <w:t xml:space="preserve">Artículo 15 </w:t>
      </w:r>
    </w:p>
    <w:p w14:paraId="20C3FD90"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El presente Tratado entrará en vigor transcurrido un mes desde que ambas Partes se hayan notificado, por conducto diplomático, el cumplimiento de los requisitos establecidos por su legislación interna. Permanecerá en vigor hasta su denuncia por la misma vía por cualquiera de las Partes, surtiendo efecto a los seis meses de haber sido notificada a la otra.</w:t>
      </w:r>
    </w:p>
    <w:p w14:paraId="19E3391C"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Hecho en Madrid, el 8 de octubre de 2002, en dos originales en los idiomas español y árabe, siendo los dos textos igualmente auténticos. </w:t>
      </w:r>
    </w:p>
    <w:p w14:paraId="3D1298B3"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Por el Reino de España, José María Aznar y López, Presidente del Gobierno </w:t>
      </w:r>
    </w:p>
    <w:p w14:paraId="0D78E758"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Por la República Argelina Democrática y Popular, Abdelaziz Bouteflika, Presidente de la República </w:t>
      </w:r>
    </w:p>
    <w:p w14:paraId="724FC60D"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El Presente Tratado entra en vigor el 30 de octubre de 2003, un mes después de la última notificación de cumplimiento de requisitos legislativos internos, según se establece en su artículo 15. </w:t>
      </w:r>
    </w:p>
    <w:p w14:paraId="796DCB91"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Lo que se hace público para conocimiento general. </w:t>
      </w:r>
    </w:p>
    <w:p w14:paraId="04277AC8" w14:textId="77777777" w:rsidR="0040439B" w:rsidRPr="000F3CC4" w:rsidRDefault="0040439B" w:rsidP="00F42273">
      <w:pPr>
        <w:spacing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Madrid, 14 de octubre de 2003.El Secretario general Técnico, Julio Núñez Montesinos. </w:t>
      </w:r>
    </w:p>
    <w:p w14:paraId="15B991C5" w14:textId="77777777" w:rsidR="00C638C1" w:rsidRPr="000F3CC4" w:rsidRDefault="00C638C1" w:rsidP="00F42273">
      <w:pPr>
        <w:spacing w:line="360" w:lineRule="auto"/>
        <w:jc w:val="both"/>
        <w:rPr>
          <w:rFonts w:ascii="Times New Roman" w:hAnsi="Times New Roman" w:cs="Times New Roman"/>
          <w:color w:val="365F91" w:themeColor="accent1" w:themeShade="BF"/>
          <w:sz w:val="24"/>
          <w:szCs w:val="24"/>
          <w:highlight w:val="yellow"/>
        </w:rPr>
      </w:pPr>
      <w:bookmarkStart w:id="77" w:name="_Hlk68514792"/>
    </w:p>
    <w:p w14:paraId="7A5ED3E4" w14:textId="77777777" w:rsidR="00C638C1" w:rsidRPr="000F3CC4" w:rsidRDefault="00C638C1" w:rsidP="00F42273">
      <w:pPr>
        <w:spacing w:line="360" w:lineRule="auto"/>
        <w:jc w:val="both"/>
        <w:rPr>
          <w:rFonts w:ascii="Times New Roman" w:hAnsi="Times New Roman" w:cs="Times New Roman"/>
          <w:color w:val="365F91" w:themeColor="accent1" w:themeShade="BF"/>
          <w:sz w:val="24"/>
          <w:szCs w:val="24"/>
          <w:highlight w:val="yellow"/>
        </w:rPr>
      </w:pPr>
    </w:p>
    <w:bookmarkEnd w:id="77"/>
    <w:p w14:paraId="7CC7805B" w14:textId="77777777" w:rsidR="001077AD" w:rsidRDefault="001077AD" w:rsidP="00F42273">
      <w:pPr>
        <w:spacing w:line="360" w:lineRule="auto"/>
        <w:ind w:firstLine="708"/>
        <w:jc w:val="both"/>
        <w:rPr>
          <w:rFonts w:ascii="Times New Roman" w:hAnsi="Times New Roman" w:cs="Times New Roman"/>
          <w:sz w:val="24"/>
          <w:szCs w:val="24"/>
        </w:rPr>
      </w:pPr>
    </w:p>
    <w:p w14:paraId="2B33466A" w14:textId="77777777" w:rsidR="001077AD" w:rsidRDefault="001077AD" w:rsidP="00F42273">
      <w:pPr>
        <w:spacing w:line="360" w:lineRule="auto"/>
        <w:ind w:firstLine="708"/>
        <w:jc w:val="both"/>
        <w:rPr>
          <w:rFonts w:ascii="Times New Roman" w:hAnsi="Times New Roman" w:cs="Times New Roman"/>
          <w:sz w:val="24"/>
          <w:szCs w:val="24"/>
        </w:rPr>
      </w:pPr>
    </w:p>
    <w:p w14:paraId="681F1A49" w14:textId="77777777" w:rsidR="00880BAA" w:rsidRDefault="00880BAA" w:rsidP="009A57A9">
      <w:pPr>
        <w:spacing w:line="360" w:lineRule="auto"/>
        <w:ind w:firstLine="708"/>
        <w:jc w:val="both"/>
        <w:rPr>
          <w:rFonts w:ascii="Times New Roman" w:hAnsi="Times New Roman" w:cs="Times New Roman"/>
          <w:sz w:val="24"/>
          <w:szCs w:val="24"/>
        </w:rPr>
      </w:pPr>
    </w:p>
    <w:p w14:paraId="183E5CC0" w14:textId="77777777" w:rsidR="00880BAA" w:rsidRDefault="00880BAA" w:rsidP="009A57A9">
      <w:pPr>
        <w:spacing w:line="360" w:lineRule="auto"/>
        <w:ind w:firstLine="708"/>
        <w:jc w:val="both"/>
        <w:rPr>
          <w:rFonts w:ascii="Times New Roman" w:hAnsi="Times New Roman" w:cs="Times New Roman"/>
          <w:sz w:val="24"/>
          <w:szCs w:val="24"/>
        </w:rPr>
      </w:pPr>
    </w:p>
    <w:p w14:paraId="5A43599E" w14:textId="77777777" w:rsidR="00880BAA" w:rsidRDefault="00880BAA" w:rsidP="009A57A9">
      <w:pPr>
        <w:spacing w:line="360" w:lineRule="auto"/>
        <w:ind w:firstLine="708"/>
        <w:jc w:val="both"/>
        <w:rPr>
          <w:rFonts w:ascii="Times New Roman" w:hAnsi="Times New Roman" w:cs="Times New Roman"/>
          <w:sz w:val="24"/>
          <w:szCs w:val="24"/>
        </w:rPr>
      </w:pPr>
    </w:p>
    <w:p w14:paraId="63A44EB1" w14:textId="77777777" w:rsidR="00880BAA" w:rsidRDefault="00880BAA" w:rsidP="009A57A9">
      <w:pPr>
        <w:spacing w:line="360" w:lineRule="auto"/>
        <w:ind w:firstLine="708"/>
        <w:jc w:val="both"/>
        <w:rPr>
          <w:rFonts w:ascii="Times New Roman" w:hAnsi="Times New Roman" w:cs="Times New Roman"/>
          <w:sz w:val="24"/>
          <w:szCs w:val="24"/>
        </w:rPr>
      </w:pPr>
    </w:p>
    <w:p w14:paraId="0CBB8ECE" w14:textId="77777777" w:rsidR="00880BAA" w:rsidRDefault="00880BAA" w:rsidP="009A57A9">
      <w:pPr>
        <w:spacing w:line="360" w:lineRule="auto"/>
        <w:ind w:firstLine="708"/>
        <w:jc w:val="both"/>
        <w:rPr>
          <w:rFonts w:ascii="Times New Roman" w:hAnsi="Times New Roman" w:cs="Times New Roman"/>
          <w:sz w:val="24"/>
          <w:szCs w:val="24"/>
        </w:rPr>
      </w:pPr>
    </w:p>
    <w:p w14:paraId="5AF653A1" w14:textId="77777777" w:rsidR="00880BAA" w:rsidRDefault="00880BAA" w:rsidP="009A57A9">
      <w:pPr>
        <w:spacing w:line="360" w:lineRule="auto"/>
        <w:ind w:firstLine="708"/>
        <w:jc w:val="both"/>
        <w:rPr>
          <w:rFonts w:ascii="Times New Roman" w:hAnsi="Times New Roman" w:cs="Times New Roman"/>
          <w:sz w:val="24"/>
          <w:szCs w:val="24"/>
        </w:rPr>
      </w:pPr>
    </w:p>
    <w:p w14:paraId="2AAE0A08" w14:textId="77777777" w:rsidR="00880BAA" w:rsidRDefault="00880BAA" w:rsidP="009A57A9">
      <w:pPr>
        <w:spacing w:line="360" w:lineRule="auto"/>
        <w:ind w:firstLine="708"/>
        <w:jc w:val="both"/>
        <w:rPr>
          <w:rFonts w:ascii="Times New Roman" w:hAnsi="Times New Roman" w:cs="Times New Roman"/>
          <w:sz w:val="24"/>
          <w:szCs w:val="24"/>
        </w:rPr>
      </w:pPr>
    </w:p>
    <w:p w14:paraId="3CFD3218" w14:textId="36F33110" w:rsidR="000A4DDF" w:rsidRPr="001077AD" w:rsidRDefault="000A4DDF" w:rsidP="009A57A9">
      <w:pPr>
        <w:spacing w:line="360" w:lineRule="auto"/>
        <w:ind w:firstLine="708"/>
        <w:jc w:val="both"/>
        <w:rPr>
          <w:rFonts w:ascii="Times New Roman" w:hAnsi="Times New Roman" w:cs="Times New Roman"/>
          <w:sz w:val="24"/>
          <w:szCs w:val="24"/>
        </w:rPr>
      </w:pPr>
      <w:r w:rsidRPr="001077AD">
        <w:rPr>
          <w:rFonts w:ascii="Times New Roman" w:hAnsi="Times New Roman" w:cs="Times New Roman"/>
          <w:sz w:val="24"/>
          <w:szCs w:val="24"/>
        </w:rPr>
        <w:t xml:space="preserve">Lo que se puede añadir como pequeña aclaración sobe el Tratado de Amistad citado arriba es que es un tratado que </w:t>
      </w:r>
      <w:r w:rsidR="005E116E" w:rsidRPr="001077AD">
        <w:rPr>
          <w:rFonts w:ascii="Times New Roman" w:hAnsi="Times New Roman" w:cs="Times New Roman"/>
          <w:sz w:val="24"/>
          <w:szCs w:val="24"/>
        </w:rPr>
        <w:t>reagrupa</w:t>
      </w:r>
      <w:r w:rsidRPr="001077AD">
        <w:rPr>
          <w:rFonts w:ascii="Times New Roman" w:hAnsi="Times New Roman" w:cs="Times New Roman"/>
          <w:sz w:val="24"/>
          <w:szCs w:val="24"/>
        </w:rPr>
        <w:t xml:space="preserve"> tres puntos esenciales:</w:t>
      </w:r>
    </w:p>
    <w:p w14:paraId="58779178" w14:textId="77777777" w:rsidR="000A4DDF" w:rsidRPr="001077AD" w:rsidRDefault="000A4DDF"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1.la </w:t>
      </w:r>
      <w:r w:rsidR="005E116E" w:rsidRPr="001077AD">
        <w:rPr>
          <w:rFonts w:ascii="Times New Roman" w:hAnsi="Times New Roman" w:cs="Times New Roman"/>
          <w:sz w:val="24"/>
          <w:szCs w:val="24"/>
        </w:rPr>
        <w:t>vecindad</w:t>
      </w:r>
      <w:r w:rsidRPr="001077AD">
        <w:rPr>
          <w:rFonts w:ascii="Times New Roman" w:hAnsi="Times New Roman" w:cs="Times New Roman"/>
          <w:sz w:val="24"/>
          <w:szCs w:val="24"/>
        </w:rPr>
        <w:t xml:space="preserve"> de los dos países</w:t>
      </w:r>
    </w:p>
    <w:p w14:paraId="7E147EC2" w14:textId="77777777" w:rsidR="000A4DDF" w:rsidRPr="001077AD" w:rsidRDefault="000A4DDF"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2.Regional; los dos forman parte de países del </w:t>
      </w:r>
      <w:r w:rsidR="005E116E" w:rsidRPr="001077AD">
        <w:rPr>
          <w:rFonts w:ascii="Times New Roman" w:hAnsi="Times New Roman" w:cs="Times New Roman"/>
          <w:sz w:val="24"/>
          <w:szCs w:val="24"/>
        </w:rPr>
        <w:t>Mediterráneo</w:t>
      </w:r>
    </w:p>
    <w:p w14:paraId="734FD455" w14:textId="77777777" w:rsidR="000A4DDF" w:rsidRPr="001077AD" w:rsidRDefault="000A4DDF"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3.Cooperacion de Argelia con la </w:t>
      </w:r>
      <w:r w:rsidR="005E116E" w:rsidRPr="001077AD">
        <w:rPr>
          <w:rFonts w:ascii="Times New Roman" w:hAnsi="Times New Roman" w:cs="Times New Roman"/>
          <w:sz w:val="24"/>
          <w:szCs w:val="24"/>
        </w:rPr>
        <w:t>Unión</w:t>
      </w:r>
      <w:r w:rsidRPr="001077AD">
        <w:rPr>
          <w:rFonts w:ascii="Times New Roman" w:hAnsi="Times New Roman" w:cs="Times New Roman"/>
          <w:sz w:val="24"/>
          <w:szCs w:val="24"/>
        </w:rPr>
        <w:t xml:space="preserve"> Europea</w:t>
      </w:r>
    </w:p>
    <w:p w14:paraId="5891A475" w14:textId="77777777" w:rsidR="000A4DDF" w:rsidRPr="001077AD" w:rsidRDefault="000A4DDF"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El tratado de Amistad entre España y Argelia es mucho </w:t>
      </w:r>
      <w:r w:rsidR="005E116E" w:rsidRPr="001077AD">
        <w:rPr>
          <w:rFonts w:ascii="Times New Roman" w:hAnsi="Times New Roman" w:cs="Times New Roman"/>
          <w:sz w:val="24"/>
          <w:szCs w:val="24"/>
        </w:rPr>
        <w:t>más</w:t>
      </w:r>
      <w:r w:rsidRPr="001077AD">
        <w:rPr>
          <w:rFonts w:ascii="Times New Roman" w:hAnsi="Times New Roman" w:cs="Times New Roman"/>
          <w:sz w:val="24"/>
          <w:szCs w:val="24"/>
        </w:rPr>
        <w:t xml:space="preserve"> de a</w:t>
      </w:r>
      <w:r w:rsidR="00642F3F" w:rsidRPr="001077AD">
        <w:rPr>
          <w:rFonts w:ascii="Times New Roman" w:hAnsi="Times New Roman" w:cs="Times New Roman"/>
          <w:sz w:val="24"/>
          <w:szCs w:val="24"/>
        </w:rPr>
        <w:t>spiraciones políticos y pol</w:t>
      </w:r>
      <w:r w:rsidR="00AA5119" w:rsidRPr="001077AD">
        <w:rPr>
          <w:rFonts w:ascii="Times New Roman" w:hAnsi="Times New Roman" w:cs="Times New Roman"/>
          <w:sz w:val="24"/>
          <w:szCs w:val="24"/>
        </w:rPr>
        <w:t>it</w:t>
      </w:r>
      <w:r w:rsidR="00642F3F" w:rsidRPr="001077AD">
        <w:rPr>
          <w:rFonts w:ascii="Times New Roman" w:hAnsi="Times New Roman" w:cs="Times New Roman"/>
          <w:sz w:val="24"/>
          <w:szCs w:val="24"/>
        </w:rPr>
        <w:t>i</w:t>
      </w:r>
      <w:r w:rsidR="00AA5119" w:rsidRPr="001077AD">
        <w:rPr>
          <w:rFonts w:ascii="Times New Roman" w:hAnsi="Times New Roman" w:cs="Times New Roman"/>
          <w:sz w:val="24"/>
          <w:szCs w:val="24"/>
        </w:rPr>
        <w:t>-</w:t>
      </w:r>
      <w:r w:rsidR="00642F3F" w:rsidRPr="001077AD">
        <w:rPr>
          <w:rFonts w:ascii="Times New Roman" w:hAnsi="Times New Roman" w:cs="Times New Roman"/>
          <w:sz w:val="24"/>
          <w:szCs w:val="24"/>
        </w:rPr>
        <w:t xml:space="preserve">economico. España firmo una convención de facilitación de </w:t>
      </w:r>
      <w:r w:rsidR="005E116E" w:rsidRPr="001077AD">
        <w:rPr>
          <w:rFonts w:ascii="Times New Roman" w:hAnsi="Times New Roman" w:cs="Times New Roman"/>
          <w:sz w:val="24"/>
          <w:szCs w:val="24"/>
        </w:rPr>
        <w:t>visado; cuál</w:t>
      </w:r>
      <w:r w:rsidR="00642F3F" w:rsidRPr="001077AD">
        <w:rPr>
          <w:rFonts w:ascii="Times New Roman" w:hAnsi="Times New Roman" w:cs="Times New Roman"/>
          <w:sz w:val="24"/>
          <w:szCs w:val="24"/>
        </w:rPr>
        <w:t xml:space="preserve"> fue firmada después del protocolo de la circulación de personas.</w:t>
      </w:r>
    </w:p>
    <w:p w14:paraId="665F05C7" w14:textId="77777777" w:rsidR="00822E3A" w:rsidRPr="001077AD" w:rsidRDefault="00822E3A"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Cuando se habla del protocolo de la circulación de personas- o lo que se llama readmisión- </w:t>
      </w:r>
      <w:r w:rsidR="00642F3F" w:rsidRPr="001077AD">
        <w:rPr>
          <w:rFonts w:ascii="Times New Roman" w:hAnsi="Times New Roman" w:cs="Times New Roman"/>
          <w:sz w:val="24"/>
          <w:szCs w:val="24"/>
        </w:rPr>
        <w:t xml:space="preserve">es lo que se relaciona con </w:t>
      </w:r>
      <w:r w:rsidRPr="001077AD">
        <w:rPr>
          <w:rFonts w:ascii="Times New Roman" w:hAnsi="Times New Roman" w:cs="Times New Roman"/>
          <w:sz w:val="24"/>
          <w:szCs w:val="24"/>
        </w:rPr>
        <w:t>la inmigración clandestina.</w:t>
      </w:r>
    </w:p>
    <w:p w14:paraId="666D84FF" w14:textId="77777777" w:rsidR="00642F3F" w:rsidRPr="001077AD" w:rsidRDefault="00642F3F"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Argelia ha</w:t>
      </w:r>
      <w:r w:rsidR="009E444C" w:rsidRPr="001077AD">
        <w:rPr>
          <w:rFonts w:ascii="Times New Roman" w:hAnsi="Times New Roman" w:cs="Times New Roman"/>
          <w:sz w:val="24"/>
          <w:szCs w:val="24"/>
        </w:rPr>
        <w:t xml:space="preserve"> firmado una convención de readmisión con 5 </w:t>
      </w:r>
      <w:r w:rsidR="005E116E" w:rsidRPr="001077AD">
        <w:rPr>
          <w:rFonts w:ascii="Times New Roman" w:hAnsi="Times New Roman" w:cs="Times New Roman"/>
          <w:sz w:val="24"/>
          <w:szCs w:val="24"/>
        </w:rPr>
        <w:t>países</w:t>
      </w:r>
      <w:r w:rsidR="009E444C" w:rsidRPr="001077AD">
        <w:rPr>
          <w:rFonts w:ascii="Times New Roman" w:hAnsi="Times New Roman" w:cs="Times New Roman"/>
          <w:sz w:val="24"/>
          <w:szCs w:val="24"/>
        </w:rPr>
        <w:t xml:space="preserve"> que son Francia, España, Italia, Alemania y </w:t>
      </w:r>
      <w:r w:rsidR="005E116E" w:rsidRPr="001077AD">
        <w:rPr>
          <w:rFonts w:ascii="Times New Roman" w:hAnsi="Times New Roman" w:cs="Times New Roman"/>
          <w:sz w:val="24"/>
          <w:szCs w:val="24"/>
        </w:rPr>
        <w:t>Inglaterra</w:t>
      </w:r>
      <w:r w:rsidR="009E444C" w:rsidRPr="001077AD">
        <w:rPr>
          <w:rFonts w:ascii="Times New Roman" w:hAnsi="Times New Roman" w:cs="Times New Roman"/>
          <w:sz w:val="24"/>
          <w:szCs w:val="24"/>
        </w:rPr>
        <w:t>, para gestionar la circulación de personas en situación ilegal.</w:t>
      </w:r>
    </w:p>
    <w:p w14:paraId="12942573" w14:textId="77777777" w:rsidR="009E444C" w:rsidRPr="001077AD" w:rsidRDefault="009E444C"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Toda persona que pisa el suelo del Estado </w:t>
      </w:r>
      <w:r w:rsidR="005E116E" w:rsidRPr="001077AD">
        <w:rPr>
          <w:rFonts w:ascii="Times New Roman" w:hAnsi="Times New Roman" w:cs="Times New Roman"/>
          <w:sz w:val="24"/>
          <w:szCs w:val="24"/>
        </w:rPr>
        <w:t>Schengen</w:t>
      </w:r>
      <w:r w:rsidRPr="001077AD">
        <w:rPr>
          <w:rFonts w:ascii="Times New Roman" w:hAnsi="Times New Roman" w:cs="Times New Roman"/>
          <w:sz w:val="24"/>
          <w:szCs w:val="24"/>
        </w:rPr>
        <w:t xml:space="preserve"> en situación </w:t>
      </w:r>
      <w:r w:rsidR="005E116E" w:rsidRPr="001077AD">
        <w:rPr>
          <w:rFonts w:ascii="Times New Roman" w:hAnsi="Times New Roman" w:cs="Times New Roman"/>
          <w:sz w:val="24"/>
          <w:szCs w:val="24"/>
        </w:rPr>
        <w:t>clandestina</w:t>
      </w:r>
      <w:r w:rsidRPr="001077AD">
        <w:rPr>
          <w:rFonts w:ascii="Times New Roman" w:hAnsi="Times New Roman" w:cs="Times New Roman"/>
          <w:sz w:val="24"/>
          <w:szCs w:val="24"/>
        </w:rPr>
        <w:t xml:space="preserve"> enseguida </w:t>
      </w:r>
      <w:r w:rsidR="005E116E" w:rsidRPr="001077AD">
        <w:rPr>
          <w:rFonts w:ascii="Times New Roman" w:hAnsi="Times New Roman" w:cs="Times New Roman"/>
          <w:sz w:val="24"/>
          <w:szCs w:val="24"/>
        </w:rPr>
        <w:t>está</w:t>
      </w:r>
      <w:r w:rsidRPr="001077AD">
        <w:rPr>
          <w:rFonts w:ascii="Times New Roman" w:hAnsi="Times New Roman" w:cs="Times New Roman"/>
          <w:sz w:val="24"/>
          <w:szCs w:val="24"/>
        </w:rPr>
        <w:t xml:space="preserve"> </w:t>
      </w:r>
      <w:r w:rsidR="00FD3D29" w:rsidRPr="001077AD">
        <w:rPr>
          <w:rFonts w:ascii="Times New Roman" w:hAnsi="Times New Roman" w:cs="Times New Roman"/>
          <w:sz w:val="24"/>
          <w:szCs w:val="24"/>
        </w:rPr>
        <w:t xml:space="preserve">llevando </w:t>
      </w:r>
      <w:r w:rsidR="00F64D2B" w:rsidRPr="001077AD">
        <w:rPr>
          <w:rFonts w:ascii="Times New Roman" w:hAnsi="Times New Roman" w:cs="Times New Roman"/>
          <w:sz w:val="24"/>
          <w:szCs w:val="24"/>
        </w:rPr>
        <w:t>unos procedimientos</w:t>
      </w:r>
      <w:r w:rsidR="00FD3D29" w:rsidRPr="001077AD">
        <w:rPr>
          <w:rFonts w:ascii="Times New Roman" w:hAnsi="Times New Roman" w:cs="Times New Roman"/>
          <w:sz w:val="24"/>
          <w:szCs w:val="24"/>
        </w:rPr>
        <w:t xml:space="preserve"> para estar </w:t>
      </w:r>
      <w:r w:rsidR="005E116E" w:rsidRPr="001077AD">
        <w:rPr>
          <w:rFonts w:ascii="Times New Roman" w:hAnsi="Times New Roman" w:cs="Times New Roman"/>
          <w:sz w:val="24"/>
          <w:szCs w:val="24"/>
        </w:rPr>
        <w:t>repatriado</w:t>
      </w:r>
      <w:r w:rsidR="00FD3D29" w:rsidRPr="001077AD">
        <w:rPr>
          <w:rFonts w:ascii="Times New Roman" w:hAnsi="Times New Roman" w:cs="Times New Roman"/>
          <w:sz w:val="24"/>
          <w:szCs w:val="24"/>
        </w:rPr>
        <w:t xml:space="preserve"> </w:t>
      </w:r>
      <w:r w:rsidR="005E116E" w:rsidRPr="001077AD">
        <w:rPr>
          <w:rFonts w:ascii="Times New Roman" w:hAnsi="Times New Roman" w:cs="Times New Roman"/>
          <w:sz w:val="24"/>
          <w:szCs w:val="24"/>
        </w:rPr>
        <w:t>vía</w:t>
      </w:r>
      <w:r w:rsidR="00FD3D29" w:rsidRPr="001077AD">
        <w:rPr>
          <w:rFonts w:ascii="Times New Roman" w:hAnsi="Times New Roman" w:cs="Times New Roman"/>
          <w:sz w:val="24"/>
          <w:szCs w:val="24"/>
        </w:rPr>
        <w:t xml:space="preserve"> al país de origen y en este caso </w:t>
      </w:r>
      <w:r w:rsidR="005E116E" w:rsidRPr="001077AD">
        <w:rPr>
          <w:rFonts w:ascii="Times New Roman" w:hAnsi="Times New Roman" w:cs="Times New Roman"/>
          <w:sz w:val="24"/>
          <w:szCs w:val="24"/>
        </w:rPr>
        <w:t>vía</w:t>
      </w:r>
      <w:r w:rsidR="00FD3D29" w:rsidRPr="001077AD">
        <w:rPr>
          <w:rFonts w:ascii="Times New Roman" w:hAnsi="Times New Roman" w:cs="Times New Roman"/>
          <w:sz w:val="24"/>
          <w:szCs w:val="24"/>
        </w:rPr>
        <w:t xml:space="preserve"> Argelia. El objetivo </w:t>
      </w:r>
      <w:r w:rsidR="00E627FE" w:rsidRPr="001077AD">
        <w:rPr>
          <w:rFonts w:ascii="Times New Roman" w:hAnsi="Times New Roman" w:cs="Times New Roman"/>
          <w:sz w:val="24"/>
          <w:szCs w:val="24"/>
        </w:rPr>
        <w:t xml:space="preserve">ha sido que Argelia firma esos acuerdos </w:t>
      </w:r>
      <w:r w:rsidR="00CD348B" w:rsidRPr="001077AD">
        <w:rPr>
          <w:rFonts w:ascii="Times New Roman" w:hAnsi="Times New Roman" w:cs="Times New Roman"/>
          <w:sz w:val="24"/>
          <w:szCs w:val="24"/>
        </w:rPr>
        <w:t>y</w:t>
      </w:r>
      <w:r w:rsidR="00E627FE" w:rsidRPr="001077AD">
        <w:rPr>
          <w:rFonts w:ascii="Times New Roman" w:hAnsi="Times New Roman" w:cs="Times New Roman"/>
          <w:sz w:val="24"/>
          <w:szCs w:val="24"/>
        </w:rPr>
        <w:t xml:space="preserve"> convenciones en fin que estos países facilitan los visados para los </w:t>
      </w:r>
      <w:r w:rsidR="00CD348B" w:rsidRPr="001077AD">
        <w:rPr>
          <w:rFonts w:ascii="Times New Roman" w:hAnsi="Times New Roman" w:cs="Times New Roman"/>
          <w:sz w:val="24"/>
          <w:szCs w:val="24"/>
        </w:rPr>
        <w:t>argelinos (</w:t>
      </w:r>
      <w:r w:rsidR="00F64D2B" w:rsidRPr="001077AD">
        <w:rPr>
          <w:rFonts w:ascii="Times New Roman" w:hAnsi="Times New Roman" w:cs="Times New Roman"/>
          <w:sz w:val="24"/>
          <w:szCs w:val="24"/>
        </w:rPr>
        <w:t>es</w:t>
      </w:r>
      <w:r w:rsidR="00E627FE" w:rsidRPr="001077AD">
        <w:rPr>
          <w:rFonts w:ascii="Times New Roman" w:hAnsi="Times New Roman" w:cs="Times New Roman"/>
          <w:sz w:val="24"/>
          <w:szCs w:val="24"/>
        </w:rPr>
        <w:t xml:space="preserve"> el Deal de la convención).</w:t>
      </w:r>
    </w:p>
    <w:p w14:paraId="586D5516" w14:textId="77777777" w:rsidR="002C62AE" w:rsidRPr="001077AD" w:rsidRDefault="00822E3A"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La cuestión de la inmigración ilegal </w:t>
      </w:r>
      <w:r w:rsidR="0059581F" w:rsidRPr="001077AD">
        <w:rPr>
          <w:rFonts w:ascii="Times New Roman" w:hAnsi="Times New Roman" w:cs="Times New Roman"/>
          <w:sz w:val="24"/>
          <w:szCs w:val="24"/>
        </w:rPr>
        <w:t xml:space="preserve">no constituye ya una manzana de discordia en las relaciones bilaterales como en el año 2009. La adopción del mecanismo de la readmisión entre los dos servicios de la policía de ambos </w:t>
      </w:r>
      <w:r w:rsidR="002C62AE" w:rsidRPr="001077AD">
        <w:rPr>
          <w:rFonts w:ascii="Times New Roman" w:hAnsi="Times New Roman" w:cs="Times New Roman"/>
          <w:sz w:val="24"/>
          <w:szCs w:val="24"/>
        </w:rPr>
        <w:t>países</w:t>
      </w:r>
      <w:r w:rsidR="00606C95" w:rsidRPr="001077AD">
        <w:rPr>
          <w:rFonts w:ascii="Times New Roman" w:hAnsi="Times New Roman" w:cs="Times New Roman"/>
          <w:sz w:val="24"/>
          <w:szCs w:val="24"/>
        </w:rPr>
        <w:t xml:space="preserve"> (España y Argelia)</w:t>
      </w:r>
      <w:r w:rsidR="0059581F" w:rsidRPr="001077AD">
        <w:rPr>
          <w:rFonts w:ascii="Times New Roman" w:hAnsi="Times New Roman" w:cs="Times New Roman"/>
          <w:sz w:val="24"/>
          <w:szCs w:val="24"/>
        </w:rPr>
        <w:t xml:space="preserve"> ha permitido de solucionar la</w:t>
      </w:r>
      <w:r w:rsidR="002C62AE" w:rsidRPr="001077AD">
        <w:rPr>
          <w:rFonts w:ascii="Times New Roman" w:hAnsi="Times New Roman" w:cs="Times New Roman"/>
          <w:sz w:val="24"/>
          <w:szCs w:val="24"/>
        </w:rPr>
        <w:t xml:space="preserve"> cuestión de la readmisión en un contexto </w:t>
      </w:r>
      <w:r w:rsidR="006F7A00" w:rsidRPr="001077AD">
        <w:rPr>
          <w:rFonts w:ascii="Times New Roman" w:hAnsi="Times New Roman" w:cs="Times New Roman"/>
          <w:sz w:val="24"/>
          <w:szCs w:val="24"/>
        </w:rPr>
        <w:t>jurable</w:t>
      </w:r>
      <w:r w:rsidR="002C62AE" w:rsidRPr="001077AD">
        <w:rPr>
          <w:rFonts w:ascii="Times New Roman" w:hAnsi="Times New Roman" w:cs="Times New Roman"/>
          <w:sz w:val="24"/>
          <w:szCs w:val="24"/>
        </w:rPr>
        <w:t xml:space="preserve"> e de llevarle un apropiado tratamiento.</w:t>
      </w:r>
    </w:p>
    <w:p w14:paraId="7566228D" w14:textId="77777777" w:rsidR="002C62AE" w:rsidRPr="001077AD" w:rsidRDefault="002C62AE"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Según fundos </w:t>
      </w:r>
      <w:r w:rsidR="002C1087" w:rsidRPr="001077AD">
        <w:rPr>
          <w:rFonts w:ascii="Times New Roman" w:hAnsi="Times New Roman" w:cs="Times New Roman"/>
          <w:sz w:val="24"/>
          <w:szCs w:val="24"/>
        </w:rPr>
        <w:t>de la embajada argelina</w:t>
      </w:r>
      <w:r w:rsidR="002E2BE8" w:rsidRPr="001077AD">
        <w:rPr>
          <w:rFonts w:ascii="Times New Roman" w:hAnsi="Times New Roman" w:cs="Times New Roman"/>
          <w:sz w:val="24"/>
          <w:szCs w:val="24"/>
        </w:rPr>
        <w:t xml:space="preserve"> y estadísticas de la policía nacional española,</w:t>
      </w:r>
      <w:r w:rsidR="002C1087" w:rsidRPr="001077AD">
        <w:rPr>
          <w:rFonts w:ascii="Times New Roman" w:hAnsi="Times New Roman" w:cs="Times New Roman"/>
          <w:sz w:val="24"/>
          <w:szCs w:val="24"/>
        </w:rPr>
        <w:t xml:space="preserve"> la </w:t>
      </w:r>
      <w:r w:rsidR="005E116E" w:rsidRPr="001077AD">
        <w:rPr>
          <w:rFonts w:ascii="Times New Roman" w:hAnsi="Times New Roman" w:cs="Times New Roman"/>
          <w:sz w:val="24"/>
          <w:szCs w:val="24"/>
        </w:rPr>
        <w:t>curva</w:t>
      </w:r>
      <w:r w:rsidR="002C1087" w:rsidRPr="001077AD">
        <w:rPr>
          <w:rFonts w:ascii="Times New Roman" w:hAnsi="Times New Roman" w:cs="Times New Roman"/>
          <w:sz w:val="24"/>
          <w:szCs w:val="24"/>
        </w:rPr>
        <w:t xml:space="preserve"> de llegada de los clandestinos argelinos ha conocido </w:t>
      </w:r>
      <w:r w:rsidR="00606C95" w:rsidRPr="001077AD">
        <w:rPr>
          <w:rFonts w:ascii="Times New Roman" w:hAnsi="Times New Roman" w:cs="Times New Roman"/>
          <w:sz w:val="24"/>
          <w:szCs w:val="24"/>
        </w:rPr>
        <w:t>un descrecimiento considerable de 3.000 clandestinos argelinos en el 2009 a 1.079 en el 2010 para unos 600 en el 2014.</w:t>
      </w:r>
    </w:p>
    <w:p w14:paraId="6A487B33" w14:textId="77777777" w:rsidR="00606C95" w:rsidRPr="001077AD" w:rsidRDefault="00606C95"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Los clandestinos argelinos suelen llegar a </w:t>
      </w:r>
      <w:r w:rsidR="002E2BE8" w:rsidRPr="001077AD">
        <w:rPr>
          <w:rFonts w:ascii="Times New Roman" w:hAnsi="Times New Roman" w:cs="Times New Roman"/>
          <w:sz w:val="24"/>
          <w:szCs w:val="24"/>
        </w:rPr>
        <w:t>España por</w:t>
      </w:r>
      <w:r w:rsidRPr="001077AD">
        <w:rPr>
          <w:rFonts w:ascii="Times New Roman" w:hAnsi="Times New Roman" w:cs="Times New Roman"/>
          <w:sz w:val="24"/>
          <w:szCs w:val="24"/>
        </w:rPr>
        <w:t xml:space="preserve"> embarcación clandestina hacia </w:t>
      </w:r>
      <w:r w:rsidR="005E116E" w:rsidRPr="001077AD">
        <w:rPr>
          <w:rFonts w:ascii="Times New Roman" w:hAnsi="Times New Roman" w:cs="Times New Roman"/>
          <w:sz w:val="24"/>
          <w:szCs w:val="24"/>
        </w:rPr>
        <w:t>Almería</w:t>
      </w:r>
      <w:r w:rsidRPr="001077AD">
        <w:rPr>
          <w:rFonts w:ascii="Times New Roman" w:hAnsi="Times New Roman" w:cs="Times New Roman"/>
          <w:sz w:val="24"/>
          <w:szCs w:val="24"/>
        </w:rPr>
        <w:t xml:space="preserve">, Alicante, Cartagena, Lorca y Cartagena. </w:t>
      </w:r>
    </w:p>
    <w:p w14:paraId="79AB36A7" w14:textId="77777777" w:rsidR="00822E3A" w:rsidRDefault="002C62AE" w:rsidP="00F42273">
      <w:pPr>
        <w:spacing w:line="360" w:lineRule="auto"/>
        <w:jc w:val="both"/>
        <w:rPr>
          <w:rFonts w:ascii="Times New Roman" w:hAnsi="Times New Roman" w:cs="Times New Roman"/>
          <w:sz w:val="24"/>
          <w:szCs w:val="24"/>
        </w:rPr>
      </w:pPr>
      <w:r w:rsidRPr="001077AD">
        <w:rPr>
          <w:rFonts w:ascii="Times New Roman" w:hAnsi="Times New Roman" w:cs="Times New Roman"/>
          <w:sz w:val="24"/>
          <w:szCs w:val="24"/>
        </w:rPr>
        <w:t xml:space="preserve"> </w:t>
      </w:r>
    </w:p>
    <w:p w14:paraId="62ACD3F2" w14:textId="77777777" w:rsidR="00787A24" w:rsidRPr="001077AD" w:rsidRDefault="00787A24" w:rsidP="00F42273">
      <w:pPr>
        <w:spacing w:line="360" w:lineRule="auto"/>
        <w:jc w:val="both"/>
        <w:rPr>
          <w:rFonts w:ascii="Times New Roman" w:hAnsi="Times New Roman" w:cs="Times New Roman"/>
          <w:sz w:val="24"/>
          <w:szCs w:val="24"/>
        </w:rPr>
      </w:pPr>
    </w:p>
    <w:p w14:paraId="563BDFBA" w14:textId="5793D2C9" w:rsidR="001077AD" w:rsidRPr="00F42273" w:rsidRDefault="0040439B" w:rsidP="00F42273">
      <w:pPr>
        <w:rPr>
          <w:rFonts w:ascii="Times New Roman" w:hAnsi="Times New Roman" w:cs="Times New Roman"/>
          <w:sz w:val="24"/>
          <w:szCs w:val="24"/>
        </w:rPr>
      </w:pPr>
      <w:r w:rsidRPr="001077AD">
        <w:rPr>
          <w:rFonts w:ascii="Times New Roman" w:hAnsi="Times New Roman" w:cs="Times New Roman"/>
          <w:noProof/>
          <w:sz w:val="24"/>
          <w:szCs w:val="24"/>
          <w:lang w:val="fr-FR" w:eastAsia="fr-FR"/>
        </w:rPr>
        <w:lastRenderedPageBreak/>
        <mc:AlternateContent>
          <mc:Choice Requires="wps">
            <w:drawing>
              <wp:inline distT="0" distB="0" distL="0" distR="0" wp14:anchorId="122B0B91" wp14:editId="237E7517">
                <wp:extent cx="857250" cy="140970"/>
                <wp:effectExtent l="0" t="0" r="0" b="0"/>
                <wp:docPr id="8" name="AutoShape 31" descr="https://static.ligatus.com/images/ligatus_logo/ligatus-logo-horizontal-full-black.svg">
                  <a:hlinkClick xmlns:a="http://schemas.openxmlformats.org/drawingml/2006/main" r:id="rId19"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57250"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FAE1A1" id="AutoShape 31" o:spid="_x0000_s1026" alt="https://static.ligatus.com/images/ligatus_logo/ligatus-logo-horizontal-full-black.svg" href="http://www.ligatus.com/" target="&quot;_blank&quot;" style="width:67.5pt;height:1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" o:button="t" filled="f" stroked="f">
                <v:fill o:detectmouseclick="t"/>
                <o:lock v:ext="edit" aspectratio="t"/>
                <w10:anchorlock/>
              </v:rect>
            </w:pict>
          </mc:Fallback>
        </mc:AlternateContent>
      </w:r>
    </w:p>
    <w:p w14:paraId="576D2752" w14:textId="0C88F46C" w:rsidR="0040439B" w:rsidRPr="000F3CC4" w:rsidRDefault="00CF6123" w:rsidP="0040439B">
      <w:pPr>
        <w:shd w:val="clear" w:color="auto" w:fill="FFFFFF"/>
        <w:spacing w:before="100" w:beforeAutospacing="1" w:after="100" w:afterAutospacing="1" w:line="480" w:lineRule="auto"/>
        <w:outlineLvl w:val="2"/>
        <w:rPr>
          <w:rFonts w:ascii="Times New Roman" w:hAnsi="Times New Roman" w:cs="Times New Roman"/>
          <w:b/>
          <w:color w:val="000000" w:themeColor="text1"/>
          <w:sz w:val="28"/>
          <w:szCs w:val="28"/>
          <w:lang w:val="es-ES_tradnl"/>
        </w:rPr>
      </w:pPr>
      <w:r>
        <w:rPr>
          <w:rFonts w:ascii="Times New Roman" w:hAnsi="Times New Roman" w:cs="Times New Roman"/>
          <w:b/>
          <w:color w:val="000000" w:themeColor="text1"/>
          <w:sz w:val="28"/>
          <w:szCs w:val="28"/>
          <w:lang w:val="es-ES_tradnl"/>
        </w:rPr>
        <w:t>1</w:t>
      </w:r>
      <w:r w:rsidR="0040439B" w:rsidRPr="000F3CC4">
        <w:rPr>
          <w:rFonts w:ascii="Times New Roman" w:hAnsi="Times New Roman" w:cs="Times New Roman"/>
          <w:b/>
          <w:color w:val="000000" w:themeColor="text1"/>
          <w:sz w:val="28"/>
          <w:szCs w:val="28"/>
          <w:lang w:val="es-ES_tradnl"/>
        </w:rPr>
        <w:t xml:space="preserve">.2. Acuerdo hispano-argelino </w:t>
      </w:r>
    </w:p>
    <w:p w14:paraId="118A4FFB" w14:textId="106E4924" w:rsidR="0040439B" w:rsidRPr="00E202AE" w:rsidRDefault="0040439B" w:rsidP="00B3732A">
      <w:pPr>
        <w:shd w:val="clear" w:color="auto" w:fill="FFFFFF"/>
        <w:spacing w:after="150" w:line="480" w:lineRule="auto"/>
        <w:ind w:firstLine="708"/>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b/>
          <w:bCs/>
          <w:color w:val="767779"/>
          <w:sz w:val="24"/>
          <w:szCs w:val="24"/>
          <w:lang w:val="es-ES_tradnl" w:eastAsia="es-ES"/>
        </w:rPr>
        <w:t> </w:t>
      </w:r>
      <w:r w:rsidRPr="00E202AE">
        <w:rPr>
          <w:rFonts w:ascii="Times New Roman" w:eastAsia="Times New Roman" w:hAnsi="Times New Roman" w:cs="Times New Roman"/>
          <w:color w:val="000000" w:themeColor="text1"/>
          <w:sz w:val="24"/>
          <w:szCs w:val="24"/>
          <w:lang w:val="es-ES_tradnl" w:eastAsia="es-ES"/>
        </w:rPr>
        <w:t xml:space="preserve">La quinta </w:t>
      </w:r>
      <w:r w:rsidR="00E23F4C" w:rsidRPr="00E202AE">
        <w:rPr>
          <w:rFonts w:ascii="Times New Roman" w:eastAsia="Times New Roman" w:hAnsi="Times New Roman" w:cs="Times New Roman"/>
          <w:color w:val="000000" w:themeColor="text1"/>
          <w:sz w:val="24"/>
          <w:szCs w:val="24"/>
          <w:lang w:val="es-ES_tradnl" w:eastAsia="es-ES"/>
        </w:rPr>
        <w:t>Reunión</w:t>
      </w:r>
      <w:r w:rsidRPr="00E202AE">
        <w:rPr>
          <w:rFonts w:ascii="Times New Roman" w:eastAsia="Times New Roman" w:hAnsi="Times New Roman" w:cs="Times New Roman"/>
          <w:color w:val="000000" w:themeColor="text1"/>
          <w:sz w:val="24"/>
          <w:szCs w:val="24"/>
          <w:lang w:val="es-ES_tradnl" w:eastAsia="es-ES"/>
        </w:rPr>
        <w:t xml:space="preserve"> de Alto Nivel argelina-española se celebró en Argel, el 10 de enero 2013 bajo el auspicio del Señor D. Abdelaziz Bouteflika, Presidente de la República Argel</w:t>
      </w:r>
      <w:r w:rsidR="00B3732A" w:rsidRPr="00E202AE">
        <w:rPr>
          <w:rFonts w:ascii="Times New Roman" w:eastAsia="Times New Roman" w:hAnsi="Times New Roman" w:cs="Times New Roman"/>
          <w:color w:val="000000" w:themeColor="text1"/>
          <w:sz w:val="24"/>
          <w:szCs w:val="24"/>
          <w:lang w:val="es-ES_tradnl" w:eastAsia="es-ES"/>
        </w:rPr>
        <w:t>in</w:t>
      </w:r>
      <w:r w:rsidRPr="00E202AE">
        <w:rPr>
          <w:rFonts w:ascii="Times New Roman" w:eastAsia="Times New Roman" w:hAnsi="Times New Roman" w:cs="Times New Roman"/>
          <w:color w:val="000000" w:themeColor="text1"/>
          <w:sz w:val="24"/>
          <w:szCs w:val="24"/>
          <w:lang w:val="es-ES_tradnl" w:eastAsia="es-ES"/>
        </w:rPr>
        <w:t>a Democrática y Popular y el Señor D. Mariano Rajoy, Presidente del Gobierno español.</w:t>
      </w:r>
    </w:p>
    <w:p w14:paraId="022B05D6"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La celebración de dicha Reunión de Alto Nivel coincidió con el décimo aniversario de la entrada en vigor del Tratado de Amistad, de Buena Vecindad y de Cooperación firmado el 8 de octubre de 2002 en Madrid.</w:t>
      </w:r>
    </w:p>
    <w:p w14:paraId="478B9851"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La delegación ministerial española que acompaño el Presidente del Gobierno se compone de:</w:t>
      </w:r>
    </w:p>
    <w:p w14:paraId="515F3065"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D. José Manuel García-Margallo, Ministro de Asuntos Exteriores y Cooperación</w:t>
      </w:r>
    </w:p>
    <w:p w14:paraId="4BD082C9"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D. Jorge Fernández, Ministro del Interior</w:t>
      </w:r>
    </w:p>
    <w:p w14:paraId="193628A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Doña Ana Pastor, Ministro de Fomento</w:t>
      </w:r>
    </w:p>
    <w:p w14:paraId="4DC3052E"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D. José Ignacio Pert, Ministro de Educación, Cultura y Deporte</w:t>
      </w:r>
    </w:p>
    <w:p w14:paraId="4DAAA67A"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D. José Manuel Soria, Ministro de Industria, Energía y Turismo</w:t>
      </w:r>
    </w:p>
    <w:p w14:paraId="26C17E53"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D. Gonzalo de Benito, Secretario de Estado de Asuntos Exteriores</w:t>
      </w:r>
    </w:p>
    <w:p w14:paraId="6817EE1F"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D. Jaime García-Legaz, Secretario de Estado de Comercio.</w:t>
      </w:r>
    </w:p>
    <w:p w14:paraId="79170F66"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Los trabajos de este quinta Reunión han sido sancionados por la adopción de la Declaración Común y por la firma de diez Acuerdos y Memorando de Entendimiento.</w:t>
      </w:r>
    </w:p>
    <w:p w14:paraId="04B6AABA"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A continuación, texto integral de la Declaración Común así como la lista de los Acuerdos firmados.</w:t>
      </w:r>
    </w:p>
    <w:p w14:paraId="6EC05FF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lastRenderedPageBreak/>
        <w:t>Quinta Reunión de Alto Nivel</w:t>
      </w:r>
    </w:p>
    <w:p w14:paraId="652F2C26"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entre Argelia y España</w:t>
      </w:r>
    </w:p>
    <w:p w14:paraId="5DBD9355"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(Argel, 10 de enero de 2013)</w:t>
      </w:r>
    </w:p>
    <w:p w14:paraId="4CCA0270"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Proyecto de Declaración Común</w:t>
      </w:r>
    </w:p>
    <w:p w14:paraId="7CCC655D"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“Un nuevo impulso por un partenariado renovado”</w:t>
      </w:r>
    </w:p>
    <w:p w14:paraId="32C6ACF8" w14:textId="39473D84" w:rsidR="0040439B" w:rsidRPr="00E202AE" w:rsidRDefault="0040439B" w:rsidP="009A57A9">
      <w:pPr>
        <w:shd w:val="clear" w:color="auto" w:fill="FFFFFF"/>
        <w:spacing w:after="150" w:line="480" w:lineRule="auto"/>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1. En aplicación del Tratado de Amistad, Buena Vecindad y Cooperación concluido el 8 de octubre 2002, su Excelencia el Señor Don Abdelaziz BOUTEFLIKA, Presidente de la República Argelina Democrática y Popular y su Excelencia, el Señor Don Mariano RAJOY, Presidente del Gobierno del Reino de España, han presidido el 10 de enero de 2013, en Argel, la quinta Reunión de Alto Nivel con la participación de los miembros de ambos gobiernos cuya lista figura en los anejos A y B.</w:t>
      </w:r>
    </w:p>
    <w:p w14:paraId="0AE67A2B"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 Esta quinta cumbre, que tiene lugar en un contexto regional e internacional marcado por evoluciones importantes y la aparición de nuevos desafíos colectivos, constituye una nueva etapa en el refuerzo de un partenariado renovado y mutuamente ventajoso que Argelia y España han decidido elevar a un partenariado estratégico que responda a las aspiraciones de los dos Estados y a los deseos solidarios de sus pueblos.</w:t>
      </w:r>
    </w:p>
    <w:p w14:paraId="46E96F74"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 Las sesiones de trabajo de este encuentro bilateral, que coincide con el décimo aniversario de la entrada en vigor del Tratado de Amistad, Buena Vecindad y Cooperación, se han desarrollado en un clima de amistad que refleja el estado de las relaciones argelino-españolas imbuidas de confianza, comprensión y entendimiento mutuo.</w:t>
      </w:r>
    </w:p>
    <w:p w14:paraId="046598F3"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4. Además de las conversaciones a solas entre su Excelencia el Señor Don Abdelaziz Bouteflika, Presidente de la República Argelina Democrática y Popular y su Excelencia, el Señor Don Mariano Rajoy, Presidente del Gobierno del Reino de España, los miembros de </w:t>
      </w:r>
      <w:r w:rsidRPr="00E202AE">
        <w:rPr>
          <w:rFonts w:ascii="Times New Roman" w:eastAsia="Times New Roman" w:hAnsi="Times New Roman" w:cs="Times New Roman"/>
          <w:color w:val="000000" w:themeColor="text1"/>
          <w:sz w:val="24"/>
          <w:szCs w:val="24"/>
          <w:lang w:val="es-ES_tradnl" w:eastAsia="es-ES"/>
        </w:rPr>
        <w:lastRenderedPageBreak/>
        <w:t>ambas delegaciones gubernamentales han celebrado varias reuniones sectoriales que han permitido proceder a intercambios fructíferos sobre el estado de las relaciones bilaterales en sus ámbitos respectivos y examinar los medios de desarrollarlos y consolidarlos aún más en interés de ambos pueblos amigos.</w:t>
      </w:r>
    </w:p>
    <w:p w14:paraId="48A953A8"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5. Ambas partes han aprovechado este encuentro para reafirmar su voluntad compartida de inscribir la relación argelino-española en el marco de un partenariado que podrá ser erigido en modelo de referencia en el seno del espacio euro mediterráneo.</w:t>
      </w:r>
    </w:p>
    <w:p w14:paraId="22FB2269"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6. Esta quinta Reunión de Alto Nivel se celebra en un contexto marcado por profundos cambios políticos regionales e internacionales y por una crisis económica y financiera sin precedente. También tiene lugar en un momento en el que la relación entre Argelia y España muestra una evolución positiva marcada especialmente por la intensificación del diálogo político y de la cooperación económica entre los dos países y por la reafirmación de la importancia que conceden ambos a la estabilidad y a la seguridad en la cuenca occidental del Mediterráneo.</w:t>
      </w:r>
    </w:p>
    <w:p w14:paraId="1763C979"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7. Ambas partes han procedido en esta ocasión a un amplio intercambio sobre la situación interior en ambos países y sobre las perspectivas de su evolución.</w:t>
      </w:r>
    </w:p>
    <w:p w14:paraId="6A34EAB1"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8. En este contexto, la parte argelina ha informado a la parte española del proceso de profundización de las reformas políticas y constitucionales llevadas a cabo por el Presidente Abdelaziz Bouteflika en el marco de una amplia consulta con el conjunto de los partidos políticos, la sociedad civil y personalidades nacionales desde abril de 2011 y que debe culminar con la próxima revisión de la Constitución argelina.</w:t>
      </w:r>
    </w:p>
    <w:p w14:paraId="0B1C69F0"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9. Por su lado, la parte española ha conocido con satisfacción este ambicioso proceso de reformas y ha considerado que constituye una etapa sustancial en el refuerzo de la práctica democrática en Argelia. En esta ocasión, también se ha felicitado de la celebración de las </w:t>
      </w:r>
      <w:r w:rsidRPr="00E202AE">
        <w:rPr>
          <w:rFonts w:ascii="Times New Roman" w:eastAsia="Times New Roman" w:hAnsi="Times New Roman" w:cs="Times New Roman"/>
          <w:color w:val="000000" w:themeColor="text1"/>
          <w:sz w:val="24"/>
          <w:szCs w:val="24"/>
          <w:lang w:val="es-ES_tradnl" w:eastAsia="es-ES"/>
        </w:rPr>
        <w:lastRenderedPageBreak/>
        <w:t>elecciones legislativas y de las elecciones locales en Argelia, que se han desarrollado en la calma y la transparencia democrática.</w:t>
      </w:r>
    </w:p>
    <w:p w14:paraId="5C18C34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10. Por su lado, la parte española ha presentado el programa gubernamental de lucha contra la crisis económica, destacando el objetivo prioritario de sanear las finanzas del Estado y restablecer el equilibrio presupuestario para poner de nuevo la economía en el camino del crecimiento y de la creación de empleo.</w:t>
      </w:r>
    </w:p>
    <w:p w14:paraId="3D0933C5"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11. La parte argelina se ha declarado convencida de que, gracias a la coherencia y la eficacia de este programa, España sabrá superar la situación actual y volver a un crecimiento sostenido.</w:t>
      </w:r>
    </w:p>
    <w:p w14:paraId="2513DB65"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12. Los dos países se felicitan por la consolidación del diálogo y de la concertación política a todos los niveles y han decidido intensificarlos.</w:t>
      </w:r>
    </w:p>
    <w:p w14:paraId="05D46878"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13. Han decidido igualmente reforzar sus relaciones económicas y comerciales en el contexto de apertura de la economía argelina, de la dinámica positiva de crecimiento que ha conocido Argelia en el curso de estos últimos años, y de la realización del programa quinquenal de desarrollo de las inversiones públicas 2010-2014, que ofrece oportunidades importantes a las relaciones de partenariado y de negocio entre los dos países.</w:t>
      </w:r>
    </w:p>
    <w:p w14:paraId="40B86E9A"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14. A este respecto, se felicitan por las visitas realizadas en el año 2012, especialmente las efectuadas por los Señores Don José Manuel GARCÍA MARGALLO, Ministro de Asuntos Exteriores y de Cooperación, Don José Manuel SORIA, Ministro de Industria, de Energía y de Turismo, , y de la Señora Doña Ana PASTOR, Ministra de Fomento, a Argel, del Señor Don Mourad MEDELCI, Ministro de Asuntos Exteriores a Madrid, del Señor Don Cherif RAHMANI, Ministro de Industria, de la Pequeña y Mediana Empresa y de la Promoción de Inversiones a Madrid, con motivo de la celebración del Foro de negocios bilateral en el que han participado 400 empresas de los dos países, con objeto de desarrollar el partenariado industrial , del Señor Don Gonzalo DE BENITO, Secretario de Estado de Asuntos Exteriores </w:t>
      </w:r>
      <w:r w:rsidRPr="00E202AE">
        <w:rPr>
          <w:rFonts w:ascii="Times New Roman" w:eastAsia="Times New Roman" w:hAnsi="Times New Roman" w:cs="Times New Roman"/>
          <w:color w:val="000000" w:themeColor="text1"/>
          <w:sz w:val="24"/>
          <w:szCs w:val="24"/>
          <w:lang w:val="es-ES_tradnl" w:eastAsia="es-ES"/>
        </w:rPr>
        <w:lastRenderedPageBreak/>
        <w:t>a Argel y del Señor Don Abdelkader MESSAHEL, Ministro Delegado, Encargado de los Asuntos Africanos y Magrebíes a Madrid, así como la visita efectuada en noviembre de 2012 a Argel por el Señor Don Rafael CATALA, Secretario de Estado Encargado de las Infraestructuras y de la Construcción, a cuyo término se procedió a la firma de un Protocolo de cooperación en materia de vivienda y urbanismo.</w:t>
      </w:r>
    </w:p>
    <w:p w14:paraId="7E77EDD2"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15. Las dos partes expresan igualmente su satisfacción por los progresos logrados en el conjunto de las relaciones entre Argelia y España desde la celebración de la 4ª Reunión de Alto Nivel celebrada en Madrid el 7 de enero de 2010, especialmente en lo que se refiere al refuerzo de las relaciones económicas y comerciales. A este respecto, se felicitan por la solución definitiva al contencioso entre Sonatrach y Gas Natural, lo que abre una nueva etapa para profundizar la cooperación energética entre los dos países.</w:t>
      </w:r>
    </w:p>
    <w:p w14:paraId="59EB965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16. Los dos países muestran su satisfacción por la puesta en funcionamiento, a partir del mes de abril de 2011, del gaseoducto Medgaz y consideran que este proyecto estructurante y de alcance estratégico contribuye de manera eficaz a la construcción de un partenariado renovado.</w:t>
      </w:r>
    </w:p>
    <w:p w14:paraId="3DF4380A"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17. Argelia y España, que subrayan la importancia de las potencialidades derivadas de la proximidad geográfica y de la complementariedad de sus economías, y que se felicitan al mismo tiempo por la multiplicación de las conexiones aéreas y marítimas registradas estos últimos años entre los dos países, consideran que los desafíos actuales deben ser percibidos como una oportunidad adicional de acercamiento y de dinamización de sus economías respectivas en aras del fomento de la inversión y la creación de empleo. En este contexto, Argelia y España están ligadas por un partenariado económico y energético estratégico y los dos países tienen la aspiración de promover y desarrollar otras plataformas de cooperación en </w:t>
      </w:r>
      <w:r w:rsidRPr="00E202AE">
        <w:rPr>
          <w:rFonts w:ascii="Times New Roman" w:eastAsia="Times New Roman" w:hAnsi="Times New Roman" w:cs="Times New Roman"/>
          <w:color w:val="000000" w:themeColor="text1"/>
          <w:sz w:val="24"/>
          <w:szCs w:val="24"/>
          <w:lang w:val="es-ES_tradnl" w:eastAsia="es-ES"/>
        </w:rPr>
        <w:lastRenderedPageBreak/>
        <w:t>materia industrial junto con el sector de la energía, que constituye actualmente el factor central de impulso de la cooperación.</w:t>
      </w:r>
    </w:p>
    <w:p w14:paraId="5D16B1B2"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18. Las dos partes han tomado nota con satisfacción del incremento de las inversiones españolas en 2011 y han acordado poner todo su empeño en favorecer esta tendencia y convertirla en estructural en las relaciones de negocio y de partenariado entre los dos países. La parte española aprecia los esfuerzos argelinos por mejorar el marco de los negocios. Han notado asimismo con satisfacción un aumento, en 2012, del volumen global de los intercambios comerciales entre los dos países y se han puesto de acuerdo en trabajar para llegar a su reequilibrio progresivamente.</w:t>
      </w:r>
    </w:p>
    <w:p w14:paraId="4AABE03E"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19. En esta óptica, las dos partes se han puesto de acuerdo en organizar en Argel, en el curso del primer semestre de 2013, un Foro de negocios bajo la copresidencia de los Ministros encargados de la Industria de los dos países.</w:t>
      </w:r>
    </w:p>
    <w:p w14:paraId="3EC6778D"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20. Las dos partes se felicitan por la iniciativa tomada por los operadores económicos de los dos países en aras a la creación de un Círculo de Negocios.</w:t>
      </w:r>
    </w:p>
    <w:p w14:paraId="5EE52B92"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21. Las dos partes toman nota con satisfacción del inicio de una cooperación en el sector de las energías renovables a través de la puesta en funcionamiento de la central eléctrica de ciclo hibrido en Hassi R’Mel, el 14 de julio de 2011; afirman al mismo tiempo que la adopción del Plan Nacional argelino para las energías renovables ofrece grandes oportunidades de cooperación entre las empresas del sector de los dos países, teniendo en cuenta que la industria española dispone de un saber hacer y de una experiencia contrastada.</w:t>
      </w:r>
    </w:p>
    <w:p w14:paraId="18C56798"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22. Argelia y España consideran, por otro lado, que el plan argelino de aumento significativo de la capacidad de generación eléctrica durante el periodo 2012-2017 pone de manifiesto oportunidades serias de partenariado y de cooperación entre las empresas de los dos países. </w:t>
      </w:r>
      <w:r w:rsidRPr="00E202AE">
        <w:rPr>
          <w:rFonts w:ascii="Times New Roman" w:eastAsia="Times New Roman" w:hAnsi="Times New Roman" w:cs="Times New Roman"/>
          <w:color w:val="000000" w:themeColor="text1"/>
          <w:sz w:val="24"/>
          <w:szCs w:val="24"/>
          <w:lang w:val="es-ES_tradnl" w:eastAsia="es-ES"/>
        </w:rPr>
        <w:lastRenderedPageBreak/>
        <w:t>Invitan a las empresas concernidas a explorar todas las posibilidades de partenariado y de negocio.</w:t>
      </w:r>
    </w:p>
    <w:p w14:paraId="6823E6BE"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23. Los dos países convienen en promover la cooperación en los ámbitos de la Construcción y Obras Públicas, de la Agricultura, de la Pesca y de la Hidráulica, y especialmente los proyectos de promoción de la producción agrícola en Argelia.</w:t>
      </w:r>
    </w:p>
    <w:p w14:paraId="4457ED87"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24. Al mismo tiempo, invitan a las dos empresas que gestionan los ferrocarriles, Renfe-Operadora y SNTF, a profundizar su cooperación para contribuir eficazmente al desarrollo del sector de los transportes en los dos países.</w:t>
      </w:r>
    </w:p>
    <w:p w14:paraId="7C401A19"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25. Argelia y España se han puesto de acuerdo en explorar las vías de ampliación de la cooperación bilateral y de crear los mecanismos jurídicos necesarios para la realización de este objetivo; en este sentido, consideran que la conclusión, con ocasión de la V Reunión de Alto Nivel, de los acuerdos y memorandos de entendimiento siguientes: el Memorándum de Entendimiento en materia de cooperación cultural, el Memorándum de Entendimiento en el ámbito del turismo, el Programa de cooperación deportiva, el Memorándum de entendimiento en materia de archivos, el Memorándum de entendimiento mutuo y de cooperación entre los Consejos Nacionales Económicos y Sociales, el Memorándum de Entendimiento en el sector de la cooperación energética, el Acuerdo administrativo de cooperación científica, tecnológica y de asistencia mutua en materia de protección civil, el Protocolo de acuerdo de cooperación industrial y de promoción de partenariado entre los ministerios de industria de los dos países, el Memorándum de Entendimiento en materia de facilitación del procedimiento de visados y, finalmente, el Memorándum de Entendimiento sobre la cooperación en materia de transporte marítimo, abrirá nuevas perspectivas en la identificación y la realización de acciones concretas de cooperación tocando, especialmente los sectores de la agricultura, el desarrollo rural y la ganadería.</w:t>
      </w:r>
    </w:p>
    <w:p w14:paraId="42362AEA"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lastRenderedPageBreak/>
        <w:t>26. Argelia y España consideran que la densidad y la madurez de sus relaciones en los diferentes ámbitos hacen posible en la actualidad un acercamiento mayor entre las sociedades de los dos países, permitiendo dar a la dimensión humana un carácter central en sus relaciones.</w:t>
      </w:r>
    </w:p>
    <w:p w14:paraId="33193A56"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27. En este contexto, y teniendo en cuenta que la circulación de personas es un elemento fundamental para llevar a cabo este objetivo, se han puesto de acuerdo en firmar un memorándum relativo a la facilitación recíproca del procedimiento de concesión de visados para promover la circulación de los ciudadanos entre los dos países como vector esencial de la cooperación bilateral.</w:t>
      </w:r>
    </w:p>
    <w:p w14:paraId="69DFBB39"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28. Las dos partes reiteran, en este sentido, la importancia que conceden a este ámbito de la cooperación y su voluntad común de promoverla en el marco de sus compromisos regionales e internacionales respectivos.</w:t>
      </w:r>
    </w:p>
    <w:p w14:paraId="471E6C92"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29. Los dos países subrayan el papel dinámico que juega el Foro de Amistad hispano-argelino en el acercamiento entre las sociedades civiles de los dos países y en la promoción de la amistad y de la cooperación entre los pueblos argelino y español.</w:t>
      </w:r>
    </w:p>
    <w:p w14:paraId="75380855"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30. Se felicitan, por otra parte, de la conclusión de un acuerdo de cooperación entre los Consejos Económicos y Sociales de los dos países que viene a inscribirse oportunamente dentro de esta fase de acercamiento entre las sociedades civiles de los dos países.</w:t>
      </w:r>
    </w:p>
    <w:p w14:paraId="01A4A948"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31. En esta nueva etapa de partenariado estratégico, los dos países han convenido poner a su disposición todos los medios a su alcance para favorecer el intercambio político, económico, social y cultural entre los dos países. En este marco, España desea poner a disposición de la relación bilateral Casa Árabe y Casa del Mediterráneo como espacios destinados al encuentro. Las dos partes se felicitan del desarrollo de la Semana de Argelia organizada en Casa Árabe con ocasión del Cincuenta Aniversario de la Independencia de Argelia y del establecimiento </w:t>
      </w:r>
      <w:r w:rsidRPr="00E202AE">
        <w:rPr>
          <w:rFonts w:ascii="Times New Roman" w:eastAsia="Times New Roman" w:hAnsi="Times New Roman" w:cs="Times New Roman"/>
          <w:color w:val="000000" w:themeColor="text1"/>
          <w:sz w:val="24"/>
          <w:szCs w:val="24"/>
          <w:lang w:val="es-ES_tradnl" w:eastAsia="es-ES"/>
        </w:rPr>
        <w:lastRenderedPageBreak/>
        <w:t>de las relaciones diplomáticas. La Casa del Mediterráneo proseguirá sus esfuerzos para desarrollar partenariados estratégicos con instituciones argelinas.</w:t>
      </w:r>
    </w:p>
    <w:p w14:paraId="610FB51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32. Las dos partes subrayan la importancia del partenariado entre los establecimientos universitarios para el desarrollo de la cooperación en el campo de la Enseñanza Superior, de la Investigación Científica y de los hermanamientos entre Universidades.</w:t>
      </w:r>
    </w:p>
    <w:p w14:paraId="32A3DDC2"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33. Se felicitan por la introducción de la enseñanza de la lengua española en las Universidades de Tlemcen, de Orán y de Mostaganem. A la luz del desarrollo de la enseñanza de la lengua española en Argelia, han convenido examinar la posibilidad de crear una Cátedra de lengua y civilización españolas en una de las universidades argelinas concernidas. La parte española se ha mostrado dispuesta a reforzar la enseñanza de la lengua árabe en las universidades e institutos de lenguas en España.</w:t>
      </w:r>
    </w:p>
    <w:p w14:paraId="537F30E5"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34. Las dos partes se felicitan del éxito de la manifestación “Tlemcen capital de la Cultura islámica para el año 2011” y expresan su aprecio por la contribución española al éxito de este importante acontecimiento.</w:t>
      </w:r>
    </w:p>
    <w:p w14:paraId="51839DBA"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35. Las dos partes fomentan el desarrollo de la cooperación en materia de restauración de monumentos, edificios y obras de arte y se congratulan de la creación de la sociedad mixta argelino-española de restauración del patrimonio cultural “Argelina de la Restauración”.</w:t>
      </w:r>
    </w:p>
    <w:p w14:paraId="4146CEE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36. En el campo de la cooperación en materia de seguridad nuclear, la parte española, en su calidad de coordinadora, se felicita por la adhesión de Argelia a la Declaración de Principios de la Iniciativa Global de la Lucha contra el Terrorismo Nuclear (GICNT). Por su lado, la parte argelina ha apreciado la contribución de España al seminario sobre la seguridad nuclear organizado en Argel en 2012. Las dos partes se comprometen a reforzar aún más los lazos entre las administraciones respectivas para eliminar los riesgos nucleares, radiológicos y químicos a través de un plan de acción de cooperación en la materia.</w:t>
      </w:r>
    </w:p>
    <w:p w14:paraId="547D1238"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lastRenderedPageBreak/>
        <w:t>37. La parte argelina ha mostrado su aprecio por la iniciativa que busca asociar los países del Magreb al Seminario sobre los PME de América Latina y de África del Norte, así como el del Constitucionalismo organizado con ocasión de la 22ª Cumbre Ibero-americana de Cádiz en noviembre 2012. Por su lado, la parte española ha expresado su gratitud por la participación de Argelia en estas actividades.</w:t>
      </w:r>
    </w:p>
    <w:p w14:paraId="5D30CA0E"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38. Conscientes de la importancia que la seguridad representa para los dos países, han reafirmado su compromiso de profundizar la cooperación entre los dos ministerios del interior en la lucha contra el terrorismo y la criminalidad organizada, el tráfico de seres humanos y las redes ligadas a la migración ilegal, así como la lucha contra el tráfico, la producción y el comercio ilícitos de estupefacientes y de substancias psicotrópicas.</w:t>
      </w:r>
    </w:p>
    <w:p w14:paraId="33C46184"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39. Se ha subrayado la importancia de la cooperación técnica entre los servicios de seguridad de los dos países, en especial la formación general especializada de los componentes de la policía, los intercambios de experiencias, la transferencia de tecnología y la asistencia recíproca en el campo técnico. Por ello, se han puesto de acuerdo en continuar fomentando y desarrollando los intercambios y las visitas y la acogida recíproca de funcionarios y de expertos entre las instituciones concernidas.</w:t>
      </w:r>
    </w:p>
    <w:p w14:paraId="0FDDC40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40. Las dos partes se felicitan por la firma de un acuerdo administrativo en materia de protección civil, que prevé especialmente la creación de una comisión mixta de protección civil. Con el fin de conseguir estos objetivos, han decidido elaborar un programa de acción para su puesta en marcha.</w:t>
      </w:r>
    </w:p>
    <w:p w14:paraId="49B6B196"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41. En el plano internacional, Argelia en el seno del Mundo Árabe y de África, y España en el seno de la Unión Europea, trabajan cada una dentro de su área geográfica, en el acercamiento de los puntos de vista y de las posiciones para hacer frente con eficacia a los desafíos que se presentan en su espacio geopolítico común a la estabilidad, a la seguridad y a </w:t>
      </w:r>
      <w:r w:rsidRPr="00E202AE">
        <w:rPr>
          <w:rFonts w:ascii="Times New Roman" w:eastAsia="Times New Roman" w:hAnsi="Times New Roman" w:cs="Times New Roman"/>
          <w:color w:val="000000" w:themeColor="text1"/>
          <w:sz w:val="24"/>
          <w:szCs w:val="24"/>
          <w:lang w:val="es-ES_tradnl" w:eastAsia="es-ES"/>
        </w:rPr>
        <w:lastRenderedPageBreak/>
        <w:t>la cooperación. En este sentido, España se felicita y apoya la decisión de Argelia de iniciar las discusiones exploratorias en la perspectiva de una adhesión futura a la Política europea de vecindad renovada.</w:t>
      </w:r>
    </w:p>
    <w:p w14:paraId="00C7AE4C"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42. Las dos partes reiteran su compromiso con la cooperación en el marco de concertación y consultas de los “5+5” y recuerdan la calidad de los intercambios y de los resultados de la última Cumbre mantenida en la capital maltesa los 5 y 6 de octubre de 2012. Estos resultados no dejarán de impulsar una nueva dinámica en la cooperación política y sectorial entre los países de las dos riberas del Mediterráneo occidental. En este sentido, subrayan la importancia de la 7ª Conferencia de Ministros de Transporte del GTMO 5+5, celebrada en Argel el 13 de marzo 2012, con la participación de Doña Ana Pastor, Ministra española de Fomento, donde Argelia asumió la presidencia del grupo durante los dos próximos años.</w:t>
      </w:r>
    </w:p>
    <w:p w14:paraId="0776552E"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Con este espíritu, la parte española ha tomado nota con satisfacción del encuentro en Argel de la 15ª Conferencia de Ministros del Interior 5+5 prevista para la primera semana de marzo de 2013 y en la cual España participará a nivel ministerial.</w:t>
      </w:r>
    </w:p>
    <w:p w14:paraId="61AE88B2"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43. Argelia y España constatan la importancia vital del agua en la mejora de las condiciones de vida de la población y de la producción agrícola. En este contexto, las dos partes acuerdan trabajar en una iniciativa común sobre el agua y la gestión de los recursos hídricos en el Mediterráneo occidental, en coordinación con otros actores regionales, especialmente la Conferencia Ministerial para el Medio Ambiente y las Energías renovables del 5+5, y el Secretariado del Plan de Acción para el Mediterráneo.</w:t>
      </w:r>
    </w:p>
    <w:p w14:paraId="7FBF08D6"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44. Las dos partes subrayan, además, que la Unión para el Mediterráneo dispone de mecanismos no baladíes para llegar a ser un vector eficaz de promoción de la cooperación regional a través, sobre todo, de la identificación y la realización de proyectos sobre la base del principio de la geometría variable.</w:t>
      </w:r>
    </w:p>
    <w:p w14:paraId="5EC2FF1D"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lastRenderedPageBreak/>
        <w:t>45. Argelia y España llaman, igualmente, al establecimiento de sinergias reales y eficaces entre el conjunto de los marcos de cooperación en el Mediterráneo a efectos de poner en valor la complementariedad entre las diferentes iniciativas en presencia.</w:t>
      </w:r>
    </w:p>
    <w:p w14:paraId="79C1E1A9"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46. Tratándose de la cuestión del Sahara Occidental, las dos partes reafirman su apoyo a los esfuerzos de Naciones Unidas para una solución política justa, definitiva y mutuamente aceptable, que consagre el derecho a la autodeterminación del pueblo saharaui en el marco de la Carta y de las resoluciones pertinentes de Naciones Unidas. Reiteran a este respecto su apoyo decidido a los esfuerzos del Representante Personal del Secretario General de Naciones Unidas para el Sahara Occidental, Sr. Christopher Ross, y reafirman su compromiso para contribuir al trabajo realizado por el Secretario General de la ONU, de su Enviado especial y de la Minurso.</w:t>
      </w:r>
    </w:p>
    <w:p w14:paraId="1DFB0057"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47. En lo que se refiere a la situación en el Sahel, las dos partes expresan de nuevo su preocupación ante la persistencia de la inestabilidad en Mali, especialmente en el norte del país, que amenaza a la seguridad en toda la región. Reafirman su convicción de que la solución a los problemas planteados pasa por la restauración de la integridad territorial, de la unidad nacional, de la soberanía de este país y del orden constitucional.Esta solución debe necesariamente basarse en los tres pilares político, humanitario y de seguridad.</w:t>
      </w:r>
    </w:p>
    <w:p w14:paraId="4148CB78"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48. En este contexto, Argelia y España reiteran su apoyo a las resoluciones 2071 y 2085 del Consejo de Seguridad de Naciones Unidas que definen los límites de una solución global a la crisis en Mali, al identificar estas amenazas que son el terrorismo y el crimen organizado, y preconizando un acercamiento inclusivo que defina el marco de una solución política asociando al conjunto de las fuerzas políticas malienses que rechazan el terrorismo y el cuestionamiento de la integridad territorial de Mali.</w:t>
      </w:r>
    </w:p>
    <w:p w14:paraId="20B28779"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lastRenderedPageBreak/>
        <w:t>49. En este orden de ideas, las dos partes toman nota con satisfacción del acuerdo firmado en Argel el 20 de diciembre de 2012 entre los dos movimientos Ansa-Eddine y MNLA, por el cual rechazan el terrorismo y expresan su disponibilidad al diálogo con el Gobierno maliense.</w:t>
      </w:r>
    </w:p>
    <w:p w14:paraId="7C03EE5E"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50. Las dos partes estiman que tal acuerdo constituye una contribución política determinante susceptible de abrir la vía a una solución política de la crisis maliense.</w:t>
      </w:r>
    </w:p>
    <w:p w14:paraId="3DDC7BF1"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51. En el marco de su cooperación en la lucha anti-terrorista, las dos partes condenan, sin equívoco, la toma de rehenes y la puesta en libertad de terroristas detenidos que constituyen una amenaza a la paz, a la seguridad y al desarrollo, así como un atentado al derecho a la vida, a la libertad y a la seguridad de las personas. Hacen un llamamiento a una cooperación internacional más eficaz y determinada para combatir el recurso a los secuestros para pago de rescate, al crimen transnacional organizado, al terrorismo, a la toma de rehenes, a la piratería, al tráfico de drogas, al tráfico de seres humanos y a cualquier otro delito transfronterizo. A este respecto, reafirman su voluntad de proseguir sus esfuerzos destinados a apoyar las negociaciones con la finalidad de llegar à una Convención global contra el terrorismo en el marco de Naciones Unidas.</w:t>
      </w:r>
    </w:p>
    <w:p w14:paraId="4E8BA6B0"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52. A este respecto, las dos partes se felicitan de la puesta en funcionamiento en mayo de 2011 en Madrid del Grupo bilateral de consulta sobre la cuestión del terrorismo transnacional, del crimen organizado y de las amenazas conexas así como de los resultados de su primera reunión celebrada en Argel en noviembre de 2011.</w:t>
      </w:r>
    </w:p>
    <w:p w14:paraId="5E869B7B"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53. Respecto a la crisis en Siria, ambas partes manifiestan su profunda preocupación ante el deterioro de la situación humanitaria y las consecuencias de esta </w:t>
      </w:r>
      <w:r w:rsidR="00806750" w:rsidRPr="00E202AE">
        <w:rPr>
          <w:rFonts w:ascii="Times New Roman" w:eastAsia="Times New Roman" w:hAnsi="Times New Roman" w:cs="Times New Roman"/>
          <w:color w:val="000000" w:themeColor="text1"/>
          <w:sz w:val="24"/>
          <w:szCs w:val="24"/>
          <w:lang w:val="es-ES_tradnl" w:eastAsia="es-ES"/>
        </w:rPr>
        <w:t>crisis</w:t>
      </w:r>
      <w:r w:rsidRPr="00E202AE">
        <w:rPr>
          <w:rFonts w:ascii="Times New Roman" w:eastAsia="Times New Roman" w:hAnsi="Times New Roman" w:cs="Times New Roman"/>
          <w:color w:val="000000" w:themeColor="text1"/>
          <w:sz w:val="24"/>
          <w:szCs w:val="24"/>
          <w:lang w:val="es-ES_tradnl" w:eastAsia="es-ES"/>
        </w:rPr>
        <w:t xml:space="preserve"> sobre la región en su conjunto. Apelan al despliegue de la ayuda humanitaria con el fin de aliviar los sufrimientos de la población civil afectada por este conflicto y reiteran su apoyo a la misión del Señor Don Lakhdar Brahimi, Representante de Naciones Unidas y de la Liga Árabe y su apoyo a los </w:t>
      </w:r>
      <w:r w:rsidRPr="00E202AE">
        <w:rPr>
          <w:rFonts w:ascii="Times New Roman" w:eastAsia="Times New Roman" w:hAnsi="Times New Roman" w:cs="Times New Roman"/>
          <w:color w:val="000000" w:themeColor="text1"/>
          <w:sz w:val="24"/>
          <w:szCs w:val="24"/>
          <w:lang w:val="es-ES_tradnl" w:eastAsia="es-ES"/>
        </w:rPr>
        <w:lastRenderedPageBreak/>
        <w:t>esfuerzos perseverantes que despliega para encontrar una solución política que permita al pueblo sirio renovar la estabilidad, la paz y la seguridad en el respeto de sus decisiones soberanas.</w:t>
      </w:r>
    </w:p>
    <w:p w14:paraId="6D07ACF3"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54. Las dos partes reafirman la urgencia de alcanzar una solución justa, duradera y global para el conflicto en Oriente Medio. Subrayan la importancia de llevar a cabo acciones para el establecimiento de la confianza y el inicio de un verdadero dialogo entre las partes concernidas por las diferentes dimensiones del conflicto israelo-árabe con el fin de poder ayudar a la reanudación real del proceso de paz israelo-palestino, sobre la base de las resoluciones del Consejo de Seguridad y de la Iniciativa Árabe de Paz. Exhortan a la comunidad internacional a apoyar los esfuerzos con objeto de reconducir la difícil situación palestina, promover la reconciliación interpalestina y facilitar la creación de un Estado palestino soberano, en el marco de una fórmula de dos Estados que conviven codo con codo dentro de fronteras seguras y reconocidas. Se felicitan igualmente por la adhesión de Palestina a las Naciones Unidas como Estado observador no miembro, y condenan al mismo tiempo las diferentes decisiones israelíes de construcción de nuevas colonias de asentamientos en Jerusalén y en Cisjordania, que buscan sabotear las bases de la paz e hipotecan cualquier posibilidad de solución.</w:t>
      </w:r>
    </w:p>
    <w:p w14:paraId="5A82DC5D"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55. Argelia y España convienen proseguir sus esfuerzos comunes para promover el dialogo y la cooperación entre la Unión Africana y la Unión Europea, especialmente a través del apoyo a la acción de la Unión Africana en favor de la paz y de la estabilidad en África y el apoyo a las actividades iniciadas en el marco del Nuevo Partenariado para África (NEPAD). Las dos partes se felicitan por el papel de primer orden desempeña la Unión Africana en el marco de la apropiación y de la asunción por los países africanos de su futuro.</w:t>
      </w:r>
    </w:p>
    <w:p w14:paraId="40677B35" w14:textId="00DE6BA3" w:rsidR="0040439B" w:rsidRDefault="0040439B" w:rsidP="00787A24">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lastRenderedPageBreak/>
        <w:t>56. En virtud del Tratado de Amistad, Buena Vecindad y Cooperación, las dos partes han decidido que la próxima Reunión de Alto Nivel tenga lugar en España en una fecha a concretar por vía diplomática.</w:t>
      </w:r>
    </w:p>
    <w:p w14:paraId="5EA20CE2" w14:textId="77777777" w:rsidR="009A57A9" w:rsidRDefault="0040439B" w:rsidP="009A57A9">
      <w:pPr>
        <w:shd w:val="clear" w:color="auto" w:fill="FFFFFF"/>
        <w:spacing w:after="150" w:line="480" w:lineRule="auto"/>
        <w:rPr>
          <w:rFonts w:ascii="Times New Roman" w:eastAsia="Times New Roman" w:hAnsi="Times New Roman" w:cs="Times New Roman"/>
          <w:color w:val="000000" w:themeColor="text1"/>
          <w:sz w:val="24"/>
          <w:szCs w:val="24"/>
          <w:lang w:val="es-ES_tradnl" w:eastAsia="es-ES"/>
        </w:rPr>
      </w:pPr>
      <w:r w:rsidRPr="00F42273">
        <w:rPr>
          <w:rFonts w:ascii="Times New Roman" w:eastAsia="Times New Roman" w:hAnsi="Times New Roman" w:cs="Times New Roman"/>
          <w:b/>
          <w:bCs/>
          <w:color w:val="000000" w:themeColor="text1"/>
          <w:sz w:val="24"/>
          <w:szCs w:val="24"/>
          <w:lang w:val="es-ES_tradnl" w:eastAsia="es-ES"/>
        </w:rPr>
        <w:t>Lista de los Acuerdos Firmados</w:t>
      </w:r>
      <w:r w:rsidRPr="00E202AE">
        <w:rPr>
          <w:rFonts w:ascii="Times New Roman" w:eastAsia="Times New Roman" w:hAnsi="Times New Roman" w:cs="Times New Roman"/>
          <w:color w:val="000000" w:themeColor="text1"/>
          <w:sz w:val="24"/>
          <w:szCs w:val="24"/>
          <w:lang w:val="es-ES_tradnl" w:eastAsia="es-ES"/>
        </w:rPr>
        <w:t>  </w:t>
      </w:r>
    </w:p>
    <w:p w14:paraId="37D52568" w14:textId="628D37C9" w:rsidR="0040439B" w:rsidRPr="009A57A9" w:rsidRDefault="0040439B" w:rsidP="009A57A9">
      <w:pPr>
        <w:shd w:val="clear" w:color="auto" w:fill="FFFFFF"/>
        <w:spacing w:after="150" w:line="480" w:lineRule="auto"/>
        <w:rPr>
          <w:rFonts w:ascii="Times New Roman" w:eastAsia="Times New Roman" w:hAnsi="Times New Roman" w:cs="Times New Roman"/>
          <w:color w:val="000000" w:themeColor="text1"/>
          <w:sz w:val="24"/>
          <w:szCs w:val="24"/>
          <w:lang w:val="es-ES_tradnl" w:eastAsia="es-ES"/>
        </w:rPr>
      </w:pPr>
      <w:r w:rsidRPr="00F42273">
        <w:rPr>
          <w:rFonts w:ascii="Times New Roman" w:eastAsia="Times New Roman" w:hAnsi="Times New Roman" w:cs="Times New Roman"/>
          <w:b/>
          <w:bCs/>
          <w:color w:val="000000" w:themeColor="text1"/>
          <w:sz w:val="24"/>
          <w:szCs w:val="24"/>
          <w:u w:val="single"/>
          <w:lang w:val="es-ES_tradnl" w:eastAsia="es-ES"/>
        </w:rPr>
        <w:t>Ministerio de Educación, Cultura y Deporte</w:t>
      </w:r>
    </w:p>
    <w:p w14:paraId="79A110D0" w14:textId="3DB89DF9" w:rsidR="0040439B" w:rsidRPr="00E202AE" w:rsidRDefault="0040439B" w:rsidP="00F42273">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xml:space="preserve">-          Memorando de Entendimiento entre el Ministerio de Educación, Cultura y Deporte del Reino de España y la Dirección General de Archivos Nacionales de la República Argelina Democrática y </w:t>
      </w:r>
      <w:r w:rsidR="00F42273">
        <w:rPr>
          <w:rFonts w:ascii="Times New Roman" w:eastAsia="Times New Roman" w:hAnsi="Times New Roman" w:cs="Times New Roman"/>
          <w:color w:val="000000" w:themeColor="text1"/>
          <w:sz w:val="24"/>
          <w:szCs w:val="24"/>
          <w:lang w:val="es-ES_tradnl" w:eastAsia="es-ES"/>
        </w:rPr>
        <w:t>Popular en materia de archivos.</w:t>
      </w:r>
    </w:p>
    <w:p w14:paraId="330EE656"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Programa de Cooperación Deportiva entre el Consejo Superior de Deportes de España y el Ministerio de Juventud y Deportes de Argelia.</w:t>
      </w:r>
    </w:p>
    <w:p w14:paraId="5DA744F0" w14:textId="7777777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Memorando de Entendimiento en materia de Cooperación Cultural entre el Ministerio de Educación, Cultura y el Deporte del Reino de España y el Ministerio de Cultura de la República Argelina Democrática y Popular.</w:t>
      </w:r>
    </w:p>
    <w:p w14:paraId="54DBA01D" w14:textId="77777777" w:rsidR="00114205" w:rsidRDefault="0040439B" w:rsidP="0040439B">
      <w:pPr>
        <w:shd w:val="clear" w:color="auto" w:fill="FFFFFF"/>
        <w:spacing w:after="150" w:line="480" w:lineRule="auto"/>
        <w:jc w:val="both"/>
        <w:rPr>
          <w:rFonts w:ascii="Times New Roman" w:eastAsia="Times New Roman" w:hAnsi="Times New Roman" w:cs="Times New Roman"/>
          <w:b/>
          <w:bCs/>
          <w:color w:val="000000" w:themeColor="text1"/>
          <w:sz w:val="24"/>
          <w:szCs w:val="24"/>
          <w:lang w:val="es-ES_tradnl" w:eastAsia="es-ES"/>
        </w:rPr>
      </w:pPr>
      <w:r w:rsidRPr="00F42273">
        <w:rPr>
          <w:rFonts w:ascii="Times New Roman" w:eastAsia="Times New Roman" w:hAnsi="Times New Roman" w:cs="Times New Roman"/>
          <w:b/>
          <w:bCs/>
          <w:color w:val="000000" w:themeColor="text1"/>
          <w:sz w:val="24"/>
          <w:szCs w:val="24"/>
          <w:u w:val="single"/>
          <w:lang w:val="es-ES_tradnl" w:eastAsia="es-ES"/>
        </w:rPr>
        <w:t>Ministerio de Industria, Energía y Turismo</w:t>
      </w:r>
    </w:p>
    <w:p w14:paraId="7BBA1653" w14:textId="66DD5A3C" w:rsidR="0040439B" w:rsidRPr="00114205" w:rsidRDefault="0040439B" w:rsidP="0040439B">
      <w:pPr>
        <w:shd w:val="clear" w:color="auto" w:fill="FFFFFF"/>
        <w:spacing w:after="150" w:line="480" w:lineRule="auto"/>
        <w:jc w:val="both"/>
        <w:rPr>
          <w:rFonts w:ascii="Times New Roman" w:eastAsia="Times New Roman" w:hAnsi="Times New Roman" w:cs="Times New Roman"/>
          <w:b/>
          <w:bCs/>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w:t>
      </w:r>
      <w:r w:rsidR="00114205">
        <w:rPr>
          <w:rFonts w:ascii="Times New Roman" w:eastAsia="Times New Roman" w:hAnsi="Times New Roman" w:cs="Times New Roman"/>
          <w:color w:val="000000" w:themeColor="text1"/>
          <w:sz w:val="24"/>
          <w:szCs w:val="24"/>
          <w:lang w:val="es-ES_tradnl" w:eastAsia="es-ES"/>
        </w:rPr>
        <w:t>-</w:t>
      </w:r>
      <w:r w:rsidRPr="00E202AE">
        <w:rPr>
          <w:rFonts w:ascii="Times New Roman" w:eastAsia="Times New Roman" w:hAnsi="Times New Roman" w:cs="Times New Roman"/>
          <w:color w:val="000000" w:themeColor="text1"/>
          <w:sz w:val="24"/>
          <w:szCs w:val="24"/>
          <w:lang w:val="es-ES_tradnl" w:eastAsia="es-ES"/>
        </w:rPr>
        <w:t>Memorando de Entendimiento en el sector de la Energía entre el Gobierno de la República Argelina Democrática y Popular y el Gobierno del Reino de España para crear un marco de colaboración más estrecho, se ha firmado un Memorando de Entendimiento en materia energética que permitirá coordinar las actuaciones de los respectivos gobiernos para crear un clima idóneo para el desarrollo y fortalecimiento de los respectivos sectores energéticos, favoreciendo la colaboración entre las empresas de ambos países.</w:t>
      </w:r>
    </w:p>
    <w:p w14:paraId="2ABBF188" w14:textId="6090D3BF" w:rsidR="0040439B" w:rsidRPr="00E202AE" w:rsidRDefault="0040439B" w:rsidP="00F42273">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w:t>
      </w:r>
      <w:r w:rsidR="00114205">
        <w:rPr>
          <w:rFonts w:ascii="Times New Roman" w:eastAsia="Times New Roman" w:hAnsi="Times New Roman" w:cs="Times New Roman"/>
          <w:color w:val="000000" w:themeColor="text1"/>
          <w:sz w:val="24"/>
          <w:szCs w:val="24"/>
          <w:lang w:val="es-ES_tradnl" w:eastAsia="es-ES"/>
        </w:rPr>
        <w:t>-</w:t>
      </w:r>
      <w:r w:rsidRPr="00E202AE">
        <w:rPr>
          <w:rFonts w:ascii="Times New Roman" w:eastAsia="Times New Roman" w:hAnsi="Times New Roman" w:cs="Times New Roman"/>
          <w:color w:val="000000" w:themeColor="text1"/>
          <w:sz w:val="24"/>
          <w:szCs w:val="24"/>
          <w:lang w:val="es-ES_tradnl" w:eastAsia="es-ES"/>
        </w:rPr>
        <w:t xml:space="preserve">Proyecto de Protocolo de Acuerdo de Cooperación Industrial entre el Ministerio de Industria, de la Pequeña y Mediana Empresa y de Promoción de la Inversión de la República Argelina Democrática y Popular y el Ministerio de Industria, Energía y Turismo del Reino de </w:t>
      </w:r>
      <w:r w:rsidRPr="00E202AE">
        <w:rPr>
          <w:rFonts w:ascii="Times New Roman" w:eastAsia="Times New Roman" w:hAnsi="Times New Roman" w:cs="Times New Roman"/>
          <w:color w:val="000000" w:themeColor="text1"/>
          <w:sz w:val="24"/>
          <w:szCs w:val="24"/>
          <w:lang w:val="es-ES_tradnl" w:eastAsia="es-ES"/>
        </w:rPr>
        <w:lastRenderedPageBreak/>
        <w:t>España para crear un marco de colaboración más estrecho, se ha firmado un Protocolo de Acuerdo en materia industrial que permitirá coordinar las actuaciones de ambos gobiernos para crear un clima de negocios idóneo para el desarrollo y fortalecimiento de los respectivos sectores industriales, favoreciendo la colaboración entre empresas de los dos países y el desarrollo de inversiones productivas con vocación de permanencia. Se establecerán puntos focales de contacto entre ambos ministerios de industria para ofrecer una vía de comunicación estable capaz de consolidar y ofrecer un marco idóneo para potenciar la relación y solventar las posibles dificultades que puedan surgir en el desarrollo de la actividad d</w:t>
      </w:r>
      <w:r w:rsidR="00F42273">
        <w:rPr>
          <w:rFonts w:ascii="Times New Roman" w:eastAsia="Times New Roman" w:hAnsi="Times New Roman" w:cs="Times New Roman"/>
          <w:color w:val="000000" w:themeColor="text1"/>
          <w:sz w:val="24"/>
          <w:szCs w:val="24"/>
          <w:lang w:val="es-ES_tradnl" w:eastAsia="es-ES"/>
        </w:rPr>
        <w:t>e las empresas de ambos países.</w:t>
      </w:r>
    </w:p>
    <w:p w14:paraId="798E12BC" w14:textId="5EB8C48E" w:rsidR="00114205"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w:t>
      </w:r>
      <w:r w:rsidR="00114205">
        <w:rPr>
          <w:rFonts w:ascii="Times New Roman" w:eastAsia="Times New Roman" w:hAnsi="Times New Roman" w:cs="Times New Roman"/>
          <w:color w:val="000000" w:themeColor="text1"/>
          <w:sz w:val="24"/>
          <w:szCs w:val="24"/>
          <w:lang w:val="es-ES_tradnl" w:eastAsia="es-ES"/>
        </w:rPr>
        <w:t>-</w:t>
      </w:r>
      <w:r w:rsidRPr="00E202AE">
        <w:rPr>
          <w:rFonts w:ascii="Times New Roman" w:eastAsia="Times New Roman" w:hAnsi="Times New Roman" w:cs="Times New Roman"/>
          <w:color w:val="000000" w:themeColor="text1"/>
          <w:sz w:val="24"/>
          <w:szCs w:val="24"/>
          <w:lang w:val="es-ES_tradnl" w:eastAsia="es-ES"/>
        </w:rPr>
        <w:t>Memorando de Entendimiento en el ámbito turístico entre le Ministerio de Turismo y Artesanía de la República Argelina Democrática y Popular y el Ministerio de Industria, Energía y Turismo del Reino de España. Dada la relevancia de los lazos de amistad y cooperación existentes entre Argelia y España, se ha considerado oportuno intensificar la</w:t>
      </w:r>
    </w:p>
    <w:p w14:paraId="072DBEE2" w14:textId="4F0E7AE9"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cooperación institucional en el ámbito del turismo y favorecer el incremento de los flujos turísticos entre ambos países a través de la firma de un Memorando de Entendimiento en el ámbito turístico que desarrollará y ampliará las relaciones turísticas actualmente existentes.</w:t>
      </w:r>
    </w:p>
    <w:p w14:paraId="01009ABA" w14:textId="77777777" w:rsidR="0040439B" w:rsidRPr="00F42273" w:rsidRDefault="0040439B" w:rsidP="0040439B">
      <w:pPr>
        <w:shd w:val="clear" w:color="auto" w:fill="FFFFFF"/>
        <w:spacing w:after="150" w:line="480" w:lineRule="auto"/>
        <w:jc w:val="both"/>
        <w:rPr>
          <w:rFonts w:ascii="Times New Roman" w:eastAsia="Times New Roman" w:hAnsi="Times New Roman" w:cs="Times New Roman"/>
          <w:b/>
          <w:bCs/>
          <w:color w:val="000000" w:themeColor="text1"/>
          <w:sz w:val="24"/>
          <w:szCs w:val="24"/>
          <w:lang w:val="es-ES_tradnl" w:eastAsia="es-ES"/>
        </w:rPr>
      </w:pPr>
      <w:r w:rsidRPr="00F42273">
        <w:rPr>
          <w:rFonts w:ascii="Times New Roman" w:eastAsia="Times New Roman" w:hAnsi="Times New Roman" w:cs="Times New Roman"/>
          <w:b/>
          <w:bCs/>
          <w:color w:val="000000" w:themeColor="text1"/>
          <w:sz w:val="24"/>
          <w:szCs w:val="24"/>
          <w:u w:val="single"/>
          <w:lang w:val="es-ES_tradnl" w:eastAsia="es-ES"/>
        </w:rPr>
        <w:t>Ministerio de Fomento</w:t>
      </w:r>
    </w:p>
    <w:p w14:paraId="0F3C9502" w14:textId="5BE2B6B1"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w:t>
      </w:r>
      <w:r w:rsidR="00114205">
        <w:rPr>
          <w:rFonts w:ascii="Times New Roman" w:eastAsia="Times New Roman" w:hAnsi="Times New Roman" w:cs="Times New Roman"/>
          <w:color w:val="000000" w:themeColor="text1"/>
          <w:sz w:val="24"/>
          <w:szCs w:val="24"/>
          <w:lang w:val="es-ES_tradnl" w:eastAsia="es-ES"/>
        </w:rPr>
        <w:t>-</w:t>
      </w:r>
      <w:r w:rsidRPr="00E202AE">
        <w:rPr>
          <w:rFonts w:ascii="Times New Roman" w:eastAsia="Times New Roman" w:hAnsi="Times New Roman" w:cs="Times New Roman"/>
          <w:color w:val="000000" w:themeColor="text1"/>
          <w:sz w:val="24"/>
          <w:szCs w:val="24"/>
          <w:lang w:val="es-ES_tradnl" w:eastAsia="es-ES"/>
        </w:rPr>
        <w:t>  Memorando de Entendimiento en el ámbito del Transporte Marítimo.</w:t>
      </w:r>
    </w:p>
    <w:p w14:paraId="3B1D0582" w14:textId="09D52567" w:rsidR="0040439B" w:rsidRPr="009A57A9"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w:t>
      </w:r>
      <w:r w:rsidRPr="00F42273">
        <w:rPr>
          <w:rFonts w:ascii="Times New Roman" w:eastAsia="Times New Roman" w:hAnsi="Times New Roman" w:cs="Times New Roman"/>
          <w:b/>
          <w:bCs/>
          <w:color w:val="000000" w:themeColor="text1"/>
          <w:sz w:val="24"/>
          <w:szCs w:val="24"/>
          <w:u w:val="single"/>
          <w:lang w:val="es-ES_tradnl" w:eastAsia="es-ES"/>
        </w:rPr>
        <w:t>Ministerio del Interior</w:t>
      </w:r>
    </w:p>
    <w:p w14:paraId="63692C2C" w14:textId="570D813C"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w:t>
      </w:r>
      <w:r w:rsidR="00114205">
        <w:rPr>
          <w:rFonts w:ascii="Times New Roman" w:eastAsia="Times New Roman" w:hAnsi="Times New Roman" w:cs="Times New Roman"/>
          <w:color w:val="000000" w:themeColor="text1"/>
          <w:sz w:val="24"/>
          <w:szCs w:val="24"/>
          <w:lang w:val="es-ES_tradnl" w:eastAsia="es-ES"/>
        </w:rPr>
        <w:t>-</w:t>
      </w:r>
      <w:r w:rsidRPr="00E202AE">
        <w:rPr>
          <w:rFonts w:ascii="Times New Roman" w:eastAsia="Times New Roman" w:hAnsi="Times New Roman" w:cs="Times New Roman"/>
          <w:color w:val="000000" w:themeColor="text1"/>
          <w:sz w:val="24"/>
          <w:szCs w:val="24"/>
          <w:lang w:val="es-ES_tradnl" w:eastAsia="es-ES"/>
        </w:rPr>
        <w:t> Acuerdo Administrativo de Cooperación Científica y Tecnológica en materia de Protección Civil entre el Ministerio del Interior del Reino de España y el Ministerio del Interior y de las Colectividades Locales de la República Democrática y Popular de Argelia.</w:t>
      </w:r>
    </w:p>
    <w:p w14:paraId="54D07158" w14:textId="40A6A5B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p>
    <w:p w14:paraId="5B99233F" w14:textId="77777777" w:rsidR="0040439B" w:rsidRPr="00F42273" w:rsidRDefault="0040439B" w:rsidP="0040439B">
      <w:pPr>
        <w:shd w:val="clear" w:color="auto" w:fill="FFFFFF"/>
        <w:spacing w:after="150" w:line="480" w:lineRule="auto"/>
        <w:jc w:val="both"/>
        <w:rPr>
          <w:rFonts w:ascii="Times New Roman" w:eastAsia="Times New Roman" w:hAnsi="Times New Roman" w:cs="Times New Roman"/>
          <w:b/>
          <w:bCs/>
          <w:color w:val="000000" w:themeColor="text1"/>
          <w:sz w:val="24"/>
          <w:szCs w:val="24"/>
          <w:lang w:val="es-ES_tradnl" w:eastAsia="es-ES"/>
        </w:rPr>
      </w:pPr>
      <w:r w:rsidRPr="00F42273">
        <w:rPr>
          <w:rFonts w:ascii="Times New Roman" w:eastAsia="Times New Roman" w:hAnsi="Times New Roman" w:cs="Times New Roman"/>
          <w:b/>
          <w:bCs/>
          <w:color w:val="000000" w:themeColor="text1"/>
          <w:sz w:val="24"/>
          <w:szCs w:val="24"/>
          <w:u w:val="single"/>
          <w:lang w:val="es-ES_tradnl" w:eastAsia="es-ES"/>
        </w:rPr>
        <w:lastRenderedPageBreak/>
        <w:t>Ministerio de Asuntos Exteriores y de Cooperación</w:t>
      </w:r>
    </w:p>
    <w:p w14:paraId="1CE9FF68" w14:textId="68784947" w:rsidR="0040439B" w:rsidRPr="00E202AE" w:rsidRDefault="0040439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val="es-ES_tradnl" w:eastAsia="es-ES"/>
        </w:rPr>
      </w:pPr>
      <w:r w:rsidRPr="00E202AE">
        <w:rPr>
          <w:rFonts w:ascii="Times New Roman" w:eastAsia="Times New Roman" w:hAnsi="Times New Roman" w:cs="Times New Roman"/>
          <w:color w:val="000000" w:themeColor="text1"/>
          <w:sz w:val="24"/>
          <w:szCs w:val="24"/>
          <w:lang w:val="es-ES_tradnl" w:eastAsia="es-ES"/>
        </w:rPr>
        <w:t>          </w:t>
      </w:r>
      <w:r w:rsidR="00114205">
        <w:rPr>
          <w:rFonts w:ascii="Times New Roman" w:eastAsia="Times New Roman" w:hAnsi="Times New Roman" w:cs="Times New Roman"/>
          <w:color w:val="000000" w:themeColor="text1"/>
          <w:sz w:val="24"/>
          <w:szCs w:val="24"/>
          <w:lang w:val="es-ES_tradnl" w:eastAsia="es-ES"/>
        </w:rPr>
        <w:t>-</w:t>
      </w:r>
      <w:r w:rsidRPr="00E202AE">
        <w:rPr>
          <w:rFonts w:ascii="Times New Roman" w:eastAsia="Times New Roman" w:hAnsi="Times New Roman" w:cs="Times New Roman"/>
          <w:color w:val="000000" w:themeColor="text1"/>
          <w:sz w:val="24"/>
          <w:szCs w:val="24"/>
          <w:lang w:val="es-ES_tradnl" w:eastAsia="es-ES"/>
        </w:rPr>
        <w:t>Memorando de Entendimiento entre el Reino de España y la República Democrática y Popular de Argelia sobre facilitación recíproca del procedimiento de expedición de visados.</w:t>
      </w:r>
    </w:p>
    <w:p w14:paraId="68873294" w14:textId="77777777" w:rsidR="00A00D2F" w:rsidRDefault="00A00D2F"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5FE2B4D3" w14:textId="77777777" w:rsidR="00A00D2F" w:rsidRDefault="00A00D2F"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77CC4CD2"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27EC21F1"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08E89952"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0542E3EB"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75C63206"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150D7CCE"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733F4346"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1A6A1E8A"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63838D6F"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4E0BEA75"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22254620"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17C789A7"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47BED73F"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640E9F65"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1B296CB2"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50687A24" w14:textId="77777777" w:rsidR="00880BAA" w:rsidRDefault="00880BAA"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p>
    <w:p w14:paraId="7628DDF2" w14:textId="1F3BB3AB" w:rsidR="00806750" w:rsidRPr="000F3CC4" w:rsidRDefault="00806750" w:rsidP="001077AD">
      <w:pPr>
        <w:shd w:val="clear" w:color="auto" w:fill="FFFFFF"/>
        <w:spacing w:after="150" w:line="480" w:lineRule="auto"/>
        <w:ind w:firstLine="708"/>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Para no decir que es el mayor punto por lo cual se ha firmado tantos acuerdos entre los dos </w:t>
      </w:r>
      <w:r w:rsidR="003D3EAC" w:rsidRPr="000F3CC4">
        <w:rPr>
          <w:rFonts w:ascii="Times New Roman" w:eastAsia="Times New Roman" w:hAnsi="Times New Roman" w:cs="Times New Roman"/>
          <w:color w:val="000000" w:themeColor="text1"/>
          <w:sz w:val="24"/>
          <w:szCs w:val="24"/>
          <w:lang w:eastAsia="es-ES"/>
        </w:rPr>
        <w:t>países</w:t>
      </w:r>
      <w:r w:rsidRPr="000F3CC4">
        <w:rPr>
          <w:rFonts w:ascii="Times New Roman" w:eastAsia="Times New Roman" w:hAnsi="Times New Roman" w:cs="Times New Roman"/>
          <w:color w:val="000000" w:themeColor="text1"/>
          <w:sz w:val="24"/>
          <w:szCs w:val="24"/>
          <w:lang w:eastAsia="es-ES"/>
        </w:rPr>
        <w:t>,</w:t>
      </w:r>
      <w:r w:rsidR="00C35DFB" w:rsidRPr="000F3CC4">
        <w:rPr>
          <w:rFonts w:ascii="Times New Roman" w:eastAsia="Times New Roman" w:hAnsi="Times New Roman" w:cs="Times New Roman"/>
          <w:color w:val="000000" w:themeColor="text1"/>
          <w:sz w:val="24"/>
          <w:szCs w:val="24"/>
          <w:lang w:eastAsia="es-ES"/>
        </w:rPr>
        <w:t xml:space="preserve"> p</w:t>
      </w:r>
      <w:r w:rsidRPr="000F3CC4">
        <w:rPr>
          <w:rFonts w:ascii="Times New Roman" w:eastAsia="Times New Roman" w:hAnsi="Times New Roman" w:cs="Times New Roman"/>
          <w:color w:val="000000" w:themeColor="text1"/>
          <w:sz w:val="24"/>
          <w:szCs w:val="24"/>
          <w:lang w:eastAsia="es-ES"/>
        </w:rPr>
        <w:t xml:space="preserve">odemos decir que el caso de los visados es de un </w:t>
      </w:r>
      <w:r w:rsidR="003D3EAC" w:rsidRPr="000F3CC4">
        <w:rPr>
          <w:rFonts w:ascii="Times New Roman" w:eastAsia="Times New Roman" w:hAnsi="Times New Roman" w:cs="Times New Roman"/>
          <w:color w:val="000000" w:themeColor="text1"/>
          <w:sz w:val="24"/>
          <w:szCs w:val="24"/>
          <w:lang w:eastAsia="es-ES"/>
        </w:rPr>
        <w:t>lote</w:t>
      </w:r>
      <w:r w:rsidRPr="000F3CC4">
        <w:rPr>
          <w:rFonts w:ascii="Times New Roman" w:eastAsia="Times New Roman" w:hAnsi="Times New Roman" w:cs="Times New Roman"/>
          <w:color w:val="000000" w:themeColor="text1"/>
          <w:sz w:val="24"/>
          <w:szCs w:val="24"/>
          <w:lang w:eastAsia="es-ES"/>
        </w:rPr>
        <w:t xml:space="preserve"> muy bajo a </w:t>
      </w:r>
      <w:r w:rsidR="003D3EAC" w:rsidRPr="000F3CC4">
        <w:rPr>
          <w:rFonts w:ascii="Times New Roman" w:eastAsia="Times New Roman" w:hAnsi="Times New Roman" w:cs="Times New Roman"/>
          <w:color w:val="000000" w:themeColor="text1"/>
          <w:sz w:val="24"/>
          <w:szCs w:val="24"/>
          <w:lang w:eastAsia="es-ES"/>
        </w:rPr>
        <w:t>comparación</w:t>
      </w:r>
      <w:r w:rsidRPr="000F3CC4">
        <w:rPr>
          <w:rFonts w:ascii="Times New Roman" w:eastAsia="Times New Roman" w:hAnsi="Times New Roman" w:cs="Times New Roman"/>
          <w:color w:val="000000" w:themeColor="text1"/>
          <w:sz w:val="24"/>
          <w:szCs w:val="24"/>
          <w:lang w:eastAsia="es-ES"/>
        </w:rPr>
        <w:t xml:space="preserve"> </w:t>
      </w:r>
      <w:r w:rsidR="00135BA1" w:rsidRPr="000F3CC4">
        <w:rPr>
          <w:rFonts w:ascii="Times New Roman" w:eastAsia="Times New Roman" w:hAnsi="Times New Roman" w:cs="Times New Roman"/>
          <w:color w:val="000000" w:themeColor="text1"/>
          <w:sz w:val="24"/>
          <w:szCs w:val="24"/>
          <w:lang w:eastAsia="es-ES"/>
        </w:rPr>
        <w:t xml:space="preserve">con el </w:t>
      </w:r>
      <w:r w:rsidR="003D3EAC" w:rsidRPr="000F3CC4">
        <w:rPr>
          <w:rFonts w:ascii="Times New Roman" w:eastAsia="Times New Roman" w:hAnsi="Times New Roman" w:cs="Times New Roman"/>
          <w:color w:val="000000" w:themeColor="text1"/>
          <w:sz w:val="24"/>
          <w:szCs w:val="24"/>
          <w:lang w:eastAsia="es-ES"/>
        </w:rPr>
        <w:t>número</w:t>
      </w:r>
      <w:r w:rsidR="00135BA1" w:rsidRPr="000F3CC4">
        <w:rPr>
          <w:rFonts w:ascii="Times New Roman" w:eastAsia="Times New Roman" w:hAnsi="Times New Roman" w:cs="Times New Roman"/>
          <w:color w:val="000000" w:themeColor="text1"/>
          <w:sz w:val="24"/>
          <w:szCs w:val="24"/>
          <w:lang w:eastAsia="es-ES"/>
        </w:rPr>
        <w:t xml:space="preserve"> de pedida de visados. Siempre hay que tomar dos niveles; el primer nivel </w:t>
      </w:r>
      <w:r w:rsidR="00E62D2A" w:rsidRPr="000F3CC4">
        <w:rPr>
          <w:rFonts w:ascii="Times New Roman" w:eastAsia="Times New Roman" w:hAnsi="Times New Roman" w:cs="Times New Roman"/>
          <w:color w:val="000000" w:themeColor="text1"/>
          <w:sz w:val="24"/>
          <w:szCs w:val="24"/>
          <w:lang w:eastAsia="es-ES"/>
        </w:rPr>
        <w:t xml:space="preserve">el </w:t>
      </w:r>
      <w:r w:rsidR="003D3EAC" w:rsidRPr="000F3CC4">
        <w:rPr>
          <w:rFonts w:ascii="Times New Roman" w:eastAsia="Times New Roman" w:hAnsi="Times New Roman" w:cs="Times New Roman"/>
          <w:color w:val="000000" w:themeColor="text1"/>
          <w:sz w:val="24"/>
          <w:szCs w:val="24"/>
          <w:lang w:eastAsia="es-ES"/>
        </w:rPr>
        <w:t>estad</w:t>
      </w:r>
      <w:r w:rsidR="00C35DFB" w:rsidRPr="000F3CC4">
        <w:rPr>
          <w:rFonts w:ascii="Times New Roman" w:eastAsia="Times New Roman" w:hAnsi="Times New Roman" w:cs="Times New Roman"/>
          <w:color w:val="000000" w:themeColor="text1"/>
          <w:sz w:val="24"/>
          <w:szCs w:val="24"/>
          <w:lang w:eastAsia="es-ES"/>
        </w:rPr>
        <w:t>o</w:t>
      </w:r>
      <w:r w:rsidR="00943374" w:rsidRPr="000F3CC4">
        <w:rPr>
          <w:rFonts w:ascii="Times New Roman" w:eastAsia="Times New Roman" w:hAnsi="Times New Roman" w:cs="Times New Roman"/>
          <w:color w:val="000000" w:themeColor="text1"/>
          <w:sz w:val="24"/>
          <w:szCs w:val="24"/>
          <w:lang w:eastAsia="es-ES"/>
        </w:rPr>
        <w:t>,</w:t>
      </w:r>
      <w:r w:rsidR="00135BA1" w:rsidRPr="000F3CC4">
        <w:rPr>
          <w:rFonts w:ascii="Times New Roman" w:eastAsia="Times New Roman" w:hAnsi="Times New Roman" w:cs="Times New Roman"/>
          <w:color w:val="000000" w:themeColor="text1"/>
          <w:sz w:val="24"/>
          <w:szCs w:val="24"/>
          <w:lang w:eastAsia="es-ES"/>
        </w:rPr>
        <w:t xml:space="preserve"> en lo cual cada </w:t>
      </w:r>
      <w:r w:rsidR="003D3EAC" w:rsidRPr="000F3CC4">
        <w:rPr>
          <w:rFonts w:ascii="Times New Roman" w:eastAsia="Times New Roman" w:hAnsi="Times New Roman" w:cs="Times New Roman"/>
          <w:color w:val="000000" w:themeColor="text1"/>
          <w:sz w:val="24"/>
          <w:szCs w:val="24"/>
          <w:lang w:eastAsia="es-ES"/>
        </w:rPr>
        <w:t>país</w:t>
      </w:r>
      <w:r w:rsidR="00135BA1" w:rsidRPr="000F3CC4">
        <w:rPr>
          <w:rFonts w:ascii="Times New Roman" w:eastAsia="Times New Roman" w:hAnsi="Times New Roman" w:cs="Times New Roman"/>
          <w:color w:val="000000" w:themeColor="text1"/>
          <w:sz w:val="24"/>
          <w:szCs w:val="24"/>
          <w:lang w:eastAsia="es-ES"/>
        </w:rPr>
        <w:t xml:space="preserve"> tiene su propia </w:t>
      </w:r>
      <w:r w:rsidR="003D3EAC" w:rsidRPr="000F3CC4">
        <w:rPr>
          <w:rFonts w:ascii="Times New Roman" w:eastAsia="Times New Roman" w:hAnsi="Times New Roman" w:cs="Times New Roman"/>
          <w:color w:val="000000" w:themeColor="text1"/>
          <w:sz w:val="24"/>
          <w:szCs w:val="24"/>
          <w:lang w:eastAsia="es-ES"/>
        </w:rPr>
        <w:t>política</w:t>
      </w:r>
      <w:r w:rsidR="00135BA1" w:rsidRPr="000F3CC4">
        <w:rPr>
          <w:rFonts w:ascii="Times New Roman" w:eastAsia="Times New Roman" w:hAnsi="Times New Roman" w:cs="Times New Roman"/>
          <w:color w:val="000000" w:themeColor="text1"/>
          <w:sz w:val="24"/>
          <w:szCs w:val="24"/>
          <w:lang w:eastAsia="es-ES"/>
        </w:rPr>
        <w:t xml:space="preserve">. El </w:t>
      </w:r>
      <w:r w:rsidR="003D3EAC" w:rsidRPr="000F3CC4">
        <w:rPr>
          <w:rFonts w:ascii="Times New Roman" w:eastAsia="Times New Roman" w:hAnsi="Times New Roman" w:cs="Times New Roman"/>
          <w:color w:val="000000" w:themeColor="text1"/>
          <w:sz w:val="24"/>
          <w:szCs w:val="24"/>
          <w:lang w:eastAsia="es-ES"/>
        </w:rPr>
        <w:t>s</w:t>
      </w:r>
      <w:r w:rsidR="00135BA1" w:rsidRPr="000F3CC4">
        <w:rPr>
          <w:rFonts w:ascii="Times New Roman" w:eastAsia="Times New Roman" w:hAnsi="Times New Roman" w:cs="Times New Roman"/>
          <w:color w:val="000000" w:themeColor="text1"/>
          <w:sz w:val="24"/>
          <w:szCs w:val="24"/>
          <w:lang w:eastAsia="es-ES"/>
        </w:rPr>
        <w:t xml:space="preserve">egundo al nivel europeo y en lo cual cada </w:t>
      </w:r>
      <w:r w:rsidR="003D3EAC" w:rsidRPr="000F3CC4">
        <w:rPr>
          <w:rFonts w:ascii="Times New Roman" w:eastAsia="Times New Roman" w:hAnsi="Times New Roman" w:cs="Times New Roman"/>
          <w:color w:val="000000" w:themeColor="text1"/>
          <w:sz w:val="24"/>
          <w:szCs w:val="24"/>
          <w:lang w:eastAsia="es-ES"/>
        </w:rPr>
        <w:t>país</w:t>
      </w:r>
      <w:r w:rsidR="00135BA1" w:rsidRPr="000F3CC4">
        <w:rPr>
          <w:rFonts w:ascii="Times New Roman" w:eastAsia="Times New Roman" w:hAnsi="Times New Roman" w:cs="Times New Roman"/>
          <w:color w:val="000000" w:themeColor="text1"/>
          <w:sz w:val="24"/>
          <w:szCs w:val="24"/>
          <w:lang w:eastAsia="es-ES"/>
        </w:rPr>
        <w:t xml:space="preserve"> de la </w:t>
      </w:r>
      <w:r w:rsidR="003D3EAC" w:rsidRPr="000F3CC4">
        <w:rPr>
          <w:rFonts w:ascii="Times New Roman" w:eastAsia="Times New Roman" w:hAnsi="Times New Roman" w:cs="Times New Roman"/>
          <w:color w:val="000000" w:themeColor="text1"/>
          <w:sz w:val="24"/>
          <w:szCs w:val="24"/>
          <w:lang w:eastAsia="es-ES"/>
        </w:rPr>
        <w:t>Unión</w:t>
      </w:r>
      <w:r w:rsidR="00135BA1" w:rsidRPr="000F3CC4">
        <w:rPr>
          <w:rFonts w:ascii="Times New Roman" w:eastAsia="Times New Roman" w:hAnsi="Times New Roman" w:cs="Times New Roman"/>
          <w:color w:val="000000" w:themeColor="text1"/>
          <w:sz w:val="24"/>
          <w:szCs w:val="24"/>
          <w:lang w:eastAsia="es-ES"/>
        </w:rPr>
        <w:t xml:space="preserve"> Europea tiene su </w:t>
      </w:r>
      <w:r w:rsidR="003D3EAC" w:rsidRPr="000F3CC4">
        <w:rPr>
          <w:rFonts w:ascii="Times New Roman" w:eastAsia="Times New Roman" w:hAnsi="Times New Roman" w:cs="Times New Roman"/>
          <w:color w:val="000000" w:themeColor="text1"/>
          <w:sz w:val="24"/>
          <w:szCs w:val="24"/>
          <w:lang w:eastAsia="es-ES"/>
        </w:rPr>
        <w:t>propia cota</w:t>
      </w:r>
      <w:r w:rsidR="00135BA1" w:rsidRPr="000F3CC4">
        <w:rPr>
          <w:rFonts w:ascii="Times New Roman" w:eastAsia="Times New Roman" w:hAnsi="Times New Roman" w:cs="Times New Roman"/>
          <w:color w:val="000000" w:themeColor="text1"/>
          <w:sz w:val="24"/>
          <w:szCs w:val="24"/>
          <w:lang w:eastAsia="es-ES"/>
        </w:rPr>
        <w:t xml:space="preserve"> para la </w:t>
      </w:r>
      <w:r w:rsidR="003D3EAC" w:rsidRPr="000F3CC4">
        <w:rPr>
          <w:rFonts w:ascii="Times New Roman" w:eastAsia="Times New Roman" w:hAnsi="Times New Roman" w:cs="Times New Roman"/>
          <w:color w:val="000000" w:themeColor="text1"/>
          <w:sz w:val="24"/>
          <w:szCs w:val="24"/>
          <w:lang w:eastAsia="es-ES"/>
        </w:rPr>
        <w:t>deliberación</w:t>
      </w:r>
      <w:r w:rsidR="00135BA1" w:rsidRPr="000F3CC4">
        <w:rPr>
          <w:rFonts w:ascii="Times New Roman" w:eastAsia="Times New Roman" w:hAnsi="Times New Roman" w:cs="Times New Roman"/>
          <w:color w:val="000000" w:themeColor="text1"/>
          <w:sz w:val="24"/>
          <w:szCs w:val="24"/>
          <w:lang w:eastAsia="es-ES"/>
        </w:rPr>
        <w:t xml:space="preserve"> de visados. Cada </w:t>
      </w:r>
      <w:r w:rsidR="003D3EAC" w:rsidRPr="000F3CC4">
        <w:rPr>
          <w:rFonts w:ascii="Times New Roman" w:eastAsia="Times New Roman" w:hAnsi="Times New Roman" w:cs="Times New Roman"/>
          <w:color w:val="000000" w:themeColor="text1"/>
          <w:sz w:val="24"/>
          <w:szCs w:val="24"/>
          <w:lang w:eastAsia="es-ES"/>
        </w:rPr>
        <w:t>país</w:t>
      </w:r>
      <w:r w:rsidR="00135BA1" w:rsidRPr="000F3CC4">
        <w:rPr>
          <w:rFonts w:ascii="Times New Roman" w:eastAsia="Times New Roman" w:hAnsi="Times New Roman" w:cs="Times New Roman"/>
          <w:color w:val="000000" w:themeColor="text1"/>
          <w:sz w:val="24"/>
          <w:szCs w:val="24"/>
          <w:lang w:eastAsia="es-ES"/>
        </w:rPr>
        <w:t xml:space="preserve"> tiene su propia manera de gestionar los visados e la </w:t>
      </w:r>
      <w:r w:rsidR="003D3EAC" w:rsidRPr="000F3CC4">
        <w:rPr>
          <w:rFonts w:ascii="Times New Roman" w:eastAsia="Times New Roman" w:hAnsi="Times New Roman" w:cs="Times New Roman"/>
          <w:color w:val="000000" w:themeColor="text1"/>
          <w:sz w:val="24"/>
          <w:szCs w:val="24"/>
          <w:lang w:eastAsia="es-ES"/>
        </w:rPr>
        <w:t>circulación</w:t>
      </w:r>
      <w:r w:rsidR="00135BA1" w:rsidRPr="000F3CC4">
        <w:rPr>
          <w:rFonts w:ascii="Times New Roman" w:eastAsia="Times New Roman" w:hAnsi="Times New Roman" w:cs="Times New Roman"/>
          <w:color w:val="000000" w:themeColor="text1"/>
          <w:sz w:val="24"/>
          <w:szCs w:val="24"/>
          <w:lang w:eastAsia="es-ES"/>
        </w:rPr>
        <w:t xml:space="preserve"> de personas sobre su propio </w:t>
      </w:r>
      <w:r w:rsidR="003D3EAC" w:rsidRPr="000F3CC4">
        <w:rPr>
          <w:rFonts w:ascii="Times New Roman" w:eastAsia="Times New Roman" w:hAnsi="Times New Roman" w:cs="Times New Roman"/>
          <w:color w:val="000000" w:themeColor="text1"/>
          <w:sz w:val="24"/>
          <w:szCs w:val="24"/>
          <w:lang w:eastAsia="es-ES"/>
        </w:rPr>
        <w:t>territorio</w:t>
      </w:r>
      <w:r w:rsidR="00135BA1" w:rsidRPr="000F3CC4">
        <w:rPr>
          <w:rFonts w:ascii="Times New Roman" w:eastAsia="Times New Roman" w:hAnsi="Times New Roman" w:cs="Times New Roman"/>
          <w:color w:val="000000" w:themeColor="text1"/>
          <w:sz w:val="24"/>
          <w:szCs w:val="24"/>
          <w:lang w:eastAsia="es-ES"/>
        </w:rPr>
        <w:t>.</w:t>
      </w:r>
    </w:p>
    <w:p w14:paraId="18D7791D" w14:textId="77777777" w:rsidR="009811AE" w:rsidRPr="000F3CC4" w:rsidRDefault="00135BA1"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Los cincos </w:t>
      </w:r>
      <w:r w:rsidR="003D3EAC" w:rsidRPr="000F3CC4">
        <w:rPr>
          <w:rFonts w:ascii="Times New Roman" w:eastAsia="Times New Roman" w:hAnsi="Times New Roman" w:cs="Times New Roman"/>
          <w:color w:val="000000" w:themeColor="text1"/>
          <w:sz w:val="24"/>
          <w:szCs w:val="24"/>
          <w:lang w:eastAsia="es-ES"/>
        </w:rPr>
        <w:t>países</w:t>
      </w:r>
      <w:r w:rsidRPr="000F3CC4">
        <w:rPr>
          <w:rFonts w:ascii="Times New Roman" w:eastAsia="Times New Roman" w:hAnsi="Times New Roman" w:cs="Times New Roman"/>
          <w:color w:val="000000" w:themeColor="text1"/>
          <w:sz w:val="24"/>
          <w:szCs w:val="24"/>
          <w:lang w:eastAsia="es-ES"/>
        </w:rPr>
        <w:t xml:space="preserve"> por lo cual </w:t>
      </w:r>
      <w:r w:rsidR="00A30F20" w:rsidRPr="000F3CC4">
        <w:rPr>
          <w:rFonts w:ascii="Times New Roman" w:eastAsia="Times New Roman" w:hAnsi="Times New Roman" w:cs="Times New Roman"/>
          <w:color w:val="000000" w:themeColor="text1"/>
          <w:sz w:val="24"/>
          <w:szCs w:val="24"/>
          <w:lang w:eastAsia="es-ES"/>
        </w:rPr>
        <w:t>A</w:t>
      </w:r>
      <w:r w:rsidRPr="000F3CC4">
        <w:rPr>
          <w:rFonts w:ascii="Times New Roman" w:eastAsia="Times New Roman" w:hAnsi="Times New Roman" w:cs="Times New Roman"/>
          <w:color w:val="000000" w:themeColor="text1"/>
          <w:sz w:val="24"/>
          <w:szCs w:val="24"/>
          <w:lang w:eastAsia="es-ES"/>
        </w:rPr>
        <w:t xml:space="preserve">rgelia ha firmado el tratado de </w:t>
      </w:r>
      <w:r w:rsidR="003D3EAC" w:rsidRPr="000F3CC4">
        <w:rPr>
          <w:rFonts w:ascii="Times New Roman" w:eastAsia="Times New Roman" w:hAnsi="Times New Roman" w:cs="Times New Roman"/>
          <w:color w:val="000000" w:themeColor="text1"/>
          <w:sz w:val="24"/>
          <w:szCs w:val="24"/>
          <w:lang w:eastAsia="es-ES"/>
        </w:rPr>
        <w:t>readmisión</w:t>
      </w:r>
      <w:r w:rsidRPr="000F3CC4">
        <w:rPr>
          <w:rFonts w:ascii="Times New Roman" w:eastAsia="Times New Roman" w:hAnsi="Times New Roman" w:cs="Times New Roman"/>
          <w:color w:val="000000" w:themeColor="text1"/>
          <w:sz w:val="24"/>
          <w:szCs w:val="24"/>
          <w:lang w:eastAsia="es-ES"/>
        </w:rPr>
        <w:t xml:space="preserve"> </w:t>
      </w:r>
      <w:r w:rsidR="00A30F20" w:rsidRPr="000F3CC4">
        <w:rPr>
          <w:rFonts w:ascii="Times New Roman" w:eastAsia="Times New Roman" w:hAnsi="Times New Roman" w:cs="Times New Roman"/>
          <w:color w:val="000000" w:themeColor="text1"/>
          <w:sz w:val="24"/>
          <w:szCs w:val="24"/>
          <w:lang w:eastAsia="es-ES"/>
        </w:rPr>
        <w:t xml:space="preserve">son Francia, España, Italia, </w:t>
      </w:r>
      <w:r w:rsidR="003D3EAC" w:rsidRPr="000F3CC4">
        <w:rPr>
          <w:rFonts w:ascii="Times New Roman" w:eastAsia="Times New Roman" w:hAnsi="Times New Roman" w:cs="Times New Roman"/>
          <w:color w:val="000000" w:themeColor="text1"/>
          <w:sz w:val="24"/>
          <w:szCs w:val="24"/>
          <w:lang w:eastAsia="es-ES"/>
        </w:rPr>
        <w:t>Inglaterra</w:t>
      </w:r>
      <w:r w:rsidR="00A30F20" w:rsidRPr="000F3CC4">
        <w:rPr>
          <w:rFonts w:ascii="Times New Roman" w:eastAsia="Times New Roman" w:hAnsi="Times New Roman" w:cs="Times New Roman"/>
          <w:color w:val="000000" w:themeColor="text1"/>
          <w:sz w:val="24"/>
          <w:szCs w:val="24"/>
          <w:lang w:eastAsia="es-ES"/>
        </w:rPr>
        <w:t xml:space="preserve"> y Alemania</w:t>
      </w:r>
      <w:r w:rsidR="00D15F05" w:rsidRPr="000F3CC4">
        <w:rPr>
          <w:rFonts w:ascii="Times New Roman" w:eastAsia="Times New Roman" w:hAnsi="Times New Roman" w:cs="Times New Roman"/>
          <w:color w:val="000000" w:themeColor="text1"/>
          <w:sz w:val="24"/>
          <w:szCs w:val="24"/>
          <w:lang w:eastAsia="es-ES"/>
        </w:rPr>
        <w:t xml:space="preserve">. El tratado de </w:t>
      </w:r>
      <w:r w:rsidR="003D3EAC" w:rsidRPr="000F3CC4">
        <w:rPr>
          <w:rFonts w:ascii="Times New Roman" w:eastAsia="Times New Roman" w:hAnsi="Times New Roman" w:cs="Times New Roman"/>
          <w:color w:val="000000" w:themeColor="text1"/>
          <w:sz w:val="24"/>
          <w:szCs w:val="24"/>
          <w:lang w:eastAsia="es-ES"/>
        </w:rPr>
        <w:t>readmisión</w:t>
      </w:r>
      <w:r w:rsidR="00D15F05" w:rsidRPr="000F3CC4">
        <w:rPr>
          <w:rFonts w:ascii="Times New Roman" w:eastAsia="Times New Roman" w:hAnsi="Times New Roman" w:cs="Times New Roman"/>
          <w:color w:val="000000" w:themeColor="text1"/>
          <w:sz w:val="24"/>
          <w:szCs w:val="24"/>
          <w:lang w:eastAsia="es-ES"/>
        </w:rPr>
        <w:t xml:space="preserve"> para Argelia tiene </w:t>
      </w:r>
      <w:r w:rsidR="003D3EAC" w:rsidRPr="000F3CC4">
        <w:rPr>
          <w:rFonts w:ascii="Times New Roman" w:eastAsia="Times New Roman" w:hAnsi="Times New Roman" w:cs="Times New Roman"/>
          <w:color w:val="000000" w:themeColor="text1"/>
          <w:sz w:val="24"/>
          <w:szCs w:val="24"/>
          <w:lang w:eastAsia="es-ES"/>
        </w:rPr>
        <w:t>también</w:t>
      </w:r>
      <w:r w:rsidR="00D15F05" w:rsidRPr="000F3CC4">
        <w:rPr>
          <w:rFonts w:ascii="Times New Roman" w:eastAsia="Times New Roman" w:hAnsi="Times New Roman" w:cs="Times New Roman"/>
          <w:color w:val="000000" w:themeColor="text1"/>
          <w:sz w:val="24"/>
          <w:szCs w:val="24"/>
          <w:lang w:eastAsia="es-ES"/>
        </w:rPr>
        <w:t xml:space="preserve"> otro objetivo que es facilitar los visados a los argelinos.</w:t>
      </w:r>
      <w:r w:rsidR="009811AE" w:rsidRPr="000F3CC4">
        <w:rPr>
          <w:rFonts w:ascii="Times New Roman" w:eastAsia="Times New Roman" w:hAnsi="Times New Roman" w:cs="Times New Roman"/>
          <w:color w:val="000000" w:themeColor="text1"/>
          <w:sz w:val="24"/>
          <w:szCs w:val="24"/>
          <w:lang w:eastAsia="es-ES"/>
        </w:rPr>
        <w:t xml:space="preserve"> España queda el </w:t>
      </w:r>
      <w:r w:rsidR="003D3EAC" w:rsidRPr="000F3CC4">
        <w:rPr>
          <w:rFonts w:ascii="Times New Roman" w:eastAsia="Times New Roman" w:hAnsi="Times New Roman" w:cs="Times New Roman"/>
          <w:color w:val="000000" w:themeColor="text1"/>
          <w:sz w:val="24"/>
          <w:szCs w:val="24"/>
          <w:lang w:eastAsia="es-ES"/>
        </w:rPr>
        <w:t>único</w:t>
      </w:r>
      <w:r w:rsidR="009811AE" w:rsidRPr="000F3CC4">
        <w:rPr>
          <w:rFonts w:ascii="Times New Roman" w:eastAsia="Times New Roman" w:hAnsi="Times New Roman" w:cs="Times New Roman"/>
          <w:color w:val="000000" w:themeColor="text1"/>
          <w:sz w:val="24"/>
          <w:szCs w:val="24"/>
          <w:lang w:eastAsia="es-ES"/>
        </w:rPr>
        <w:t xml:space="preserve"> de los </w:t>
      </w:r>
      <w:r w:rsidR="003D3EAC" w:rsidRPr="000F3CC4">
        <w:rPr>
          <w:rFonts w:ascii="Times New Roman" w:eastAsia="Times New Roman" w:hAnsi="Times New Roman" w:cs="Times New Roman"/>
          <w:color w:val="000000" w:themeColor="text1"/>
          <w:sz w:val="24"/>
          <w:szCs w:val="24"/>
          <w:lang w:eastAsia="es-ES"/>
        </w:rPr>
        <w:t>países</w:t>
      </w:r>
      <w:r w:rsidR="009811AE" w:rsidRPr="000F3CC4">
        <w:rPr>
          <w:rFonts w:ascii="Times New Roman" w:eastAsia="Times New Roman" w:hAnsi="Times New Roman" w:cs="Times New Roman"/>
          <w:color w:val="000000" w:themeColor="text1"/>
          <w:sz w:val="24"/>
          <w:szCs w:val="24"/>
          <w:lang w:eastAsia="es-ES"/>
        </w:rPr>
        <w:t xml:space="preserve"> de la </w:t>
      </w:r>
      <w:r w:rsidR="003D3EAC" w:rsidRPr="000F3CC4">
        <w:rPr>
          <w:rFonts w:ascii="Times New Roman" w:eastAsia="Times New Roman" w:hAnsi="Times New Roman" w:cs="Times New Roman"/>
          <w:color w:val="000000" w:themeColor="text1"/>
          <w:sz w:val="24"/>
          <w:szCs w:val="24"/>
          <w:lang w:eastAsia="es-ES"/>
        </w:rPr>
        <w:t>Unión</w:t>
      </w:r>
      <w:r w:rsidR="009811AE" w:rsidRPr="000F3CC4">
        <w:rPr>
          <w:rFonts w:ascii="Times New Roman" w:eastAsia="Times New Roman" w:hAnsi="Times New Roman" w:cs="Times New Roman"/>
          <w:color w:val="000000" w:themeColor="text1"/>
          <w:sz w:val="24"/>
          <w:szCs w:val="24"/>
          <w:lang w:eastAsia="es-ES"/>
        </w:rPr>
        <w:t xml:space="preserve"> Europea quien firmo para la </w:t>
      </w:r>
      <w:r w:rsidR="003D3EAC" w:rsidRPr="000F3CC4">
        <w:rPr>
          <w:rFonts w:ascii="Times New Roman" w:eastAsia="Times New Roman" w:hAnsi="Times New Roman" w:cs="Times New Roman"/>
          <w:color w:val="000000" w:themeColor="text1"/>
          <w:sz w:val="24"/>
          <w:szCs w:val="24"/>
          <w:lang w:eastAsia="es-ES"/>
        </w:rPr>
        <w:t>facilitación</w:t>
      </w:r>
      <w:r w:rsidR="009811AE" w:rsidRPr="000F3CC4">
        <w:rPr>
          <w:rFonts w:ascii="Times New Roman" w:eastAsia="Times New Roman" w:hAnsi="Times New Roman" w:cs="Times New Roman"/>
          <w:color w:val="000000" w:themeColor="text1"/>
          <w:sz w:val="24"/>
          <w:szCs w:val="24"/>
          <w:lang w:eastAsia="es-ES"/>
        </w:rPr>
        <w:t xml:space="preserve"> de los visados con Argelia en </w:t>
      </w:r>
      <w:r w:rsidR="003D3EAC" w:rsidRPr="000F3CC4">
        <w:rPr>
          <w:rFonts w:ascii="Times New Roman" w:eastAsia="Times New Roman" w:hAnsi="Times New Roman" w:cs="Times New Roman"/>
          <w:color w:val="000000" w:themeColor="text1"/>
          <w:sz w:val="24"/>
          <w:szCs w:val="24"/>
          <w:lang w:eastAsia="es-ES"/>
        </w:rPr>
        <w:t>contradicción</w:t>
      </w:r>
      <w:r w:rsidR="009811AE" w:rsidRPr="000F3CC4">
        <w:rPr>
          <w:rFonts w:ascii="Times New Roman" w:eastAsia="Times New Roman" w:hAnsi="Times New Roman" w:cs="Times New Roman"/>
          <w:color w:val="000000" w:themeColor="text1"/>
          <w:sz w:val="24"/>
          <w:szCs w:val="24"/>
          <w:lang w:eastAsia="es-ES"/>
        </w:rPr>
        <w:t xml:space="preserve"> con la </w:t>
      </w:r>
      <w:r w:rsidR="003D3EAC" w:rsidRPr="000F3CC4">
        <w:rPr>
          <w:rFonts w:ascii="Times New Roman" w:eastAsia="Times New Roman" w:hAnsi="Times New Roman" w:cs="Times New Roman"/>
          <w:color w:val="000000" w:themeColor="text1"/>
          <w:sz w:val="24"/>
          <w:szCs w:val="24"/>
          <w:lang w:eastAsia="es-ES"/>
        </w:rPr>
        <w:t>Unión</w:t>
      </w:r>
      <w:r w:rsidR="009811AE" w:rsidRPr="000F3CC4">
        <w:rPr>
          <w:rFonts w:ascii="Times New Roman" w:eastAsia="Times New Roman" w:hAnsi="Times New Roman" w:cs="Times New Roman"/>
          <w:color w:val="000000" w:themeColor="text1"/>
          <w:sz w:val="24"/>
          <w:szCs w:val="24"/>
          <w:lang w:eastAsia="es-ES"/>
        </w:rPr>
        <w:t xml:space="preserve"> Europea. </w:t>
      </w:r>
    </w:p>
    <w:p w14:paraId="1D4E0C1A" w14:textId="77777777" w:rsidR="00B16989" w:rsidRPr="000F3CC4" w:rsidRDefault="009811AE"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Dentro del tratado de Amistad entre los dos </w:t>
      </w:r>
      <w:r w:rsidR="00964F49" w:rsidRPr="000F3CC4">
        <w:rPr>
          <w:rFonts w:ascii="Times New Roman" w:eastAsia="Times New Roman" w:hAnsi="Times New Roman" w:cs="Times New Roman"/>
          <w:color w:val="000000" w:themeColor="text1"/>
          <w:sz w:val="24"/>
          <w:szCs w:val="24"/>
          <w:lang w:eastAsia="es-ES"/>
        </w:rPr>
        <w:t>países</w:t>
      </w:r>
      <w:r w:rsidRPr="000F3CC4">
        <w:rPr>
          <w:rFonts w:ascii="Times New Roman" w:eastAsia="Times New Roman" w:hAnsi="Times New Roman" w:cs="Times New Roman"/>
          <w:color w:val="000000" w:themeColor="text1"/>
          <w:sz w:val="24"/>
          <w:szCs w:val="24"/>
          <w:lang w:eastAsia="es-ES"/>
        </w:rPr>
        <w:t xml:space="preserve"> y la firma de </w:t>
      </w:r>
      <w:r w:rsidR="00964F49" w:rsidRPr="000F3CC4">
        <w:rPr>
          <w:rFonts w:ascii="Times New Roman" w:eastAsia="Times New Roman" w:hAnsi="Times New Roman" w:cs="Times New Roman"/>
          <w:color w:val="000000" w:themeColor="text1"/>
          <w:sz w:val="24"/>
          <w:szCs w:val="24"/>
          <w:lang w:eastAsia="es-ES"/>
        </w:rPr>
        <w:t>facilitación</w:t>
      </w:r>
      <w:r w:rsidRPr="000F3CC4">
        <w:rPr>
          <w:rFonts w:ascii="Times New Roman" w:eastAsia="Times New Roman" w:hAnsi="Times New Roman" w:cs="Times New Roman"/>
          <w:color w:val="000000" w:themeColor="text1"/>
          <w:sz w:val="24"/>
          <w:szCs w:val="24"/>
          <w:lang w:eastAsia="es-ES"/>
        </w:rPr>
        <w:t xml:space="preserve"> de visados que viene dentro del tratado para mostrar la buena fe del reinado español, para luego la firma de la </w:t>
      </w:r>
      <w:r w:rsidR="00964F49" w:rsidRPr="000F3CC4">
        <w:rPr>
          <w:rFonts w:ascii="Times New Roman" w:eastAsia="Times New Roman" w:hAnsi="Times New Roman" w:cs="Times New Roman"/>
          <w:color w:val="000000" w:themeColor="text1"/>
          <w:sz w:val="24"/>
          <w:szCs w:val="24"/>
          <w:lang w:eastAsia="es-ES"/>
        </w:rPr>
        <w:t>convención</w:t>
      </w:r>
      <w:r w:rsidRPr="000F3CC4">
        <w:rPr>
          <w:rFonts w:ascii="Times New Roman" w:eastAsia="Times New Roman" w:hAnsi="Times New Roman" w:cs="Times New Roman"/>
          <w:color w:val="000000" w:themeColor="text1"/>
          <w:sz w:val="24"/>
          <w:szCs w:val="24"/>
          <w:lang w:eastAsia="es-ES"/>
        </w:rPr>
        <w:t xml:space="preserve"> de </w:t>
      </w:r>
      <w:r w:rsidR="00964F49" w:rsidRPr="000F3CC4">
        <w:rPr>
          <w:rFonts w:ascii="Times New Roman" w:eastAsia="Times New Roman" w:hAnsi="Times New Roman" w:cs="Times New Roman"/>
          <w:color w:val="000000" w:themeColor="text1"/>
          <w:sz w:val="24"/>
          <w:szCs w:val="24"/>
          <w:lang w:eastAsia="es-ES"/>
        </w:rPr>
        <w:t>readmisión</w:t>
      </w:r>
      <w:r w:rsidR="00B16989" w:rsidRPr="000F3CC4">
        <w:rPr>
          <w:rFonts w:ascii="Times New Roman" w:eastAsia="Times New Roman" w:hAnsi="Times New Roman" w:cs="Times New Roman"/>
          <w:color w:val="000000" w:themeColor="text1"/>
          <w:sz w:val="24"/>
          <w:szCs w:val="24"/>
          <w:lang w:eastAsia="es-ES"/>
        </w:rPr>
        <w:t xml:space="preserve"> y en lo cual España queda el </w:t>
      </w:r>
      <w:r w:rsidR="00964F49" w:rsidRPr="000F3CC4">
        <w:rPr>
          <w:rFonts w:ascii="Times New Roman" w:eastAsia="Times New Roman" w:hAnsi="Times New Roman" w:cs="Times New Roman"/>
          <w:color w:val="000000" w:themeColor="text1"/>
          <w:sz w:val="24"/>
          <w:szCs w:val="24"/>
          <w:lang w:eastAsia="es-ES"/>
        </w:rPr>
        <w:t>país</w:t>
      </w:r>
      <w:r w:rsidR="00B16989" w:rsidRPr="000F3CC4">
        <w:rPr>
          <w:rFonts w:ascii="Times New Roman" w:eastAsia="Times New Roman" w:hAnsi="Times New Roman" w:cs="Times New Roman"/>
          <w:color w:val="000000" w:themeColor="text1"/>
          <w:sz w:val="24"/>
          <w:szCs w:val="24"/>
          <w:lang w:eastAsia="es-ES"/>
        </w:rPr>
        <w:t xml:space="preserve"> ejemplar en </w:t>
      </w:r>
      <w:r w:rsidR="00964F49" w:rsidRPr="000F3CC4">
        <w:rPr>
          <w:rFonts w:ascii="Times New Roman" w:eastAsia="Times New Roman" w:hAnsi="Times New Roman" w:cs="Times New Roman"/>
          <w:color w:val="000000" w:themeColor="text1"/>
          <w:sz w:val="24"/>
          <w:szCs w:val="24"/>
          <w:lang w:eastAsia="es-ES"/>
        </w:rPr>
        <w:t>comparación</w:t>
      </w:r>
      <w:r w:rsidR="00B16989" w:rsidRPr="000F3CC4">
        <w:rPr>
          <w:rFonts w:ascii="Times New Roman" w:eastAsia="Times New Roman" w:hAnsi="Times New Roman" w:cs="Times New Roman"/>
          <w:color w:val="000000" w:themeColor="text1"/>
          <w:sz w:val="24"/>
          <w:szCs w:val="24"/>
          <w:lang w:eastAsia="es-ES"/>
        </w:rPr>
        <w:t xml:space="preserve"> con el resto de los </w:t>
      </w:r>
      <w:r w:rsidR="00964F49" w:rsidRPr="000F3CC4">
        <w:rPr>
          <w:rFonts w:ascii="Times New Roman" w:eastAsia="Times New Roman" w:hAnsi="Times New Roman" w:cs="Times New Roman"/>
          <w:color w:val="000000" w:themeColor="text1"/>
          <w:sz w:val="24"/>
          <w:szCs w:val="24"/>
          <w:lang w:eastAsia="es-ES"/>
        </w:rPr>
        <w:t>demás</w:t>
      </w:r>
      <w:r w:rsidR="00B16989" w:rsidRPr="000F3CC4">
        <w:rPr>
          <w:rFonts w:ascii="Times New Roman" w:eastAsia="Times New Roman" w:hAnsi="Times New Roman" w:cs="Times New Roman"/>
          <w:color w:val="000000" w:themeColor="text1"/>
          <w:sz w:val="24"/>
          <w:szCs w:val="24"/>
          <w:lang w:eastAsia="es-ES"/>
        </w:rPr>
        <w:t xml:space="preserve"> </w:t>
      </w:r>
      <w:r w:rsidR="00964F49" w:rsidRPr="000F3CC4">
        <w:rPr>
          <w:rFonts w:ascii="Times New Roman" w:eastAsia="Times New Roman" w:hAnsi="Times New Roman" w:cs="Times New Roman"/>
          <w:color w:val="000000" w:themeColor="text1"/>
          <w:sz w:val="24"/>
          <w:szCs w:val="24"/>
          <w:lang w:eastAsia="es-ES"/>
        </w:rPr>
        <w:t>países</w:t>
      </w:r>
      <w:r w:rsidR="00B16989" w:rsidRPr="000F3CC4">
        <w:rPr>
          <w:rFonts w:ascii="Times New Roman" w:eastAsia="Times New Roman" w:hAnsi="Times New Roman" w:cs="Times New Roman"/>
          <w:color w:val="000000" w:themeColor="text1"/>
          <w:sz w:val="24"/>
          <w:szCs w:val="24"/>
          <w:lang w:eastAsia="es-ES"/>
        </w:rPr>
        <w:t>.</w:t>
      </w:r>
    </w:p>
    <w:p w14:paraId="56330E9F" w14:textId="11CDDFF6" w:rsidR="00B16989" w:rsidRPr="000F3CC4" w:rsidRDefault="00B16989"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Aun que </w:t>
      </w:r>
      <w:r w:rsidR="00964F49" w:rsidRPr="000F3CC4">
        <w:rPr>
          <w:rFonts w:ascii="Times New Roman" w:eastAsia="Times New Roman" w:hAnsi="Times New Roman" w:cs="Times New Roman"/>
          <w:color w:val="000000" w:themeColor="text1"/>
          <w:sz w:val="24"/>
          <w:szCs w:val="24"/>
          <w:lang w:eastAsia="es-ES"/>
        </w:rPr>
        <w:t>España</w:t>
      </w:r>
      <w:r w:rsidRPr="000F3CC4">
        <w:rPr>
          <w:rFonts w:ascii="Times New Roman" w:eastAsia="Times New Roman" w:hAnsi="Times New Roman" w:cs="Times New Roman"/>
          <w:color w:val="000000" w:themeColor="text1"/>
          <w:sz w:val="24"/>
          <w:szCs w:val="24"/>
          <w:lang w:eastAsia="es-ES"/>
        </w:rPr>
        <w:t xml:space="preserve"> ha firmado para la </w:t>
      </w:r>
      <w:r w:rsidR="00964F49" w:rsidRPr="000F3CC4">
        <w:rPr>
          <w:rFonts w:ascii="Times New Roman" w:eastAsia="Times New Roman" w:hAnsi="Times New Roman" w:cs="Times New Roman"/>
          <w:color w:val="000000" w:themeColor="text1"/>
          <w:sz w:val="24"/>
          <w:szCs w:val="24"/>
          <w:lang w:eastAsia="es-ES"/>
        </w:rPr>
        <w:t>facilitación</w:t>
      </w:r>
      <w:r w:rsidRPr="000F3CC4">
        <w:rPr>
          <w:rFonts w:ascii="Times New Roman" w:eastAsia="Times New Roman" w:hAnsi="Times New Roman" w:cs="Times New Roman"/>
          <w:color w:val="000000" w:themeColor="text1"/>
          <w:sz w:val="24"/>
          <w:szCs w:val="24"/>
          <w:lang w:eastAsia="es-ES"/>
        </w:rPr>
        <w:t xml:space="preserve"> de los </w:t>
      </w:r>
      <w:r w:rsidR="00C638C1" w:rsidRPr="000F3CC4">
        <w:rPr>
          <w:rFonts w:ascii="Times New Roman" w:eastAsia="Times New Roman" w:hAnsi="Times New Roman" w:cs="Times New Roman"/>
          <w:color w:val="000000" w:themeColor="text1"/>
          <w:sz w:val="24"/>
          <w:szCs w:val="24"/>
          <w:lang w:eastAsia="es-ES"/>
        </w:rPr>
        <w:t>visados,</w:t>
      </w:r>
      <w:r w:rsidRPr="000F3CC4">
        <w:rPr>
          <w:rFonts w:ascii="Times New Roman" w:eastAsia="Times New Roman" w:hAnsi="Times New Roman" w:cs="Times New Roman"/>
          <w:color w:val="000000" w:themeColor="text1"/>
          <w:sz w:val="24"/>
          <w:szCs w:val="24"/>
          <w:lang w:eastAsia="es-ES"/>
        </w:rPr>
        <w:t xml:space="preserve"> </w:t>
      </w:r>
      <w:r w:rsidR="00964F49" w:rsidRPr="000F3CC4">
        <w:rPr>
          <w:rFonts w:ascii="Times New Roman" w:eastAsia="Times New Roman" w:hAnsi="Times New Roman" w:cs="Times New Roman"/>
          <w:color w:val="000000" w:themeColor="text1"/>
          <w:sz w:val="24"/>
          <w:szCs w:val="24"/>
          <w:lang w:eastAsia="es-ES"/>
        </w:rPr>
        <w:t>aunque</w:t>
      </w:r>
      <w:r w:rsidRPr="000F3CC4">
        <w:rPr>
          <w:rFonts w:ascii="Times New Roman" w:eastAsia="Times New Roman" w:hAnsi="Times New Roman" w:cs="Times New Roman"/>
          <w:color w:val="000000" w:themeColor="text1"/>
          <w:sz w:val="24"/>
          <w:szCs w:val="24"/>
          <w:lang w:eastAsia="es-ES"/>
        </w:rPr>
        <w:t xml:space="preserve"> eso queda casi </w:t>
      </w:r>
      <w:r w:rsidR="00964F49" w:rsidRPr="000F3CC4">
        <w:rPr>
          <w:rFonts w:ascii="Times New Roman" w:eastAsia="Times New Roman" w:hAnsi="Times New Roman" w:cs="Times New Roman"/>
          <w:color w:val="000000" w:themeColor="text1"/>
          <w:sz w:val="24"/>
          <w:szCs w:val="24"/>
          <w:lang w:eastAsia="es-ES"/>
        </w:rPr>
        <w:t>vacío</w:t>
      </w:r>
      <w:r w:rsidRPr="000F3CC4">
        <w:rPr>
          <w:rFonts w:ascii="Times New Roman" w:eastAsia="Times New Roman" w:hAnsi="Times New Roman" w:cs="Times New Roman"/>
          <w:color w:val="000000" w:themeColor="text1"/>
          <w:sz w:val="24"/>
          <w:szCs w:val="24"/>
          <w:lang w:eastAsia="es-ES"/>
        </w:rPr>
        <w:t xml:space="preserve">, eso concierne unas </w:t>
      </w:r>
      <w:r w:rsidR="00964F49" w:rsidRPr="000F3CC4">
        <w:rPr>
          <w:rFonts w:ascii="Times New Roman" w:eastAsia="Times New Roman" w:hAnsi="Times New Roman" w:cs="Times New Roman"/>
          <w:color w:val="000000" w:themeColor="text1"/>
          <w:sz w:val="24"/>
          <w:szCs w:val="24"/>
          <w:lang w:eastAsia="es-ES"/>
        </w:rPr>
        <w:t>categorías</w:t>
      </w:r>
      <w:r w:rsidRPr="000F3CC4">
        <w:rPr>
          <w:rFonts w:ascii="Times New Roman" w:eastAsia="Times New Roman" w:hAnsi="Times New Roman" w:cs="Times New Roman"/>
          <w:color w:val="000000" w:themeColor="text1"/>
          <w:sz w:val="24"/>
          <w:szCs w:val="24"/>
          <w:lang w:eastAsia="es-ES"/>
        </w:rPr>
        <w:t xml:space="preserve"> socio-profesional; los jueces, magistras, </w:t>
      </w:r>
      <w:r w:rsidR="00964F49" w:rsidRPr="000F3CC4">
        <w:rPr>
          <w:rFonts w:ascii="Times New Roman" w:eastAsia="Times New Roman" w:hAnsi="Times New Roman" w:cs="Times New Roman"/>
          <w:color w:val="000000" w:themeColor="text1"/>
          <w:sz w:val="24"/>
          <w:szCs w:val="24"/>
          <w:lang w:eastAsia="es-ES"/>
        </w:rPr>
        <w:t>médicos</w:t>
      </w:r>
      <w:r w:rsidRPr="000F3CC4">
        <w:rPr>
          <w:rFonts w:ascii="Times New Roman" w:eastAsia="Times New Roman" w:hAnsi="Times New Roman" w:cs="Times New Roman"/>
          <w:color w:val="000000" w:themeColor="text1"/>
          <w:sz w:val="24"/>
          <w:szCs w:val="24"/>
          <w:lang w:eastAsia="es-ES"/>
        </w:rPr>
        <w:t>, arquitectos, banqueros…</w:t>
      </w:r>
    </w:p>
    <w:p w14:paraId="7FC4C70B" w14:textId="2BFECEEB" w:rsidR="001C2B58" w:rsidRPr="000F3CC4" w:rsidRDefault="00B16989"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Los acuerdos de </w:t>
      </w:r>
      <w:r w:rsidR="00BD7ABF" w:rsidRPr="000F3CC4">
        <w:rPr>
          <w:rFonts w:ascii="Times New Roman" w:eastAsia="Times New Roman" w:hAnsi="Times New Roman" w:cs="Times New Roman"/>
          <w:color w:val="000000" w:themeColor="text1"/>
          <w:sz w:val="24"/>
          <w:szCs w:val="24"/>
          <w:lang w:eastAsia="es-ES"/>
        </w:rPr>
        <w:t>readmisión</w:t>
      </w:r>
      <w:r w:rsidRPr="000F3CC4">
        <w:rPr>
          <w:rFonts w:ascii="Times New Roman" w:eastAsia="Times New Roman" w:hAnsi="Times New Roman" w:cs="Times New Roman"/>
          <w:color w:val="000000" w:themeColor="text1"/>
          <w:sz w:val="24"/>
          <w:szCs w:val="24"/>
          <w:lang w:eastAsia="es-ES"/>
        </w:rPr>
        <w:t xml:space="preserve"> son muy importantes </w:t>
      </w:r>
      <w:r w:rsidR="001C2B58" w:rsidRPr="000F3CC4">
        <w:rPr>
          <w:rFonts w:ascii="Times New Roman" w:eastAsia="Times New Roman" w:hAnsi="Times New Roman" w:cs="Times New Roman"/>
          <w:color w:val="000000" w:themeColor="text1"/>
          <w:sz w:val="24"/>
          <w:szCs w:val="24"/>
          <w:lang w:eastAsia="es-ES"/>
        </w:rPr>
        <w:t xml:space="preserve">porque permitan a Argelia de tener una profundidad </w:t>
      </w:r>
      <w:r w:rsidR="00943374" w:rsidRPr="000F3CC4">
        <w:rPr>
          <w:rFonts w:ascii="Times New Roman" w:eastAsia="Times New Roman" w:hAnsi="Times New Roman" w:cs="Times New Roman"/>
          <w:color w:val="000000" w:themeColor="text1"/>
          <w:sz w:val="24"/>
          <w:szCs w:val="24"/>
          <w:lang w:eastAsia="es-ES"/>
        </w:rPr>
        <w:t>geoestratégica</w:t>
      </w:r>
      <w:r w:rsidR="001C2B58" w:rsidRPr="000F3CC4">
        <w:rPr>
          <w:rFonts w:ascii="Times New Roman" w:eastAsia="Times New Roman" w:hAnsi="Times New Roman" w:cs="Times New Roman"/>
          <w:color w:val="000000" w:themeColor="text1"/>
          <w:sz w:val="24"/>
          <w:szCs w:val="24"/>
          <w:lang w:eastAsia="es-ES"/>
        </w:rPr>
        <w:t xml:space="preserve"> en materia de lucha contra la </w:t>
      </w:r>
      <w:r w:rsidR="00BD7ABF" w:rsidRPr="000F3CC4">
        <w:rPr>
          <w:rFonts w:ascii="Times New Roman" w:eastAsia="Times New Roman" w:hAnsi="Times New Roman" w:cs="Times New Roman"/>
          <w:color w:val="000000" w:themeColor="text1"/>
          <w:sz w:val="24"/>
          <w:szCs w:val="24"/>
          <w:lang w:eastAsia="es-ES"/>
        </w:rPr>
        <w:t>inmigración</w:t>
      </w:r>
      <w:r w:rsidR="001C2B58" w:rsidRPr="000F3CC4">
        <w:rPr>
          <w:rFonts w:ascii="Times New Roman" w:eastAsia="Times New Roman" w:hAnsi="Times New Roman" w:cs="Times New Roman"/>
          <w:color w:val="000000" w:themeColor="text1"/>
          <w:sz w:val="24"/>
          <w:szCs w:val="24"/>
          <w:lang w:eastAsia="es-ES"/>
        </w:rPr>
        <w:t xml:space="preserve"> </w:t>
      </w:r>
      <w:r w:rsidR="00BD7ABF" w:rsidRPr="000F3CC4">
        <w:rPr>
          <w:rFonts w:ascii="Times New Roman" w:eastAsia="Times New Roman" w:hAnsi="Times New Roman" w:cs="Times New Roman"/>
          <w:color w:val="000000" w:themeColor="text1"/>
          <w:sz w:val="24"/>
          <w:szCs w:val="24"/>
          <w:lang w:eastAsia="es-ES"/>
        </w:rPr>
        <w:t>clandestina</w:t>
      </w:r>
      <w:r w:rsidR="001C2B58"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 xml:space="preserve">de una parte e de otra; </w:t>
      </w:r>
      <w:r w:rsidR="001C2B58" w:rsidRPr="000F3CC4">
        <w:rPr>
          <w:rFonts w:ascii="Times New Roman" w:eastAsia="Times New Roman" w:hAnsi="Times New Roman" w:cs="Times New Roman"/>
          <w:color w:val="000000" w:themeColor="text1"/>
          <w:sz w:val="24"/>
          <w:szCs w:val="24"/>
          <w:lang w:eastAsia="es-ES"/>
        </w:rPr>
        <w:t xml:space="preserve">una </w:t>
      </w:r>
      <w:r w:rsidR="00943374" w:rsidRPr="000F3CC4">
        <w:rPr>
          <w:rFonts w:ascii="Times New Roman" w:eastAsia="Times New Roman" w:hAnsi="Times New Roman" w:cs="Times New Roman"/>
          <w:color w:val="000000" w:themeColor="text1"/>
          <w:sz w:val="24"/>
          <w:szCs w:val="24"/>
          <w:lang w:eastAsia="es-ES"/>
        </w:rPr>
        <w:t>posición</w:t>
      </w:r>
      <w:r w:rsidR="001C2B58" w:rsidRPr="000F3CC4">
        <w:rPr>
          <w:rFonts w:ascii="Times New Roman" w:eastAsia="Times New Roman" w:hAnsi="Times New Roman" w:cs="Times New Roman"/>
          <w:color w:val="000000" w:themeColor="text1"/>
          <w:sz w:val="24"/>
          <w:szCs w:val="24"/>
          <w:lang w:eastAsia="es-ES"/>
        </w:rPr>
        <w:t xml:space="preserve"> no de </w:t>
      </w:r>
      <w:r w:rsidR="00C638C1" w:rsidRPr="000F3CC4">
        <w:rPr>
          <w:rFonts w:ascii="Times New Roman" w:eastAsia="Times New Roman" w:hAnsi="Times New Roman" w:cs="Times New Roman"/>
          <w:color w:val="000000" w:themeColor="text1"/>
          <w:sz w:val="24"/>
          <w:szCs w:val="24"/>
          <w:lang w:eastAsia="es-ES"/>
        </w:rPr>
        <w:t>fuerza,</w:t>
      </w:r>
      <w:r w:rsidR="00943374" w:rsidRPr="000F3CC4">
        <w:rPr>
          <w:rFonts w:ascii="Times New Roman" w:eastAsia="Times New Roman" w:hAnsi="Times New Roman" w:cs="Times New Roman"/>
          <w:color w:val="000000" w:themeColor="text1"/>
          <w:sz w:val="24"/>
          <w:szCs w:val="24"/>
          <w:lang w:eastAsia="es-ES"/>
        </w:rPr>
        <w:t xml:space="preserve"> pero mucho </w:t>
      </w:r>
      <w:r w:rsidR="001C2B58" w:rsidRPr="000F3CC4">
        <w:rPr>
          <w:rFonts w:ascii="Times New Roman" w:eastAsia="Times New Roman" w:hAnsi="Times New Roman" w:cs="Times New Roman"/>
          <w:color w:val="000000" w:themeColor="text1"/>
          <w:sz w:val="24"/>
          <w:szCs w:val="24"/>
          <w:lang w:eastAsia="es-ES"/>
        </w:rPr>
        <w:t xml:space="preserve">mas de </w:t>
      </w:r>
      <w:r w:rsidR="00943374" w:rsidRPr="000F3CC4">
        <w:rPr>
          <w:rFonts w:ascii="Times New Roman" w:eastAsia="Times New Roman" w:hAnsi="Times New Roman" w:cs="Times New Roman"/>
          <w:color w:val="000000" w:themeColor="text1"/>
          <w:sz w:val="24"/>
          <w:szCs w:val="24"/>
          <w:lang w:eastAsia="es-ES"/>
        </w:rPr>
        <w:t>b</w:t>
      </w:r>
      <w:r w:rsidR="001C2B58" w:rsidRPr="000F3CC4">
        <w:rPr>
          <w:rFonts w:ascii="Times New Roman" w:eastAsia="Times New Roman" w:hAnsi="Times New Roman" w:cs="Times New Roman"/>
          <w:color w:val="000000" w:themeColor="text1"/>
          <w:sz w:val="24"/>
          <w:szCs w:val="24"/>
          <w:lang w:eastAsia="es-ES"/>
        </w:rPr>
        <w:t xml:space="preserve">uena </w:t>
      </w:r>
      <w:r w:rsidR="00943374" w:rsidRPr="000F3CC4">
        <w:rPr>
          <w:rFonts w:ascii="Times New Roman" w:eastAsia="Times New Roman" w:hAnsi="Times New Roman" w:cs="Times New Roman"/>
          <w:color w:val="000000" w:themeColor="text1"/>
          <w:sz w:val="24"/>
          <w:szCs w:val="24"/>
          <w:lang w:eastAsia="es-ES"/>
        </w:rPr>
        <w:t>posición</w:t>
      </w:r>
      <w:r w:rsidR="001C2B58" w:rsidRPr="000F3CC4">
        <w:rPr>
          <w:rFonts w:ascii="Times New Roman" w:eastAsia="Times New Roman" w:hAnsi="Times New Roman" w:cs="Times New Roman"/>
          <w:color w:val="000000" w:themeColor="text1"/>
          <w:sz w:val="24"/>
          <w:szCs w:val="24"/>
          <w:lang w:eastAsia="es-ES"/>
        </w:rPr>
        <w:t xml:space="preserve"> de </w:t>
      </w:r>
      <w:r w:rsidR="00943374" w:rsidRPr="000F3CC4">
        <w:rPr>
          <w:rFonts w:ascii="Times New Roman" w:eastAsia="Times New Roman" w:hAnsi="Times New Roman" w:cs="Times New Roman"/>
          <w:color w:val="000000" w:themeColor="text1"/>
          <w:sz w:val="24"/>
          <w:szCs w:val="24"/>
          <w:lang w:eastAsia="es-ES"/>
        </w:rPr>
        <w:t>negociación</w:t>
      </w:r>
      <w:r w:rsidR="001C2B58" w:rsidRPr="000F3CC4">
        <w:rPr>
          <w:rFonts w:ascii="Times New Roman" w:eastAsia="Times New Roman" w:hAnsi="Times New Roman" w:cs="Times New Roman"/>
          <w:color w:val="000000" w:themeColor="text1"/>
          <w:sz w:val="24"/>
          <w:szCs w:val="24"/>
          <w:lang w:eastAsia="es-ES"/>
        </w:rPr>
        <w:t xml:space="preserve"> en la materia, los gastos son a la carga del </w:t>
      </w:r>
      <w:r w:rsidR="00943374" w:rsidRPr="000F3CC4">
        <w:rPr>
          <w:rFonts w:ascii="Times New Roman" w:eastAsia="Times New Roman" w:hAnsi="Times New Roman" w:cs="Times New Roman"/>
          <w:color w:val="000000" w:themeColor="text1"/>
          <w:sz w:val="24"/>
          <w:szCs w:val="24"/>
          <w:lang w:eastAsia="es-ES"/>
        </w:rPr>
        <w:t>país</w:t>
      </w:r>
      <w:r w:rsidR="001C2B58" w:rsidRPr="000F3CC4">
        <w:rPr>
          <w:rFonts w:ascii="Times New Roman" w:eastAsia="Times New Roman" w:hAnsi="Times New Roman" w:cs="Times New Roman"/>
          <w:color w:val="000000" w:themeColor="text1"/>
          <w:sz w:val="24"/>
          <w:szCs w:val="24"/>
          <w:lang w:eastAsia="es-ES"/>
        </w:rPr>
        <w:t xml:space="preserve"> receptor et no a la carga de</w:t>
      </w:r>
      <w:r w:rsidR="00943374" w:rsidRPr="000F3CC4">
        <w:rPr>
          <w:rFonts w:ascii="Times New Roman" w:eastAsia="Times New Roman" w:hAnsi="Times New Roman" w:cs="Times New Roman"/>
          <w:color w:val="000000" w:themeColor="text1"/>
          <w:sz w:val="24"/>
          <w:szCs w:val="24"/>
          <w:lang w:eastAsia="es-ES"/>
        </w:rPr>
        <w:t>l estado de</w:t>
      </w:r>
      <w:r w:rsidR="001C2B58" w:rsidRPr="000F3CC4">
        <w:rPr>
          <w:rFonts w:ascii="Times New Roman" w:eastAsia="Times New Roman" w:hAnsi="Times New Roman" w:cs="Times New Roman"/>
          <w:color w:val="000000" w:themeColor="text1"/>
          <w:sz w:val="24"/>
          <w:szCs w:val="24"/>
          <w:lang w:eastAsia="es-ES"/>
        </w:rPr>
        <w:t xml:space="preserve"> Argelia.</w:t>
      </w:r>
    </w:p>
    <w:p w14:paraId="3B14F6AB" w14:textId="76F30A68" w:rsidR="00135BA1" w:rsidRPr="000F3CC4" w:rsidRDefault="001C2B58"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lastRenderedPageBreak/>
        <w:t xml:space="preserve">Muchos </w:t>
      </w:r>
      <w:r w:rsidR="00943374" w:rsidRPr="000F3CC4">
        <w:rPr>
          <w:rFonts w:ascii="Times New Roman" w:eastAsia="Times New Roman" w:hAnsi="Times New Roman" w:cs="Times New Roman"/>
          <w:color w:val="000000" w:themeColor="text1"/>
          <w:sz w:val="24"/>
          <w:szCs w:val="24"/>
          <w:lang w:eastAsia="es-ES"/>
        </w:rPr>
        <w:t>países</w:t>
      </w:r>
      <w:r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solicitan</w:t>
      </w:r>
      <w:r w:rsidRPr="000F3CC4">
        <w:rPr>
          <w:rFonts w:ascii="Times New Roman" w:eastAsia="Times New Roman" w:hAnsi="Times New Roman" w:cs="Times New Roman"/>
          <w:color w:val="000000" w:themeColor="text1"/>
          <w:sz w:val="24"/>
          <w:szCs w:val="24"/>
          <w:lang w:eastAsia="es-ES"/>
        </w:rPr>
        <w:t xml:space="preserve"> Argelia para firmar acuerdo de </w:t>
      </w:r>
      <w:r w:rsidR="00C638C1" w:rsidRPr="000F3CC4">
        <w:rPr>
          <w:rFonts w:ascii="Times New Roman" w:eastAsia="Times New Roman" w:hAnsi="Times New Roman" w:cs="Times New Roman"/>
          <w:color w:val="000000" w:themeColor="text1"/>
          <w:sz w:val="24"/>
          <w:szCs w:val="24"/>
          <w:lang w:eastAsia="es-ES"/>
        </w:rPr>
        <w:t>readmisión,</w:t>
      </w:r>
      <w:r w:rsidRPr="000F3CC4">
        <w:rPr>
          <w:rFonts w:ascii="Times New Roman" w:eastAsia="Times New Roman" w:hAnsi="Times New Roman" w:cs="Times New Roman"/>
          <w:color w:val="000000" w:themeColor="text1"/>
          <w:sz w:val="24"/>
          <w:szCs w:val="24"/>
          <w:lang w:eastAsia="es-ES"/>
        </w:rPr>
        <w:t xml:space="preserve"> pero eso implica a la </w:t>
      </w:r>
      <w:r w:rsidR="00943374" w:rsidRPr="000F3CC4">
        <w:rPr>
          <w:rFonts w:ascii="Times New Roman" w:eastAsia="Times New Roman" w:hAnsi="Times New Roman" w:cs="Times New Roman"/>
          <w:color w:val="000000" w:themeColor="text1"/>
          <w:sz w:val="24"/>
          <w:szCs w:val="24"/>
          <w:lang w:eastAsia="es-ES"/>
        </w:rPr>
        <w:t>situación</w:t>
      </w:r>
      <w:r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geográfica</w:t>
      </w:r>
      <w:r w:rsidRPr="000F3CC4">
        <w:rPr>
          <w:rFonts w:ascii="Times New Roman" w:eastAsia="Times New Roman" w:hAnsi="Times New Roman" w:cs="Times New Roman"/>
          <w:color w:val="000000" w:themeColor="text1"/>
          <w:sz w:val="24"/>
          <w:szCs w:val="24"/>
          <w:lang w:eastAsia="es-ES"/>
        </w:rPr>
        <w:t xml:space="preserve"> del </w:t>
      </w:r>
      <w:r w:rsidR="00943374"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Tomamos como ejemplo a </w:t>
      </w:r>
      <w:r w:rsidR="00943374" w:rsidRPr="000F3CC4">
        <w:rPr>
          <w:rFonts w:ascii="Times New Roman" w:eastAsia="Times New Roman" w:hAnsi="Times New Roman" w:cs="Times New Roman"/>
          <w:color w:val="000000" w:themeColor="text1"/>
          <w:sz w:val="24"/>
          <w:szCs w:val="24"/>
          <w:lang w:eastAsia="es-ES"/>
        </w:rPr>
        <w:t>Turquía</w:t>
      </w:r>
      <w:r w:rsidRPr="000F3CC4">
        <w:rPr>
          <w:rFonts w:ascii="Times New Roman" w:eastAsia="Times New Roman" w:hAnsi="Times New Roman" w:cs="Times New Roman"/>
          <w:color w:val="000000" w:themeColor="text1"/>
          <w:sz w:val="24"/>
          <w:szCs w:val="24"/>
          <w:lang w:eastAsia="es-ES"/>
        </w:rPr>
        <w:t xml:space="preserve"> donde hay cienes de clandestinos argelinos, para </w:t>
      </w:r>
      <w:r w:rsidR="00943374" w:rsidRPr="000F3CC4">
        <w:rPr>
          <w:rFonts w:ascii="Times New Roman" w:eastAsia="Times New Roman" w:hAnsi="Times New Roman" w:cs="Times New Roman"/>
          <w:color w:val="000000" w:themeColor="text1"/>
          <w:sz w:val="24"/>
          <w:szCs w:val="24"/>
          <w:lang w:eastAsia="es-ES"/>
        </w:rPr>
        <w:t>repatríales</w:t>
      </w:r>
      <w:r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tendrá</w:t>
      </w:r>
      <w:r w:rsidRPr="000F3CC4">
        <w:rPr>
          <w:rFonts w:ascii="Times New Roman" w:eastAsia="Times New Roman" w:hAnsi="Times New Roman" w:cs="Times New Roman"/>
          <w:color w:val="000000" w:themeColor="text1"/>
          <w:sz w:val="24"/>
          <w:szCs w:val="24"/>
          <w:lang w:eastAsia="es-ES"/>
        </w:rPr>
        <w:t xml:space="preserve"> que ser </w:t>
      </w:r>
      <w:r w:rsidR="00943374" w:rsidRPr="000F3CC4">
        <w:rPr>
          <w:rFonts w:ascii="Times New Roman" w:eastAsia="Times New Roman" w:hAnsi="Times New Roman" w:cs="Times New Roman"/>
          <w:color w:val="000000" w:themeColor="text1"/>
          <w:sz w:val="24"/>
          <w:szCs w:val="24"/>
          <w:lang w:eastAsia="es-ES"/>
        </w:rPr>
        <w:t>vía</w:t>
      </w:r>
      <w:r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aérea</w:t>
      </w:r>
      <w:r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tendría</w:t>
      </w:r>
      <w:r w:rsidRPr="000F3CC4">
        <w:rPr>
          <w:rFonts w:ascii="Times New Roman" w:eastAsia="Times New Roman" w:hAnsi="Times New Roman" w:cs="Times New Roman"/>
          <w:color w:val="000000" w:themeColor="text1"/>
          <w:sz w:val="24"/>
          <w:szCs w:val="24"/>
          <w:lang w:eastAsia="es-ES"/>
        </w:rPr>
        <w:t xml:space="preserve"> que imaginar que cada </w:t>
      </w:r>
      <w:r w:rsidR="00943374" w:rsidRPr="000F3CC4">
        <w:rPr>
          <w:rFonts w:ascii="Times New Roman" w:eastAsia="Times New Roman" w:hAnsi="Times New Roman" w:cs="Times New Roman"/>
          <w:color w:val="000000" w:themeColor="text1"/>
          <w:sz w:val="24"/>
          <w:szCs w:val="24"/>
          <w:lang w:eastAsia="es-ES"/>
        </w:rPr>
        <w:t>clandestino</w:t>
      </w:r>
      <w:r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estará</w:t>
      </w:r>
      <w:r w:rsidRPr="000F3CC4">
        <w:rPr>
          <w:rFonts w:ascii="Times New Roman" w:eastAsia="Times New Roman" w:hAnsi="Times New Roman" w:cs="Times New Roman"/>
          <w:color w:val="000000" w:themeColor="text1"/>
          <w:sz w:val="24"/>
          <w:szCs w:val="24"/>
          <w:lang w:eastAsia="es-ES"/>
        </w:rPr>
        <w:t xml:space="preserve"> acompañado </w:t>
      </w:r>
      <w:r w:rsidR="0083209C" w:rsidRPr="000F3CC4">
        <w:rPr>
          <w:rFonts w:ascii="Times New Roman" w:eastAsia="Times New Roman" w:hAnsi="Times New Roman" w:cs="Times New Roman"/>
          <w:color w:val="000000" w:themeColor="text1"/>
          <w:sz w:val="24"/>
          <w:szCs w:val="24"/>
          <w:lang w:eastAsia="es-ES"/>
        </w:rPr>
        <w:t xml:space="preserve">por dos agentes de </w:t>
      </w:r>
      <w:r w:rsidR="00943374" w:rsidRPr="000F3CC4">
        <w:rPr>
          <w:rFonts w:ascii="Times New Roman" w:eastAsia="Times New Roman" w:hAnsi="Times New Roman" w:cs="Times New Roman"/>
          <w:color w:val="000000" w:themeColor="text1"/>
          <w:sz w:val="24"/>
          <w:szCs w:val="24"/>
          <w:lang w:eastAsia="es-ES"/>
        </w:rPr>
        <w:t>Policía</w:t>
      </w:r>
      <w:r w:rsidR="0083209C" w:rsidRPr="000F3CC4">
        <w:rPr>
          <w:rFonts w:ascii="Times New Roman" w:eastAsia="Times New Roman" w:hAnsi="Times New Roman" w:cs="Times New Roman"/>
          <w:color w:val="000000" w:themeColor="text1"/>
          <w:sz w:val="24"/>
          <w:szCs w:val="24"/>
          <w:lang w:eastAsia="es-ES"/>
        </w:rPr>
        <w:t xml:space="preserve"> del </w:t>
      </w:r>
      <w:r w:rsidR="00943374" w:rsidRPr="000F3CC4">
        <w:rPr>
          <w:rFonts w:ascii="Times New Roman" w:eastAsia="Times New Roman" w:hAnsi="Times New Roman" w:cs="Times New Roman"/>
          <w:color w:val="000000" w:themeColor="text1"/>
          <w:sz w:val="24"/>
          <w:szCs w:val="24"/>
          <w:lang w:eastAsia="es-ES"/>
        </w:rPr>
        <w:t>país</w:t>
      </w:r>
      <w:r w:rsidR="0083209C" w:rsidRPr="000F3CC4">
        <w:rPr>
          <w:rFonts w:ascii="Times New Roman" w:eastAsia="Times New Roman" w:hAnsi="Times New Roman" w:cs="Times New Roman"/>
          <w:color w:val="000000" w:themeColor="text1"/>
          <w:sz w:val="24"/>
          <w:szCs w:val="24"/>
          <w:lang w:eastAsia="es-ES"/>
        </w:rPr>
        <w:t xml:space="preserve"> receptor hasta el </w:t>
      </w:r>
      <w:r w:rsidR="00943374" w:rsidRPr="000F3CC4">
        <w:rPr>
          <w:rFonts w:ascii="Times New Roman" w:eastAsia="Times New Roman" w:hAnsi="Times New Roman" w:cs="Times New Roman"/>
          <w:color w:val="000000" w:themeColor="text1"/>
          <w:sz w:val="24"/>
          <w:szCs w:val="24"/>
          <w:lang w:eastAsia="es-ES"/>
        </w:rPr>
        <w:t>país</w:t>
      </w:r>
      <w:r w:rsidR="0083209C" w:rsidRPr="000F3CC4">
        <w:rPr>
          <w:rFonts w:ascii="Times New Roman" w:eastAsia="Times New Roman" w:hAnsi="Times New Roman" w:cs="Times New Roman"/>
          <w:color w:val="000000" w:themeColor="text1"/>
          <w:sz w:val="24"/>
          <w:szCs w:val="24"/>
          <w:lang w:eastAsia="es-ES"/>
        </w:rPr>
        <w:t xml:space="preserve"> de origen que es </w:t>
      </w:r>
      <w:r w:rsidR="00943374" w:rsidRPr="000F3CC4">
        <w:rPr>
          <w:rFonts w:ascii="Times New Roman" w:eastAsia="Times New Roman" w:hAnsi="Times New Roman" w:cs="Times New Roman"/>
          <w:color w:val="000000" w:themeColor="text1"/>
          <w:sz w:val="24"/>
          <w:szCs w:val="24"/>
          <w:lang w:eastAsia="es-ES"/>
        </w:rPr>
        <w:t>Argelia</w:t>
      </w:r>
      <w:r w:rsidR="0083209C" w:rsidRPr="000F3CC4">
        <w:rPr>
          <w:rFonts w:ascii="Times New Roman" w:eastAsia="Times New Roman" w:hAnsi="Times New Roman" w:cs="Times New Roman"/>
          <w:color w:val="000000" w:themeColor="text1"/>
          <w:sz w:val="24"/>
          <w:szCs w:val="24"/>
          <w:lang w:eastAsia="es-ES"/>
        </w:rPr>
        <w:t xml:space="preserve"> en nuestro caso. </w:t>
      </w:r>
      <w:r w:rsidR="00943374" w:rsidRPr="000F3CC4">
        <w:rPr>
          <w:rFonts w:ascii="Times New Roman" w:eastAsia="Times New Roman" w:hAnsi="Times New Roman" w:cs="Times New Roman"/>
          <w:color w:val="000000" w:themeColor="text1"/>
          <w:sz w:val="24"/>
          <w:szCs w:val="24"/>
          <w:lang w:eastAsia="es-ES"/>
        </w:rPr>
        <w:t>S</w:t>
      </w:r>
      <w:r w:rsidR="0083209C" w:rsidRPr="000F3CC4">
        <w:rPr>
          <w:rFonts w:ascii="Times New Roman" w:eastAsia="Times New Roman" w:hAnsi="Times New Roman" w:cs="Times New Roman"/>
          <w:color w:val="000000" w:themeColor="text1"/>
          <w:sz w:val="24"/>
          <w:szCs w:val="24"/>
          <w:lang w:eastAsia="es-ES"/>
        </w:rPr>
        <w:t xml:space="preserve">e toma en cuenta la </w:t>
      </w:r>
      <w:r w:rsidR="00943374" w:rsidRPr="000F3CC4">
        <w:rPr>
          <w:rFonts w:ascii="Times New Roman" w:eastAsia="Times New Roman" w:hAnsi="Times New Roman" w:cs="Times New Roman"/>
          <w:color w:val="000000" w:themeColor="text1"/>
          <w:sz w:val="24"/>
          <w:szCs w:val="24"/>
          <w:lang w:eastAsia="es-ES"/>
        </w:rPr>
        <w:t>logística</w:t>
      </w:r>
      <w:r w:rsidR="0083209C" w:rsidRPr="000F3CC4">
        <w:rPr>
          <w:rFonts w:ascii="Times New Roman" w:eastAsia="Times New Roman" w:hAnsi="Times New Roman" w:cs="Times New Roman"/>
          <w:color w:val="000000" w:themeColor="text1"/>
          <w:sz w:val="24"/>
          <w:szCs w:val="24"/>
          <w:lang w:eastAsia="es-ES"/>
        </w:rPr>
        <w:t xml:space="preserve"> </w:t>
      </w:r>
      <w:r w:rsidR="00943374" w:rsidRPr="000F3CC4">
        <w:rPr>
          <w:rFonts w:ascii="Times New Roman" w:eastAsia="Times New Roman" w:hAnsi="Times New Roman" w:cs="Times New Roman"/>
          <w:color w:val="000000" w:themeColor="text1"/>
          <w:sz w:val="24"/>
          <w:szCs w:val="24"/>
          <w:lang w:eastAsia="es-ES"/>
        </w:rPr>
        <w:t>así</w:t>
      </w:r>
      <w:r w:rsidR="0083209C" w:rsidRPr="000F3CC4">
        <w:rPr>
          <w:rFonts w:ascii="Times New Roman" w:eastAsia="Times New Roman" w:hAnsi="Times New Roman" w:cs="Times New Roman"/>
          <w:color w:val="000000" w:themeColor="text1"/>
          <w:sz w:val="24"/>
          <w:szCs w:val="24"/>
          <w:lang w:eastAsia="es-ES"/>
        </w:rPr>
        <w:t xml:space="preserve"> que la </w:t>
      </w:r>
      <w:r w:rsidR="00943374" w:rsidRPr="000F3CC4">
        <w:rPr>
          <w:rFonts w:ascii="Times New Roman" w:eastAsia="Times New Roman" w:hAnsi="Times New Roman" w:cs="Times New Roman"/>
          <w:color w:val="000000" w:themeColor="text1"/>
          <w:sz w:val="24"/>
          <w:szCs w:val="24"/>
          <w:lang w:eastAsia="es-ES"/>
        </w:rPr>
        <w:t>organización</w:t>
      </w:r>
      <w:r w:rsidR="0083209C" w:rsidRPr="000F3CC4">
        <w:rPr>
          <w:rFonts w:ascii="Times New Roman" w:eastAsia="Times New Roman" w:hAnsi="Times New Roman" w:cs="Times New Roman"/>
          <w:color w:val="000000" w:themeColor="text1"/>
          <w:sz w:val="24"/>
          <w:szCs w:val="24"/>
          <w:lang w:eastAsia="es-ES"/>
        </w:rPr>
        <w:t xml:space="preserve"> para la </w:t>
      </w:r>
      <w:r w:rsidR="00943374" w:rsidRPr="000F3CC4">
        <w:rPr>
          <w:rFonts w:ascii="Times New Roman" w:eastAsia="Times New Roman" w:hAnsi="Times New Roman" w:cs="Times New Roman"/>
          <w:color w:val="000000" w:themeColor="text1"/>
          <w:sz w:val="24"/>
          <w:szCs w:val="24"/>
          <w:lang w:eastAsia="es-ES"/>
        </w:rPr>
        <w:t>repartición</w:t>
      </w:r>
      <w:r w:rsidR="0083209C" w:rsidRPr="000F3CC4">
        <w:rPr>
          <w:rFonts w:ascii="Times New Roman" w:eastAsia="Times New Roman" w:hAnsi="Times New Roman" w:cs="Times New Roman"/>
          <w:color w:val="000000" w:themeColor="text1"/>
          <w:sz w:val="24"/>
          <w:szCs w:val="24"/>
          <w:lang w:eastAsia="es-ES"/>
        </w:rPr>
        <w:t xml:space="preserve"> de cada clandestino; </w:t>
      </w:r>
      <w:r w:rsidR="00943374" w:rsidRPr="000F3CC4">
        <w:rPr>
          <w:rFonts w:ascii="Times New Roman" w:eastAsia="Times New Roman" w:hAnsi="Times New Roman" w:cs="Times New Roman"/>
          <w:color w:val="000000" w:themeColor="text1"/>
          <w:sz w:val="24"/>
          <w:szCs w:val="24"/>
          <w:lang w:eastAsia="es-ES"/>
        </w:rPr>
        <w:t>teniendo</w:t>
      </w:r>
      <w:r w:rsidR="0083209C" w:rsidRPr="000F3CC4">
        <w:rPr>
          <w:rFonts w:ascii="Times New Roman" w:eastAsia="Times New Roman" w:hAnsi="Times New Roman" w:cs="Times New Roman"/>
          <w:color w:val="000000" w:themeColor="text1"/>
          <w:sz w:val="24"/>
          <w:szCs w:val="24"/>
          <w:lang w:eastAsia="es-ES"/>
        </w:rPr>
        <w:t xml:space="preserve"> en cuenta el </w:t>
      </w:r>
      <w:r w:rsidR="00943374" w:rsidRPr="000F3CC4">
        <w:rPr>
          <w:rFonts w:ascii="Times New Roman" w:eastAsia="Times New Roman" w:hAnsi="Times New Roman" w:cs="Times New Roman"/>
          <w:color w:val="000000" w:themeColor="text1"/>
          <w:sz w:val="24"/>
          <w:szCs w:val="24"/>
          <w:lang w:eastAsia="es-ES"/>
        </w:rPr>
        <w:t>respeto</w:t>
      </w:r>
      <w:r w:rsidR="0083209C" w:rsidRPr="000F3CC4">
        <w:rPr>
          <w:rFonts w:ascii="Times New Roman" w:eastAsia="Times New Roman" w:hAnsi="Times New Roman" w:cs="Times New Roman"/>
          <w:color w:val="000000" w:themeColor="text1"/>
          <w:sz w:val="24"/>
          <w:szCs w:val="24"/>
          <w:lang w:eastAsia="es-ES"/>
        </w:rPr>
        <w:t xml:space="preserve"> de los derechos humanos, de la dignidad de cada </w:t>
      </w:r>
      <w:r w:rsidR="00943374" w:rsidRPr="000F3CC4">
        <w:rPr>
          <w:rFonts w:ascii="Times New Roman" w:eastAsia="Times New Roman" w:hAnsi="Times New Roman" w:cs="Times New Roman"/>
          <w:color w:val="000000" w:themeColor="text1"/>
          <w:sz w:val="24"/>
          <w:szCs w:val="24"/>
          <w:lang w:eastAsia="es-ES"/>
        </w:rPr>
        <w:t>individuo</w:t>
      </w:r>
      <w:r w:rsidR="0083209C" w:rsidRPr="000F3CC4">
        <w:rPr>
          <w:rFonts w:ascii="Times New Roman" w:eastAsia="Times New Roman" w:hAnsi="Times New Roman" w:cs="Times New Roman"/>
          <w:color w:val="000000" w:themeColor="text1"/>
          <w:sz w:val="24"/>
          <w:szCs w:val="24"/>
          <w:lang w:eastAsia="es-ES"/>
        </w:rPr>
        <w:t xml:space="preserve">, respectar </w:t>
      </w:r>
      <w:r w:rsidR="00943374" w:rsidRPr="000F3CC4">
        <w:rPr>
          <w:rFonts w:ascii="Times New Roman" w:eastAsia="Times New Roman" w:hAnsi="Times New Roman" w:cs="Times New Roman"/>
          <w:color w:val="000000" w:themeColor="text1"/>
          <w:sz w:val="24"/>
          <w:szCs w:val="24"/>
          <w:lang w:eastAsia="es-ES"/>
        </w:rPr>
        <w:t>todos los aspectos legales y de</w:t>
      </w:r>
      <w:r w:rsidR="0083209C" w:rsidRPr="000F3CC4">
        <w:rPr>
          <w:rFonts w:ascii="Times New Roman" w:eastAsia="Times New Roman" w:hAnsi="Times New Roman" w:cs="Times New Roman"/>
          <w:color w:val="000000" w:themeColor="text1"/>
          <w:sz w:val="24"/>
          <w:szCs w:val="24"/>
          <w:lang w:eastAsia="es-ES"/>
        </w:rPr>
        <w:t xml:space="preserve"> seguri</w:t>
      </w:r>
      <w:r w:rsidR="00943374" w:rsidRPr="000F3CC4">
        <w:rPr>
          <w:rFonts w:ascii="Times New Roman" w:eastAsia="Times New Roman" w:hAnsi="Times New Roman" w:cs="Times New Roman"/>
          <w:color w:val="000000" w:themeColor="text1"/>
          <w:sz w:val="24"/>
          <w:szCs w:val="24"/>
          <w:lang w:eastAsia="es-ES"/>
        </w:rPr>
        <w:t>dad</w:t>
      </w:r>
      <w:r w:rsidR="0083209C" w:rsidRPr="000F3CC4">
        <w:rPr>
          <w:rFonts w:ascii="Times New Roman" w:eastAsia="Times New Roman" w:hAnsi="Times New Roman" w:cs="Times New Roman"/>
          <w:color w:val="000000" w:themeColor="text1"/>
          <w:sz w:val="24"/>
          <w:szCs w:val="24"/>
          <w:lang w:eastAsia="es-ES"/>
        </w:rPr>
        <w:t>.</w:t>
      </w:r>
    </w:p>
    <w:p w14:paraId="2E47D9C3" w14:textId="77777777" w:rsidR="0083209C" w:rsidRPr="000F3CC4" w:rsidRDefault="0083209C"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Cada </w:t>
      </w:r>
      <w:r w:rsidR="00943374"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quiere expulsar lo </w:t>
      </w:r>
      <w:r w:rsidR="000935D4" w:rsidRPr="000F3CC4">
        <w:rPr>
          <w:rFonts w:ascii="Times New Roman" w:eastAsia="Times New Roman" w:hAnsi="Times New Roman" w:cs="Times New Roman"/>
          <w:color w:val="000000" w:themeColor="text1"/>
          <w:sz w:val="24"/>
          <w:szCs w:val="24"/>
          <w:lang w:eastAsia="es-ES"/>
        </w:rPr>
        <w:t>máximo</w:t>
      </w:r>
      <w:r w:rsidRPr="000F3CC4">
        <w:rPr>
          <w:rFonts w:ascii="Times New Roman" w:eastAsia="Times New Roman" w:hAnsi="Times New Roman" w:cs="Times New Roman"/>
          <w:color w:val="000000" w:themeColor="text1"/>
          <w:sz w:val="24"/>
          <w:szCs w:val="24"/>
          <w:lang w:eastAsia="es-ES"/>
        </w:rPr>
        <w:t xml:space="preserve"> de clandestinos de su </w:t>
      </w:r>
      <w:r w:rsidR="000935D4" w:rsidRPr="000F3CC4">
        <w:rPr>
          <w:rFonts w:ascii="Times New Roman" w:eastAsia="Times New Roman" w:hAnsi="Times New Roman" w:cs="Times New Roman"/>
          <w:color w:val="000000" w:themeColor="text1"/>
          <w:sz w:val="24"/>
          <w:szCs w:val="24"/>
          <w:lang w:eastAsia="es-ES"/>
        </w:rPr>
        <w:t>territorio</w:t>
      </w:r>
      <w:r w:rsidRPr="000F3CC4">
        <w:rPr>
          <w:rFonts w:ascii="Times New Roman" w:eastAsia="Times New Roman" w:hAnsi="Times New Roman" w:cs="Times New Roman"/>
          <w:color w:val="000000" w:themeColor="text1"/>
          <w:sz w:val="24"/>
          <w:szCs w:val="24"/>
          <w:lang w:eastAsia="es-ES"/>
        </w:rPr>
        <w:t xml:space="preserve"> porque un </w:t>
      </w:r>
      <w:r w:rsidR="000935D4" w:rsidRPr="000F3CC4">
        <w:rPr>
          <w:rFonts w:ascii="Times New Roman" w:eastAsia="Times New Roman" w:hAnsi="Times New Roman" w:cs="Times New Roman"/>
          <w:color w:val="000000" w:themeColor="text1"/>
          <w:sz w:val="24"/>
          <w:szCs w:val="24"/>
          <w:lang w:eastAsia="es-ES"/>
        </w:rPr>
        <w:t>clandestino</w:t>
      </w:r>
      <w:r w:rsidRPr="000F3CC4">
        <w:rPr>
          <w:rFonts w:ascii="Times New Roman" w:eastAsia="Times New Roman" w:hAnsi="Times New Roman" w:cs="Times New Roman"/>
          <w:color w:val="000000" w:themeColor="text1"/>
          <w:sz w:val="24"/>
          <w:szCs w:val="24"/>
          <w:lang w:eastAsia="es-ES"/>
        </w:rPr>
        <w:t xml:space="preserve"> cuesta </w:t>
      </w:r>
      <w:r w:rsidR="000935D4" w:rsidRPr="000F3CC4">
        <w:rPr>
          <w:rFonts w:ascii="Times New Roman" w:eastAsia="Times New Roman" w:hAnsi="Times New Roman" w:cs="Times New Roman"/>
          <w:color w:val="000000" w:themeColor="text1"/>
          <w:sz w:val="24"/>
          <w:szCs w:val="24"/>
          <w:lang w:eastAsia="es-ES"/>
        </w:rPr>
        <w:t>más</w:t>
      </w:r>
      <w:r w:rsidRPr="000F3CC4">
        <w:rPr>
          <w:rFonts w:ascii="Times New Roman" w:eastAsia="Times New Roman" w:hAnsi="Times New Roman" w:cs="Times New Roman"/>
          <w:color w:val="000000" w:themeColor="text1"/>
          <w:sz w:val="24"/>
          <w:szCs w:val="24"/>
          <w:lang w:eastAsia="es-ES"/>
        </w:rPr>
        <w:t xml:space="preserve"> en el </w:t>
      </w:r>
      <w:r w:rsidR="000935D4"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receptor que expulsado como es el </w:t>
      </w:r>
      <w:r w:rsidR="000935D4"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mismo que paga </w:t>
      </w:r>
      <w:r w:rsidR="000935D4" w:rsidRPr="000F3CC4">
        <w:rPr>
          <w:rFonts w:ascii="Times New Roman" w:eastAsia="Times New Roman" w:hAnsi="Times New Roman" w:cs="Times New Roman"/>
          <w:color w:val="000000" w:themeColor="text1"/>
          <w:sz w:val="24"/>
          <w:szCs w:val="24"/>
          <w:lang w:eastAsia="es-ES"/>
        </w:rPr>
        <w:t>todos los gastos</w:t>
      </w:r>
      <w:r w:rsidRPr="000F3CC4">
        <w:rPr>
          <w:rFonts w:ascii="Times New Roman" w:eastAsia="Times New Roman" w:hAnsi="Times New Roman" w:cs="Times New Roman"/>
          <w:color w:val="000000" w:themeColor="text1"/>
          <w:sz w:val="24"/>
          <w:szCs w:val="24"/>
          <w:lang w:eastAsia="es-ES"/>
        </w:rPr>
        <w:t xml:space="preserve"> de </w:t>
      </w:r>
      <w:r w:rsidR="000935D4" w:rsidRPr="000F3CC4">
        <w:rPr>
          <w:rFonts w:ascii="Times New Roman" w:eastAsia="Times New Roman" w:hAnsi="Times New Roman" w:cs="Times New Roman"/>
          <w:color w:val="000000" w:themeColor="text1"/>
          <w:sz w:val="24"/>
          <w:szCs w:val="24"/>
          <w:lang w:eastAsia="es-ES"/>
        </w:rPr>
        <w:t>expulsión</w:t>
      </w:r>
      <w:r w:rsidRPr="000F3CC4">
        <w:rPr>
          <w:rFonts w:ascii="Times New Roman" w:eastAsia="Times New Roman" w:hAnsi="Times New Roman" w:cs="Times New Roman"/>
          <w:color w:val="000000" w:themeColor="text1"/>
          <w:sz w:val="24"/>
          <w:szCs w:val="24"/>
          <w:lang w:eastAsia="es-ES"/>
        </w:rPr>
        <w:t xml:space="preserve"> </w:t>
      </w:r>
      <w:r w:rsidR="000935D4" w:rsidRPr="000F3CC4">
        <w:rPr>
          <w:rFonts w:ascii="Times New Roman" w:eastAsia="Times New Roman" w:hAnsi="Times New Roman" w:cs="Times New Roman"/>
          <w:color w:val="000000" w:themeColor="text1"/>
          <w:sz w:val="24"/>
          <w:szCs w:val="24"/>
          <w:lang w:eastAsia="es-ES"/>
        </w:rPr>
        <w:t>vía</w:t>
      </w:r>
      <w:r w:rsidRPr="000F3CC4">
        <w:rPr>
          <w:rFonts w:ascii="Times New Roman" w:eastAsia="Times New Roman" w:hAnsi="Times New Roman" w:cs="Times New Roman"/>
          <w:color w:val="000000" w:themeColor="text1"/>
          <w:sz w:val="24"/>
          <w:szCs w:val="24"/>
          <w:lang w:eastAsia="es-ES"/>
        </w:rPr>
        <w:t xml:space="preserve"> el </w:t>
      </w:r>
      <w:r w:rsidR="000935D4"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de origen. </w:t>
      </w:r>
      <w:r w:rsidR="000935D4" w:rsidRPr="000F3CC4">
        <w:rPr>
          <w:rFonts w:ascii="Times New Roman" w:eastAsia="Times New Roman" w:hAnsi="Times New Roman" w:cs="Times New Roman"/>
          <w:color w:val="000000" w:themeColor="text1"/>
          <w:sz w:val="24"/>
          <w:szCs w:val="24"/>
          <w:lang w:eastAsia="es-ES"/>
        </w:rPr>
        <w:t>Así</w:t>
      </w:r>
      <w:r w:rsidRPr="000F3CC4">
        <w:rPr>
          <w:rFonts w:ascii="Times New Roman" w:eastAsia="Times New Roman" w:hAnsi="Times New Roman" w:cs="Times New Roman"/>
          <w:color w:val="000000" w:themeColor="text1"/>
          <w:sz w:val="24"/>
          <w:szCs w:val="24"/>
          <w:lang w:eastAsia="es-ES"/>
        </w:rPr>
        <w:t xml:space="preserve"> se hace</w:t>
      </w:r>
      <w:r w:rsidR="000935D4" w:rsidRPr="000F3CC4">
        <w:rPr>
          <w:rFonts w:ascii="Times New Roman" w:eastAsia="Times New Roman" w:hAnsi="Times New Roman" w:cs="Times New Roman"/>
          <w:color w:val="000000" w:themeColor="text1"/>
          <w:sz w:val="24"/>
          <w:szCs w:val="24"/>
          <w:lang w:eastAsia="es-ES"/>
        </w:rPr>
        <w:t xml:space="preserve"> la</w:t>
      </w:r>
      <w:r w:rsidRPr="000F3CC4">
        <w:rPr>
          <w:rFonts w:ascii="Times New Roman" w:eastAsia="Times New Roman" w:hAnsi="Times New Roman" w:cs="Times New Roman"/>
          <w:color w:val="000000" w:themeColor="text1"/>
          <w:sz w:val="24"/>
          <w:szCs w:val="24"/>
          <w:lang w:eastAsia="es-ES"/>
        </w:rPr>
        <w:t xml:space="preserve"> pregunta </w:t>
      </w:r>
      <w:r w:rsidR="00AA5119" w:rsidRPr="000F3CC4">
        <w:rPr>
          <w:rFonts w:ascii="Times New Roman" w:eastAsia="Times New Roman" w:hAnsi="Times New Roman" w:cs="Times New Roman"/>
          <w:color w:val="000000" w:themeColor="text1"/>
          <w:sz w:val="24"/>
          <w:szCs w:val="24"/>
          <w:lang w:eastAsia="es-ES"/>
        </w:rPr>
        <w:t>enseguida ¿y</w:t>
      </w:r>
      <w:r w:rsidRPr="000F3CC4">
        <w:rPr>
          <w:rFonts w:ascii="Times New Roman" w:eastAsia="Times New Roman" w:hAnsi="Times New Roman" w:cs="Times New Roman"/>
          <w:color w:val="000000" w:themeColor="text1"/>
          <w:sz w:val="24"/>
          <w:szCs w:val="24"/>
          <w:lang w:eastAsia="es-ES"/>
        </w:rPr>
        <w:t xml:space="preserve"> porque no se </w:t>
      </w:r>
      <w:r w:rsidR="000935D4" w:rsidRPr="000F3CC4">
        <w:rPr>
          <w:rFonts w:ascii="Times New Roman" w:eastAsia="Times New Roman" w:hAnsi="Times New Roman" w:cs="Times New Roman"/>
          <w:color w:val="000000" w:themeColor="text1"/>
          <w:sz w:val="24"/>
          <w:szCs w:val="24"/>
          <w:lang w:eastAsia="es-ES"/>
        </w:rPr>
        <w:t>acepta</w:t>
      </w:r>
      <w:r w:rsidRPr="000F3CC4">
        <w:rPr>
          <w:rFonts w:ascii="Times New Roman" w:eastAsia="Times New Roman" w:hAnsi="Times New Roman" w:cs="Times New Roman"/>
          <w:color w:val="000000" w:themeColor="text1"/>
          <w:sz w:val="24"/>
          <w:szCs w:val="24"/>
          <w:lang w:eastAsia="es-ES"/>
        </w:rPr>
        <w:t xml:space="preserve"> la </w:t>
      </w:r>
      <w:r w:rsidR="000935D4" w:rsidRPr="000F3CC4">
        <w:rPr>
          <w:rFonts w:ascii="Times New Roman" w:eastAsia="Times New Roman" w:hAnsi="Times New Roman" w:cs="Times New Roman"/>
          <w:color w:val="000000" w:themeColor="text1"/>
          <w:sz w:val="24"/>
          <w:szCs w:val="24"/>
          <w:lang w:eastAsia="es-ES"/>
        </w:rPr>
        <w:t>expulsión</w:t>
      </w:r>
      <w:r w:rsidRPr="000F3CC4">
        <w:rPr>
          <w:rFonts w:ascii="Times New Roman" w:eastAsia="Times New Roman" w:hAnsi="Times New Roman" w:cs="Times New Roman"/>
          <w:color w:val="000000" w:themeColor="text1"/>
          <w:sz w:val="24"/>
          <w:szCs w:val="24"/>
          <w:lang w:eastAsia="es-ES"/>
        </w:rPr>
        <w:t xml:space="preserve"> p</w:t>
      </w:r>
      <w:r w:rsidR="000935D4" w:rsidRPr="000F3CC4">
        <w:rPr>
          <w:rFonts w:ascii="Times New Roman" w:eastAsia="Times New Roman" w:hAnsi="Times New Roman" w:cs="Times New Roman"/>
          <w:color w:val="000000" w:themeColor="text1"/>
          <w:sz w:val="24"/>
          <w:szCs w:val="24"/>
          <w:lang w:eastAsia="es-ES"/>
        </w:rPr>
        <w:t>or</w:t>
      </w:r>
      <w:r w:rsidRPr="000F3CC4">
        <w:rPr>
          <w:rFonts w:ascii="Times New Roman" w:eastAsia="Times New Roman" w:hAnsi="Times New Roman" w:cs="Times New Roman"/>
          <w:color w:val="000000" w:themeColor="text1"/>
          <w:sz w:val="24"/>
          <w:szCs w:val="24"/>
          <w:lang w:eastAsia="es-ES"/>
        </w:rPr>
        <w:t xml:space="preserve"> el </w:t>
      </w:r>
      <w:r w:rsidR="000935D4"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de origen de momento que no se gasta nada? </w:t>
      </w:r>
    </w:p>
    <w:p w14:paraId="1579C6F0" w14:textId="09B5683C" w:rsidR="0083209C" w:rsidRPr="000F3CC4" w:rsidRDefault="000935D4"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Turquía</w:t>
      </w:r>
      <w:r w:rsidR="0083209C" w:rsidRPr="000F3CC4">
        <w:rPr>
          <w:rFonts w:ascii="Times New Roman" w:eastAsia="Times New Roman" w:hAnsi="Times New Roman" w:cs="Times New Roman"/>
          <w:color w:val="000000" w:themeColor="text1"/>
          <w:sz w:val="24"/>
          <w:szCs w:val="24"/>
          <w:lang w:eastAsia="es-ES"/>
        </w:rPr>
        <w:t xml:space="preserve">, Bulgaria, Grecia son unos de esos </w:t>
      </w:r>
      <w:r w:rsidRPr="000F3CC4">
        <w:rPr>
          <w:rFonts w:ascii="Times New Roman" w:eastAsia="Times New Roman" w:hAnsi="Times New Roman" w:cs="Times New Roman"/>
          <w:color w:val="000000" w:themeColor="text1"/>
          <w:sz w:val="24"/>
          <w:szCs w:val="24"/>
          <w:lang w:eastAsia="es-ES"/>
        </w:rPr>
        <w:t>países</w:t>
      </w:r>
      <w:r w:rsidR="0083209C" w:rsidRPr="000F3CC4">
        <w:rPr>
          <w:rFonts w:ascii="Times New Roman" w:eastAsia="Times New Roman" w:hAnsi="Times New Roman" w:cs="Times New Roman"/>
          <w:color w:val="000000" w:themeColor="text1"/>
          <w:sz w:val="24"/>
          <w:szCs w:val="24"/>
          <w:lang w:eastAsia="es-ES"/>
        </w:rPr>
        <w:t xml:space="preserve"> que han intentado negociar con </w:t>
      </w:r>
      <w:r w:rsidRPr="000F3CC4">
        <w:rPr>
          <w:rFonts w:ascii="Times New Roman" w:eastAsia="Times New Roman" w:hAnsi="Times New Roman" w:cs="Times New Roman"/>
          <w:color w:val="000000" w:themeColor="text1"/>
          <w:sz w:val="24"/>
          <w:szCs w:val="24"/>
          <w:lang w:eastAsia="es-ES"/>
        </w:rPr>
        <w:t>Argelia</w:t>
      </w:r>
      <w:r w:rsidR="0083209C" w:rsidRPr="000F3CC4">
        <w:rPr>
          <w:rFonts w:ascii="Times New Roman" w:eastAsia="Times New Roman" w:hAnsi="Times New Roman" w:cs="Times New Roman"/>
          <w:color w:val="000000" w:themeColor="text1"/>
          <w:sz w:val="24"/>
          <w:szCs w:val="24"/>
          <w:lang w:eastAsia="es-ES"/>
        </w:rPr>
        <w:t xml:space="preserve"> en fin de expulsar a los argelinos en sus </w:t>
      </w:r>
      <w:r w:rsidRPr="000F3CC4">
        <w:rPr>
          <w:rFonts w:ascii="Times New Roman" w:eastAsia="Times New Roman" w:hAnsi="Times New Roman" w:cs="Times New Roman"/>
          <w:color w:val="000000" w:themeColor="text1"/>
          <w:sz w:val="24"/>
          <w:szCs w:val="24"/>
          <w:lang w:eastAsia="es-ES"/>
        </w:rPr>
        <w:t>territorios</w:t>
      </w:r>
      <w:r w:rsidR="0083209C" w:rsidRPr="000F3CC4">
        <w:rPr>
          <w:rFonts w:ascii="Times New Roman" w:eastAsia="Times New Roman" w:hAnsi="Times New Roman" w:cs="Times New Roman"/>
          <w:color w:val="000000" w:themeColor="text1"/>
          <w:sz w:val="24"/>
          <w:szCs w:val="24"/>
          <w:lang w:eastAsia="es-ES"/>
        </w:rPr>
        <w:t xml:space="preserve">, pero Argelia no ha </w:t>
      </w:r>
      <w:r w:rsidRPr="000F3CC4">
        <w:rPr>
          <w:rFonts w:ascii="Times New Roman" w:eastAsia="Times New Roman" w:hAnsi="Times New Roman" w:cs="Times New Roman"/>
          <w:color w:val="000000" w:themeColor="text1"/>
          <w:sz w:val="24"/>
          <w:szCs w:val="24"/>
          <w:lang w:eastAsia="es-ES"/>
        </w:rPr>
        <w:t>aceptado</w:t>
      </w:r>
      <w:r w:rsidR="00402D18" w:rsidRPr="000F3CC4">
        <w:rPr>
          <w:rFonts w:ascii="Times New Roman" w:eastAsia="Times New Roman" w:hAnsi="Times New Roman" w:cs="Times New Roman"/>
          <w:color w:val="000000" w:themeColor="text1"/>
          <w:sz w:val="24"/>
          <w:szCs w:val="24"/>
          <w:lang w:eastAsia="es-ES"/>
        </w:rPr>
        <w:t xml:space="preserve"> para diferentes razones tal como la </w:t>
      </w:r>
      <w:r w:rsidRPr="000F3CC4">
        <w:rPr>
          <w:rFonts w:ascii="Times New Roman" w:eastAsia="Times New Roman" w:hAnsi="Times New Roman" w:cs="Times New Roman"/>
          <w:color w:val="000000" w:themeColor="text1"/>
          <w:sz w:val="24"/>
          <w:szCs w:val="24"/>
          <w:lang w:eastAsia="es-ES"/>
        </w:rPr>
        <w:t>situación</w:t>
      </w:r>
      <w:r w:rsidR="00402D18" w:rsidRPr="000F3CC4">
        <w:rPr>
          <w:rFonts w:ascii="Times New Roman" w:eastAsia="Times New Roman" w:hAnsi="Times New Roman" w:cs="Times New Roman"/>
          <w:color w:val="000000" w:themeColor="text1"/>
          <w:sz w:val="24"/>
          <w:szCs w:val="24"/>
          <w:lang w:eastAsia="es-ES"/>
        </w:rPr>
        <w:t xml:space="preserve"> </w:t>
      </w:r>
      <w:r w:rsidRPr="000F3CC4">
        <w:rPr>
          <w:rFonts w:ascii="Times New Roman" w:eastAsia="Times New Roman" w:hAnsi="Times New Roman" w:cs="Times New Roman"/>
          <w:color w:val="000000" w:themeColor="text1"/>
          <w:sz w:val="24"/>
          <w:szCs w:val="24"/>
          <w:lang w:eastAsia="es-ES"/>
        </w:rPr>
        <w:t>geográfica</w:t>
      </w:r>
      <w:r w:rsidR="00402D18" w:rsidRPr="000F3CC4">
        <w:rPr>
          <w:rFonts w:ascii="Times New Roman" w:eastAsia="Times New Roman" w:hAnsi="Times New Roman" w:cs="Times New Roman"/>
          <w:color w:val="000000" w:themeColor="text1"/>
          <w:sz w:val="24"/>
          <w:szCs w:val="24"/>
          <w:lang w:eastAsia="es-ES"/>
        </w:rPr>
        <w:t xml:space="preserve"> que no permite, los intereses entre los dos </w:t>
      </w:r>
      <w:r w:rsidRPr="000F3CC4">
        <w:rPr>
          <w:rFonts w:ascii="Times New Roman" w:eastAsia="Times New Roman" w:hAnsi="Times New Roman" w:cs="Times New Roman"/>
          <w:color w:val="000000" w:themeColor="text1"/>
          <w:sz w:val="24"/>
          <w:szCs w:val="24"/>
          <w:lang w:eastAsia="es-ES"/>
        </w:rPr>
        <w:t>países</w:t>
      </w:r>
      <w:r w:rsidR="00402D18" w:rsidRPr="000F3CC4">
        <w:rPr>
          <w:rFonts w:ascii="Times New Roman" w:eastAsia="Times New Roman" w:hAnsi="Times New Roman" w:cs="Times New Roman"/>
          <w:color w:val="000000" w:themeColor="text1"/>
          <w:sz w:val="24"/>
          <w:szCs w:val="24"/>
          <w:lang w:eastAsia="es-ES"/>
        </w:rPr>
        <w:t xml:space="preserve"> no son tan </w:t>
      </w:r>
      <w:r w:rsidRPr="000F3CC4">
        <w:rPr>
          <w:rFonts w:ascii="Times New Roman" w:eastAsia="Times New Roman" w:hAnsi="Times New Roman" w:cs="Times New Roman"/>
          <w:color w:val="000000" w:themeColor="text1"/>
          <w:sz w:val="24"/>
          <w:szCs w:val="24"/>
          <w:lang w:eastAsia="es-ES"/>
        </w:rPr>
        <w:t>importantes</w:t>
      </w:r>
      <w:r w:rsidR="00AA5119" w:rsidRPr="000F3CC4">
        <w:rPr>
          <w:rFonts w:ascii="Times New Roman" w:eastAsia="Times New Roman" w:hAnsi="Times New Roman" w:cs="Times New Roman"/>
          <w:color w:val="000000" w:themeColor="text1"/>
          <w:sz w:val="24"/>
          <w:szCs w:val="24"/>
          <w:lang w:eastAsia="es-ES"/>
        </w:rPr>
        <w:t>… ¿</w:t>
      </w:r>
      <w:r w:rsidR="00402D18" w:rsidRPr="000F3CC4">
        <w:rPr>
          <w:rFonts w:ascii="Times New Roman" w:eastAsia="Times New Roman" w:hAnsi="Times New Roman" w:cs="Times New Roman"/>
          <w:color w:val="000000" w:themeColor="text1"/>
          <w:sz w:val="24"/>
          <w:szCs w:val="24"/>
          <w:lang w:eastAsia="es-ES"/>
        </w:rPr>
        <w:t xml:space="preserve">Pero si es el </w:t>
      </w:r>
      <w:r w:rsidRPr="000F3CC4">
        <w:rPr>
          <w:rFonts w:ascii="Times New Roman" w:eastAsia="Times New Roman" w:hAnsi="Times New Roman" w:cs="Times New Roman"/>
          <w:color w:val="000000" w:themeColor="text1"/>
          <w:sz w:val="24"/>
          <w:szCs w:val="24"/>
          <w:lang w:eastAsia="es-ES"/>
        </w:rPr>
        <w:t>país</w:t>
      </w:r>
      <w:r w:rsidR="00402D18" w:rsidRPr="000F3CC4">
        <w:rPr>
          <w:rFonts w:ascii="Times New Roman" w:eastAsia="Times New Roman" w:hAnsi="Times New Roman" w:cs="Times New Roman"/>
          <w:color w:val="000000" w:themeColor="text1"/>
          <w:sz w:val="24"/>
          <w:szCs w:val="24"/>
          <w:lang w:eastAsia="es-ES"/>
        </w:rPr>
        <w:t xml:space="preserve"> receptor que paga todos los </w:t>
      </w:r>
      <w:r w:rsidR="00D56516" w:rsidRPr="000F3CC4">
        <w:rPr>
          <w:rFonts w:ascii="Times New Roman" w:eastAsia="Times New Roman" w:hAnsi="Times New Roman" w:cs="Times New Roman"/>
          <w:color w:val="000000" w:themeColor="text1"/>
          <w:sz w:val="24"/>
          <w:szCs w:val="24"/>
          <w:lang w:eastAsia="es-ES"/>
        </w:rPr>
        <w:t>gastos para</w:t>
      </w:r>
      <w:r w:rsidR="00402D18" w:rsidRPr="000F3CC4">
        <w:rPr>
          <w:rFonts w:ascii="Times New Roman" w:eastAsia="Times New Roman" w:hAnsi="Times New Roman" w:cs="Times New Roman"/>
          <w:color w:val="000000" w:themeColor="text1"/>
          <w:sz w:val="24"/>
          <w:szCs w:val="24"/>
          <w:lang w:eastAsia="es-ES"/>
        </w:rPr>
        <w:t xml:space="preserve"> que negar?</w:t>
      </w:r>
    </w:p>
    <w:p w14:paraId="7BD1A865" w14:textId="336D0F48" w:rsidR="00402D18" w:rsidRPr="000F3CC4" w:rsidRDefault="00402D18"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En este punto no se trata de pagar, no es </w:t>
      </w:r>
      <w:r w:rsidR="000935D4" w:rsidRPr="000F3CC4">
        <w:rPr>
          <w:rFonts w:ascii="Times New Roman" w:eastAsia="Times New Roman" w:hAnsi="Times New Roman" w:cs="Times New Roman"/>
          <w:color w:val="000000" w:themeColor="text1"/>
          <w:sz w:val="24"/>
          <w:szCs w:val="24"/>
          <w:lang w:eastAsia="es-ES"/>
        </w:rPr>
        <w:t>cuestión</w:t>
      </w:r>
      <w:r w:rsidRPr="000F3CC4">
        <w:rPr>
          <w:rFonts w:ascii="Times New Roman" w:eastAsia="Times New Roman" w:hAnsi="Times New Roman" w:cs="Times New Roman"/>
          <w:color w:val="000000" w:themeColor="text1"/>
          <w:sz w:val="24"/>
          <w:szCs w:val="24"/>
          <w:lang w:eastAsia="es-ES"/>
        </w:rPr>
        <w:t xml:space="preserve"> de dinero. El </w:t>
      </w:r>
      <w:r w:rsidR="000935D4" w:rsidRPr="000F3CC4">
        <w:rPr>
          <w:rFonts w:ascii="Times New Roman" w:eastAsia="Times New Roman" w:hAnsi="Times New Roman" w:cs="Times New Roman"/>
          <w:color w:val="000000" w:themeColor="text1"/>
          <w:sz w:val="24"/>
          <w:szCs w:val="24"/>
          <w:lang w:eastAsia="es-ES"/>
        </w:rPr>
        <w:t>mejor</w:t>
      </w:r>
      <w:r w:rsidRPr="000F3CC4">
        <w:rPr>
          <w:rFonts w:ascii="Times New Roman" w:eastAsia="Times New Roman" w:hAnsi="Times New Roman" w:cs="Times New Roman"/>
          <w:color w:val="000000" w:themeColor="text1"/>
          <w:sz w:val="24"/>
          <w:szCs w:val="24"/>
          <w:lang w:eastAsia="es-ES"/>
        </w:rPr>
        <w:t xml:space="preserve"> caso de explicar esa </w:t>
      </w:r>
      <w:r w:rsidR="000935D4" w:rsidRPr="000F3CC4">
        <w:rPr>
          <w:rFonts w:ascii="Times New Roman" w:eastAsia="Times New Roman" w:hAnsi="Times New Roman" w:cs="Times New Roman"/>
          <w:color w:val="000000" w:themeColor="text1"/>
          <w:sz w:val="24"/>
          <w:szCs w:val="24"/>
          <w:lang w:eastAsia="es-ES"/>
        </w:rPr>
        <w:t>situación</w:t>
      </w:r>
      <w:r w:rsidRPr="000F3CC4">
        <w:rPr>
          <w:rFonts w:ascii="Times New Roman" w:eastAsia="Times New Roman" w:hAnsi="Times New Roman" w:cs="Times New Roman"/>
          <w:color w:val="000000" w:themeColor="text1"/>
          <w:sz w:val="24"/>
          <w:szCs w:val="24"/>
          <w:lang w:eastAsia="es-ES"/>
        </w:rPr>
        <w:t xml:space="preserve"> es tomar Gran </w:t>
      </w:r>
      <w:r w:rsidR="00D56516" w:rsidRPr="000F3CC4">
        <w:rPr>
          <w:rFonts w:ascii="Times New Roman" w:eastAsia="Times New Roman" w:hAnsi="Times New Roman" w:cs="Times New Roman"/>
          <w:color w:val="000000" w:themeColor="text1"/>
          <w:sz w:val="24"/>
          <w:szCs w:val="24"/>
          <w:lang w:eastAsia="es-ES"/>
        </w:rPr>
        <w:t>Bretaña,</w:t>
      </w:r>
      <w:r w:rsidRPr="000F3CC4">
        <w:rPr>
          <w:rFonts w:ascii="Times New Roman" w:eastAsia="Times New Roman" w:hAnsi="Times New Roman" w:cs="Times New Roman"/>
          <w:color w:val="000000" w:themeColor="text1"/>
          <w:sz w:val="24"/>
          <w:szCs w:val="24"/>
          <w:lang w:eastAsia="es-ES"/>
        </w:rPr>
        <w:t xml:space="preserve"> por ejemplo; este reinado pide cada mes </w:t>
      </w:r>
      <w:r w:rsidR="000935D4" w:rsidRPr="000F3CC4">
        <w:rPr>
          <w:rFonts w:ascii="Times New Roman" w:eastAsia="Times New Roman" w:hAnsi="Times New Roman" w:cs="Times New Roman"/>
          <w:color w:val="000000" w:themeColor="text1"/>
          <w:sz w:val="24"/>
          <w:szCs w:val="24"/>
          <w:lang w:eastAsia="es-ES"/>
        </w:rPr>
        <w:t>más</w:t>
      </w:r>
      <w:r w:rsidRPr="000F3CC4">
        <w:rPr>
          <w:rFonts w:ascii="Times New Roman" w:eastAsia="Times New Roman" w:hAnsi="Times New Roman" w:cs="Times New Roman"/>
          <w:color w:val="000000" w:themeColor="text1"/>
          <w:sz w:val="24"/>
          <w:szCs w:val="24"/>
          <w:lang w:eastAsia="es-ES"/>
        </w:rPr>
        <w:t xml:space="preserve"> </w:t>
      </w:r>
      <w:r w:rsidR="000935D4" w:rsidRPr="000F3CC4">
        <w:rPr>
          <w:rFonts w:ascii="Times New Roman" w:eastAsia="Times New Roman" w:hAnsi="Times New Roman" w:cs="Times New Roman"/>
          <w:color w:val="000000" w:themeColor="text1"/>
          <w:sz w:val="24"/>
          <w:szCs w:val="24"/>
          <w:lang w:eastAsia="es-ES"/>
        </w:rPr>
        <w:t>número</w:t>
      </w:r>
      <w:r w:rsidRPr="000F3CC4">
        <w:rPr>
          <w:rFonts w:ascii="Times New Roman" w:eastAsia="Times New Roman" w:hAnsi="Times New Roman" w:cs="Times New Roman"/>
          <w:color w:val="000000" w:themeColor="text1"/>
          <w:sz w:val="24"/>
          <w:szCs w:val="24"/>
          <w:lang w:eastAsia="es-ES"/>
        </w:rPr>
        <w:t xml:space="preserve"> de </w:t>
      </w:r>
      <w:r w:rsidR="000935D4" w:rsidRPr="000F3CC4">
        <w:rPr>
          <w:rFonts w:ascii="Times New Roman" w:eastAsia="Times New Roman" w:hAnsi="Times New Roman" w:cs="Times New Roman"/>
          <w:color w:val="000000" w:themeColor="text1"/>
          <w:sz w:val="24"/>
          <w:szCs w:val="24"/>
          <w:lang w:eastAsia="es-ES"/>
        </w:rPr>
        <w:t>expulsión</w:t>
      </w:r>
      <w:r w:rsidRPr="000F3CC4">
        <w:rPr>
          <w:rFonts w:ascii="Times New Roman" w:eastAsia="Times New Roman" w:hAnsi="Times New Roman" w:cs="Times New Roman"/>
          <w:color w:val="000000" w:themeColor="text1"/>
          <w:sz w:val="24"/>
          <w:szCs w:val="24"/>
          <w:lang w:eastAsia="es-ES"/>
        </w:rPr>
        <w:t xml:space="preserve"> </w:t>
      </w:r>
      <w:r w:rsidR="000935D4" w:rsidRPr="000F3CC4">
        <w:rPr>
          <w:rFonts w:ascii="Times New Roman" w:eastAsia="Times New Roman" w:hAnsi="Times New Roman" w:cs="Times New Roman"/>
          <w:color w:val="000000" w:themeColor="text1"/>
          <w:sz w:val="24"/>
          <w:szCs w:val="24"/>
          <w:lang w:eastAsia="es-ES"/>
        </w:rPr>
        <w:t>vía</w:t>
      </w:r>
      <w:r w:rsidRPr="000F3CC4">
        <w:rPr>
          <w:rFonts w:ascii="Times New Roman" w:eastAsia="Times New Roman" w:hAnsi="Times New Roman" w:cs="Times New Roman"/>
          <w:color w:val="000000" w:themeColor="text1"/>
          <w:sz w:val="24"/>
          <w:szCs w:val="24"/>
          <w:lang w:eastAsia="es-ES"/>
        </w:rPr>
        <w:t xml:space="preserve"> Argelia hasta que ha ofrecido de pagar vuelos completos para </w:t>
      </w:r>
      <w:r w:rsidR="000935D4" w:rsidRPr="000F3CC4">
        <w:rPr>
          <w:rFonts w:ascii="Times New Roman" w:eastAsia="Times New Roman" w:hAnsi="Times New Roman" w:cs="Times New Roman"/>
          <w:color w:val="000000" w:themeColor="text1"/>
          <w:sz w:val="24"/>
          <w:szCs w:val="24"/>
          <w:lang w:eastAsia="es-ES"/>
        </w:rPr>
        <w:t>repatriar</w:t>
      </w:r>
      <w:r w:rsidRPr="000F3CC4">
        <w:rPr>
          <w:rFonts w:ascii="Times New Roman" w:eastAsia="Times New Roman" w:hAnsi="Times New Roman" w:cs="Times New Roman"/>
          <w:color w:val="000000" w:themeColor="text1"/>
          <w:sz w:val="24"/>
          <w:szCs w:val="24"/>
          <w:lang w:eastAsia="es-ES"/>
        </w:rPr>
        <w:t xml:space="preserve"> los clandestinos argelinos. Argelia no ha </w:t>
      </w:r>
      <w:r w:rsidR="000935D4" w:rsidRPr="000F3CC4">
        <w:rPr>
          <w:rFonts w:ascii="Times New Roman" w:eastAsia="Times New Roman" w:hAnsi="Times New Roman" w:cs="Times New Roman"/>
          <w:color w:val="000000" w:themeColor="text1"/>
          <w:sz w:val="24"/>
          <w:szCs w:val="24"/>
          <w:lang w:eastAsia="es-ES"/>
        </w:rPr>
        <w:t>aceptado</w:t>
      </w:r>
      <w:r w:rsidRPr="000F3CC4">
        <w:rPr>
          <w:rFonts w:ascii="Times New Roman" w:eastAsia="Times New Roman" w:hAnsi="Times New Roman" w:cs="Times New Roman"/>
          <w:color w:val="000000" w:themeColor="text1"/>
          <w:sz w:val="24"/>
          <w:szCs w:val="24"/>
          <w:lang w:eastAsia="es-ES"/>
        </w:rPr>
        <w:t xml:space="preserve"> la oferta para diferentes razones que son de aspectos </w:t>
      </w:r>
      <w:r w:rsidR="000935D4" w:rsidRPr="000F3CC4">
        <w:rPr>
          <w:rFonts w:ascii="Times New Roman" w:eastAsia="Times New Roman" w:hAnsi="Times New Roman" w:cs="Times New Roman"/>
          <w:color w:val="000000" w:themeColor="text1"/>
          <w:sz w:val="24"/>
          <w:szCs w:val="24"/>
          <w:lang w:eastAsia="es-ES"/>
        </w:rPr>
        <w:t>políticos</w:t>
      </w:r>
      <w:r w:rsidRPr="000F3CC4">
        <w:rPr>
          <w:rFonts w:ascii="Times New Roman" w:eastAsia="Times New Roman" w:hAnsi="Times New Roman" w:cs="Times New Roman"/>
          <w:color w:val="000000" w:themeColor="text1"/>
          <w:sz w:val="24"/>
          <w:szCs w:val="24"/>
          <w:lang w:eastAsia="es-ES"/>
        </w:rPr>
        <w:t xml:space="preserve">, para la imagen del </w:t>
      </w:r>
      <w:r w:rsidR="000935D4"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w:t>
      </w:r>
      <w:r w:rsidR="00A03D44" w:rsidRPr="000F3CC4">
        <w:rPr>
          <w:rFonts w:ascii="Times New Roman" w:eastAsia="Times New Roman" w:hAnsi="Times New Roman" w:cs="Times New Roman"/>
          <w:color w:val="000000" w:themeColor="text1"/>
          <w:sz w:val="24"/>
          <w:szCs w:val="24"/>
          <w:lang w:eastAsia="es-ES"/>
        </w:rPr>
        <w:t xml:space="preserve">que sea para el interior o al </w:t>
      </w:r>
      <w:r w:rsidR="000935D4" w:rsidRPr="000F3CC4">
        <w:rPr>
          <w:rFonts w:ascii="Times New Roman" w:eastAsia="Times New Roman" w:hAnsi="Times New Roman" w:cs="Times New Roman"/>
          <w:color w:val="000000" w:themeColor="text1"/>
          <w:sz w:val="24"/>
          <w:szCs w:val="24"/>
          <w:lang w:eastAsia="es-ES"/>
        </w:rPr>
        <w:t>exterior. También</w:t>
      </w:r>
      <w:r w:rsidR="00A03D44" w:rsidRPr="000F3CC4">
        <w:rPr>
          <w:rFonts w:ascii="Times New Roman" w:eastAsia="Times New Roman" w:hAnsi="Times New Roman" w:cs="Times New Roman"/>
          <w:color w:val="000000" w:themeColor="text1"/>
          <w:sz w:val="24"/>
          <w:szCs w:val="24"/>
          <w:lang w:eastAsia="es-ES"/>
        </w:rPr>
        <w:t xml:space="preserve"> la </w:t>
      </w:r>
      <w:r w:rsidR="000935D4" w:rsidRPr="000F3CC4">
        <w:rPr>
          <w:rFonts w:ascii="Times New Roman" w:eastAsia="Times New Roman" w:hAnsi="Times New Roman" w:cs="Times New Roman"/>
          <w:color w:val="000000" w:themeColor="text1"/>
          <w:sz w:val="24"/>
          <w:szCs w:val="24"/>
          <w:lang w:eastAsia="es-ES"/>
        </w:rPr>
        <w:t>expulsión</w:t>
      </w:r>
      <w:r w:rsidR="00A03D44" w:rsidRPr="000F3CC4">
        <w:rPr>
          <w:rFonts w:ascii="Times New Roman" w:eastAsia="Times New Roman" w:hAnsi="Times New Roman" w:cs="Times New Roman"/>
          <w:color w:val="000000" w:themeColor="text1"/>
          <w:sz w:val="24"/>
          <w:szCs w:val="24"/>
          <w:lang w:eastAsia="es-ES"/>
        </w:rPr>
        <w:t xml:space="preserve"> es un</w:t>
      </w:r>
      <w:r w:rsidR="00C35DFB" w:rsidRPr="000F3CC4">
        <w:rPr>
          <w:rFonts w:ascii="Times New Roman" w:eastAsia="Times New Roman" w:hAnsi="Times New Roman" w:cs="Times New Roman"/>
          <w:color w:val="000000" w:themeColor="text1"/>
          <w:sz w:val="24"/>
          <w:szCs w:val="24"/>
          <w:lang w:eastAsia="es-ES"/>
        </w:rPr>
        <w:t xml:space="preserve"> castigo </w:t>
      </w:r>
      <w:r w:rsidR="00A03D44" w:rsidRPr="000F3CC4">
        <w:rPr>
          <w:rFonts w:ascii="Times New Roman" w:eastAsia="Times New Roman" w:hAnsi="Times New Roman" w:cs="Times New Roman"/>
          <w:color w:val="000000" w:themeColor="text1"/>
          <w:sz w:val="24"/>
          <w:szCs w:val="24"/>
          <w:lang w:eastAsia="es-ES"/>
        </w:rPr>
        <w:t>administrativ</w:t>
      </w:r>
      <w:r w:rsidR="00C35DFB" w:rsidRPr="000F3CC4">
        <w:rPr>
          <w:rFonts w:ascii="Times New Roman" w:eastAsia="Times New Roman" w:hAnsi="Times New Roman" w:cs="Times New Roman"/>
          <w:color w:val="000000" w:themeColor="text1"/>
          <w:sz w:val="24"/>
          <w:szCs w:val="24"/>
          <w:lang w:eastAsia="es-ES"/>
        </w:rPr>
        <w:t>o,</w:t>
      </w:r>
      <w:r w:rsidR="00A03D44" w:rsidRPr="000F3CC4">
        <w:rPr>
          <w:rFonts w:ascii="Times New Roman" w:eastAsia="Times New Roman" w:hAnsi="Times New Roman" w:cs="Times New Roman"/>
          <w:color w:val="000000" w:themeColor="text1"/>
          <w:sz w:val="24"/>
          <w:szCs w:val="24"/>
          <w:lang w:eastAsia="es-ES"/>
        </w:rPr>
        <w:t xml:space="preserve"> pero en Argelia es mucho </w:t>
      </w:r>
      <w:r w:rsidR="000935D4" w:rsidRPr="000F3CC4">
        <w:rPr>
          <w:rFonts w:ascii="Times New Roman" w:eastAsia="Times New Roman" w:hAnsi="Times New Roman" w:cs="Times New Roman"/>
          <w:color w:val="000000" w:themeColor="text1"/>
          <w:sz w:val="24"/>
          <w:szCs w:val="24"/>
          <w:lang w:eastAsia="es-ES"/>
        </w:rPr>
        <w:t>más</w:t>
      </w:r>
      <w:r w:rsidR="00A03D44" w:rsidRPr="000F3CC4">
        <w:rPr>
          <w:rFonts w:ascii="Times New Roman" w:eastAsia="Times New Roman" w:hAnsi="Times New Roman" w:cs="Times New Roman"/>
          <w:color w:val="000000" w:themeColor="text1"/>
          <w:sz w:val="24"/>
          <w:szCs w:val="24"/>
          <w:lang w:eastAsia="es-ES"/>
        </w:rPr>
        <w:t xml:space="preserve"> vist</w:t>
      </w:r>
      <w:r w:rsidR="00C35DFB" w:rsidRPr="000F3CC4">
        <w:rPr>
          <w:rFonts w:ascii="Times New Roman" w:eastAsia="Times New Roman" w:hAnsi="Times New Roman" w:cs="Times New Roman"/>
          <w:color w:val="000000" w:themeColor="text1"/>
          <w:sz w:val="24"/>
          <w:szCs w:val="24"/>
          <w:lang w:eastAsia="es-ES"/>
        </w:rPr>
        <w:t>o</w:t>
      </w:r>
      <w:r w:rsidR="00A03D44" w:rsidRPr="000F3CC4">
        <w:rPr>
          <w:rFonts w:ascii="Times New Roman" w:eastAsia="Times New Roman" w:hAnsi="Times New Roman" w:cs="Times New Roman"/>
          <w:color w:val="000000" w:themeColor="text1"/>
          <w:sz w:val="24"/>
          <w:szCs w:val="24"/>
          <w:lang w:eastAsia="es-ES"/>
        </w:rPr>
        <w:t xml:space="preserve"> como una </w:t>
      </w:r>
      <w:r w:rsidR="0071616E" w:rsidRPr="000F3CC4">
        <w:rPr>
          <w:rFonts w:ascii="Times New Roman" w:eastAsia="Times New Roman" w:hAnsi="Times New Roman" w:cs="Times New Roman"/>
          <w:color w:val="000000" w:themeColor="text1"/>
          <w:sz w:val="24"/>
          <w:szCs w:val="24"/>
          <w:lang w:eastAsia="es-ES"/>
        </w:rPr>
        <w:t>humillación para</w:t>
      </w:r>
      <w:r w:rsidR="00A03D44" w:rsidRPr="000F3CC4">
        <w:rPr>
          <w:rFonts w:ascii="Times New Roman" w:eastAsia="Times New Roman" w:hAnsi="Times New Roman" w:cs="Times New Roman"/>
          <w:color w:val="000000" w:themeColor="text1"/>
          <w:sz w:val="24"/>
          <w:szCs w:val="24"/>
          <w:lang w:eastAsia="es-ES"/>
        </w:rPr>
        <w:t xml:space="preserve"> el clandestino, su familia, los argelinos en general y sobre todo</w:t>
      </w:r>
      <w:r w:rsidR="000935D4" w:rsidRPr="000F3CC4">
        <w:rPr>
          <w:rFonts w:ascii="Times New Roman" w:eastAsia="Times New Roman" w:hAnsi="Times New Roman" w:cs="Times New Roman"/>
          <w:color w:val="000000" w:themeColor="text1"/>
          <w:sz w:val="24"/>
          <w:szCs w:val="24"/>
          <w:lang w:eastAsia="es-ES"/>
        </w:rPr>
        <w:t xml:space="preserve"> como </w:t>
      </w:r>
      <w:r w:rsidR="00D56516" w:rsidRPr="000F3CC4">
        <w:rPr>
          <w:rFonts w:ascii="Times New Roman" w:eastAsia="Times New Roman" w:hAnsi="Times New Roman" w:cs="Times New Roman"/>
          <w:color w:val="000000" w:themeColor="text1"/>
          <w:sz w:val="24"/>
          <w:szCs w:val="24"/>
          <w:lang w:eastAsia="es-ES"/>
        </w:rPr>
        <w:t>un fracaso</w:t>
      </w:r>
      <w:r w:rsidR="00A03D44" w:rsidRPr="000F3CC4">
        <w:rPr>
          <w:rFonts w:ascii="Times New Roman" w:eastAsia="Times New Roman" w:hAnsi="Times New Roman" w:cs="Times New Roman"/>
          <w:color w:val="000000" w:themeColor="text1"/>
          <w:sz w:val="24"/>
          <w:szCs w:val="24"/>
          <w:lang w:eastAsia="es-ES"/>
        </w:rPr>
        <w:t xml:space="preserve"> de la </w:t>
      </w:r>
      <w:r w:rsidR="000935D4" w:rsidRPr="000F3CC4">
        <w:rPr>
          <w:rFonts w:ascii="Times New Roman" w:eastAsia="Times New Roman" w:hAnsi="Times New Roman" w:cs="Times New Roman"/>
          <w:color w:val="000000" w:themeColor="text1"/>
          <w:sz w:val="24"/>
          <w:szCs w:val="24"/>
          <w:lang w:eastAsia="es-ES"/>
        </w:rPr>
        <w:t>política</w:t>
      </w:r>
      <w:r w:rsidR="00A03D44" w:rsidRPr="000F3CC4">
        <w:rPr>
          <w:rFonts w:ascii="Times New Roman" w:eastAsia="Times New Roman" w:hAnsi="Times New Roman" w:cs="Times New Roman"/>
          <w:color w:val="000000" w:themeColor="text1"/>
          <w:sz w:val="24"/>
          <w:szCs w:val="24"/>
          <w:lang w:eastAsia="es-ES"/>
        </w:rPr>
        <w:t xml:space="preserve"> del </w:t>
      </w:r>
      <w:r w:rsidR="00D56516" w:rsidRPr="000F3CC4">
        <w:rPr>
          <w:rFonts w:ascii="Times New Roman" w:eastAsia="Times New Roman" w:hAnsi="Times New Roman" w:cs="Times New Roman"/>
          <w:color w:val="000000" w:themeColor="text1"/>
          <w:sz w:val="24"/>
          <w:szCs w:val="24"/>
          <w:lang w:eastAsia="es-ES"/>
        </w:rPr>
        <w:t>país.</w:t>
      </w:r>
    </w:p>
    <w:p w14:paraId="35362846" w14:textId="77777777" w:rsidR="00A03D44" w:rsidRPr="000F3CC4" w:rsidRDefault="00A03D44"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Las expulsiones </w:t>
      </w:r>
      <w:r w:rsidR="000935D4" w:rsidRPr="000F3CC4">
        <w:rPr>
          <w:rFonts w:ascii="Times New Roman" w:eastAsia="Times New Roman" w:hAnsi="Times New Roman" w:cs="Times New Roman"/>
          <w:color w:val="000000" w:themeColor="text1"/>
          <w:sz w:val="24"/>
          <w:szCs w:val="24"/>
          <w:lang w:eastAsia="es-ES"/>
        </w:rPr>
        <w:t>más</w:t>
      </w:r>
      <w:r w:rsidRPr="000F3CC4">
        <w:rPr>
          <w:rFonts w:ascii="Times New Roman" w:eastAsia="Times New Roman" w:hAnsi="Times New Roman" w:cs="Times New Roman"/>
          <w:color w:val="000000" w:themeColor="text1"/>
          <w:sz w:val="24"/>
          <w:szCs w:val="24"/>
          <w:lang w:eastAsia="es-ES"/>
        </w:rPr>
        <w:t xml:space="preserve"> numerosas son por </w:t>
      </w:r>
      <w:r w:rsidR="000935D4" w:rsidRPr="000F3CC4">
        <w:rPr>
          <w:rFonts w:ascii="Times New Roman" w:eastAsia="Times New Roman" w:hAnsi="Times New Roman" w:cs="Times New Roman"/>
          <w:color w:val="000000" w:themeColor="text1"/>
          <w:sz w:val="24"/>
          <w:szCs w:val="24"/>
          <w:lang w:eastAsia="es-ES"/>
        </w:rPr>
        <w:t>la vía</w:t>
      </w:r>
      <w:r w:rsidRPr="000F3CC4">
        <w:rPr>
          <w:rFonts w:ascii="Times New Roman" w:eastAsia="Times New Roman" w:hAnsi="Times New Roman" w:cs="Times New Roman"/>
          <w:color w:val="000000" w:themeColor="text1"/>
          <w:sz w:val="24"/>
          <w:szCs w:val="24"/>
          <w:lang w:eastAsia="es-ES"/>
        </w:rPr>
        <w:t xml:space="preserve"> </w:t>
      </w:r>
      <w:r w:rsidR="000935D4" w:rsidRPr="000F3CC4">
        <w:rPr>
          <w:rFonts w:ascii="Times New Roman" w:eastAsia="Times New Roman" w:hAnsi="Times New Roman" w:cs="Times New Roman"/>
          <w:color w:val="000000" w:themeColor="text1"/>
          <w:sz w:val="24"/>
          <w:szCs w:val="24"/>
          <w:lang w:eastAsia="es-ES"/>
        </w:rPr>
        <w:t>marítima</w:t>
      </w:r>
      <w:r w:rsidRPr="000F3CC4">
        <w:rPr>
          <w:rFonts w:ascii="Times New Roman" w:eastAsia="Times New Roman" w:hAnsi="Times New Roman" w:cs="Times New Roman"/>
          <w:color w:val="000000" w:themeColor="text1"/>
          <w:sz w:val="24"/>
          <w:szCs w:val="24"/>
          <w:lang w:eastAsia="es-ES"/>
        </w:rPr>
        <w:t>, España en primer lugar y luego Italia.</w:t>
      </w:r>
    </w:p>
    <w:p w14:paraId="79B3C963" w14:textId="77777777" w:rsidR="00D600EF" w:rsidRPr="000F3CC4" w:rsidRDefault="00D600EF"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lastRenderedPageBreak/>
        <w:t xml:space="preserve">La ley de </w:t>
      </w:r>
      <w:r w:rsidR="000935D4" w:rsidRPr="000F3CC4">
        <w:rPr>
          <w:rFonts w:ascii="Times New Roman" w:eastAsia="Times New Roman" w:hAnsi="Times New Roman" w:cs="Times New Roman"/>
          <w:color w:val="000000" w:themeColor="text1"/>
          <w:sz w:val="24"/>
          <w:szCs w:val="24"/>
          <w:lang w:eastAsia="es-ES"/>
        </w:rPr>
        <w:t>extranjería</w:t>
      </w:r>
      <w:r w:rsidRPr="000F3CC4">
        <w:rPr>
          <w:rFonts w:ascii="Times New Roman" w:eastAsia="Times New Roman" w:hAnsi="Times New Roman" w:cs="Times New Roman"/>
          <w:color w:val="000000" w:themeColor="text1"/>
          <w:sz w:val="24"/>
          <w:szCs w:val="24"/>
          <w:lang w:eastAsia="es-ES"/>
        </w:rPr>
        <w:t xml:space="preserve"> en lo cual la </w:t>
      </w:r>
      <w:r w:rsidR="00C35DFB" w:rsidRPr="000F3CC4">
        <w:rPr>
          <w:rFonts w:ascii="Times New Roman" w:eastAsia="Times New Roman" w:hAnsi="Times New Roman" w:cs="Times New Roman"/>
          <w:color w:val="000000" w:themeColor="text1"/>
          <w:sz w:val="24"/>
          <w:szCs w:val="24"/>
          <w:lang w:eastAsia="es-ES"/>
        </w:rPr>
        <w:t>convención</w:t>
      </w:r>
      <w:r w:rsidRPr="000F3CC4">
        <w:rPr>
          <w:rFonts w:ascii="Times New Roman" w:eastAsia="Times New Roman" w:hAnsi="Times New Roman" w:cs="Times New Roman"/>
          <w:color w:val="000000" w:themeColor="text1"/>
          <w:sz w:val="24"/>
          <w:szCs w:val="24"/>
          <w:lang w:eastAsia="es-ES"/>
        </w:rPr>
        <w:t xml:space="preserve"> </w:t>
      </w:r>
      <w:r w:rsidR="000935D4" w:rsidRPr="000F3CC4">
        <w:rPr>
          <w:rFonts w:ascii="Times New Roman" w:eastAsia="Times New Roman" w:hAnsi="Times New Roman" w:cs="Times New Roman"/>
          <w:color w:val="000000" w:themeColor="text1"/>
          <w:sz w:val="24"/>
          <w:szCs w:val="24"/>
          <w:lang w:eastAsia="es-ES"/>
        </w:rPr>
        <w:t>Schengen</w:t>
      </w:r>
      <w:r w:rsidRPr="000F3CC4">
        <w:rPr>
          <w:rFonts w:ascii="Times New Roman" w:eastAsia="Times New Roman" w:hAnsi="Times New Roman" w:cs="Times New Roman"/>
          <w:color w:val="000000" w:themeColor="text1"/>
          <w:sz w:val="24"/>
          <w:szCs w:val="24"/>
          <w:lang w:eastAsia="es-ES"/>
        </w:rPr>
        <w:t xml:space="preserve"> </w:t>
      </w:r>
      <w:r w:rsidR="00EB5769" w:rsidRPr="000F3CC4">
        <w:rPr>
          <w:rFonts w:ascii="Times New Roman" w:eastAsia="Times New Roman" w:hAnsi="Times New Roman" w:cs="Times New Roman"/>
          <w:color w:val="000000" w:themeColor="text1"/>
          <w:sz w:val="24"/>
          <w:szCs w:val="24"/>
          <w:lang w:eastAsia="es-ES"/>
        </w:rPr>
        <w:t xml:space="preserve">englobe </w:t>
      </w:r>
      <w:r w:rsidRPr="000F3CC4">
        <w:rPr>
          <w:rFonts w:ascii="Times New Roman" w:eastAsia="Times New Roman" w:hAnsi="Times New Roman" w:cs="Times New Roman"/>
          <w:color w:val="000000" w:themeColor="text1"/>
          <w:sz w:val="24"/>
          <w:szCs w:val="24"/>
          <w:lang w:eastAsia="es-ES"/>
        </w:rPr>
        <w:t xml:space="preserve">las </w:t>
      </w:r>
      <w:r w:rsidR="0071616E" w:rsidRPr="000F3CC4">
        <w:rPr>
          <w:rFonts w:ascii="Times New Roman" w:eastAsia="Times New Roman" w:hAnsi="Times New Roman" w:cs="Times New Roman"/>
          <w:color w:val="000000" w:themeColor="text1"/>
          <w:sz w:val="24"/>
          <w:szCs w:val="24"/>
          <w:lang w:eastAsia="es-ES"/>
        </w:rPr>
        <w:t>grandes líneas</w:t>
      </w:r>
      <w:r w:rsidRPr="000F3CC4">
        <w:rPr>
          <w:rFonts w:ascii="Times New Roman" w:eastAsia="Times New Roman" w:hAnsi="Times New Roman" w:cs="Times New Roman"/>
          <w:color w:val="000000" w:themeColor="text1"/>
          <w:sz w:val="24"/>
          <w:szCs w:val="24"/>
          <w:lang w:eastAsia="es-ES"/>
        </w:rPr>
        <w:t xml:space="preserve"> de la </w:t>
      </w:r>
      <w:r w:rsidR="008540A6" w:rsidRPr="000F3CC4">
        <w:rPr>
          <w:rFonts w:ascii="Times New Roman" w:eastAsia="Times New Roman" w:hAnsi="Times New Roman" w:cs="Times New Roman"/>
          <w:color w:val="000000" w:themeColor="text1"/>
          <w:sz w:val="24"/>
          <w:szCs w:val="24"/>
          <w:lang w:eastAsia="es-ES"/>
        </w:rPr>
        <w:t>inmigración</w:t>
      </w:r>
      <w:r w:rsidRPr="000F3CC4">
        <w:rPr>
          <w:rFonts w:ascii="Times New Roman" w:eastAsia="Times New Roman" w:hAnsi="Times New Roman" w:cs="Times New Roman"/>
          <w:color w:val="000000" w:themeColor="text1"/>
          <w:sz w:val="24"/>
          <w:szCs w:val="24"/>
          <w:lang w:eastAsia="es-ES"/>
        </w:rPr>
        <w:t xml:space="preserve"> de los </w:t>
      </w:r>
      <w:r w:rsidR="008540A6" w:rsidRPr="000F3CC4">
        <w:rPr>
          <w:rFonts w:ascii="Times New Roman" w:eastAsia="Times New Roman" w:hAnsi="Times New Roman" w:cs="Times New Roman"/>
          <w:color w:val="000000" w:themeColor="text1"/>
          <w:sz w:val="24"/>
          <w:szCs w:val="24"/>
          <w:lang w:eastAsia="es-ES"/>
        </w:rPr>
        <w:t>países</w:t>
      </w:r>
      <w:r w:rsidRPr="000F3CC4">
        <w:rPr>
          <w:rFonts w:ascii="Times New Roman" w:eastAsia="Times New Roman" w:hAnsi="Times New Roman" w:cs="Times New Roman"/>
          <w:color w:val="000000" w:themeColor="text1"/>
          <w:sz w:val="24"/>
          <w:szCs w:val="24"/>
          <w:lang w:eastAsia="es-ES"/>
        </w:rPr>
        <w:t xml:space="preserve"> miembros y otros de la </w:t>
      </w:r>
      <w:r w:rsidR="008540A6" w:rsidRPr="000F3CC4">
        <w:rPr>
          <w:rFonts w:ascii="Times New Roman" w:eastAsia="Times New Roman" w:hAnsi="Times New Roman" w:cs="Times New Roman"/>
          <w:color w:val="000000" w:themeColor="text1"/>
          <w:sz w:val="24"/>
          <w:szCs w:val="24"/>
          <w:lang w:eastAsia="es-ES"/>
        </w:rPr>
        <w:t>Unión</w:t>
      </w:r>
      <w:r w:rsidRPr="000F3CC4">
        <w:rPr>
          <w:rFonts w:ascii="Times New Roman" w:eastAsia="Times New Roman" w:hAnsi="Times New Roman" w:cs="Times New Roman"/>
          <w:color w:val="000000" w:themeColor="text1"/>
          <w:sz w:val="24"/>
          <w:szCs w:val="24"/>
          <w:lang w:eastAsia="es-ES"/>
        </w:rPr>
        <w:t xml:space="preserve"> Europea como Gran </w:t>
      </w:r>
      <w:r w:rsidR="008540A6" w:rsidRPr="000F3CC4">
        <w:rPr>
          <w:rFonts w:ascii="Times New Roman" w:eastAsia="Times New Roman" w:hAnsi="Times New Roman" w:cs="Times New Roman"/>
          <w:color w:val="000000" w:themeColor="text1"/>
          <w:sz w:val="24"/>
          <w:szCs w:val="24"/>
          <w:lang w:eastAsia="es-ES"/>
        </w:rPr>
        <w:t>Bretaña</w:t>
      </w:r>
      <w:r w:rsidRPr="000F3CC4">
        <w:rPr>
          <w:rFonts w:ascii="Times New Roman" w:eastAsia="Times New Roman" w:hAnsi="Times New Roman" w:cs="Times New Roman"/>
          <w:color w:val="000000" w:themeColor="text1"/>
          <w:sz w:val="24"/>
          <w:szCs w:val="24"/>
          <w:lang w:eastAsia="es-ES"/>
        </w:rPr>
        <w:t>.</w:t>
      </w:r>
    </w:p>
    <w:p w14:paraId="0141D181" w14:textId="0FAE5B0A" w:rsidR="0083304D" w:rsidRPr="000F3CC4" w:rsidRDefault="00D600EF"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Cada </w:t>
      </w:r>
      <w:r w:rsidR="0071616E" w:rsidRPr="000F3CC4">
        <w:rPr>
          <w:rFonts w:ascii="Times New Roman" w:eastAsia="Times New Roman" w:hAnsi="Times New Roman" w:cs="Times New Roman"/>
          <w:color w:val="000000" w:themeColor="text1"/>
          <w:sz w:val="24"/>
          <w:szCs w:val="24"/>
          <w:lang w:eastAsia="es-ES"/>
        </w:rPr>
        <w:t>país</w:t>
      </w:r>
      <w:r w:rsidRPr="000F3CC4">
        <w:rPr>
          <w:rFonts w:ascii="Times New Roman" w:eastAsia="Times New Roman" w:hAnsi="Times New Roman" w:cs="Times New Roman"/>
          <w:color w:val="000000" w:themeColor="text1"/>
          <w:sz w:val="24"/>
          <w:szCs w:val="24"/>
          <w:lang w:eastAsia="es-ES"/>
        </w:rPr>
        <w:t xml:space="preserve"> tiene su propia ley sobre </w:t>
      </w:r>
      <w:r w:rsidR="00EB5769" w:rsidRPr="000F3CC4">
        <w:rPr>
          <w:rFonts w:ascii="Times New Roman" w:eastAsia="Times New Roman" w:hAnsi="Times New Roman" w:cs="Times New Roman"/>
          <w:color w:val="000000" w:themeColor="text1"/>
          <w:sz w:val="24"/>
          <w:szCs w:val="24"/>
          <w:lang w:eastAsia="es-ES"/>
        </w:rPr>
        <w:t xml:space="preserve">la </w:t>
      </w:r>
      <w:r w:rsidR="0071616E" w:rsidRPr="000F3CC4">
        <w:rPr>
          <w:rFonts w:ascii="Times New Roman" w:eastAsia="Times New Roman" w:hAnsi="Times New Roman" w:cs="Times New Roman"/>
          <w:color w:val="000000" w:themeColor="text1"/>
          <w:sz w:val="24"/>
          <w:szCs w:val="24"/>
          <w:lang w:eastAsia="es-ES"/>
        </w:rPr>
        <w:t>circulación</w:t>
      </w:r>
      <w:r w:rsidR="00EB5769" w:rsidRPr="000F3CC4">
        <w:rPr>
          <w:rFonts w:ascii="Times New Roman" w:eastAsia="Times New Roman" w:hAnsi="Times New Roman" w:cs="Times New Roman"/>
          <w:color w:val="000000" w:themeColor="text1"/>
          <w:sz w:val="24"/>
          <w:szCs w:val="24"/>
          <w:lang w:eastAsia="es-ES"/>
        </w:rPr>
        <w:t xml:space="preserve"> de las personas sobre su territorio mucho </w:t>
      </w:r>
      <w:r w:rsidR="0071616E" w:rsidRPr="000F3CC4">
        <w:rPr>
          <w:rFonts w:ascii="Times New Roman" w:eastAsia="Times New Roman" w:hAnsi="Times New Roman" w:cs="Times New Roman"/>
          <w:color w:val="000000" w:themeColor="text1"/>
          <w:sz w:val="24"/>
          <w:szCs w:val="24"/>
          <w:lang w:eastAsia="es-ES"/>
        </w:rPr>
        <w:t>más</w:t>
      </w:r>
      <w:r w:rsidR="00EB5769" w:rsidRPr="000F3CC4">
        <w:rPr>
          <w:rFonts w:ascii="Times New Roman" w:eastAsia="Times New Roman" w:hAnsi="Times New Roman" w:cs="Times New Roman"/>
          <w:color w:val="000000" w:themeColor="text1"/>
          <w:sz w:val="24"/>
          <w:szCs w:val="24"/>
          <w:lang w:eastAsia="es-ES"/>
        </w:rPr>
        <w:t xml:space="preserve"> que </w:t>
      </w:r>
      <w:r w:rsidRPr="000F3CC4">
        <w:rPr>
          <w:rFonts w:ascii="Times New Roman" w:eastAsia="Times New Roman" w:hAnsi="Times New Roman" w:cs="Times New Roman"/>
          <w:color w:val="000000" w:themeColor="text1"/>
          <w:sz w:val="24"/>
          <w:szCs w:val="24"/>
          <w:lang w:eastAsia="es-ES"/>
        </w:rPr>
        <w:t xml:space="preserve">la </w:t>
      </w:r>
      <w:r w:rsidR="0071616E" w:rsidRPr="000F3CC4">
        <w:rPr>
          <w:rFonts w:ascii="Times New Roman" w:eastAsia="Times New Roman" w:hAnsi="Times New Roman" w:cs="Times New Roman"/>
          <w:color w:val="000000" w:themeColor="text1"/>
          <w:sz w:val="24"/>
          <w:szCs w:val="24"/>
          <w:lang w:eastAsia="es-ES"/>
        </w:rPr>
        <w:t>inmigración.</w:t>
      </w:r>
      <w:r w:rsidRPr="000F3CC4">
        <w:rPr>
          <w:rFonts w:ascii="Times New Roman" w:eastAsia="Times New Roman" w:hAnsi="Times New Roman" w:cs="Times New Roman"/>
          <w:color w:val="000000" w:themeColor="text1"/>
          <w:sz w:val="24"/>
          <w:szCs w:val="24"/>
          <w:lang w:eastAsia="es-ES"/>
        </w:rPr>
        <w:t xml:space="preserve"> </w:t>
      </w:r>
      <w:r w:rsidR="0071616E" w:rsidRPr="000F3CC4">
        <w:rPr>
          <w:rFonts w:ascii="Times New Roman" w:eastAsia="Times New Roman" w:hAnsi="Times New Roman" w:cs="Times New Roman"/>
          <w:color w:val="000000" w:themeColor="text1"/>
          <w:sz w:val="24"/>
          <w:szCs w:val="24"/>
          <w:lang w:eastAsia="es-ES"/>
        </w:rPr>
        <w:t>Aunque</w:t>
      </w:r>
      <w:r w:rsidR="00EB5769" w:rsidRPr="000F3CC4">
        <w:rPr>
          <w:rFonts w:ascii="Times New Roman" w:eastAsia="Times New Roman" w:hAnsi="Times New Roman" w:cs="Times New Roman"/>
          <w:color w:val="000000" w:themeColor="text1"/>
          <w:sz w:val="24"/>
          <w:szCs w:val="24"/>
          <w:lang w:eastAsia="es-ES"/>
        </w:rPr>
        <w:t xml:space="preserve"> </w:t>
      </w:r>
      <w:r w:rsidRPr="000F3CC4">
        <w:rPr>
          <w:rFonts w:ascii="Times New Roman" w:eastAsia="Times New Roman" w:hAnsi="Times New Roman" w:cs="Times New Roman"/>
          <w:color w:val="000000" w:themeColor="text1"/>
          <w:sz w:val="24"/>
          <w:szCs w:val="24"/>
          <w:lang w:eastAsia="es-ES"/>
        </w:rPr>
        <w:t xml:space="preserve">Gran </w:t>
      </w:r>
      <w:r w:rsidR="0071616E" w:rsidRPr="000F3CC4">
        <w:rPr>
          <w:rFonts w:ascii="Times New Roman" w:eastAsia="Times New Roman" w:hAnsi="Times New Roman" w:cs="Times New Roman"/>
          <w:color w:val="000000" w:themeColor="text1"/>
          <w:sz w:val="24"/>
          <w:szCs w:val="24"/>
          <w:lang w:eastAsia="es-ES"/>
        </w:rPr>
        <w:t>Bretaña</w:t>
      </w:r>
      <w:r w:rsidRPr="000F3CC4">
        <w:rPr>
          <w:rFonts w:ascii="Times New Roman" w:eastAsia="Times New Roman" w:hAnsi="Times New Roman" w:cs="Times New Roman"/>
          <w:color w:val="000000" w:themeColor="text1"/>
          <w:sz w:val="24"/>
          <w:szCs w:val="24"/>
          <w:lang w:eastAsia="es-ES"/>
        </w:rPr>
        <w:t xml:space="preserve"> </w:t>
      </w:r>
      <w:r w:rsidR="00EB5769" w:rsidRPr="000F3CC4">
        <w:rPr>
          <w:rFonts w:ascii="Times New Roman" w:eastAsia="Times New Roman" w:hAnsi="Times New Roman" w:cs="Times New Roman"/>
          <w:color w:val="000000" w:themeColor="text1"/>
          <w:sz w:val="24"/>
          <w:szCs w:val="24"/>
          <w:lang w:eastAsia="es-ES"/>
        </w:rPr>
        <w:t xml:space="preserve">ha firmado con Argelia y otros </w:t>
      </w:r>
      <w:r w:rsidR="0071616E" w:rsidRPr="000F3CC4">
        <w:rPr>
          <w:rFonts w:ascii="Times New Roman" w:eastAsia="Times New Roman" w:hAnsi="Times New Roman" w:cs="Times New Roman"/>
          <w:color w:val="000000" w:themeColor="text1"/>
          <w:sz w:val="24"/>
          <w:szCs w:val="24"/>
          <w:lang w:eastAsia="es-ES"/>
        </w:rPr>
        <w:t>países convención</w:t>
      </w:r>
      <w:r w:rsidR="00EB5769" w:rsidRPr="000F3CC4">
        <w:rPr>
          <w:rFonts w:ascii="Times New Roman" w:eastAsia="Times New Roman" w:hAnsi="Times New Roman" w:cs="Times New Roman"/>
          <w:color w:val="000000" w:themeColor="text1"/>
          <w:sz w:val="24"/>
          <w:szCs w:val="24"/>
          <w:lang w:eastAsia="es-ES"/>
        </w:rPr>
        <w:t xml:space="preserve"> de </w:t>
      </w:r>
      <w:r w:rsidR="00C638C1" w:rsidRPr="000F3CC4">
        <w:rPr>
          <w:rFonts w:ascii="Times New Roman" w:eastAsia="Times New Roman" w:hAnsi="Times New Roman" w:cs="Times New Roman"/>
          <w:color w:val="000000" w:themeColor="text1"/>
          <w:sz w:val="24"/>
          <w:szCs w:val="24"/>
          <w:lang w:eastAsia="es-ES"/>
        </w:rPr>
        <w:t>readmisión,</w:t>
      </w:r>
      <w:r w:rsidR="00EB5769" w:rsidRPr="000F3CC4">
        <w:rPr>
          <w:rFonts w:ascii="Times New Roman" w:eastAsia="Times New Roman" w:hAnsi="Times New Roman" w:cs="Times New Roman"/>
          <w:color w:val="000000" w:themeColor="text1"/>
          <w:sz w:val="24"/>
          <w:szCs w:val="24"/>
          <w:lang w:eastAsia="es-ES"/>
        </w:rPr>
        <w:t xml:space="preserve"> </w:t>
      </w:r>
      <w:r w:rsidR="0071616E" w:rsidRPr="000F3CC4">
        <w:rPr>
          <w:rFonts w:ascii="Times New Roman" w:eastAsia="Times New Roman" w:hAnsi="Times New Roman" w:cs="Times New Roman"/>
          <w:color w:val="000000" w:themeColor="text1"/>
          <w:sz w:val="24"/>
          <w:szCs w:val="24"/>
          <w:lang w:eastAsia="es-ES"/>
        </w:rPr>
        <w:t>aunque</w:t>
      </w:r>
      <w:r w:rsidR="00EB5769" w:rsidRPr="000F3CC4">
        <w:rPr>
          <w:rFonts w:ascii="Times New Roman" w:eastAsia="Times New Roman" w:hAnsi="Times New Roman" w:cs="Times New Roman"/>
          <w:color w:val="000000" w:themeColor="text1"/>
          <w:sz w:val="24"/>
          <w:szCs w:val="24"/>
          <w:lang w:eastAsia="es-ES"/>
        </w:rPr>
        <w:t xml:space="preserve"> sus leyes </w:t>
      </w:r>
      <w:r w:rsidR="0071616E" w:rsidRPr="000F3CC4">
        <w:rPr>
          <w:rFonts w:ascii="Times New Roman" w:eastAsia="Times New Roman" w:hAnsi="Times New Roman" w:cs="Times New Roman"/>
          <w:color w:val="000000" w:themeColor="text1"/>
          <w:sz w:val="24"/>
          <w:szCs w:val="24"/>
          <w:lang w:eastAsia="es-ES"/>
        </w:rPr>
        <w:t>orgánicas</w:t>
      </w:r>
      <w:r w:rsidR="00EB5769" w:rsidRPr="000F3CC4">
        <w:rPr>
          <w:rFonts w:ascii="Times New Roman" w:eastAsia="Times New Roman" w:hAnsi="Times New Roman" w:cs="Times New Roman"/>
          <w:color w:val="000000" w:themeColor="text1"/>
          <w:sz w:val="24"/>
          <w:szCs w:val="24"/>
          <w:lang w:eastAsia="es-ES"/>
        </w:rPr>
        <w:t xml:space="preserve"> se aplican en </w:t>
      </w:r>
      <w:r w:rsidR="0071616E" w:rsidRPr="000F3CC4">
        <w:rPr>
          <w:rFonts w:ascii="Times New Roman" w:eastAsia="Times New Roman" w:hAnsi="Times New Roman" w:cs="Times New Roman"/>
          <w:color w:val="000000" w:themeColor="text1"/>
          <w:sz w:val="24"/>
          <w:szCs w:val="24"/>
          <w:lang w:eastAsia="es-ES"/>
        </w:rPr>
        <w:t>primera línea</w:t>
      </w:r>
      <w:r w:rsidR="00EB5769" w:rsidRPr="000F3CC4">
        <w:rPr>
          <w:rFonts w:ascii="Times New Roman" w:eastAsia="Times New Roman" w:hAnsi="Times New Roman" w:cs="Times New Roman"/>
          <w:color w:val="000000" w:themeColor="text1"/>
          <w:sz w:val="24"/>
          <w:szCs w:val="24"/>
          <w:lang w:eastAsia="es-ES"/>
        </w:rPr>
        <w:t xml:space="preserve"> y luego a ver si se </w:t>
      </w:r>
      <w:r w:rsidR="0071616E" w:rsidRPr="000F3CC4">
        <w:rPr>
          <w:rFonts w:ascii="Times New Roman" w:eastAsia="Times New Roman" w:hAnsi="Times New Roman" w:cs="Times New Roman"/>
          <w:color w:val="000000" w:themeColor="text1"/>
          <w:sz w:val="24"/>
          <w:szCs w:val="24"/>
          <w:lang w:eastAsia="es-ES"/>
        </w:rPr>
        <w:t>acepta</w:t>
      </w:r>
      <w:r w:rsidR="00EB5769" w:rsidRPr="000F3CC4">
        <w:rPr>
          <w:rFonts w:ascii="Times New Roman" w:eastAsia="Times New Roman" w:hAnsi="Times New Roman" w:cs="Times New Roman"/>
          <w:color w:val="000000" w:themeColor="text1"/>
          <w:sz w:val="24"/>
          <w:szCs w:val="24"/>
          <w:lang w:eastAsia="es-ES"/>
        </w:rPr>
        <w:t xml:space="preserve"> para el </w:t>
      </w:r>
      <w:r w:rsidR="0071616E" w:rsidRPr="000F3CC4">
        <w:rPr>
          <w:rFonts w:ascii="Times New Roman" w:eastAsia="Times New Roman" w:hAnsi="Times New Roman" w:cs="Times New Roman"/>
          <w:color w:val="000000" w:themeColor="text1"/>
          <w:sz w:val="24"/>
          <w:szCs w:val="24"/>
          <w:lang w:eastAsia="es-ES"/>
        </w:rPr>
        <w:t>país</w:t>
      </w:r>
      <w:r w:rsidR="00EB5769" w:rsidRPr="000F3CC4">
        <w:rPr>
          <w:rFonts w:ascii="Times New Roman" w:eastAsia="Times New Roman" w:hAnsi="Times New Roman" w:cs="Times New Roman"/>
          <w:color w:val="000000" w:themeColor="text1"/>
          <w:sz w:val="24"/>
          <w:szCs w:val="24"/>
          <w:lang w:eastAsia="es-ES"/>
        </w:rPr>
        <w:t>.</w:t>
      </w:r>
      <w:r w:rsidR="0071616E" w:rsidRPr="000F3CC4">
        <w:rPr>
          <w:rFonts w:ascii="Times New Roman" w:eastAsia="Times New Roman" w:hAnsi="Times New Roman" w:cs="Times New Roman"/>
          <w:color w:val="000000" w:themeColor="text1"/>
          <w:sz w:val="24"/>
          <w:szCs w:val="24"/>
          <w:lang w:eastAsia="es-ES"/>
        </w:rPr>
        <w:t xml:space="preserve"> </w:t>
      </w:r>
      <w:r w:rsidR="00EB5769" w:rsidRPr="000F3CC4">
        <w:rPr>
          <w:rFonts w:ascii="Times New Roman" w:eastAsia="Times New Roman" w:hAnsi="Times New Roman" w:cs="Times New Roman"/>
          <w:color w:val="000000" w:themeColor="text1"/>
          <w:sz w:val="24"/>
          <w:szCs w:val="24"/>
          <w:lang w:eastAsia="es-ES"/>
        </w:rPr>
        <w:t xml:space="preserve">Eso quiere decir que se aplica la ley </w:t>
      </w:r>
      <w:r w:rsidR="0071616E" w:rsidRPr="000F3CC4">
        <w:rPr>
          <w:rFonts w:ascii="Times New Roman" w:eastAsia="Times New Roman" w:hAnsi="Times New Roman" w:cs="Times New Roman"/>
          <w:color w:val="000000" w:themeColor="text1"/>
          <w:sz w:val="24"/>
          <w:szCs w:val="24"/>
          <w:lang w:eastAsia="es-ES"/>
        </w:rPr>
        <w:t>orgánica</w:t>
      </w:r>
      <w:r w:rsidR="00EB5769" w:rsidRPr="000F3CC4">
        <w:rPr>
          <w:rFonts w:ascii="Times New Roman" w:eastAsia="Times New Roman" w:hAnsi="Times New Roman" w:cs="Times New Roman"/>
          <w:color w:val="000000" w:themeColor="text1"/>
          <w:sz w:val="24"/>
          <w:szCs w:val="24"/>
          <w:lang w:eastAsia="es-ES"/>
        </w:rPr>
        <w:t xml:space="preserve"> y luego la </w:t>
      </w:r>
      <w:r w:rsidR="0071616E" w:rsidRPr="000F3CC4">
        <w:rPr>
          <w:rFonts w:ascii="Times New Roman" w:eastAsia="Times New Roman" w:hAnsi="Times New Roman" w:cs="Times New Roman"/>
          <w:color w:val="000000" w:themeColor="text1"/>
          <w:sz w:val="24"/>
          <w:szCs w:val="24"/>
          <w:lang w:eastAsia="es-ES"/>
        </w:rPr>
        <w:t>convención</w:t>
      </w:r>
      <w:r w:rsidR="00EB5769" w:rsidRPr="000F3CC4">
        <w:rPr>
          <w:rFonts w:ascii="Times New Roman" w:eastAsia="Times New Roman" w:hAnsi="Times New Roman" w:cs="Times New Roman"/>
          <w:color w:val="000000" w:themeColor="text1"/>
          <w:sz w:val="24"/>
          <w:szCs w:val="24"/>
          <w:lang w:eastAsia="es-ES"/>
        </w:rPr>
        <w:t xml:space="preserve"> puede ser aplicada como puede que no; el </w:t>
      </w:r>
      <w:r w:rsidR="0071616E" w:rsidRPr="000F3CC4">
        <w:rPr>
          <w:rFonts w:ascii="Times New Roman" w:eastAsia="Times New Roman" w:hAnsi="Times New Roman" w:cs="Times New Roman"/>
          <w:color w:val="000000" w:themeColor="text1"/>
          <w:sz w:val="24"/>
          <w:szCs w:val="24"/>
          <w:lang w:eastAsia="es-ES"/>
        </w:rPr>
        <w:t>más</w:t>
      </w:r>
      <w:r w:rsidR="00EB5769" w:rsidRPr="000F3CC4">
        <w:rPr>
          <w:rFonts w:ascii="Times New Roman" w:eastAsia="Times New Roman" w:hAnsi="Times New Roman" w:cs="Times New Roman"/>
          <w:color w:val="000000" w:themeColor="text1"/>
          <w:sz w:val="24"/>
          <w:szCs w:val="24"/>
          <w:lang w:eastAsia="es-ES"/>
        </w:rPr>
        <w:t xml:space="preserve"> importante es el estado del </w:t>
      </w:r>
      <w:r w:rsidR="0071616E" w:rsidRPr="000F3CC4">
        <w:rPr>
          <w:rFonts w:ascii="Times New Roman" w:eastAsia="Times New Roman" w:hAnsi="Times New Roman" w:cs="Times New Roman"/>
          <w:color w:val="000000" w:themeColor="text1"/>
          <w:sz w:val="24"/>
          <w:szCs w:val="24"/>
          <w:lang w:eastAsia="es-ES"/>
        </w:rPr>
        <w:t>país</w:t>
      </w:r>
      <w:r w:rsidR="00EB5769" w:rsidRPr="000F3CC4">
        <w:rPr>
          <w:rFonts w:ascii="Times New Roman" w:eastAsia="Times New Roman" w:hAnsi="Times New Roman" w:cs="Times New Roman"/>
          <w:color w:val="000000" w:themeColor="text1"/>
          <w:sz w:val="24"/>
          <w:szCs w:val="24"/>
          <w:lang w:eastAsia="es-ES"/>
        </w:rPr>
        <w:t>.</w:t>
      </w:r>
    </w:p>
    <w:p w14:paraId="550F0320" w14:textId="64CA8FCD" w:rsidR="00B36A5D" w:rsidRPr="000F3CC4" w:rsidRDefault="00B36A5D"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Hacienda una entrevista con un especialista</w:t>
      </w:r>
      <w:r w:rsidR="0071616E" w:rsidRPr="000F3CC4">
        <w:rPr>
          <w:rFonts w:ascii="Times New Roman" w:eastAsia="Times New Roman" w:hAnsi="Times New Roman" w:cs="Times New Roman"/>
          <w:color w:val="000000" w:themeColor="text1"/>
          <w:sz w:val="24"/>
          <w:szCs w:val="24"/>
          <w:lang w:eastAsia="es-ES"/>
        </w:rPr>
        <w:t xml:space="preserve"> que no puedo citar su nombre por su </w:t>
      </w:r>
      <w:r w:rsidR="001E6A85" w:rsidRPr="000F3CC4">
        <w:rPr>
          <w:rFonts w:ascii="Times New Roman" w:eastAsia="Times New Roman" w:hAnsi="Times New Roman" w:cs="Times New Roman"/>
          <w:color w:val="000000" w:themeColor="text1"/>
          <w:sz w:val="24"/>
          <w:szCs w:val="24"/>
          <w:lang w:eastAsia="es-ES"/>
        </w:rPr>
        <w:t>función,</w:t>
      </w:r>
      <w:r w:rsidRPr="000F3CC4">
        <w:rPr>
          <w:rFonts w:ascii="Times New Roman" w:eastAsia="Times New Roman" w:hAnsi="Times New Roman" w:cs="Times New Roman"/>
          <w:color w:val="000000" w:themeColor="text1"/>
          <w:sz w:val="24"/>
          <w:szCs w:val="24"/>
          <w:lang w:eastAsia="es-ES"/>
        </w:rPr>
        <w:t xml:space="preserve"> os dejo lo siguiente:</w:t>
      </w:r>
    </w:p>
    <w:p w14:paraId="3BF7C47C" w14:textId="4D7CF63F" w:rsidR="00FD4C4B" w:rsidRPr="000F3CC4" w:rsidRDefault="00FD4C4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    </w:t>
      </w:r>
      <w:r w:rsidR="0083304D" w:rsidRPr="000F3CC4">
        <w:rPr>
          <w:rFonts w:ascii="Times New Roman" w:eastAsia="Times New Roman" w:hAnsi="Times New Roman" w:cs="Times New Roman"/>
          <w:color w:val="000000" w:themeColor="text1"/>
          <w:sz w:val="24"/>
          <w:szCs w:val="24"/>
          <w:lang w:eastAsia="es-ES"/>
        </w:rPr>
        <w:t xml:space="preserve">¿En </w:t>
      </w:r>
      <w:r w:rsidR="00B36A5D" w:rsidRPr="000F3CC4">
        <w:rPr>
          <w:rFonts w:ascii="Times New Roman" w:eastAsia="Times New Roman" w:hAnsi="Times New Roman" w:cs="Times New Roman"/>
          <w:color w:val="000000" w:themeColor="text1"/>
          <w:sz w:val="24"/>
          <w:szCs w:val="24"/>
          <w:lang w:eastAsia="es-ES"/>
        </w:rPr>
        <w:t xml:space="preserve">el caso de España, la ley de </w:t>
      </w:r>
      <w:r w:rsidR="0071616E" w:rsidRPr="000F3CC4">
        <w:rPr>
          <w:rFonts w:ascii="Times New Roman" w:eastAsia="Times New Roman" w:hAnsi="Times New Roman" w:cs="Times New Roman"/>
          <w:color w:val="000000" w:themeColor="text1"/>
          <w:sz w:val="24"/>
          <w:szCs w:val="24"/>
          <w:lang w:eastAsia="es-ES"/>
        </w:rPr>
        <w:t>extranjería; ha</w:t>
      </w:r>
      <w:r w:rsidR="00B36A5D" w:rsidRPr="000F3CC4">
        <w:rPr>
          <w:rFonts w:ascii="Times New Roman" w:eastAsia="Times New Roman" w:hAnsi="Times New Roman" w:cs="Times New Roman"/>
          <w:color w:val="000000" w:themeColor="text1"/>
          <w:sz w:val="24"/>
          <w:szCs w:val="24"/>
          <w:lang w:eastAsia="es-ES"/>
        </w:rPr>
        <w:t xml:space="preserve"> aportado </w:t>
      </w:r>
      <w:r w:rsidR="001E6A85" w:rsidRPr="000F3CC4">
        <w:rPr>
          <w:rFonts w:ascii="Times New Roman" w:eastAsia="Times New Roman" w:hAnsi="Times New Roman" w:cs="Times New Roman"/>
          <w:color w:val="000000" w:themeColor="text1"/>
          <w:sz w:val="24"/>
          <w:szCs w:val="24"/>
          <w:lang w:eastAsia="es-ES"/>
        </w:rPr>
        <w:t>algún punto benéfico</w:t>
      </w:r>
      <w:r w:rsidR="00B36A5D" w:rsidRPr="000F3CC4">
        <w:rPr>
          <w:rFonts w:ascii="Times New Roman" w:eastAsia="Times New Roman" w:hAnsi="Times New Roman" w:cs="Times New Roman"/>
          <w:color w:val="000000" w:themeColor="text1"/>
          <w:sz w:val="24"/>
          <w:szCs w:val="24"/>
          <w:lang w:eastAsia="es-ES"/>
        </w:rPr>
        <w:t xml:space="preserve"> para la comunidad argelina?</w:t>
      </w:r>
    </w:p>
    <w:p w14:paraId="2B399088" w14:textId="77777777" w:rsidR="00B36A5D" w:rsidRPr="000F3CC4" w:rsidRDefault="00FD4C4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       </w:t>
      </w:r>
      <w:r w:rsidR="00B36A5D" w:rsidRPr="000F3CC4">
        <w:rPr>
          <w:rFonts w:ascii="Times New Roman" w:eastAsia="Times New Roman" w:hAnsi="Times New Roman" w:cs="Times New Roman"/>
          <w:color w:val="000000" w:themeColor="text1"/>
          <w:sz w:val="24"/>
          <w:szCs w:val="24"/>
          <w:lang w:eastAsia="es-ES"/>
        </w:rPr>
        <w:t>No</w:t>
      </w:r>
    </w:p>
    <w:p w14:paraId="5A6A6FD2" w14:textId="029F8626" w:rsidR="00B36A5D" w:rsidRPr="000F3CC4" w:rsidRDefault="00FD4C4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       </w:t>
      </w:r>
      <w:r w:rsidR="00B36A5D" w:rsidRPr="000F3CC4">
        <w:rPr>
          <w:rFonts w:ascii="Times New Roman" w:eastAsia="Times New Roman" w:hAnsi="Times New Roman" w:cs="Times New Roman"/>
          <w:color w:val="000000" w:themeColor="text1"/>
          <w:sz w:val="24"/>
          <w:szCs w:val="24"/>
          <w:lang w:eastAsia="es-ES"/>
        </w:rPr>
        <w:t xml:space="preserve">¿Una vez que el argelino se instala en el territorio español </w:t>
      </w:r>
      <w:r w:rsidR="0071616E" w:rsidRPr="000F3CC4">
        <w:rPr>
          <w:rFonts w:ascii="Times New Roman" w:eastAsia="Times New Roman" w:hAnsi="Times New Roman" w:cs="Times New Roman"/>
          <w:color w:val="000000" w:themeColor="text1"/>
          <w:sz w:val="24"/>
          <w:szCs w:val="24"/>
          <w:lang w:eastAsia="es-ES"/>
        </w:rPr>
        <w:t>recibirá</w:t>
      </w:r>
      <w:r w:rsidR="00B36A5D" w:rsidRPr="000F3CC4">
        <w:rPr>
          <w:rFonts w:ascii="Times New Roman" w:eastAsia="Times New Roman" w:hAnsi="Times New Roman" w:cs="Times New Roman"/>
          <w:color w:val="000000" w:themeColor="text1"/>
          <w:sz w:val="24"/>
          <w:szCs w:val="24"/>
          <w:lang w:eastAsia="es-ES"/>
        </w:rPr>
        <w:t xml:space="preserve"> </w:t>
      </w:r>
      <w:r w:rsidR="0071616E" w:rsidRPr="000F3CC4">
        <w:rPr>
          <w:rFonts w:ascii="Times New Roman" w:eastAsia="Times New Roman" w:hAnsi="Times New Roman" w:cs="Times New Roman"/>
          <w:color w:val="000000" w:themeColor="text1"/>
          <w:sz w:val="24"/>
          <w:szCs w:val="24"/>
          <w:lang w:eastAsia="es-ES"/>
        </w:rPr>
        <w:t xml:space="preserve">ayudas? </w:t>
      </w:r>
      <w:r w:rsidR="001E6A85" w:rsidRPr="000F3CC4">
        <w:rPr>
          <w:rFonts w:ascii="Times New Roman" w:eastAsia="Times New Roman" w:hAnsi="Times New Roman" w:cs="Times New Roman"/>
          <w:color w:val="000000" w:themeColor="text1"/>
          <w:sz w:val="24"/>
          <w:szCs w:val="24"/>
          <w:lang w:eastAsia="es-ES"/>
        </w:rPr>
        <w:t>¿Está bien instalado?</w:t>
      </w:r>
      <w:r w:rsidR="00B36A5D" w:rsidRPr="000F3CC4">
        <w:rPr>
          <w:rFonts w:ascii="Times New Roman" w:eastAsia="Times New Roman" w:hAnsi="Times New Roman" w:cs="Times New Roman"/>
          <w:color w:val="000000" w:themeColor="text1"/>
          <w:sz w:val="24"/>
          <w:szCs w:val="24"/>
          <w:lang w:eastAsia="es-ES"/>
        </w:rPr>
        <w:t xml:space="preserve"> </w:t>
      </w:r>
      <w:r w:rsidR="001E6A85" w:rsidRPr="000F3CC4">
        <w:rPr>
          <w:rFonts w:ascii="Times New Roman" w:eastAsia="Times New Roman" w:hAnsi="Times New Roman" w:cs="Times New Roman"/>
          <w:color w:val="000000" w:themeColor="text1"/>
          <w:sz w:val="24"/>
          <w:szCs w:val="24"/>
          <w:lang w:eastAsia="es-ES"/>
        </w:rPr>
        <w:t>¿Está bien visto?</w:t>
      </w:r>
    </w:p>
    <w:p w14:paraId="4050B0E4" w14:textId="77777777" w:rsidR="00B36A5D" w:rsidRPr="000F3CC4" w:rsidRDefault="00FD4C4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         </w:t>
      </w:r>
      <w:r w:rsidR="00B36A5D" w:rsidRPr="000F3CC4">
        <w:rPr>
          <w:rFonts w:ascii="Times New Roman" w:eastAsia="Times New Roman" w:hAnsi="Times New Roman" w:cs="Times New Roman"/>
          <w:color w:val="000000" w:themeColor="text1"/>
          <w:sz w:val="24"/>
          <w:szCs w:val="24"/>
          <w:lang w:eastAsia="es-ES"/>
        </w:rPr>
        <w:t xml:space="preserve">Para nada </w:t>
      </w:r>
    </w:p>
    <w:p w14:paraId="729F005A" w14:textId="77777777" w:rsidR="00FD4C4B" w:rsidRPr="000F3CC4" w:rsidRDefault="0071616E"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Repartiendo</w:t>
      </w:r>
      <w:r w:rsidR="00FD4C4B" w:rsidRPr="000F3CC4">
        <w:rPr>
          <w:rFonts w:ascii="Times New Roman" w:eastAsia="Times New Roman" w:hAnsi="Times New Roman" w:cs="Times New Roman"/>
          <w:color w:val="000000" w:themeColor="text1"/>
          <w:sz w:val="24"/>
          <w:szCs w:val="24"/>
          <w:lang w:eastAsia="es-ES"/>
        </w:rPr>
        <w:t xml:space="preserve"> la comunidad argelina en el mundo, se estima a 6 </w:t>
      </w:r>
      <w:r w:rsidRPr="000F3CC4">
        <w:rPr>
          <w:rFonts w:ascii="Times New Roman" w:eastAsia="Times New Roman" w:hAnsi="Times New Roman" w:cs="Times New Roman"/>
          <w:color w:val="000000" w:themeColor="text1"/>
          <w:sz w:val="24"/>
          <w:szCs w:val="24"/>
          <w:lang w:eastAsia="es-ES"/>
        </w:rPr>
        <w:t>millones</w:t>
      </w:r>
      <w:r w:rsidR="00FD4C4B" w:rsidRPr="000F3CC4">
        <w:rPr>
          <w:rFonts w:ascii="Times New Roman" w:eastAsia="Times New Roman" w:hAnsi="Times New Roman" w:cs="Times New Roman"/>
          <w:color w:val="000000" w:themeColor="text1"/>
          <w:sz w:val="24"/>
          <w:szCs w:val="24"/>
          <w:lang w:eastAsia="es-ES"/>
        </w:rPr>
        <w:t xml:space="preserve"> </w:t>
      </w:r>
      <w:r w:rsidRPr="000F3CC4">
        <w:rPr>
          <w:rFonts w:ascii="Times New Roman" w:eastAsia="Times New Roman" w:hAnsi="Times New Roman" w:cs="Times New Roman"/>
          <w:color w:val="000000" w:themeColor="text1"/>
          <w:sz w:val="24"/>
          <w:szCs w:val="24"/>
          <w:lang w:eastAsia="es-ES"/>
        </w:rPr>
        <w:t>más</w:t>
      </w:r>
      <w:r w:rsidR="00FD4C4B" w:rsidRPr="000F3CC4">
        <w:rPr>
          <w:rFonts w:ascii="Times New Roman" w:eastAsia="Times New Roman" w:hAnsi="Times New Roman" w:cs="Times New Roman"/>
          <w:color w:val="000000" w:themeColor="text1"/>
          <w:sz w:val="24"/>
          <w:szCs w:val="24"/>
          <w:lang w:eastAsia="es-ES"/>
        </w:rPr>
        <w:t xml:space="preserve"> o menos; quien son </w:t>
      </w:r>
      <w:r w:rsidRPr="000F3CC4">
        <w:rPr>
          <w:rFonts w:ascii="Times New Roman" w:eastAsia="Times New Roman" w:hAnsi="Times New Roman" w:cs="Times New Roman"/>
          <w:color w:val="000000" w:themeColor="text1"/>
          <w:sz w:val="24"/>
          <w:szCs w:val="24"/>
          <w:lang w:eastAsia="es-ES"/>
        </w:rPr>
        <w:t>matriculados</w:t>
      </w:r>
      <w:r w:rsidR="00FD4C4B" w:rsidRPr="000F3CC4">
        <w:rPr>
          <w:rFonts w:ascii="Times New Roman" w:eastAsia="Times New Roman" w:hAnsi="Times New Roman" w:cs="Times New Roman"/>
          <w:color w:val="000000" w:themeColor="text1"/>
          <w:sz w:val="24"/>
          <w:szCs w:val="24"/>
          <w:lang w:eastAsia="es-ES"/>
        </w:rPr>
        <w:t xml:space="preserve"> pero </w:t>
      </w:r>
      <w:r w:rsidRPr="000F3CC4">
        <w:rPr>
          <w:rFonts w:ascii="Times New Roman" w:eastAsia="Times New Roman" w:hAnsi="Times New Roman" w:cs="Times New Roman"/>
          <w:color w:val="000000" w:themeColor="text1"/>
          <w:sz w:val="24"/>
          <w:szCs w:val="24"/>
          <w:lang w:eastAsia="es-ES"/>
        </w:rPr>
        <w:t>seguro</w:t>
      </w:r>
      <w:r w:rsidR="00FD4C4B" w:rsidRPr="000F3CC4">
        <w:rPr>
          <w:rFonts w:ascii="Times New Roman" w:eastAsia="Times New Roman" w:hAnsi="Times New Roman" w:cs="Times New Roman"/>
          <w:color w:val="000000" w:themeColor="text1"/>
          <w:sz w:val="24"/>
          <w:szCs w:val="24"/>
          <w:lang w:eastAsia="es-ES"/>
        </w:rPr>
        <w:t xml:space="preserve"> que la </w:t>
      </w:r>
      <w:r w:rsidRPr="000F3CC4">
        <w:rPr>
          <w:rFonts w:ascii="Times New Roman" w:eastAsia="Times New Roman" w:hAnsi="Times New Roman" w:cs="Times New Roman"/>
          <w:color w:val="000000" w:themeColor="text1"/>
          <w:sz w:val="24"/>
          <w:szCs w:val="24"/>
          <w:lang w:eastAsia="es-ES"/>
        </w:rPr>
        <w:t>estadística</w:t>
      </w:r>
      <w:r w:rsidR="00FD4C4B" w:rsidRPr="000F3CC4">
        <w:rPr>
          <w:rFonts w:ascii="Times New Roman" w:eastAsia="Times New Roman" w:hAnsi="Times New Roman" w:cs="Times New Roman"/>
          <w:color w:val="000000" w:themeColor="text1"/>
          <w:sz w:val="24"/>
          <w:szCs w:val="24"/>
          <w:lang w:eastAsia="es-ES"/>
        </w:rPr>
        <w:t xml:space="preserve"> esta </w:t>
      </w:r>
      <w:r w:rsidRPr="000F3CC4">
        <w:rPr>
          <w:rFonts w:ascii="Times New Roman" w:eastAsia="Times New Roman" w:hAnsi="Times New Roman" w:cs="Times New Roman"/>
          <w:color w:val="000000" w:themeColor="text1"/>
          <w:sz w:val="24"/>
          <w:szCs w:val="24"/>
          <w:lang w:eastAsia="es-ES"/>
        </w:rPr>
        <w:t>errónea</w:t>
      </w:r>
      <w:r w:rsidR="00FD4C4B" w:rsidRPr="000F3CC4">
        <w:rPr>
          <w:rFonts w:ascii="Times New Roman" w:eastAsia="Times New Roman" w:hAnsi="Times New Roman" w:cs="Times New Roman"/>
          <w:color w:val="000000" w:themeColor="text1"/>
          <w:sz w:val="24"/>
          <w:szCs w:val="24"/>
          <w:lang w:eastAsia="es-ES"/>
        </w:rPr>
        <w:t xml:space="preserve"> como hay unas partes que no se </w:t>
      </w:r>
      <w:r w:rsidRPr="000F3CC4">
        <w:rPr>
          <w:rFonts w:ascii="Times New Roman" w:eastAsia="Times New Roman" w:hAnsi="Times New Roman" w:cs="Times New Roman"/>
          <w:color w:val="000000" w:themeColor="text1"/>
          <w:sz w:val="24"/>
          <w:szCs w:val="24"/>
          <w:lang w:eastAsia="es-ES"/>
        </w:rPr>
        <w:t>matriculan</w:t>
      </w:r>
      <w:r w:rsidR="00FD4C4B" w:rsidRPr="000F3CC4">
        <w:rPr>
          <w:rFonts w:ascii="Times New Roman" w:eastAsia="Times New Roman" w:hAnsi="Times New Roman" w:cs="Times New Roman"/>
          <w:color w:val="000000" w:themeColor="text1"/>
          <w:sz w:val="24"/>
          <w:szCs w:val="24"/>
          <w:lang w:eastAsia="es-ES"/>
        </w:rPr>
        <w:t xml:space="preserve"> en las embajadas </w:t>
      </w:r>
      <w:r w:rsidRPr="000F3CC4">
        <w:rPr>
          <w:rFonts w:ascii="Times New Roman" w:eastAsia="Times New Roman" w:hAnsi="Times New Roman" w:cs="Times New Roman"/>
          <w:color w:val="000000" w:themeColor="text1"/>
          <w:sz w:val="24"/>
          <w:szCs w:val="24"/>
          <w:lang w:eastAsia="es-ES"/>
        </w:rPr>
        <w:t>e</w:t>
      </w:r>
      <w:r w:rsidR="00FD4C4B" w:rsidRPr="000F3CC4">
        <w:rPr>
          <w:rFonts w:ascii="Times New Roman" w:eastAsia="Times New Roman" w:hAnsi="Times New Roman" w:cs="Times New Roman"/>
          <w:color w:val="000000" w:themeColor="text1"/>
          <w:sz w:val="24"/>
          <w:szCs w:val="24"/>
          <w:lang w:eastAsia="es-ES"/>
        </w:rPr>
        <w:t xml:space="preserve"> consulados.</w:t>
      </w:r>
    </w:p>
    <w:p w14:paraId="58DD819E" w14:textId="77777777" w:rsidR="00FD4C4B" w:rsidRPr="000F3CC4" w:rsidRDefault="00FD4C4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t xml:space="preserve">Para bien comprender la </w:t>
      </w:r>
      <w:r w:rsidR="0071616E" w:rsidRPr="000F3CC4">
        <w:rPr>
          <w:rFonts w:ascii="Times New Roman" w:eastAsia="Times New Roman" w:hAnsi="Times New Roman" w:cs="Times New Roman"/>
          <w:color w:val="000000" w:themeColor="text1"/>
          <w:sz w:val="24"/>
          <w:szCs w:val="24"/>
          <w:lang w:eastAsia="es-ES"/>
        </w:rPr>
        <w:t>componente</w:t>
      </w:r>
      <w:r w:rsidRPr="000F3CC4">
        <w:rPr>
          <w:rFonts w:ascii="Times New Roman" w:eastAsia="Times New Roman" w:hAnsi="Times New Roman" w:cs="Times New Roman"/>
          <w:color w:val="000000" w:themeColor="text1"/>
          <w:sz w:val="24"/>
          <w:szCs w:val="24"/>
          <w:lang w:eastAsia="es-ES"/>
        </w:rPr>
        <w:t xml:space="preserve"> y las </w:t>
      </w:r>
      <w:r w:rsidR="0071616E" w:rsidRPr="000F3CC4">
        <w:rPr>
          <w:rFonts w:ascii="Times New Roman" w:eastAsia="Times New Roman" w:hAnsi="Times New Roman" w:cs="Times New Roman"/>
          <w:color w:val="000000" w:themeColor="text1"/>
          <w:sz w:val="24"/>
          <w:szCs w:val="24"/>
          <w:lang w:eastAsia="es-ES"/>
        </w:rPr>
        <w:t>características</w:t>
      </w:r>
      <w:r w:rsidRPr="000F3CC4">
        <w:rPr>
          <w:rFonts w:ascii="Times New Roman" w:eastAsia="Times New Roman" w:hAnsi="Times New Roman" w:cs="Times New Roman"/>
          <w:color w:val="000000" w:themeColor="text1"/>
          <w:sz w:val="24"/>
          <w:szCs w:val="24"/>
          <w:lang w:eastAsia="es-ES"/>
        </w:rPr>
        <w:t xml:space="preserve"> de la comunidad argelinas, hay que categorizarla, no se puede evaluar claramente si se la toma como una masa porque es </w:t>
      </w:r>
      <w:r w:rsidR="0071616E" w:rsidRPr="000F3CC4">
        <w:rPr>
          <w:rFonts w:ascii="Times New Roman" w:eastAsia="Times New Roman" w:hAnsi="Times New Roman" w:cs="Times New Roman"/>
          <w:color w:val="000000" w:themeColor="text1"/>
          <w:sz w:val="24"/>
          <w:szCs w:val="24"/>
          <w:lang w:eastAsia="es-ES"/>
        </w:rPr>
        <w:t>un disparate</w:t>
      </w:r>
      <w:r w:rsidRPr="000F3CC4">
        <w:rPr>
          <w:rFonts w:ascii="Times New Roman" w:eastAsia="Times New Roman" w:hAnsi="Times New Roman" w:cs="Times New Roman"/>
          <w:color w:val="000000" w:themeColor="text1"/>
          <w:sz w:val="24"/>
          <w:szCs w:val="24"/>
          <w:lang w:eastAsia="es-ES"/>
        </w:rPr>
        <w:t xml:space="preserve">, hay una diversidad; se puede encontrar a un profesor en una Universidad de </w:t>
      </w:r>
      <w:r w:rsidR="0071616E" w:rsidRPr="000F3CC4">
        <w:rPr>
          <w:rFonts w:ascii="Times New Roman" w:eastAsia="Times New Roman" w:hAnsi="Times New Roman" w:cs="Times New Roman"/>
          <w:color w:val="000000" w:themeColor="text1"/>
          <w:sz w:val="24"/>
          <w:szCs w:val="24"/>
          <w:lang w:eastAsia="es-ES"/>
        </w:rPr>
        <w:t xml:space="preserve">Tokio </w:t>
      </w:r>
      <w:r w:rsidRPr="000F3CC4">
        <w:rPr>
          <w:rFonts w:ascii="Times New Roman" w:eastAsia="Times New Roman" w:hAnsi="Times New Roman" w:cs="Times New Roman"/>
          <w:color w:val="000000" w:themeColor="text1"/>
          <w:sz w:val="24"/>
          <w:szCs w:val="24"/>
          <w:lang w:eastAsia="es-ES"/>
        </w:rPr>
        <w:t xml:space="preserve">como se puede encontrar a un </w:t>
      </w:r>
      <w:r w:rsidR="0071616E" w:rsidRPr="000F3CC4">
        <w:rPr>
          <w:rFonts w:ascii="Times New Roman" w:eastAsia="Times New Roman" w:hAnsi="Times New Roman" w:cs="Times New Roman"/>
          <w:color w:val="000000" w:themeColor="text1"/>
          <w:sz w:val="24"/>
          <w:szCs w:val="24"/>
          <w:lang w:eastAsia="es-ES"/>
        </w:rPr>
        <w:t>delincuente. Hay</w:t>
      </w:r>
      <w:r w:rsidRPr="000F3CC4">
        <w:rPr>
          <w:rFonts w:ascii="Times New Roman" w:eastAsia="Times New Roman" w:hAnsi="Times New Roman" w:cs="Times New Roman"/>
          <w:color w:val="000000" w:themeColor="text1"/>
          <w:sz w:val="24"/>
          <w:szCs w:val="24"/>
          <w:lang w:eastAsia="es-ES"/>
        </w:rPr>
        <w:t xml:space="preserve"> un abanico de perfiles </w:t>
      </w:r>
      <w:r w:rsidR="0071616E" w:rsidRPr="000F3CC4">
        <w:rPr>
          <w:rFonts w:ascii="Times New Roman" w:eastAsia="Times New Roman" w:hAnsi="Times New Roman" w:cs="Times New Roman"/>
          <w:color w:val="000000" w:themeColor="text1"/>
          <w:sz w:val="24"/>
          <w:szCs w:val="24"/>
          <w:lang w:eastAsia="es-ES"/>
        </w:rPr>
        <w:t>extramente</w:t>
      </w:r>
      <w:r w:rsidRPr="000F3CC4">
        <w:rPr>
          <w:rFonts w:ascii="Times New Roman" w:eastAsia="Times New Roman" w:hAnsi="Times New Roman" w:cs="Times New Roman"/>
          <w:color w:val="000000" w:themeColor="text1"/>
          <w:sz w:val="24"/>
          <w:szCs w:val="24"/>
          <w:lang w:eastAsia="es-ES"/>
        </w:rPr>
        <w:t xml:space="preserve"> importantes.</w:t>
      </w:r>
    </w:p>
    <w:p w14:paraId="71E53A4F" w14:textId="7FB511A9" w:rsidR="00AE38AE" w:rsidRPr="000F3CC4" w:rsidRDefault="00FD4C4B" w:rsidP="0040439B">
      <w:pPr>
        <w:shd w:val="clear" w:color="auto" w:fill="FFFFFF"/>
        <w:spacing w:after="150" w:line="480" w:lineRule="auto"/>
        <w:jc w:val="both"/>
        <w:rPr>
          <w:rFonts w:ascii="Times New Roman" w:eastAsia="Times New Roman" w:hAnsi="Times New Roman" w:cs="Times New Roman"/>
          <w:color w:val="000000" w:themeColor="text1"/>
          <w:sz w:val="24"/>
          <w:szCs w:val="24"/>
          <w:lang w:eastAsia="es-ES"/>
        </w:rPr>
      </w:pPr>
      <w:r w:rsidRPr="000F3CC4">
        <w:rPr>
          <w:rFonts w:ascii="Times New Roman" w:eastAsia="Times New Roman" w:hAnsi="Times New Roman" w:cs="Times New Roman"/>
          <w:color w:val="000000" w:themeColor="text1"/>
          <w:sz w:val="24"/>
          <w:szCs w:val="24"/>
          <w:lang w:eastAsia="es-ES"/>
        </w:rPr>
        <w:lastRenderedPageBreak/>
        <w:t xml:space="preserve">En el caso preciso de España, hay </w:t>
      </w:r>
      <w:r w:rsidR="008737F6" w:rsidRPr="000F3CC4">
        <w:rPr>
          <w:rFonts w:ascii="Times New Roman" w:eastAsia="Times New Roman" w:hAnsi="Times New Roman" w:cs="Times New Roman"/>
          <w:color w:val="000000" w:themeColor="text1"/>
          <w:sz w:val="24"/>
          <w:szCs w:val="24"/>
          <w:lang w:eastAsia="es-ES"/>
        </w:rPr>
        <w:t xml:space="preserve">que ver el origen de la </w:t>
      </w:r>
      <w:r w:rsidR="0071616E" w:rsidRPr="000F3CC4">
        <w:rPr>
          <w:rFonts w:ascii="Times New Roman" w:eastAsia="Times New Roman" w:hAnsi="Times New Roman" w:cs="Times New Roman"/>
          <w:color w:val="000000" w:themeColor="text1"/>
          <w:sz w:val="24"/>
          <w:szCs w:val="24"/>
          <w:lang w:eastAsia="es-ES"/>
        </w:rPr>
        <w:t>inmigración</w:t>
      </w:r>
      <w:r w:rsidR="008737F6" w:rsidRPr="000F3CC4">
        <w:rPr>
          <w:rFonts w:ascii="Times New Roman" w:eastAsia="Times New Roman" w:hAnsi="Times New Roman" w:cs="Times New Roman"/>
          <w:color w:val="000000" w:themeColor="text1"/>
          <w:sz w:val="24"/>
          <w:szCs w:val="24"/>
          <w:lang w:eastAsia="es-ES"/>
        </w:rPr>
        <w:t>, m</w:t>
      </w:r>
      <w:r w:rsidR="00CE49CF" w:rsidRPr="000F3CC4">
        <w:rPr>
          <w:rFonts w:ascii="Times New Roman" w:eastAsia="Times New Roman" w:hAnsi="Times New Roman" w:cs="Times New Roman"/>
          <w:color w:val="000000" w:themeColor="text1"/>
          <w:sz w:val="24"/>
          <w:szCs w:val="24"/>
          <w:lang w:eastAsia="es-ES"/>
        </w:rPr>
        <w:t>e</w:t>
      </w:r>
      <w:r w:rsidR="008737F6" w:rsidRPr="000F3CC4">
        <w:rPr>
          <w:rFonts w:ascii="Times New Roman" w:eastAsia="Times New Roman" w:hAnsi="Times New Roman" w:cs="Times New Roman"/>
          <w:color w:val="000000" w:themeColor="text1"/>
          <w:sz w:val="24"/>
          <w:szCs w:val="24"/>
          <w:lang w:eastAsia="es-ES"/>
        </w:rPr>
        <w:t xml:space="preserve">jor </w:t>
      </w:r>
      <w:r w:rsidR="008724C4" w:rsidRPr="000F3CC4">
        <w:rPr>
          <w:rFonts w:ascii="Times New Roman" w:eastAsia="Times New Roman" w:hAnsi="Times New Roman" w:cs="Times New Roman"/>
          <w:color w:val="000000" w:themeColor="text1"/>
          <w:sz w:val="24"/>
          <w:szCs w:val="24"/>
          <w:lang w:eastAsia="es-ES"/>
        </w:rPr>
        <w:t>dicho,</w:t>
      </w:r>
      <w:r w:rsidR="008737F6" w:rsidRPr="000F3CC4">
        <w:rPr>
          <w:rFonts w:ascii="Times New Roman" w:eastAsia="Times New Roman" w:hAnsi="Times New Roman" w:cs="Times New Roman"/>
          <w:color w:val="000000" w:themeColor="text1"/>
          <w:sz w:val="24"/>
          <w:szCs w:val="24"/>
          <w:lang w:eastAsia="es-ES"/>
        </w:rPr>
        <w:t xml:space="preserve"> el origen de los primeros inmigrantes </w:t>
      </w:r>
      <w:r w:rsidR="00CE49CF" w:rsidRPr="000F3CC4">
        <w:rPr>
          <w:rFonts w:ascii="Times New Roman" w:eastAsia="Times New Roman" w:hAnsi="Times New Roman" w:cs="Times New Roman"/>
          <w:color w:val="000000" w:themeColor="text1"/>
          <w:sz w:val="24"/>
          <w:szCs w:val="24"/>
          <w:lang w:eastAsia="es-ES"/>
        </w:rPr>
        <w:t xml:space="preserve">en </w:t>
      </w:r>
      <w:r w:rsidR="0071616E" w:rsidRPr="000F3CC4">
        <w:rPr>
          <w:rFonts w:ascii="Times New Roman" w:eastAsia="Times New Roman" w:hAnsi="Times New Roman" w:cs="Times New Roman"/>
          <w:color w:val="000000" w:themeColor="text1"/>
          <w:sz w:val="24"/>
          <w:szCs w:val="24"/>
          <w:lang w:eastAsia="es-ES"/>
        </w:rPr>
        <w:t>España</w:t>
      </w:r>
      <w:r w:rsidR="00CE49CF" w:rsidRPr="000F3CC4">
        <w:rPr>
          <w:rFonts w:ascii="Times New Roman" w:eastAsia="Times New Roman" w:hAnsi="Times New Roman" w:cs="Times New Roman"/>
          <w:color w:val="000000" w:themeColor="text1"/>
          <w:sz w:val="24"/>
          <w:szCs w:val="24"/>
          <w:lang w:eastAsia="es-ES"/>
        </w:rPr>
        <w:t xml:space="preserve"> son una joven </w:t>
      </w:r>
      <w:r w:rsidR="0071616E" w:rsidRPr="000F3CC4">
        <w:rPr>
          <w:rFonts w:ascii="Times New Roman" w:eastAsia="Times New Roman" w:hAnsi="Times New Roman" w:cs="Times New Roman"/>
          <w:color w:val="000000" w:themeColor="text1"/>
          <w:sz w:val="24"/>
          <w:szCs w:val="24"/>
          <w:lang w:eastAsia="es-ES"/>
        </w:rPr>
        <w:t>comunidad</w:t>
      </w:r>
      <w:r w:rsidR="00CE49CF" w:rsidRPr="000F3CC4">
        <w:rPr>
          <w:rFonts w:ascii="Times New Roman" w:eastAsia="Times New Roman" w:hAnsi="Times New Roman" w:cs="Times New Roman"/>
          <w:color w:val="000000" w:themeColor="text1"/>
          <w:sz w:val="24"/>
          <w:szCs w:val="24"/>
          <w:lang w:eastAsia="es-ES"/>
        </w:rPr>
        <w:t xml:space="preserve"> compara</w:t>
      </w:r>
      <w:r w:rsidR="0071616E" w:rsidRPr="000F3CC4">
        <w:rPr>
          <w:rFonts w:ascii="Times New Roman" w:eastAsia="Times New Roman" w:hAnsi="Times New Roman" w:cs="Times New Roman"/>
          <w:color w:val="000000" w:themeColor="text1"/>
          <w:sz w:val="24"/>
          <w:szCs w:val="24"/>
          <w:lang w:eastAsia="es-ES"/>
        </w:rPr>
        <w:t xml:space="preserve">ndo </w:t>
      </w:r>
      <w:r w:rsidR="00CE49CF" w:rsidRPr="000F3CC4">
        <w:rPr>
          <w:rFonts w:ascii="Times New Roman" w:eastAsia="Times New Roman" w:hAnsi="Times New Roman" w:cs="Times New Roman"/>
          <w:color w:val="000000" w:themeColor="text1"/>
          <w:sz w:val="24"/>
          <w:szCs w:val="24"/>
          <w:lang w:eastAsia="es-ES"/>
        </w:rPr>
        <w:t xml:space="preserve">con Francia, los primeros han llegado a España en los años 70, las razones no han sido </w:t>
      </w:r>
      <w:r w:rsidR="0071616E" w:rsidRPr="000F3CC4">
        <w:rPr>
          <w:rFonts w:ascii="Times New Roman" w:eastAsia="Times New Roman" w:hAnsi="Times New Roman" w:cs="Times New Roman"/>
          <w:color w:val="000000" w:themeColor="text1"/>
          <w:sz w:val="24"/>
          <w:szCs w:val="24"/>
          <w:lang w:eastAsia="es-ES"/>
        </w:rPr>
        <w:t>económicas</w:t>
      </w:r>
      <w:r w:rsidR="00CE49CF" w:rsidRPr="000F3CC4">
        <w:rPr>
          <w:rFonts w:ascii="Times New Roman" w:eastAsia="Times New Roman" w:hAnsi="Times New Roman" w:cs="Times New Roman"/>
          <w:color w:val="000000" w:themeColor="text1"/>
          <w:sz w:val="24"/>
          <w:szCs w:val="24"/>
          <w:lang w:eastAsia="es-ES"/>
        </w:rPr>
        <w:t xml:space="preserve"> al principio, luego si en las primeras olas de los años 80 que han sido muy</w:t>
      </w:r>
      <w:r w:rsidR="00CE49CF" w:rsidRPr="000F3CC4">
        <w:rPr>
          <w:rFonts w:ascii="Times New Roman" w:eastAsia="Times New Roman" w:hAnsi="Times New Roman" w:cs="Times New Roman"/>
          <w:b/>
          <w:bCs/>
          <w:color w:val="000000" w:themeColor="text1"/>
          <w:sz w:val="24"/>
          <w:szCs w:val="24"/>
          <w:lang w:eastAsia="es-ES"/>
        </w:rPr>
        <w:t xml:space="preserve"> </w:t>
      </w:r>
      <w:r w:rsidR="00CE49CF" w:rsidRPr="000F3CC4">
        <w:rPr>
          <w:rFonts w:ascii="Times New Roman" w:eastAsia="Times New Roman" w:hAnsi="Times New Roman" w:cs="Times New Roman"/>
          <w:color w:val="000000" w:themeColor="text1"/>
          <w:sz w:val="24"/>
          <w:szCs w:val="24"/>
          <w:lang w:eastAsia="es-ES"/>
        </w:rPr>
        <w:t>pocas y en cual se</w:t>
      </w:r>
      <w:r w:rsidR="00CE49CF" w:rsidRPr="000F3CC4">
        <w:rPr>
          <w:rFonts w:ascii="Times New Roman" w:eastAsia="Times New Roman" w:hAnsi="Times New Roman" w:cs="Times New Roman"/>
          <w:b/>
          <w:bCs/>
          <w:color w:val="000000" w:themeColor="text1"/>
          <w:sz w:val="24"/>
          <w:szCs w:val="24"/>
          <w:lang w:eastAsia="es-ES"/>
        </w:rPr>
        <w:t xml:space="preserve"> </w:t>
      </w:r>
      <w:r w:rsidR="00CE49CF" w:rsidRPr="000F3CC4">
        <w:rPr>
          <w:rFonts w:ascii="Times New Roman" w:eastAsia="Times New Roman" w:hAnsi="Times New Roman" w:cs="Times New Roman"/>
          <w:color w:val="000000" w:themeColor="text1"/>
          <w:sz w:val="24"/>
          <w:szCs w:val="24"/>
          <w:lang w:eastAsia="es-ES"/>
        </w:rPr>
        <w:t xml:space="preserve">dedicaban a la agricultura de temporada. </w:t>
      </w:r>
      <w:r w:rsidR="0071616E" w:rsidRPr="000F3CC4">
        <w:rPr>
          <w:rFonts w:ascii="Times New Roman" w:eastAsia="Times New Roman" w:hAnsi="Times New Roman" w:cs="Times New Roman"/>
          <w:color w:val="000000" w:themeColor="text1"/>
          <w:sz w:val="24"/>
          <w:szCs w:val="24"/>
          <w:lang w:eastAsia="es-ES"/>
        </w:rPr>
        <w:t>También</w:t>
      </w:r>
      <w:r w:rsidR="00CE49CF" w:rsidRPr="000F3CC4">
        <w:rPr>
          <w:rFonts w:ascii="Times New Roman" w:eastAsia="Times New Roman" w:hAnsi="Times New Roman" w:cs="Times New Roman"/>
          <w:color w:val="000000" w:themeColor="text1"/>
          <w:sz w:val="24"/>
          <w:szCs w:val="24"/>
          <w:lang w:eastAsia="es-ES"/>
        </w:rPr>
        <w:t xml:space="preserve"> se puede añadir que esa comunidad es muy </w:t>
      </w:r>
      <w:r w:rsidR="0071616E" w:rsidRPr="000F3CC4">
        <w:rPr>
          <w:rFonts w:ascii="Times New Roman" w:eastAsia="Times New Roman" w:hAnsi="Times New Roman" w:cs="Times New Roman"/>
          <w:color w:val="000000" w:themeColor="text1"/>
          <w:sz w:val="24"/>
          <w:szCs w:val="24"/>
          <w:lang w:eastAsia="es-ES"/>
        </w:rPr>
        <w:t>móvil</w:t>
      </w:r>
      <w:r w:rsidR="00CE49CF" w:rsidRPr="000F3CC4">
        <w:rPr>
          <w:rFonts w:ascii="Times New Roman" w:eastAsia="Times New Roman" w:hAnsi="Times New Roman" w:cs="Times New Roman"/>
          <w:color w:val="000000" w:themeColor="text1"/>
          <w:sz w:val="24"/>
          <w:szCs w:val="24"/>
          <w:lang w:eastAsia="es-ES"/>
        </w:rPr>
        <w:t xml:space="preserve"> como las oportunidades de trabajo son muy pocas a </w:t>
      </w:r>
      <w:r w:rsidR="0071616E" w:rsidRPr="000F3CC4">
        <w:rPr>
          <w:rFonts w:ascii="Times New Roman" w:eastAsia="Times New Roman" w:hAnsi="Times New Roman" w:cs="Times New Roman"/>
          <w:color w:val="000000" w:themeColor="text1"/>
          <w:sz w:val="24"/>
          <w:szCs w:val="24"/>
          <w:lang w:eastAsia="es-ES"/>
        </w:rPr>
        <w:t>comparación</w:t>
      </w:r>
      <w:r w:rsidR="00CE49CF" w:rsidRPr="000F3CC4">
        <w:rPr>
          <w:rFonts w:ascii="Times New Roman" w:eastAsia="Times New Roman" w:hAnsi="Times New Roman" w:cs="Times New Roman"/>
          <w:color w:val="000000" w:themeColor="text1"/>
          <w:sz w:val="24"/>
          <w:szCs w:val="24"/>
          <w:lang w:eastAsia="es-ES"/>
        </w:rPr>
        <w:t xml:space="preserve"> al mercado español</w:t>
      </w:r>
      <w:r w:rsidR="00AC7B79" w:rsidRPr="000F3CC4">
        <w:rPr>
          <w:rFonts w:ascii="Times New Roman" w:eastAsia="Times New Roman" w:hAnsi="Times New Roman" w:cs="Times New Roman"/>
          <w:color w:val="000000" w:themeColor="text1"/>
          <w:sz w:val="24"/>
          <w:szCs w:val="24"/>
          <w:lang w:eastAsia="es-ES"/>
        </w:rPr>
        <w:t>.</w:t>
      </w:r>
    </w:p>
    <w:p w14:paraId="01FAECA7" w14:textId="77777777" w:rsidR="00B36A5D" w:rsidRPr="000F3CC4" w:rsidRDefault="00B36A5D" w:rsidP="0040439B">
      <w:pPr>
        <w:shd w:val="clear" w:color="auto" w:fill="FFFFFF"/>
        <w:spacing w:after="150" w:line="480" w:lineRule="auto"/>
        <w:jc w:val="both"/>
        <w:rPr>
          <w:rFonts w:ascii="Times New Roman" w:eastAsia="Times New Roman" w:hAnsi="Times New Roman" w:cs="Times New Roman"/>
          <w:b/>
          <w:bCs/>
          <w:color w:val="4F81BD" w:themeColor="accent1"/>
          <w:sz w:val="24"/>
          <w:szCs w:val="24"/>
          <w:lang w:eastAsia="es-ES"/>
        </w:rPr>
      </w:pPr>
    </w:p>
    <w:p w14:paraId="12557134" w14:textId="77777777" w:rsidR="00D600EF" w:rsidRPr="000F3CC4" w:rsidRDefault="00EB5769" w:rsidP="0040439B">
      <w:pPr>
        <w:shd w:val="clear" w:color="auto" w:fill="FFFFFF"/>
        <w:spacing w:after="150" w:line="480" w:lineRule="auto"/>
        <w:jc w:val="both"/>
        <w:rPr>
          <w:rFonts w:ascii="Times New Roman" w:eastAsia="Times New Roman" w:hAnsi="Times New Roman" w:cs="Times New Roman"/>
          <w:b/>
          <w:bCs/>
          <w:color w:val="4F81BD" w:themeColor="accent1"/>
          <w:sz w:val="24"/>
          <w:szCs w:val="24"/>
          <w:lang w:eastAsia="es-ES"/>
        </w:rPr>
      </w:pPr>
      <w:r w:rsidRPr="000F3CC4">
        <w:rPr>
          <w:rFonts w:ascii="Times New Roman" w:eastAsia="Times New Roman" w:hAnsi="Times New Roman" w:cs="Times New Roman"/>
          <w:b/>
          <w:bCs/>
          <w:color w:val="4F81BD" w:themeColor="accent1"/>
          <w:sz w:val="24"/>
          <w:szCs w:val="24"/>
          <w:lang w:eastAsia="es-ES"/>
        </w:rPr>
        <w:t xml:space="preserve"> </w:t>
      </w:r>
    </w:p>
    <w:p w14:paraId="72E483A6" w14:textId="77777777" w:rsidR="0040439B" w:rsidRPr="000F3CC4" w:rsidRDefault="0040439B"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lang w:val="es-ES"/>
        </w:rPr>
      </w:pPr>
    </w:p>
    <w:p w14:paraId="439B6B25" w14:textId="77777777" w:rsidR="00C30A16" w:rsidRPr="000F3CC4" w:rsidRDefault="00C30A16"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lang w:val="es-ES"/>
        </w:rPr>
      </w:pPr>
    </w:p>
    <w:p w14:paraId="3C6A3D63" w14:textId="77777777" w:rsidR="00C30A16" w:rsidRPr="000F3CC4" w:rsidRDefault="00C30A16"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lang w:val="es-ES"/>
        </w:rPr>
      </w:pPr>
    </w:p>
    <w:p w14:paraId="52C1DBBA" w14:textId="77777777" w:rsidR="0012553B" w:rsidRPr="000F3CC4" w:rsidRDefault="0012553B"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72174376" w14:textId="77777777" w:rsidR="0012553B" w:rsidRDefault="0012553B"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50F658F" w14:textId="53229ACF"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7199C7F8" w14:textId="33996DF4"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01C0308" w14:textId="6DAD1821"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4839C1B" w14:textId="680883DC"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9B776C6" w14:textId="7E545A53"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51A1E8A" w14:textId="56123553"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3949CE7" w14:textId="47540509"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7D52102B" w14:textId="50434306"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3F6F0B55" w14:textId="221280AA"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3ADEC9DB" w14:textId="0FF2B712"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D65DF37" w14:textId="78312B3A"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1543FCB" w14:textId="681FFBA0"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E0521C3" w14:textId="15ECFA41"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3F493CDF" w14:textId="77B105C2"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D36E002" w14:textId="1D3C825F"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35624197" w14:textId="77777777" w:rsidR="00880BAA"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AB7F93E" w14:textId="77777777"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5B4F7A9" w14:textId="77777777" w:rsidR="00F617A4" w:rsidRDefault="00F617A4"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A8DCAF1" w14:textId="77777777" w:rsidR="00F617A4" w:rsidRDefault="00F617A4"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BA4BDD4" w14:textId="7D0C00A5" w:rsidR="00F42273" w:rsidRDefault="00880BA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Pr>
          <w:noProof/>
          <w:lang w:val="fr-FR" w:eastAsia="fr-FR"/>
        </w:rPr>
        <mc:AlternateContent>
          <mc:Choice Requires="wps">
            <w:drawing>
              <wp:anchor distT="0" distB="0" distL="114300" distR="114300" simplePos="0" relativeHeight="251684864" behindDoc="0" locked="0" layoutInCell="1" allowOverlap="1" wp14:anchorId="11E58FDF" wp14:editId="7D0BC558">
                <wp:simplePos x="0" y="0"/>
                <wp:positionH relativeFrom="page">
                  <wp:posOffset>945573</wp:posOffset>
                </wp:positionH>
                <wp:positionV relativeFrom="paragraph">
                  <wp:posOffset>327660</wp:posOffset>
                </wp:positionV>
                <wp:extent cx="5671185" cy="5565025"/>
                <wp:effectExtent l="0" t="0" r="0" b="0"/>
                <wp:wrapNone/>
                <wp:docPr id="93" name="Zone de texte 93"/>
                <wp:cNvGraphicFramePr/>
                <a:graphic xmlns:a="http://schemas.openxmlformats.org/drawingml/2006/main">
                  <a:graphicData uri="http://schemas.microsoft.com/office/word/2010/wordprocessingShape">
                    <wps:wsp>
                      <wps:cNvSpPr txBox="1"/>
                      <wps:spPr>
                        <a:xfrm>
                          <a:off x="0" y="0"/>
                          <a:ext cx="5671185" cy="5565025"/>
                        </a:xfrm>
                        <a:prstGeom prst="rect">
                          <a:avLst/>
                        </a:prstGeom>
                        <a:noFill/>
                        <a:ln>
                          <a:noFill/>
                        </a:ln>
                        <a:effectLst/>
                      </wps:spPr>
                      <wps:txbx>
                        <w:txbxContent>
                          <w:p w14:paraId="3F491C35" w14:textId="033FAD7E" w:rsidR="00A42F2E" w:rsidRDefault="00A42F2E" w:rsidP="00880BAA">
                            <w:pPr>
                              <w:pStyle w:val="m-2979130422103318867p1"/>
                              <w:shd w:val="clear" w:color="auto" w:fill="FFFFFF"/>
                              <w:spacing w:before="0" w:beforeAutospacing="0" w:after="0" w:afterAutospacing="0" w:line="360" w:lineRule="auto"/>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1235DD">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Capítulo 2</w:t>
                            </w:r>
                          </w:p>
                          <w:p w14:paraId="5382E362" w14:textId="69A0221A" w:rsidR="00A42F2E" w:rsidRPr="001235DD" w:rsidRDefault="00A42F2E" w:rsidP="001235DD">
                            <w:pPr>
                              <w:pStyle w:val="m-2979130422103318867p1"/>
                              <w:shd w:val="clear" w:color="auto" w:fill="FFFFFF"/>
                              <w:spacing w:before="0" w:beforeAutospacing="0" w:after="0" w:afterAutospacing="0" w:line="360" w:lineRule="auto"/>
                              <w:jc w:val="center"/>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La comunidad argelina según fuentes de la Embajada Argelina en España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E58FDF" id="Zone de texte 93" o:spid="_x0000_s1212" type="#_x0000_t202" style="position:absolute;left:0;text-align:left;margin-left:74.45pt;margin-top:25.8pt;width:446.55pt;height:438.2pt;z-index:251684864;visibility:visible;mso-wrap-style:non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" filled="f" stroked="f">
                <v:textbox>
                  <w:txbxContent>
                    <w:p w14:paraId="3F491C35" w14:textId="033FAD7E" w:rsidR="00A42F2E" w:rsidRDefault="00A42F2E" w:rsidP="00880BAA">
                      <w:pPr>
                        <w:pStyle w:val="m-2979130422103318867p1"/>
                        <w:shd w:val="clear" w:color="auto" w:fill="FFFFFF"/>
                        <w:spacing w:before="0" w:beforeAutospacing="0" w:after="0" w:afterAutospacing="0" w:line="360" w:lineRule="auto"/>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1235DD">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Capítulo 2</w:t>
                      </w:r>
                    </w:p>
                    <w:p w14:paraId="5382E362" w14:textId="69A0221A" w:rsidR="00A42F2E" w:rsidRPr="001235DD" w:rsidRDefault="00A42F2E" w:rsidP="001235DD">
                      <w:pPr>
                        <w:pStyle w:val="m-2979130422103318867p1"/>
                        <w:shd w:val="clear" w:color="auto" w:fill="FFFFFF"/>
                        <w:spacing w:before="0" w:beforeAutospacing="0" w:after="0" w:afterAutospacing="0" w:line="360" w:lineRule="auto"/>
                        <w:jc w:val="center"/>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35DD">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La comunidad argelina según fuentes de la Embajada Argelina en España</w:t>
                      </w:r>
                    </w:p>
                  </w:txbxContent>
                </v:textbox>
                <w10:wrap anchorx="page"/>
              </v:shape>
            </w:pict>
          </mc:Fallback>
        </mc:AlternateContent>
      </w:r>
    </w:p>
    <w:p w14:paraId="4A133173" w14:textId="540EEB0E"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D5CF4E6" w14:textId="5FF1EBA3"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22BF984" w14:textId="6BD7D68E" w:rsidR="00F42273" w:rsidRPr="000F3CC4"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183FE5B" w14:textId="17B91C6C" w:rsidR="0012553B" w:rsidRPr="000F3CC4" w:rsidRDefault="0012553B"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4F2C41F2" w14:textId="36E4A7F4" w:rsidR="002B2BDE" w:rsidRPr="000F3CC4" w:rsidRDefault="00787A24"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r>
        <w:rPr>
          <w:noProof/>
          <w:lang w:val="fr-FR" w:eastAsia="fr-FR"/>
        </w:rPr>
        <mc:AlternateContent>
          <mc:Choice Requires="wps">
            <w:drawing>
              <wp:anchor distT="0" distB="0" distL="114300" distR="114300" simplePos="0" relativeHeight="251672576" behindDoc="0" locked="0" layoutInCell="1" allowOverlap="1" wp14:anchorId="63DD7009" wp14:editId="5A4BFEB8">
                <wp:simplePos x="0" y="0"/>
                <wp:positionH relativeFrom="column">
                  <wp:posOffset>0</wp:posOffset>
                </wp:positionH>
                <wp:positionV relativeFrom="paragraph">
                  <wp:posOffset>0</wp:posOffset>
                </wp:positionV>
                <wp:extent cx="1828800" cy="1828800"/>
                <wp:effectExtent l="0" t="0" r="0" b="0"/>
                <wp:wrapSquare wrapText="bothSides"/>
                <wp:docPr id="75" name="Zone de texte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438C796D" w14:textId="77777777" w:rsidR="00A42F2E" w:rsidRPr="00787A24" w:rsidRDefault="00A42F2E" w:rsidP="00787A24">
                            <w:pPr>
                              <w:pStyle w:val="m-2979130422103318867p1"/>
                              <w:shd w:val="clear" w:color="auto" w:fill="FFFFFF"/>
                              <w:spacing w:after="0" w:line="360" w:lineRule="auto"/>
                              <w:jc w:val="center"/>
                              <w:rPr>
                                <w:rFonts w:ascii="Times New Roman" w:hAnsi="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DD7009" id="Zone de texte 75" o:spid="_x0000_s1213" type="#_x0000_t202" style="position:absolute;left:0;text-align:left;margin-left:0;margin-top:0;width:2in;height:2in;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" filled="f" stroked="f">
                <v:textbox style="mso-fit-shape-to-text:t">
                  <w:txbxContent>
                    <w:p w14:paraId="438C796D" w14:textId="77777777" w:rsidR="00A42F2E" w:rsidRPr="00787A24" w:rsidRDefault="00A42F2E" w:rsidP="00787A24">
                      <w:pPr>
                        <w:pStyle w:val="m-2979130422103318867p1"/>
                        <w:shd w:val="clear" w:color="auto" w:fill="FFFFFF"/>
                        <w:spacing w:after="0" w:line="360" w:lineRule="auto"/>
                        <w:jc w:val="center"/>
                        <w:rPr>
                          <w:rFonts w:ascii="Times New Roman" w:hAnsi="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v:shape>
            </w:pict>
          </mc:Fallback>
        </mc:AlternateContent>
      </w:r>
      <w:bookmarkStart w:id="78" w:name="_Hlk68515173"/>
    </w:p>
    <w:p w14:paraId="1CAC1D09" w14:textId="58B91976" w:rsidR="002B2BDE" w:rsidRPr="000F3CC4" w:rsidRDefault="002B2BD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3EF8F6A4" w14:textId="4CA53AC6" w:rsidR="002B2BDE" w:rsidRPr="000F3CC4" w:rsidRDefault="002B2BD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5036CB51" w14:textId="14912F4A" w:rsidR="002B2BDE" w:rsidRPr="000F3CC4" w:rsidRDefault="002B2BD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0D9A42FF" w14:textId="77777777" w:rsidR="002B2BDE" w:rsidRPr="000F3CC4" w:rsidRDefault="002B2BD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5D379AC5" w14:textId="77777777" w:rsidR="002B2BDE" w:rsidRDefault="002B2BD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2BF93E1E"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70EDDF48"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709BAF62"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1FA447E7"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7C6721C9"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1B88170E"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4EE93174"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631AFFE9"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1DD88682" w14:textId="77777777" w:rsidR="001235DD" w:rsidRDefault="001235D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407055A6" w14:textId="77777777" w:rsidR="00712445" w:rsidRDefault="00712445"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p w14:paraId="01C15E5A" w14:textId="77777777" w:rsidR="00712445" w:rsidRDefault="00712445"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7030A0"/>
          <w:sz w:val="32"/>
          <w:szCs w:val="32"/>
        </w:rPr>
      </w:pPr>
    </w:p>
    <w:bookmarkEnd w:id="78"/>
    <w:p w14:paraId="1861024C" w14:textId="745FA860" w:rsidR="0096710B" w:rsidRPr="00712445" w:rsidRDefault="00712445" w:rsidP="00712445">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8"/>
          <w:szCs w:val="28"/>
        </w:rPr>
      </w:pPr>
      <w:r w:rsidRPr="00712445">
        <w:rPr>
          <w:rStyle w:val="m-2979130422103318867s1"/>
          <w:rFonts w:ascii="Times New Roman" w:hAnsi="Times New Roman" w:cs="Times New Roman"/>
          <w:bCs/>
          <w:sz w:val="24"/>
          <w:szCs w:val="24"/>
        </w:rPr>
        <w:t xml:space="preserve">Una embajada es una </w:t>
      </w:r>
      <w:r w:rsidRPr="00712445">
        <w:rPr>
          <w:rStyle w:val="m-2979130422103318867s1"/>
          <w:rFonts w:ascii="Times New Roman" w:hAnsi="Times New Roman" w:cs="Times New Roman"/>
          <w:sz w:val="24"/>
          <w:szCs w:val="24"/>
        </w:rPr>
        <w:t>representación</w:t>
      </w:r>
      <w:r w:rsidR="005E49EE" w:rsidRPr="000F3CC4">
        <w:rPr>
          <w:rStyle w:val="m-2979130422103318867s1"/>
          <w:rFonts w:ascii="Times New Roman" w:hAnsi="Times New Roman" w:cs="Times New Roman"/>
          <w:sz w:val="24"/>
          <w:szCs w:val="24"/>
        </w:rPr>
        <w:t xml:space="preserve"> diplomática y política del estado acreditante en un </w:t>
      </w:r>
      <w:r w:rsidR="00DB1C78" w:rsidRPr="000F3CC4">
        <w:rPr>
          <w:rStyle w:val="m-2979130422103318867s1"/>
          <w:rFonts w:ascii="Times New Roman" w:hAnsi="Times New Roman" w:cs="Times New Roman"/>
          <w:sz w:val="24"/>
          <w:szCs w:val="24"/>
        </w:rPr>
        <w:t>E</w:t>
      </w:r>
      <w:r w:rsidR="005E49EE" w:rsidRPr="000F3CC4">
        <w:rPr>
          <w:rStyle w:val="m-2979130422103318867s1"/>
          <w:rFonts w:ascii="Times New Roman" w:hAnsi="Times New Roman" w:cs="Times New Roman"/>
          <w:sz w:val="24"/>
          <w:szCs w:val="24"/>
        </w:rPr>
        <w:t>stado receptor. Es un órgano muy importante para cada país con el fin primordial de asegurar relaciones permanentes entre ambos.</w:t>
      </w:r>
    </w:p>
    <w:p w14:paraId="5CA1D9C6" w14:textId="77777777" w:rsidR="005E49EE" w:rsidRPr="000F3CC4" w:rsidRDefault="005E49E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el país receptor, la </w:t>
      </w:r>
      <w:r w:rsidR="00DB1C78" w:rsidRPr="000F3CC4">
        <w:rPr>
          <w:rStyle w:val="m-2979130422103318867s1"/>
          <w:rFonts w:ascii="Times New Roman" w:hAnsi="Times New Roman" w:cs="Times New Roman"/>
          <w:sz w:val="24"/>
          <w:szCs w:val="24"/>
        </w:rPr>
        <w:t>E</w:t>
      </w:r>
      <w:r w:rsidRPr="000F3CC4">
        <w:rPr>
          <w:rStyle w:val="m-2979130422103318867s1"/>
          <w:rFonts w:ascii="Times New Roman" w:hAnsi="Times New Roman" w:cs="Times New Roman"/>
          <w:sz w:val="24"/>
          <w:szCs w:val="24"/>
        </w:rPr>
        <w:t>mbajada protege los intereses de su estado y de sus nacionales. También tiene como misión clave; transmitir mensajes de su gobierno al gobierno del país receptor y viceversa.</w:t>
      </w:r>
    </w:p>
    <w:p w14:paraId="482C7BA9" w14:textId="77777777" w:rsidR="005E49EE" w:rsidRPr="000F3CC4" w:rsidRDefault="005E49EE" w:rsidP="001A5D37">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Informar a</w:t>
      </w:r>
      <w:r w:rsidR="00DB1C78" w:rsidRPr="000F3CC4">
        <w:rPr>
          <w:rStyle w:val="m-2979130422103318867s1"/>
          <w:rFonts w:ascii="Times New Roman" w:hAnsi="Times New Roman" w:cs="Times New Roman"/>
          <w:sz w:val="24"/>
          <w:szCs w:val="24"/>
        </w:rPr>
        <w:t>l</w:t>
      </w:r>
      <w:r w:rsidRPr="000F3CC4">
        <w:rPr>
          <w:rStyle w:val="m-2979130422103318867s1"/>
          <w:rFonts w:ascii="Times New Roman" w:hAnsi="Times New Roman" w:cs="Times New Roman"/>
          <w:sz w:val="24"/>
          <w:szCs w:val="24"/>
        </w:rPr>
        <w:t xml:space="preserve"> gobierno</w:t>
      </w:r>
      <w:r w:rsidR="00DB1C78" w:rsidRPr="000F3CC4">
        <w:rPr>
          <w:rStyle w:val="m-2979130422103318867s1"/>
          <w:rFonts w:ascii="Times New Roman" w:hAnsi="Times New Roman" w:cs="Times New Roman"/>
          <w:sz w:val="24"/>
          <w:szCs w:val="24"/>
        </w:rPr>
        <w:t xml:space="preserve"> receptor</w:t>
      </w:r>
      <w:r w:rsidRPr="000F3CC4">
        <w:rPr>
          <w:rStyle w:val="m-2979130422103318867s1"/>
          <w:rFonts w:ascii="Times New Roman" w:hAnsi="Times New Roman" w:cs="Times New Roman"/>
          <w:sz w:val="24"/>
          <w:szCs w:val="24"/>
        </w:rPr>
        <w:t xml:space="preserve"> sobre los diferentes eventos </w:t>
      </w:r>
      <w:r w:rsidR="00DB1C78" w:rsidRPr="000F3CC4">
        <w:rPr>
          <w:rStyle w:val="m-2979130422103318867s1"/>
          <w:rFonts w:ascii="Times New Roman" w:hAnsi="Times New Roman" w:cs="Times New Roman"/>
          <w:sz w:val="24"/>
          <w:szCs w:val="24"/>
        </w:rPr>
        <w:t>de su país como de los sectores políticos, económicos, cultural, ciencia.</w:t>
      </w:r>
    </w:p>
    <w:p w14:paraId="6D90F076" w14:textId="77777777" w:rsidR="00DB1C78" w:rsidRPr="000F3CC4" w:rsidRDefault="00DB1C7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Tener un contacto solido entre las fuerzas armadas y negocio sobre el armamento.</w:t>
      </w:r>
    </w:p>
    <w:p w14:paraId="6C65D88C" w14:textId="77777777" w:rsidR="00DB1C78" w:rsidRPr="000F3CC4" w:rsidRDefault="00DB1C7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Realizar negociación con el país receptor, tanto organizar vistas a celebrar los tratados bilaterales.</w:t>
      </w:r>
    </w:p>
    <w:p w14:paraId="40AB1125" w14:textId="77777777" w:rsidR="004243F5" w:rsidRDefault="004243F5"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79" w:name="_Hlk68515268"/>
    </w:p>
    <w:p w14:paraId="31AA76D0" w14:textId="3864F65D" w:rsidR="001A5D37" w:rsidRDefault="00827B78" w:rsidP="001A5D37">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FF0000"/>
          <w:sz w:val="28"/>
          <w:szCs w:val="28"/>
        </w:rPr>
      </w:pPr>
      <w:r w:rsidRPr="001A5D37">
        <w:rPr>
          <w:rStyle w:val="m-2979130422103318867s1"/>
          <w:rFonts w:ascii="Times New Roman" w:hAnsi="Times New Roman" w:cs="Times New Roman"/>
          <w:bCs/>
          <w:sz w:val="28"/>
          <w:szCs w:val="28"/>
        </w:rPr>
        <w:t xml:space="preserve"> </w:t>
      </w:r>
      <w:bookmarkEnd w:id="79"/>
    </w:p>
    <w:p w14:paraId="7600FF97" w14:textId="0F6F7D19" w:rsidR="00393CD6" w:rsidRPr="001A5D37" w:rsidRDefault="00712445" w:rsidP="00712445">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color w:val="FF0000"/>
          <w:sz w:val="28"/>
          <w:szCs w:val="28"/>
        </w:rPr>
      </w:pPr>
      <w:r>
        <w:rPr>
          <w:rStyle w:val="m-2979130422103318867s1"/>
          <w:rFonts w:ascii="Times New Roman" w:hAnsi="Times New Roman" w:cs="Times New Roman"/>
          <w:sz w:val="24"/>
          <w:szCs w:val="24"/>
        </w:rPr>
        <w:t>Un consulado es</w:t>
      </w:r>
      <w:r w:rsidR="00DB2BE2" w:rsidRPr="000F3CC4">
        <w:rPr>
          <w:rStyle w:val="m-2979130422103318867s1"/>
          <w:rFonts w:ascii="Times New Roman" w:hAnsi="Times New Roman" w:cs="Times New Roman"/>
          <w:sz w:val="24"/>
          <w:szCs w:val="24"/>
        </w:rPr>
        <w:t xml:space="preserve"> una representación de la administración pública d</w:t>
      </w:r>
      <w:r w:rsidR="000B3AC8" w:rsidRPr="000F3CC4">
        <w:rPr>
          <w:rStyle w:val="m-2979130422103318867s1"/>
          <w:rFonts w:ascii="Times New Roman" w:hAnsi="Times New Roman" w:cs="Times New Roman"/>
          <w:sz w:val="24"/>
          <w:szCs w:val="24"/>
        </w:rPr>
        <w:t>el</w:t>
      </w:r>
      <w:r w:rsidR="00DB2BE2" w:rsidRPr="000F3CC4">
        <w:rPr>
          <w:rStyle w:val="m-2979130422103318867s1"/>
          <w:rFonts w:ascii="Times New Roman" w:hAnsi="Times New Roman" w:cs="Times New Roman"/>
          <w:sz w:val="24"/>
          <w:szCs w:val="24"/>
        </w:rPr>
        <w:t xml:space="preserve"> país en un país receptor. Su misión consiste sobre todo para sus conciudadanos re</w:t>
      </w:r>
      <w:r w:rsidR="00393CD6" w:rsidRPr="000F3CC4">
        <w:rPr>
          <w:rStyle w:val="m-2979130422103318867s1"/>
          <w:rFonts w:ascii="Times New Roman" w:hAnsi="Times New Roman" w:cs="Times New Roman"/>
          <w:sz w:val="24"/>
          <w:szCs w:val="24"/>
        </w:rPr>
        <w:t>s</w:t>
      </w:r>
      <w:r w:rsidR="00DB2BE2" w:rsidRPr="000F3CC4">
        <w:rPr>
          <w:rStyle w:val="m-2979130422103318867s1"/>
          <w:rFonts w:ascii="Times New Roman" w:hAnsi="Times New Roman" w:cs="Times New Roman"/>
          <w:sz w:val="24"/>
          <w:szCs w:val="24"/>
        </w:rPr>
        <w:t>identes o de pasaje. Unas de sus tareas más importantes</w:t>
      </w:r>
      <w:r w:rsidR="00393CD6" w:rsidRPr="000F3CC4">
        <w:rPr>
          <w:rStyle w:val="m-2979130422103318867s1"/>
          <w:rFonts w:ascii="Times New Roman" w:hAnsi="Times New Roman" w:cs="Times New Roman"/>
          <w:sz w:val="24"/>
          <w:szCs w:val="24"/>
        </w:rPr>
        <w:t xml:space="preserve"> </w:t>
      </w:r>
      <w:r w:rsidR="00DB2BE2" w:rsidRPr="000F3CC4">
        <w:rPr>
          <w:rStyle w:val="m-2979130422103318867s1"/>
          <w:rFonts w:ascii="Times New Roman" w:hAnsi="Times New Roman" w:cs="Times New Roman"/>
          <w:sz w:val="24"/>
          <w:szCs w:val="24"/>
        </w:rPr>
        <w:t xml:space="preserve">es la transcripción </w:t>
      </w:r>
      <w:r w:rsidR="00393CD6" w:rsidRPr="000F3CC4">
        <w:rPr>
          <w:rStyle w:val="m-2979130422103318867s1"/>
          <w:rFonts w:ascii="Times New Roman" w:hAnsi="Times New Roman" w:cs="Times New Roman"/>
          <w:sz w:val="24"/>
          <w:szCs w:val="24"/>
        </w:rPr>
        <w:t>de nacimientos, casamientos, divorcios, defunciones, adopciones…</w:t>
      </w:r>
    </w:p>
    <w:p w14:paraId="1F5A452F" w14:textId="77777777" w:rsidR="00872807" w:rsidRPr="000F3CC4" w:rsidRDefault="00872807"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Establecer, renovar pasaportes y documentos oficiales.</w:t>
      </w:r>
    </w:p>
    <w:p w14:paraId="651CE354" w14:textId="77777777" w:rsidR="00872807" w:rsidRPr="000F3CC4" w:rsidRDefault="00393CD6"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Como </w:t>
      </w:r>
      <w:r w:rsidR="000B3AC8" w:rsidRPr="000F3CC4">
        <w:rPr>
          <w:rStyle w:val="m-2979130422103318867s1"/>
          <w:rFonts w:ascii="Times New Roman" w:hAnsi="Times New Roman" w:cs="Times New Roman"/>
          <w:sz w:val="24"/>
          <w:szCs w:val="24"/>
        </w:rPr>
        <w:t>es el caso de i</w:t>
      </w:r>
      <w:r w:rsidRPr="000F3CC4">
        <w:rPr>
          <w:rStyle w:val="m-2979130422103318867s1"/>
          <w:rFonts w:ascii="Times New Roman" w:hAnsi="Times New Roman" w:cs="Times New Roman"/>
          <w:sz w:val="24"/>
          <w:szCs w:val="24"/>
        </w:rPr>
        <w:t xml:space="preserve">nformar </w:t>
      </w:r>
      <w:r w:rsidR="000B3AC8" w:rsidRPr="000F3CC4">
        <w:rPr>
          <w:rStyle w:val="m-2979130422103318867s1"/>
          <w:rFonts w:ascii="Times New Roman" w:hAnsi="Times New Roman" w:cs="Times New Roman"/>
          <w:sz w:val="24"/>
          <w:szCs w:val="24"/>
        </w:rPr>
        <w:t>a los compatriotas sobre la seguridad social. También en una situación de emergencia o con compatriotas</w:t>
      </w:r>
      <w:r w:rsidR="00872807" w:rsidRPr="000F3CC4">
        <w:rPr>
          <w:rStyle w:val="m-2979130422103318867s1"/>
          <w:rFonts w:ascii="Times New Roman" w:hAnsi="Times New Roman" w:cs="Times New Roman"/>
          <w:sz w:val="24"/>
          <w:szCs w:val="24"/>
        </w:rPr>
        <w:t xml:space="preserve"> indigentes; asistirles y ayudarles financieramente. Tiene que vigilar la legitimidad de procedimientos judiciales, cuidar a los compatriotas encarcelados o detenidos.</w:t>
      </w:r>
    </w:p>
    <w:p w14:paraId="204A03C1" w14:textId="77777777" w:rsidR="00872807" w:rsidRPr="000F3CC4" w:rsidRDefault="00872807"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Para los extranjeros, tener que informarles sobre los </w:t>
      </w:r>
      <w:r w:rsidR="00DC69C6" w:rsidRPr="000F3CC4">
        <w:rPr>
          <w:rStyle w:val="m-2979130422103318867s1"/>
          <w:rFonts w:ascii="Times New Roman" w:hAnsi="Times New Roman" w:cs="Times New Roman"/>
          <w:sz w:val="24"/>
          <w:szCs w:val="24"/>
        </w:rPr>
        <w:t>trámites</w:t>
      </w:r>
      <w:r w:rsidRPr="000F3CC4">
        <w:rPr>
          <w:rStyle w:val="m-2979130422103318867s1"/>
          <w:rFonts w:ascii="Times New Roman" w:hAnsi="Times New Roman" w:cs="Times New Roman"/>
          <w:sz w:val="24"/>
          <w:szCs w:val="24"/>
        </w:rPr>
        <w:t xml:space="preserve"> para la residencia, permiso de entrada o de trabajo y establecerles visados</w:t>
      </w:r>
      <w:r w:rsidRPr="000F3CC4">
        <w:rPr>
          <w:rStyle w:val="Appelnotedebasdep"/>
          <w:rFonts w:ascii="Times New Roman" w:hAnsi="Times New Roman" w:cs="Times New Roman"/>
          <w:sz w:val="24"/>
          <w:szCs w:val="24"/>
        </w:rPr>
        <w:footnoteReference w:id="75"/>
      </w:r>
      <w:r w:rsidRPr="000F3CC4">
        <w:rPr>
          <w:rStyle w:val="m-2979130422103318867s1"/>
          <w:rFonts w:ascii="Times New Roman" w:hAnsi="Times New Roman" w:cs="Times New Roman"/>
          <w:sz w:val="24"/>
          <w:szCs w:val="24"/>
        </w:rPr>
        <w:t xml:space="preserve"> .</w:t>
      </w:r>
    </w:p>
    <w:p w14:paraId="527ECEB7" w14:textId="77777777" w:rsidR="0030051B" w:rsidRPr="000F3CC4" w:rsidRDefault="0030051B" w:rsidP="00BC628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B5AC00C" w14:textId="77777777" w:rsidR="002F5ACB" w:rsidRDefault="002F5ACB" w:rsidP="00BC628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81" w:name="_Hlk68515328"/>
    </w:p>
    <w:p w14:paraId="7C100E3F" w14:textId="77777777" w:rsidR="00F42273" w:rsidRDefault="00F42273" w:rsidP="00BC628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9783CC2" w14:textId="77777777" w:rsidR="002F5ACB" w:rsidRDefault="002F5ACB" w:rsidP="00BC628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44A52452" w14:textId="77777777" w:rsidR="00712445" w:rsidRDefault="00712445" w:rsidP="002F5AC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A90BA5A" w14:textId="77777777" w:rsidR="00712445" w:rsidRDefault="00712445" w:rsidP="002F5AC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5CD26E2" w14:textId="0E6F2FFD" w:rsidR="005255AB" w:rsidRPr="000F3CC4" w:rsidRDefault="0030051B" w:rsidP="002F5AC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sidRPr="000F3CC4">
        <w:rPr>
          <w:rFonts w:ascii="Times New Roman" w:hAnsi="Times New Roman" w:cs="Times New Roman"/>
          <w:b/>
          <w:bCs/>
          <w:noProof/>
          <w:lang w:val="fr-FR" w:eastAsia="fr-FR"/>
        </w:rPr>
        <w:drawing>
          <wp:anchor distT="0" distB="0" distL="114300" distR="114300" simplePos="0" relativeHeight="251658240" behindDoc="1" locked="0" layoutInCell="1" allowOverlap="1" wp14:anchorId="50473420" wp14:editId="455EB79D">
            <wp:simplePos x="0" y="0"/>
            <wp:positionH relativeFrom="margin">
              <wp:posOffset>-1409065</wp:posOffset>
            </wp:positionH>
            <wp:positionV relativeFrom="margin">
              <wp:posOffset>19885314</wp:posOffset>
            </wp:positionV>
            <wp:extent cx="8518525" cy="8627110"/>
            <wp:effectExtent l="0" t="0" r="0" b="2540"/>
            <wp:wrapNone/>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na new.png"/>
                    <pic:cNvPicPr/>
                  </pic:nvPicPr>
                  <pic:blipFill>
                    <a:blip r:embed="rId9">
                      <a:extLst>
                        <a:ext uri="{28A0092B-C50C-407E-A947-70E740481C1C}">
                          <a14:useLocalDpi xmlns:a14="http://schemas.microsoft.com/office/drawing/2010/main" val="0"/>
                        </a:ext>
                      </a:extLst>
                    </a:blip>
                    <a:stretch>
                      <a:fillRect/>
                    </a:stretch>
                  </pic:blipFill>
                  <pic:spPr>
                    <a:xfrm>
                      <a:off x="0" y="0"/>
                      <a:ext cx="8518525" cy="8627110"/>
                    </a:xfrm>
                    <a:prstGeom prst="rect">
                      <a:avLst/>
                    </a:prstGeom>
                    <a:extLst>
                      <a:ext uri="{FAA26D3D-D897-4be2-8F04-BA451C77F1D7}">
                        <ma14:placeholderFlag xmlns:ve="http://schemas.openxmlformats.org/markup-compatibility/2006"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margin">
              <wp14:pctWidth>0</wp14:pctWidth>
            </wp14:sizeRelH>
            <wp14:sizeRelV relativeFrom="margin">
              <wp14:pctHeight>0</wp14:pctHeight>
            </wp14:sizeRelV>
          </wp:anchor>
        </w:drawing>
      </w:r>
      <w:r w:rsidR="002F5ACB">
        <w:rPr>
          <w:rStyle w:val="m-2979130422103318867s1"/>
          <w:rFonts w:ascii="Times New Roman" w:hAnsi="Times New Roman" w:cs="Times New Roman"/>
          <w:b/>
          <w:sz w:val="28"/>
          <w:szCs w:val="28"/>
        </w:rPr>
        <w:t xml:space="preserve">2.1. </w:t>
      </w:r>
      <w:r w:rsidR="008724C4">
        <w:rPr>
          <w:rStyle w:val="m-2979130422103318867s1"/>
          <w:rFonts w:ascii="Times New Roman" w:hAnsi="Times New Roman" w:cs="Times New Roman"/>
          <w:b/>
          <w:sz w:val="28"/>
          <w:szCs w:val="28"/>
        </w:rPr>
        <w:t>Ubicación</w:t>
      </w:r>
      <w:r w:rsidR="002F5ACB">
        <w:rPr>
          <w:rStyle w:val="m-2979130422103318867s1"/>
          <w:rFonts w:ascii="Times New Roman" w:hAnsi="Times New Roman" w:cs="Times New Roman"/>
          <w:b/>
          <w:sz w:val="28"/>
          <w:szCs w:val="28"/>
        </w:rPr>
        <w:t xml:space="preserve"> de la embajada y los consulados de Argelia en España</w:t>
      </w:r>
      <w:r w:rsidR="004E62F8" w:rsidRPr="000F3CC4">
        <w:rPr>
          <w:rStyle w:val="m-2979130422103318867s1"/>
          <w:rFonts w:ascii="Times New Roman" w:hAnsi="Times New Roman" w:cs="Times New Roman"/>
          <w:b/>
          <w:sz w:val="28"/>
          <w:szCs w:val="28"/>
        </w:rPr>
        <w:t xml:space="preserve"> </w:t>
      </w:r>
    </w:p>
    <w:bookmarkEnd w:id="81"/>
    <w:p w14:paraId="0A59953B" w14:textId="77777777" w:rsidR="0030051B" w:rsidRPr="000F3CC4" w:rsidRDefault="0030051B" w:rsidP="00BC628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9BEA5D8" w14:textId="745AB928" w:rsidR="00AC54BC" w:rsidRPr="000F3CC4" w:rsidRDefault="00BC6283" w:rsidP="0030051B">
      <w:pPr>
        <w:spacing w:line="360" w:lineRule="auto"/>
        <w:ind w:firstLine="708"/>
        <w:jc w:val="both"/>
        <w:rPr>
          <w:rFonts w:ascii="Times New Roman" w:eastAsia="Times New Roman" w:hAnsi="Times New Roman" w:cs="Times New Roman"/>
          <w:color w:val="000000"/>
          <w:sz w:val="24"/>
          <w:szCs w:val="24"/>
          <w:lang w:eastAsia="es-ES"/>
        </w:rPr>
      </w:pPr>
      <w:r w:rsidRPr="000F3CC4">
        <w:rPr>
          <w:rFonts w:ascii="Times New Roman" w:eastAsia="Times New Roman" w:hAnsi="Times New Roman" w:cs="Times New Roman"/>
          <w:color w:val="000000"/>
          <w:sz w:val="24"/>
          <w:szCs w:val="24"/>
          <w:lang w:eastAsia="es-ES"/>
        </w:rPr>
        <w:t>La embajada de Argelia en Madrid es una de las 127 de las representaciones diplomáticas y consular de Argelia en el mundo.</w:t>
      </w:r>
    </w:p>
    <w:p w14:paraId="11ED05CB" w14:textId="77777777" w:rsidR="0030051B" w:rsidRPr="000F3CC4" w:rsidRDefault="00BC6283" w:rsidP="00AC54BC">
      <w:pPr>
        <w:spacing w:line="360" w:lineRule="auto"/>
        <w:jc w:val="both"/>
        <w:rPr>
          <w:rFonts w:ascii="Times New Roman" w:eastAsia="Times New Roman" w:hAnsi="Times New Roman" w:cs="Times New Roman"/>
          <w:color w:val="000000"/>
          <w:sz w:val="24"/>
          <w:szCs w:val="24"/>
          <w:lang w:eastAsia="es-ES"/>
        </w:rPr>
      </w:pPr>
      <w:r w:rsidRPr="000F3CC4">
        <w:rPr>
          <w:rFonts w:ascii="Times New Roman" w:eastAsia="Times New Roman" w:hAnsi="Times New Roman" w:cs="Times New Roman"/>
          <w:color w:val="000000"/>
          <w:sz w:val="24"/>
          <w:szCs w:val="24"/>
          <w:lang w:eastAsia="es-ES"/>
        </w:rPr>
        <w:t>Para España la embajada de Argelia es una de las 671 representaciones extranjeras en España, en Madrid es una de las 137 representaciones</w:t>
      </w:r>
      <w:r w:rsidRPr="000F3CC4">
        <w:rPr>
          <w:rStyle w:val="Appelnotedebasdep"/>
          <w:rFonts w:ascii="Times New Roman" w:eastAsia="Times New Roman" w:hAnsi="Times New Roman" w:cs="Times New Roman"/>
          <w:color w:val="000000"/>
          <w:sz w:val="24"/>
          <w:szCs w:val="24"/>
          <w:lang w:eastAsia="es-ES"/>
        </w:rPr>
        <w:footnoteReference w:id="76"/>
      </w:r>
      <w:r w:rsidRPr="000F3CC4">
        <w:rPr>
          <w:rFonts w:ascii="Times New Roman" w:eastAsia="Times New Roman" w:hAnsi="Times New Roman" w:cs="Times New Roman"/>
          <w:color w:val="000000"/>
          <w:sz w:val="24"/>
          <w:szCs w:val="24"/>
          <w:lang w:eastAsia="es-ES"/>
        </w:rPr>
        <w:t>.</w:t>
      </w:r>
    </w:p>
    <w:p w14:paraId="4D040AAC" w14:textId="77777777" w:rsidR="005255AB" w:rsidRPr="000F3CC4" w:rsidRDefault="005255AB" w:rsidP="00AC54BC">
      <w:pPr>
        <w:spacing w:line="360" w:lineRule="auto"/>
        <w:jc w:val="both"/>
        <w:rPr>
          <w:rFonts w:ascii="Times New Roman" w:eastAsia="Times New Roman" w:hAnsi="Times New Roman" w:cs="Times New Roman"/>
          <w:color w:val="000000"/>
          <w:sz w:val="24"/>
          <w:szCs w:val="24"/>
          <w:lang w:eastAsia="es-ES"/>
        </w:rPr>
      </w:pPr>
      <w:r w:rsidRPr="000F3CC4">
        <w:rPr>
          <w:rFonts w:ascii="Times New Roman" w:hAnsi="Times New Roman" w:cs="Times New Roman"/>
          <w:sz w:val="24"/>
          <w:szCs w:val="24"/>
        </w:rPr>
        <w:t>El reparto de los organismos diplomáticos representativos de la comunidad argelina en España se divide en tres</w:t>
      </w:r>
      <w:r w:rsidR="00BC6283" w:rsidRPr="000F3CC4">
        <w:rPr>
          <w:rFonts w:ascii="Times New Roman" w:hAnsi="Times New Roman" w:cs="Times New Roman"/>
          <w:sz w:val="24"/>
          <w:szCs w:val="24"/>
        </w:rPr>
        <w:t xml:space="preserve"> ciudades: </w:t>
      </w:r>
      <w:r w:rsidRPr="000F3CC4">
        <w:rPr>
          <w:rFonts w:ascii="Times New Roman" w:hAnsi="Times New Roman" w:cs="Times New Roman"/>
          <w:sz w:val="24"/>
          <w:szCs w:val="24"/>
        </w:rPr>
        <w:t>Madrid,</w:t>
      </w:r>
      <w:r w:rsidR="00BC6283" w:rsidRPr="000F3CC4">
        <w:rPr>
          <w:rFonts w:ascii="Times New Roman" w:hAnsi="Times New Roman" w:cs="Times New Roman"/>
          <w:sz w:val="24"/>
          <w:szCs w:val="24"/>
        </w:rPr>
        <w:t xml:space="preserve"> </w:t>
      </w:r>
      <w:r w:rsidRPr="000F3CC4">
        <w:rPr>
          <w:rFonts w:ascii="Times New Roman" w:hAnsi="Times New Roman" w:cs="Times New Roman"/>
          <w:sz w:val="24"/>
          <w:szCs w:val="24"/>
        </w:rPr>
        <w:t>Alicante y Barcelona</w:t>
      </w:r>
      <w:r w:rsidR="00BC6283" w:rsidRPr="000F3CC4">
        <w:rPr>
          <w:rFonts w:ascii="Times New Roman" w:hAnsi="Times New Roman" w:cs="Times New Roman"/>
          <w:sz w:val="24"/>
          <w:szCs w:val="24"/>
        </w:rPr>
        <w:t>.</w:t>
      </w:r>
    </w:p>
    <w:p w14:paraId="2F1A3EBA" w14:textId="77777777" w:rsidR="0010777B" w:rsidRPr="000F3CC4" w:rsidRDefault="0010777B" w:rsidP="00C5408D">
      <w:pPr>
        <w:spacing w:line="360" w:lineRule="auto"/>
        <w:ind w:firstLine="708"/>
        <w:jc w:val="both"/>
        <w:rPr>
          <w:rFonts w:ascii="Times New Roman" w:eastAsia="Times New Roman" w:hAnsi="Times New Roman" w:cs="Times New Roman"/>
          <w:color w:val="000000"/>
          <w:sz w:val="24"/>
          <w:szCs w:val="24"/>
          <w:lang w:eastAsia="es-ES"/>
        </w:rPr>
      </w:pPr>
      <w:r w:rsidRPr="000F3CC4">
        <w:rPr>
          <w:rStyle w:val="m-2979130422103318867s1"/>
          <w:rFonts w:ascii="Times New Roman" w:hAnsi="Times New Roman" w:cs="Times New Roman"/>
          <w:sz w:val="24"/>
          <w:szCs w:val="24"/>
        </w:rPr>
        <w:t xml:space="preserve">La embajada argelina en España </w:t>
      </w:r>
      <w:r w:rsidR="00DC69C6" w:rsidRPr="000F3CC4">
        <w:rPr>
          <w:rStyle w:val="m-2979130422103318867s1"/>
          <w:rFonts w:ascii="Times New Roman" w:hAnsi="Times New Roman" w:cs="Times New Roman"/>
          <w:sz w:val="24"/>
          <w:szCs w:val="24"/>
        </w:rPr>
        <w:t>está</w:t>
      </w:r>
      <w:r w:rsidRPr="000F3CC4">
        <w:rPr>
          <w:rStyle w:val="m-2979130422103318867s1"/>
          <w:rFonts w:ascii="Times New Roman" w:hAnsi="Times New Roman" w:cs="Times New Roman"/>
          <w:sz w:val="24"/>
          <w:szCs w:val="24"/>
        </w:rPr>
        <w:t xml:space="preserve"> situada en Madrid</w:t>
      </w:r>
      <w:r w:rsidR="00531805" w:rsidRPr="000F3CC4">
        <w:rPr>
          <w:rStyle w:val="m-2979130422103318867s1"/>
          <w:rFonts w:ascii="Times New Roman" w:hAnsi="Times New Roman" w:cs="Times New Roman"/>
          <w:sz w:val="24"/>
          <w:szCs w:val="24"/>
        </w:rPr>
        <w:t xml:space="preserve">, es una </w:t>
      </w:r>
      <w:r w:rsidR="001E78A2" w:rsidRPr="000F3CC4">
        <w:rPr>
          <w:rStyle w:val="m-2979130422103318867s1"/>
          <w:rFonts w:ascii="Times New Roman" w:hAnsi="Times New Roman" w:cs="Times New Roman"/>
          <w:sz w:val="24"/>
          <w:szCs w:val="24"/>
        </w:rPr>
        <w:t>representación</w:t>
      </w:r>
      <w:r w:rsidR="00531805" w:rsidRPr="000F3CC4">
        <w:rPr>
          <w:rStyle w:val="m-2979130422103318867s1"/>
          <w:rFonts w:ascii="Times New Roman" w:hAnsi="Times New Roman" w:cs="Times New Roman"/>
          <w:sz w:val="24"/>
          <w:szCs w:val="24"/>
        </w:rPr>
        <w:t xml:space="preserve"> del Estado de Argelia</w:t>
      </w:r>
      <w:r w:rsidR="001E78A2" w:rsidRPr="000F3CC4">
        <w:rPr>
          <w:rStyle w:val="m-2979130422103318867s1"/>
          <w:rFonts w:ascii="Times New Roman" w:hAnsi="Times New Roman" w:cs="Times New Roman"/>
          <w:sz w:val="24"/>
          <w:szCs w:val="24"/>
        </w:rPr>
        <w:t xml:space="preserve">, </w:t>
      </w:r>
      <w:r w:rsidR="007F7E8E" w:rsidRPr="000F3CC4">
        <w:rPr>
          <w:rStyle w:val="m-2979130422103318867s1"/>
          <w:rFonts w:ascii="Times New Roman" w:hAnsi="Times New Roman" w:cs="Times New Roman"/>
          <w:sz w:val="24"/>
          <w:szCs w:val="24"/>
        </w:rPr>
        <w:t xml:space="preserve">instalada desde 1964, </w:t>
      </w:r>
      <w:r w:rsidR="001E78A2" w:rsidRPr="000F3CC4">
        <w:rPr>
          <w:rStyle w:val="m-2979130422103318867s1"/>
          <w:rFonts w:ascii="Times New Roman" w:hAnsi="Times New Roman" w:cs="Times New Roman"/>
          <w:sz w:val="24"/>
          <w:szCs w:val="24"/>
        </w:rPr>
        <w:t>incluye sección consular en Madrid, dos consulados representados en Alicante y Barcelona.</w:t>
      </w:r>
      <w:r w:rsidR="00B603A5" w:rsidRPr="000F3CC4">
        <w:rPr>
          <w:rStyle w:val="m-2979130422103318867s1"/>
          <w:rFonts w:ascii="Times New Roman" w:hAnsi="Times New Roman" w:cs="Times New Roman"/>
          <w:sz w:val="24"/>
          <w:szCs w:val="24"/>
        </w:rPr>
        <w:t xml:space="preserve"> Antes junio 2012, los ciudadanos argelinos han sido recibido por la embajada en Madrid o el consulado en </w:t>
      </w:r>
      <w:r w:rsidR="00747807" w:rsidRPr="000F3CC4">
        <w:rPr>
          <w:rStyle w:val="m-2979130422103318867s1"/>
          <w:rFonts w:ascii="Times New Roman" w:hAnsi="Times New Roman" w:cs="Times New Roman"/>
          <w:sz w:val="24"/>
          <w:szCs w:val="24"/>
        </w:rPr>
        <w:t>A</w:t>
      </w:r>
      <w:r w:rsidR="00B603A5" w:rsidRPr="000F3CC4">
        <w:rPr>
          <w:rStyle w:val="m-2979130422103318867s1"/>
          <w:rFonts w:ascii="Times New Roman" w:hAnsi="Times New Roman" w:cs="Times New Roman"/>
          <w:sz w:val="24"/>
          <w:szCs w:val="24"/>
        </w:rPr>
        <w:t>licante. Pero después del 2012,</w:t>
      </w:r>
      <w:r w:rsidR="00BB620C" w:rsidRPr="000F3CC4">
        <w:rPr>
          <w:rStyle w:val="m-2979130422103318867s1"/>
          <w:rFonts w:ascii="Times New Roman" w:hAnsi="Times New Roman" w:cs="Times New Roman"/>
          <w:sz w:val="24"/>
          <w:szCs w:val="24"/>
        </w:rPr>
        <w:t xml:space="preserve"> </w:t>
      </w:r>
      <w:r w:rsidR="00806750" w:rsidRPr="000F3CC4">
        <w:rPr>
          <w:rStyle w:val="m-2979130422103318867s1"/>
          <w:rFonts w:ascii="Times New Roman" w:hAnsi="Times New Roman" w:cs="Times New Roman"/>
          <w:sz w:val="24"/>
          <w:szCs w:val="24"/>
        </w:rPr>
        <w:t xml:space="preserve">alcanzaba </w:t>
      </w:r>
      <w:r w:rsidR="00BB620C" w:rsidRPr="000F3CC4">
        <w:rPr>
          <w:rStyle w:val="m-2979130422103318867s1"/>
          <w:rFonts w:ascii="Times New Roman" w:hAnsi="Times New Roman" w:cs="Times New Roman"/>
          <w:sz w:val="24"/>
          <w:szCs w:val="24"/>
        </w:rPr>
        <w:t>la abertura de</w:t>
      </w:r>
      <w:r w:rsidR="00BC6283" w:rsidRPr="000F3CC4">
        <w:rPr>
          <w:rStyle w:val="m-2979130422103318867s1"/>
          <w:rFonts w:ascii="Times New Roman" w:hAnsi="Times New Roman" w:cs="Times New Roman"/>
          <w:sz w:val="24"/>
          <w:szCs w:val="24"/>
        </w:rPr>
        <w:t xml:space="preserve"> otro </w:t>
      </w:r>
      <w:r w:rsidR="00B603A5" w:rsidRPr="000F3CC4">
        <w:rPr>
          <w:rStyle w:val="m-2979130422103318867s1"/>
          <w:rFonts w:ascii="Times New Roman" w:hAnsi="Times New Roman" w:cs="Times New Roman"/>
          <w:sz w:val="24"/>
          <w:szCs w:val="24"/>
        </w:rPr>
        <w:t xml:space="preserve">consulado en Barcelona y había una transferencia de carpetas </w:t>
      </w:r>
      <w:r w:rsidR="00C40254" w:rsidRPr="000F3CC4">
        <w:rPr>
          <w:rStyle w:val="m-2979130422103318867s1"/>
          <w:rFonts w:ascii="Times New Roman" w:hAnsi="Times New Roman" w:cs="Times New Roman"/>
          <w:sz w:val="24"/>
          <w:szCs w:val="24"/>
        </w:rPr>
        <w:t xml:space="preserve">ahí para equilibrar el volumen del trabajo y también para </w:t>
      </w:r>
      <w:r w:rsidR="00DC69C6" w:rsidRPr="000F3CC4">
        <w:rPr>
          <w:rStyle w:val="m-2979130422103318867s1"/>
          <w:rFonts w:ascii="Times New Roman" w:hAnsi="Times New Roman" w:cs="Times New Roman"/>
          <w:sz w:val="24"/>
          <w:szCs w:val="24"/>
        </w:rPr>
        <w:t>más</w:t>
      </w:r>
      <w:r w:rsidR="00C40254" w:rsidRPr="000F3CC4">
        <w:rPr>
          <w:rStyle w:val="m-2979130422103318867s1"/>
          <w:rFonts w:ascii="Times New Roman" w:hAnsi="Times New Roman" w:cs="Times New Roman"/>
          <w:sz w:val="24"/>
          <w:szCs w:val="24"/>
        </w:rPr>
        <w:t xml:space="preserve"> o menos facilitar la movida para los argelinos ahí</w:t>
      </w:r>
      <w:r w:rsidR="00E404B0" w:rsidRPr="000F3CC4">
        <w:rPr>
          <w:rStyle w:val="Appelnotedebasdep"/>
          <w:rFonts w:ascii="Times New Roman" w:hAnsi="Times New Roman" w:cs="Times New Roman"/>
          <w:sz w:val="24"/>
          <w:szCs w:val="24"/>
        </w:rPr>
        <w:footnoteReference w:id="77"/>
      </w:r>
      <w:r w:rsidR="00C40254" w:rsidRPr="000F3CC4">
        <w:rPr>
          <w:rStyle w:val="m-2979130422103318867s1"/>
          <w:rFonts w:ascii="Times New Roman" w:hAnsi="Times New Roman" w:cs="Times New Roman"/>
          <w:sz w:val="24"/>
          <w:szCs w:val="24"/>
        </w:rPr>
        <w:t>.</w:t>
      </w:r>
    </w:p>
    <w:p w14:paraId="1CE54209" w14:textId="77777777" w:rsidR="005568C8" w:rsidRPr="000F3CC4" w:rsidRDefault="00120D5A" w:rsidP="005568C8">
      <w:pPr>
        <w:spacing w:line="360" w:lineRule="auto"/>
        <w:ind w:firstLine="708"/>
        <w:jc w:val="both"/>
        <w:rPr>
          <w:rFonts w:ascii="Times New Roman" w:eastAsia="Times New Roman" w:hAnsi="Times New Roman" w:cs="Times New Roman"/>
          <w:color w:val="000000"/>
          <w:sz w:val="24"/>
          <w:szCs w:val="24"/>
          <w:lang w:eastAsia="es-ES"/>
        </w:rPr>
      </w:pPr>
      <w:r w:rsidRPr="000F3CC4">
        <w:rPr>
          <w:rFonts w:ascii="Times New Roman" w:eastAsia="Times New Roman" w:hAnsi="Times New Roman" w:cs="Times New Roman"/>
          <w:color w:val="000000"/>
          <w:sz w:val="24"/>
          <w:szCs w:val="24"/>
          <w:lang w:eastAsia="es-ES"/>
        </w:rPr>
        <w:t xml:space="preserve">La repartición geográfica de las circunscripciones consulares de Argelia en España </w:t>
      </w:r>
      <w:r w:rsidR="00DC69C6" w:rsidRPr="000F3CC4">
        <w:rPr>
          <w:rFonts w:ascii="Times New Roman" w:eastAsia="Times New Roman" w:hAnsi="Times New Roman" w:cs="Times New Roman"/>
          <w:color w:val="000000"/>
          <w:sz w:val="24"/>
          <w:szCs w:val="24"/>
          <w:lang w:eastAsia="es-ES"/>
        </w:rPr>
        <w:t>está</w:t>
      </w:r>
      <w:r w:rsidRPr="000F3CC4">
        <w:rPr>
          <w:rFonts w:ascii="Times New Roman" w:eastAsia="Times New Roman" w:hAnsi="Times New Roman" w:cs="Times New Roman"/>
          <w:color w:val="000000"/>
          <w:sz w:val="24"/>
          <w:szCs w:val="24"/>
          <w:lang w:eastAsia="es-ES"/>
        </w:rPr>
        <w:t xml:space="preserve"> representada en Embajada y cancillería en Madrid, consulado en Alicante y consulado en Barcelona</w:t>
      </w:r>
      <w:r w:rsidR="0006779F" w:rsidRPr="000F3CC4">
        <w:rPr>
          <w:rFonts w:ascii="Times New Roman" w:eastAsia="Times New Roman" w:hAnsi="Times New Roman" w:cs="Times New Roman"/>
          <w:color w:val="000000"/>
          <w:sz w:val="24"/>
          <w:szCs w:val="24"/>
          <w:lang w:eastAsia="es-ES"/>
        </w:rPr>
        <w:t>, en el siguiente mapa</w:t>
      </w:r>
      <w:r w:rsidR="00C5408D" w:rsidRPr="000F3CC4">
        <w:rPr>
          <w:rFonts w:ascii="Times New Roman" w:eastAsia="Times New Roman" w:hAnsi="Times New Roman" w:cs="Times New Roman"/>
          <w:color w:val="000000"/>
          <w:sz w:val="24"/>
          <w:szCs w:val="24"/>
          <w:lang w:eastAsia="es-ES"/>
        </w:rPr>
        <w:t xml:space="preserve"> de España</w:t>
      </w:r>
      <w:r w:rsidR="00BC6283" w:rsidRPr="000F3CC4">
        <w:rPr>
          <w:rStyle w:val="Appelnotedebasdep"/>
          <w:rFonts w:ascii="Times New Roman" w:eastAsia="Times New Roman" w:hAnsi="Times New Roman" w:cs="Times New Roman"/>
          <w:color w:val="000000"/>
          <w:sz w:val="24"/>
          <w:szCs w:val="24"/>
          <w:lang w:eastAsia="es-ES"/>
        </w:rPr>
        <w:footnoteReference w:id="78"/>
      </w:r>
      <w:r w:rsidR="0006779F" w:rsidRPr="000F3CC4">
        <w:rPr>
          <w:rFonts w:ascii="Times New Roman" w:eastAsia="Times New Roman" w:hAnsi="Times New Roman" w:cs="Times New Roman"/>
          <w:color w:val="000000"/>
          <w:sz w:val="24"/>
          <w:szCs w:val="24"/>
          <w:lang w:eastAsia="es-ES"/>
        </w:rPr>
        <w:t xml:space="preserve"> </w:t>
      </w:r>
      <w:r w:rsidR="0093318C" w:rsidRPr="000F3CC4">
        <w:rPr>
          <w:rFonts w:ascii="Times New Roman" w:eastAsia="Times New Roman" w:hAnsi="Times New Roman" w:cs="Times New Roman"/>
          <w:color w:val="000000"/>
          <w:sz w:val="24"/>
          <w:szCs w:val="24"/>
          <w:lang w:eastAsia="es-ES"/>
        </w:rPr>
        <w:t>pueden apreciarse con detalle las circunscripciones de cada consulado</w:t>
      </w:r>
      <w:r w:rsidR="00297A04" w:rsidRPr="000F3CC4">
        <w:rPr>
          <w:rFonts w:ascii="Times New Roman" w:eastAsia="Times New Roman" w:hAnsi="Times New Roman" w:cs="Times New Roman"/>
          <w:color w:val="000000"/>
          <w:sz w:val="24"/>
          <w:szCs w:val="24"/>
          <w:lang w:eastAsia="es-ES"/>
        </w:rPr>
        <w:t>.</w:t>
      </w:r>
    </w:p>
    <w:p w14:paraId="22230C4B" w14:textId="77777777" w:rsidR="0030051B" w:rsidRPr="000F3CC4" w:rsidRDefault="0030051B" w:rsidP="00297A04">
      <w:pPr>
        <w:tabs>
          <w:tab w:val="left" w:pos="2065"/>
        </w:tabs>
        <w:rPr>
          <w:rFonts w:ascii="Times New Roman" w:eastAsia="Times New Roman" w:hAnsi="Times New Roman" w:cs="Times New Roman"/>
          <w:b/>
          <w:color w:val="000000" w:themeColor="text1"/>
          <w:sz w:val="28"/>
          <w:szCs w:val="28"/>
        </w:rPr>
      </w:pPr>
    </w:p>
    <w:p w14:paraId="7DFDFCF4" w14:textId="77777777" w:rsidR="002F5ACB" w:rsidRDefault="002F5ACB" w:rsidP="00297A04">
      <w:pPr>
        <w:tabs>
          <w:tab w:val="left" w:pos="2065"/>
        </w:tabs>
        <w:rPr>
          <w:rFonts w:ascii="Times New Roman" w:eastAsia="Times New Roman" w:hAnsi="Times New Roman" w:cs="Times New Roman"/>
          <w:b/>
          <w:color w:val="000000" w:themeColor="text1"/>
          <w:sz w:val="28"/>
          <w:szCs w:val="28"/>
        </w:rPr>
      </w:pPr>
      <w:bookmarkStart w:id="82" w:name="_Hlk68515376"/>
    </w:p>
    <w:p w14:paraId="4B3BF9D5" w14:textId="77777777" w:rsidR="002F5ACB" w:rsidRDefault="002F5ACB" w:rsidP="00297A04">
      <w:pPr>
        <w:tabs>
          <w:tab w:val="left" w:pos="2065"/>
        </w:tabs>
        <w:rPr>
          <w:rFonts w:ascii="Times New Roman" w:eastAsia="Times New Roman" w:hAnsi="Times New Roman" w:cs="Times New Roman"/>
          <w:b/>
          <w:color w:val="000000" w:themeColor="text1"/>
          <w:sz w:val="28"/>
          <w:szCs w:val="28"/>
        </w:rPr>
      </w:pPr>
    </w:p>
    <w:p w14:paraId="7C6429B9" w14:textId="77777777" w:rsidR="00F42273" w:rsidRDefault="00F42273" w:rsidP="00297A04">
      <w:pPr>
        <w:tabs>
          <w:tab w:val="left" w:pos="2065"/>
        </w:tabs>
        <w:rPr>
          <w:rFonts w:ascii="Times New Roman" w:eastAsia="Times New Roman" w:hAnsi="Times New Roman" w:cs="Times New Roman"/>
          <w:b/>
          <w:color w:val="000000" w:themeColor="text1"/>
          <w:sz w:val="28"/>
          <w:szCs w:val="28"/>
        </w:rPr>
      </w:pPr>
    </w:p>
    <w:p w14:paraId="29A18E74" w14:textId="77777777" w:rsidR="00F42273" w:rsidRDefault="00F42273" w:rsidP="00297A04">
      <w:pPr>
        <w:tabs>
          <w:tab w:val="left" w:pos="2065"/>
        </w:tabs>
        <w:rPr>
          <w:rFonts w:ascii="Times New Roman" w:eastAsia="Times New Roman" w:hAnsi="Times New Roman" w:cs="Times New Roman"/>
          <w:b/>
          <w:color w:val="000000" w:themeColor="text1"/>
          <w:sz w:val="28"/>
          <w:szCs w:val="28"/>
        </w:rPr>
      </w:pPr>
    </w:p>
    <w:p w14:paraId="35E2AF83" w14:textId="77777777" w:rsidR="00F42273" w:rsidRDefault="00F42273" w:rsidP="00297A04">
      <w:pPr>
        <w:tabs>
          <w:tab w:val="left" w:pos="2065"/>
        </w:tabs>
        <w:rPr>
          <w:rFonts w:ascii="Times New Roman" w:eastAsia="Times New Roman" w:hAnsi="Times New Roman" w:cs="Times New Roman"/>
          <w:b/>
          <w:color w:val="000000" w:themeColor="text1"/>
          <w:sz w:val="28"/>
          <w:szCs w:val="28"/>
        </w:rPr>
      </w:pPr>
    </w:p>
    <w:p w14:paraId="1038E58A" w14:textId="77777777" w:rsidR="00E66510" w:rsidRDefault="00E66510" w:rsidP="00297A04">
      <w:pPr>
        <w:tabs>
          <w:tab w:val="left" w:pos="2065"/>
        </w:tabs>
        <w:rPr>
          <w:rFonts w:ascii="Times New Roman" w:eastAsia="Times New Roman" w:hAnsi="Times New Roman" w:cs="Times New Roman"/>
          <w:b/>
          <w:color w:val="000000" w:themeColor="text1"/>
          <w:sz w:val="28"/>
          <w:szCs w:val="28"/>
        </w:rPr>
      </w:pPr>
    </w:p>
    <w:p w14:paraId="3FF46C54" w14:textId="53877FA6" w:rsidR="00297A04" w:rsidRPr="000F3CC4" w:rsidRDefault="002F5ACB" w:rsidP="00297A04">
      <w:pPr>
        <w:tabs>
          <w:tab w:val="left" w:pos="2065"/>
        </w:tabs>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2</w:t>
      </w:r>
      <w:r w:rsidR="00297A04" w:rsidRPr="000F3CC4">
        <w:rPr>
          <w:rFonts w:ascii="Times New Roman" w:eastAsia="Times New Roman" w:hAnsi="Times New Roman" w:cs="Times New Roman"/>
          <w:b/>
          <w:color w:val="000000" w:themeColor="text1"/>
          <w:sz w:val="28"/>
          <w:szCs w:val="28"/>
        </w:rPr>
        <w:t>.2.</w:t>
      </w:r>
      <w:r w:rsidR="00297A04" w:rsidRPr="000F3CC4">
        <w:rPr>
          <w:rFonts w:ascii="Times New Roman" w:eastAsia="Times New Roman" w:hAnsi="Times New Roman" w:cs="Times New Roman"/>
          <w:b/>
          <w:color w:val="000000" w:themeColor="text1"/>
          <w:sz w:val="28"/>
          <w:szCs w:val="28"/>
          <w:lang w:eastAsia="es-ES"/>
        </w:rPr>
        <w:t xml:space="preserve"> Mapa de la</w:t>
      </w:r>
      <w:r w:rsidR="00297A04" w:rsidRPr="000F3CC4">
        <w:rPr>
          <w:rFonts w:ascii="Times New Roman" w:eastAsia="Times New Roman" w:hAnsi="Times New Roman" w:cs="Times New Roman"/>
          <w:b/>
          <w:color w:val="000000" w:themeColor="text1"/>
          <w:sz w:val="28"/>
          <w:szCs w:val="28"/>
        </w:rPr>
        <w:t xml:space="preserve"> repartición geográfica de España según la embajada de Argelia </w:t>
      </w:r>
    </w:p>
    <w:p w14:paraId="00D8B1F3" w14:textId="3B3DB38C" w:rsidR="002B2BDE" w:rsidRPr="000F3CC4" w:rsidRDefault="00904CD8" w:rsidP="00297A04">
      <w:pPr>
        <w:tabs>
          <w:tab w:val="left" w:pos="2065"/>
        </w:tabs>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noProof/>
          <w:color w:val="000000" w:themeColor="text1"/>
          <w:sz w:val="28"/>
          <w:szCs w:val="28"/>
          <w:lang w:val="fr-FR" w:eastAsia="fr-FR"/>
        </w:rPr>
        <w:drawing>
          <wp:inline distT="0" distB="0" distL="0" distR="0" wp14:anchorId="491DC692" wp14:editId="1FCC72C8">
            <wp:extent cx="5671185" cy="7787005"/>
            <wp:effectExtent l="0" t="0" r="5715" b="444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MAPA DE LA REPARTICION  GEOGRAFICA_page-0001.jpg"/>
                    <pic:cNvPicPr/>
                  </pic:nvPicPr>
                  <pic:blipFill>
                    <a:blip r:embed="rId20">
                      <a:extLst>
                        <a:ext uri="{28A0092B-C50C-407E-A947-70E740481C1C}">
                          <a14:useLocalDpi xmlns:a14="http://schemas.microsoft.com/office/drawing/2010/main" val="0"/>
                        </a:ext>
                      </a:extLst>
                    </a:blip>
                    <a:stretch>
                      <a:fillRect/>
                    </a:stretch>
                  </pic:blipFill>
                  <pic:spPr>
                    <a:xfrm>
                      <a:off x="0" y="0"/>
                      <a:ext cx="5671185" cy="7787005"/>
                    </a:xfrm>
                    <a:prstGeom prst="rect">
                      <a:avLst/>
                    </a:prstGeom>
                  </pic:spPr>
                </pic:pic>
              </a:graphicData>
            </a:graphic>
          </wp:inline>
        </w:drawing>
      </w:r>
    </w:p>
    <w:bookmarkEnd w:id="82"/>
    <w:p w14:paraId="17870670" w14:textId="77777777" w:rsidR="002F5ACB" w:rsidRDefault="002F5ACB" w:rsidP="002F5ACB">
      <w:pPr>
        <w:tabs>
          <w:tab w:val="left" w:pos="4075"/>
        </w:tabs>
        <w:spacing w:line="360" w:lineRule="auto"/>
        <w:jc w:val="both"/>
        <w:rPr>
          <w:rFonts w:ascii="Times New Roman" w:eastAsia="Times New Roman" w:hAnsi="Times New Roman" w:cs="Times New Roman"/>
          <w:color w:val="000000"/>
          <w:sz w:val="24"/>
          <w:szCs w:val="24"/>
          <w:lang w:eastAsia="es-ES"/>
        </w:rPr>
      </w:pPr>
    </w:p>
    <w:p w14:paraId="1A83FD49" w14:textId="1003DD2E" w:rsidR="002A4CC6" w:rsidRPr="002F5ACB" w:rsidRDefault="002F5ACB" w:rsidP="002F5ACB">
      <w:pPr>
        <w:tabs>
          <w:tab w:val="left" w:pos="4075"/>
        </w:tabs>
        <w:spacing w:line="360" w:lineRule="auto"/>
        <w:jc w:val="both"/>
        <w:rPr>
          <w:rStyle w:val="m-2979130422103318867s1"/>
          <w:rFonts w:ascii="Times New Roman" w:eastAsia="Times New Roman" w:hAnsi="Times New Roman" w:cs="Times New Roman"/>
          <w:color w:val="000000"/>
          <w:sz w:val="24"/>
          <w:szCs w:val="24"/>
          <w:lang w:eastAsia="es-ES"/>
        </w:rPr>
      </w:pPr>
      <w:r>
        <w:rPr>
          <w:rFonts w:ascii="Times New Roman" w:eastAsia="Times New Roman" w:hAnsi="Times New Roman" w:cs="Times New Roman"/>
          <w:color w:val="000000"/>
          <w:sz w:val="24"/>
          <w:szCs w:val="24"/>
          <w:lang w:eastAsia="es-ES"/>
        </w:rPr>
        <w:t xml:space="preserve">            </w:t>
      </w:r>
      <w:r>
        <w:rPr>
          <w:rStyle w:val="m-2979130422103318867s1"/>
          <w:rFonts w:ascii="Times New Roman" w:hAnsi="Times New Roman" w:cs="Times New Roman"/>
          <w:sz w:val="24"/>
          <w:szCs w:val="24"/>
        </w:rPr>
        <w:t xml:space="preserve"> </w:t>
      </w:r>
      <w:r w:rsidR="009B41DF" w:rsidRPr="000F3CC4">
        <w:rPr>
          <w:rFonts w:ascii="Times New Roman" w:hAnsi="Times New Roman" w:cs="Times New Roman"/>
          <w:b/>
          <w:bCs/>
          <w:noProof/>
          <w:lang w:val="fr-FR" w:eastAsia="fr-FR"/>
        </w:rPr>
        <w:drawing>
          <wp:anchor distT="0" distB="0" distL="114300" distR="114300" simplePos="0" relativeHeight="251659264" behindDoc="1" locked="0" layoutInCell="1" allowOverlap="1" wp14:anchorId="570CA3F4" wp14:editId="0BBFE228">
            <wp:simplePos x="0" y="0"/>
            <wp:positionH relativeFrom="column">
              <wp:posOffset>-798195</wp:posOffset>
            </wp:positionH>
            <wp:positionV relativeFrom="page">
              <wp:posOffset>-20082510</wp:posOffset>
            </wp:positionV>
            <wp:extent cx="7586345" cy="15575915"/>
            <wp:effectExtent l="0" t="0" r="0" b="6985"/>
            <wp:wrapNone/>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na new.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86345" cy="15575915"/>
                    </a:xfrm>
                    <a:prstGeom prst="rect">
                      <a:avLst/>
                    </a:prstGeom>
                    <a:extLst>
                      <a:ext uri="{FAA26D3D-D897-4be2-8F04-BA451C77F1D7}">
                        <ma14:placeholderFlag xmlns:ve="http://schemas.openxmlformats.org/markup-compatibility/2006"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V relativeFrom="margin">
              <wp14:pctHeight>0</wp14:pctHeight>
            </wp14:sizeRelV>
          </wp:anchor>
        </w:drawing>
      </w:r>
      <w:r w:rsidR="0093318C" w:rsidRPr="000F3CC4">
        <w:rPr>
          <w:rStyle w:val="m-2979130422103318867s1"/>
          <w:rFonts w:ascii="Times New Roman" w:hAnsi="Times New Roman" w:cs="Times New Roman"/>
          <w:sz w:val="24"/>
          <w:szCs w:val="24"/>
        </w:rPr>
        <w:t>Se</w:t>
      </w:r>
      <w:r w:rsidR="003406A7" w:rsidRPr="000F3CC4">
        <w:rPr>
          <w:rStyle w:val="m-2979130422103318867s1"/>
          <w:rFonts w:ascii="Times New Roman" w:hAnsi="Times New Roman" w:cs="Times New Roman"/>
          <w:sz w:val="24"/>
          <w:szCs w:val="24"/>
        </w:rPr>
        <w:t xml:space="preserve">gún el mapa de la repartición geográfica de las circunscripciones consulares de </w:t>
      </w:r>
      <w:r w:rsidR="00653C1F" w:rsidRPr="000F3CC4">
        <w:rPr>
          <w:rStyle w:val="m-2979130422103318867s1"/>
          <w:rFonts w:ascii="Times New Roman" w:hAnsi="Times New Roman" w:cs="Times New Roman"/>
          <w:sz w:val="24"/>
          <w:szCs w:val="24"/>
        </w:rPr>
        <w:t xml:space="preserve">Argelia </w:t>
      </w:r>
      <w:r w:rsidR="003406A7" w:rsidRPr="000F3CC4">
        <w:rPr>
          <w:rStyle w:val="m-2979130422103318867s1"/>
          <w:rFonts w:ascii="Times New Roman" w:hAnsi="Times New Roman" w:cs="Times New Roman"/>
          <w:sz w:val="24"/>
          <w:szCs w:val="24"/>
        </w:rPr>
        <w:t>en España</w:t>
      </w:r>
      <w:r w:rsidR="00653C1F" w:rsidRPr="000F3CC4">
        <w:rPr>
          <w:rStyle w:val="m-2979130422103318867s1"/>
          <w:rFonts w:ascii="Times New Roman" w:hAnsi="Times New Roman" w:cs="Times New Roman"/>
          <w:sz w:val="24"/>
          <w:szCs w:val="24"/>
        </w:rPr>
        <w:t xml:space="preserve">, se nota tres </w:t>
      </w:r>
      <w:r w:rsidR="009D009B" w:rsidRPr="000F3CC4">
        <w:rPr>
          <w:rStyle w:val="m-2979130422103318867s1"/>
          <w:rFonts w:ascii="Times New Roman" w:hAnsi="Times New Roman" w:cs="Times New Roman"/>
          <w:sz w:val="24"/>
          <w:szCs w:val="24"/>
        </w:rPr>
        <w:t>partes reflejados</w:t>
      </w:r>
      <w:r w:rsidR="00653C1F" w:rsidRPr="000F3CC4">
        <w:rPr>
          <w:rStyle w:val="m-2979130422103318867s1"/>
          <w:rFonts w:ascii="Times New Roman" w:hAnsi="Times New Roman" w:cs="Times New Roman"/>
          <w:sz w:val="24"/>
          <w:szCs w:val="24"/>
        </w:rPr>
        <w:t xml:space="preserve"> en tres colores, cada color representa un consulado o una embajada reagrupando a ciudades.</w:t>
      </w:r>
    </w:p>
    <w:p w14:paraId="54989F80" w14:textId="3BDF843B" w:rsidR="00D879FB" w:rsidRPr="000F3CC4" w:rsidRDefault="00D879FB" w:rsidP="007312A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La distancia vía el ir y venir al consulado o embajada queda un problema para los argelinos en España que no viven en la ciudad misma. Un argelino que vive en Málaga por ejemplo tiene que moverse hasta Alicante para arreglar su situación o pedir una documentació</w:t>
      </w:r>
      <w:r w:rsidR="002F5ACB">
        <w:rPr>
          <w:rStyle w:val="m-2979130422103318867s1"/>
          <w:rFonts w:ascii="Times New Roman" w:hAnsi="Times New Roman" w:cs="Times New Roman"/>
          <w:sz w:val="24"/>
          <w:szCs w:val="24"/>
        </w:rPr>
        <w:t>n.</w:t>
      </w:r>
    </w:p>
    <w:p w14:paraId="74E4AF14" w14:textId="10916EB3" w:rsidR="001955BF" w:rsidRPr="00787A24" w:rsidRDefault="00D879FB" w:rsidP="00787A2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p w14:paraId="2B4699F6" w14:textId="46D94D11" w:rsidR="002F5ACB" w:rsidRDefault="00693F9B"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83" w:name="_Hlk68515632"/>
      <w:r>
        <w:rPr>
          <w:rStyle w:val="m-2979130422103318867s1"/>
          <w:rFonts w:ascii="Times New Roman" w:hAnsi="Times New Roman" w:cs="Times New Roman"/>
          <w:b/>
          <w:sz w:val="28"/>
          <w:szCs w:val="28"/>
        </w:rPr>
        <w:t>2.</w:t>
      </w:r>
      <w:r w:rsidR="003E658C" w:rsidRPr="000F3CC4">
        <w:rPr>
          <w:rStyle w:val="m-2979130422103318867s1"/>
          <w:rFonts w:ascii="Times New Roman" w:hAnsi="Times New Roman" w:cs="Times New Roman"/>
          <w:b/>
          <w:sz w:val="28"/>
          <w:szCs w:val="28"/>
        </w:rPr>
        <w:t>3</w:t>
      </w:r>
      <w:r w:rsidR="00BE0619" w:rsidRPr="000F3CC4">
        <w:rPr>
          <w:rStyle w:val="m-2979130422103318867s1"/>
          <w:rFonts w:ascii="Times New Roman" w:hAnsi="Times New Roman" w:cs="Times New Roman"/>
          <w:b/>
          <w:sz w:val="28"/>
          <w:szCs w:val="28"/>
        </w:rPr>
        <w:t>. Consulados</w:t>
      </w:r>
      <w:r w:rsidR="00972F8D" w:rsidRPr="000F3CC4">
        <w:rPr>
          <w:rStyle w:val="m-2979130422103318867s1"/>
          <w:rFonts w:ascii="Times New Roman" w:hAnsi="Times New Roman" w:cs="Times New Roman"/>
          <w:b/>
          <w:sz w:val="28"/>
          <w:szCs w:val="28"/>
        </w:rPr>
        <w:t xml:space="preserve"> Argelino</w:t>
      </w:r>
      <w:r>
        <w:rPr>
          <w:rStyle w:val="m-2979130422103318867s1"/>
          <w:rFonts w:ascii="Times New Roman" w:hAnsi="Times New Roman" w:cs="Times New Roman"/>
          <w:b/>
          <w:sz w:val="28"/>
          <w:szCs w:val="28"/>
        </w:rPr>
        <w:t xml:space="preserve">s </w:t>
      </w:r>
      <w:r w:rsidR="00972F8D" w:rsidRPr="000F3CC4">
        <w:rPr>
          <w:rStyle w:val="m-2979130422103318867s1"/>
          <w:rFonts w:ascii="Times New Roman" w:hAnsi="Times New Roman" w:cs="Times New Roman"/>
          <w:b/>
          <w:sz w:val="28"/>
          <w:szCs w:val="28"/>
        </w:rPr>
        <w:t>en Españ</w:t>
      </w:r>
      <w:bookmarkEnd w:id="83"/>
      <w:r w:rsidR="002F5ACB">
        <w:rPr>
          <w:rStyle w:val="m-2979130422103318867s1"/>
          <w:rFonts w:ascii="Times New Roman" w:hAnsi="Times New Roman" w:cs="Times New Roman"/>
          <w:b/>
          <w:sz w:val="28"/>
          <w:szCs w:val="28"/>
        </w:rPr>
        <w:t>a</w:t>
      </w:r>
    </w:p>
    <w:p w14:paraId="7E29D018" w14:textId="2E5919FC" w:rsidR="00E0312F" w:rsidRPr="002F5ACB" w:rsidRDefault="000C1C8D"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sidRPr="000F3CC4">
        <w:rPr>
          <w:rStyle w:val="m-2979130422103318867s1"/>
          <w:rFonts w:ascii="Times New Roman" w:hAnsi="Times New Roman" w:cs="Times New Roman"/>
          <w:sz w:val="24"/>
          <w:szCs w:val="24"/>
        </w:rPr>
        <w:t xml:space="preserve">Los consulados </w:t>
      </w:r>
      <w:r w:rsidR="00497ECA" w:rsidRPr="000F3CC4">
        <w:rPr>
          <w:rStyle w:val="m-2979130422103318867s1"/>
          <w:rFonts w:ascii="Times New Roman" w:hAnsi="Times New Roman" w:cs="Times New Roman"/>
          <w:sz w:val="24"/>
          <w:szCs w:val="24"/>
        </w:rPr>
        <w:t xml:space="preserve">argelinos en España </w:t>
      </w:r>
      <w:r w:rsidRPr="000F3CC4">
        <w:rPr>
          <w:rStyle w:val="m-2979130422103318867s1"/>
          <w:rFonts w:ascii="Times New Roman" w:hAnsi="Times New Roman" w:cs="Times New Roman"/>
          <w:sz w:val="24"/>
          <w:szCs w:val="24"/>
        </w:rPr>
        <w:t xml:space="preserve">son dos, </w:t>
      </w:r>
      <w:r w:rsidR="00496044"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la </w:t>
      </w:r>
      <w:r w:rsidR="00496044" w:rsidRPr="000F3CC4">
        <w:rPr>
          <w:rStyle w:val="m-2979130422103318867s1"/>
          <w:rFonts w:ascii="Times New Roman" w:hAnsi="Times New Roman" w:cs="Times New Roman"/>
          <w:sz w:val="24"/>
          <w:szCs w:val="24"/>
        </w:rPr>
        <w:t>cancillería</w:t>
      </w:r>
      <w:r w:rsidRPr="000F3CC4">
        <w:rPr>
          <w:rStyle w:val="m-2979130422103318867s1"/>
          <w:rFonts w:ascii="Times New Roman" w:hAnsi="Times New Roman" w:cs="Times New Roman"/>
          <w:sz w:val="24"/>
          <w:szCs w:val="24"/>
        </w:rPr>
        <w:t xml:space="preserve"> en Madrid.</w:t>
      </w:r>
    </w:p>
    <w:p w14:paraId="4AD79444"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84" w:name="_Hlk68515735"/>
    </w:p>
    <w:p w14:paraId="25212ED8" w14:textId="1C02FEDF" w:rsidR="00795714" w:rsidRPr="000F3CC4" w:rsidRDefault="00693F9B"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Pr>
          <w:rStyle w:val="m-2979130422103318867s1"/>
          <w:rFonts w:ascii="Times New Roman" w:hAnsi="Times New Roman" w:cs="Times New Roman"/>
          <w:b/>
          <w:sz w:val="28"/>
          <w:szCs w:val="28"/>
        </w:rPr>
        <w:t>2</w:t>
      </w:r>
      <w:r w:rsidR="00972F8D" w:rsidRPr="000F3CC4">
        <w:rPr>
          <w:rStyle w:val="m-2979130422103318867s1"/>
          <w:rFonts w:ascii="Times New Roman" w:hAnsi="Times New Roman" w:cs="Times New Roman"/>
          <w:b/>
          <w:sz w:val="28"/>
          <w:szCs w:val="28"/>
        </w:rPr>
        <w:t>.</w:t>
      </w:r>
      <w:r w:rsidR="003E658C" w:rsidRPr="000F3CC4">
        <w:rPr>
          <w:rStyle w:val="m-2979130422103318867s1"/>
          <w:rFonts w:ascii="Times New Roman" w:hAnsi="Times New Roman" w:cs="Times New Roman"/>
          <w:b/>
          <w:sz w:val="28"/>
          <w:szCs w:val="28"/>
        </w:rPr>
        <w:t>3</w:t>
      </w:r>
      <w:r w:rsidR="00972F8D" w:rsidRPr="000F3CC4">
        <w:rPr>
          <w:rStyle w:val="m-2979130422103318867s1"/>
          <w:rFonts w:ascii="Times New Roman" w:hAnsi="Times New Roman" w:cs="Times New Roman"/>
          <w:b/>
          <w:sz w:val="28"/>
          <w:szCs w:val="28"/>
        </w:rPr>
        <w:t>.</w:t>
      </w:r>
      <w:r w:rsidR="00661F24" w:rsidRPr="000F3CC4">
        <w:rPr>
          <w:rStyle w:val="m-2979130422103318867s1"/>
          <w:rFonts w:ascii="Times New Roman" w:hAnsi="Times New Roman" w:cs="Times New Roman"/>
          <w:b/>
          <w:sz w:val="28"/>
          <w:szCs w:val="28"/>
        </w:rPr>
        <w:t>1.</w:t>
      </w:r>
      <w:r w:rsidR="00795714" w:rsidRPr="000F3CC4">
        <w:rPr>
          <w:rStyle w:val="m-2979130422103318867s1"/>
          <w:rFonts w:ascii="Times New Roman" w:hAnsi="Times New Roman" w:cs="Times New Roman"/>
          <w:b/>
          <w:sz w:val="28"/>
          <w:szCs w:val="28"/>
        </w:rPr>
        <w:t xml:space="preserve"> </w:t>
      </w:r>
      <w:r>
        <w:rPr>
          <w:rStyle w:val="m-2979130422103318867s1"/>
          <w:rFonts w:ascii="Times New Roman" w:hAnsi="Times New Roman" w:cs="Times New Roman"/>
          <w:b/>
          <w:sz w:val="28"/>
          <w:szCs w:val="28"/>
        </w:rPr>
        <w:t xml:space="preserve">La </w:t>
      </w:r>
      <w:r w:rsidR="008724C4">
        <w:rPr>
          <w:rStyle w:val="m-2979130422103318867s1"/>
          <w:rFonts w:ascii="Times New Roman" w:hAnsi="Times New Roman" w:cs="Times New Roman"/>
          <w:b/>
          <w:sz w:val="28"/>
          <w:szCs w:val="28"/>
        </w:rPr>
        <w:t>circunscripción</w:t>
      </w:r>
      <w:r>
        <w:rPr>
          <w:rStyle w:val="m-2979130422103318867s1"/>
          <w:rFonts w:ascii="Times New Roman" w:hAnsi="Times New Roman" w:cs="Times New Roman"/>
          <w:b/>
          <w:sz w:val="28"/>
          <w:szCs w:val="28"/>
        </w:rPr>
        <w:t xml:space="preserve"> consular de la embajada de Argelia </w:t>
      </w:r>
      <w:r w:rsidR="00795714" w:rsidRPr="000F3CC4">
        <w:rPr>
          <w:rStyle w:val="m-2979130422103318867s1"/>
          <w:rFonts w:ascii="Times New Roman" w:hAnsi="Times New Roman" w:cs="Times New Roman"/>
          <w:b/>
          <w:sz w:val="28"/>
          <w:szCs w:val="28"/>
        </w:rPr>
        <w:t>en Madrid</w:t>
      </w:r>
    </w:p>
    <w:bookmarkEnd w:id="84"/>
    <w:p w14:paraId="23E85747" w14:textId="6B516555" w:rsidR="00455A81" w:rsidRPr="000F3CC4" w:rsidRDefault="00DC1F49" w:rsidP="00497EC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la repartición de la cancillería de Madrid </w:t>
      </w:r>
      <w:r w:rsidR="00455A81" w:rsidRPr="000F3CC4">
        <w:rPr>
          <w:rStyle w:val="m-2979130422103318867s1"/>
          <w:rFonts w:ascii="Times New Roman" w:hAnsi="Times New Roman" w:cs="Times New Roman"/>
          <w:sz w:val="24"/>
          <w:szCs w:val="24"/>
        </w:rPr>
        <w:t xml:space="preserve">se reagrupa los matriculados de </w:t>
      </w:r>
      <w:r w:rsidR="00F0530A" w:rsidRPr="000F3CC4">
        <w:rPr>
          <w:rStyle w:val="m-2979130422103318867s1"/>
          <w:rFonts w:ascii="Times New Roman" w:hAnsi="Times New Roman" w:cs="Times New Roman"/>
          <w:sz w:val="24"/>
          <w:szCs w:val="24"/>
        </w:rPr>
        <w:t xml:space="preserve">siete comunidades autónomas </w:t>
      </w:r>
      <w:r w:rsidR="004F5867" w:rsidRPr="000F3CC4">
        <w:rPr>
          <w:rStyle w:val="m-2979130422103318867s1"/>
          <w:rFonts w:ascii="Times New Roman" w:hAnsi="Times New Roman" w:cs="Times New Roman"/>
          <w:sz w:val="24"/>
          <w:szCs w:val="24"/>
        </w:rPr>
        <w:t>correspondientes</w:t>
      </w:r>
      <w:r w:rsidR="00F0530A" w:rsidRPr="000F3CC4">
        <w:rPr>
          <w:rStyle w:val="m-2979130422103318867s1"/>
          <w:rFonts w:ascii="Times New Roman" w:hAnsi="Times New Roman" w:cs="Times New Roman"/>
          <w:sz w:val="24"/>
          <w:szCs w:val="24"/>
        </w:rPr>
        <w:t xml:space="preserve"> a una superficie de 270.973 Km, que representa un 53,55% del territorio español: </w:t>
      </w:r>
      <w:r w:rsidR="00455A81" w:rsidRPr="000F3CC4">
        <w:rPr>
          <w:rStyle w:val="m-2979130422103318867s1"/>
          <w:rFonts w:ascii="Times New Roman" w:hAnsi="Times New Roman" w:cs="Times New Roman"/>
          <w:sz w:val="24"/>
          <w:szCs w:val="24"/>
        </w:rPr>
        <w:t>Madrid</w:t>
      </w:r>
      <w:r w:rsidR="00F0530A" w:rsidRPr="000F3CC4">
        <w:rPr>
          <w:rStyle w:val="m-2979130422103318867s1"/>
          <w:rFonts w:ascii="Times New Roman" w:hAnsi="Times New Roman" w:cs="Times New Roman"/>
          <w:sz w:val="24"/>
          <w:szCs w:val="24"/>
        </w:rPr>
        <w:t>,</w:t>
      </w:r>
      <w:r w:rsidR="00942111" w:rsidRPr="000F3CC4">
        <w:rPr>
          <w:rStyle w:val="m-2979130422103318867s1"/>
          <w:rFonts w:ascii="Times New Roman" w:hAnsi="Times New Roman" w:cs="Times New Roman"/>
          <w:sz w:val="24"/>
          <w:szCs w:val="24"/>
        </w:rPr>
        <w:t xml:space="preserve"> </w:t>
      </w:r>
      <w:r w:rsidR="00455A81" w:rsidRPr="000F3CC4">
        <w:rPr>
          <w:rStyle w:val="m-2979130422103318867s1"/>
          <w:rFonts w:ascii="Times New Roman" w:hAnsi="Times New Roman" w:cs="Times New Roman"/>
          <w:sz w:val="24"/>
          <w:szCs w:val="24"/>
        </w:rPr>
        <w:t>Toledo,</w:t>
      </w:r>
      <w:r w:rsidR="00942111" w:rsidRPr="000F3CC4">
        <w:rPr>
          <w:rStyle w:val="m-2979130422103318867s1"/>
          <w:rFonts w:ascii="Times New Roman" w:hAnsi="Times New Roman" w:cs="Times New Roman"/>
          <w:sz w:val="24"/>
          <w:szCs w:val="24"/>
        </w:rPr>
        <w:t xml:space="preserve"> </w:t>
      </w:r>
      <w:r w:rsidR="00455A81" w:rsidRPr="000F3CC4">
        <w:rPr>
          <w:rStyle w:val="m-2979130422103318867s1"/>
          <w:rFonts w:ascii="Times New Roman" w:hAnsi="Times New Roman" w:cs="Times New Roman"/>
          <w:sz w:val="24"/>
          <w:szCs w:val="24"/>
        </w:rPr>
        <w:t>Ávila,</w:t>
      </w:r>
      <w:r w:rsidR="00942111" w:rsidRPr="000F3CC4">
        <w:rPr>
          <w:rStyle w:val="m-2979130422103318867s1"/>
          <w:rFonts w:ascii="Times New Roman" w:hAnsi="Times New Roman" w:cs="Times New Roman"/>
          <w:sz w:val="24"/>
          <w:szCs w:val="24"/>
        </w:rPr>
        <w:t xml:space="preserve"> </w:t>
      </w:r>
      <w:r w:rsidR="00455A81" w:rsidRPr="000F3CC4">
        <w:rPr>
          <w:rStyle w:val="m-2979130422103318867s1"/>
          <w:rFonts w:ascii="Times New Roman" w:hAnsi="Times New Roman" w:cs="Times New Roman"/>
          <w:sz w:val="24"/>
          <w:szCs w:val="24"/>
        </w:rPr>
        <w:t xml:space="preserve">Segovia, Albacete, </w:t>
      </w:r>
      <w:r w:rsidR="006028A7" w:rsidRPr="000F3CC4">
        <w:rPr>
          <w:rStyle w:val="m-2979130422103318867s1"/>
          <w:rFonts w:ascii="Times New Roman" w:hAnsi="Times New Roman" w:cs="Times New Roman"/>
          <w:sz w:val="24"/>
          <w:szCs w:val="24"/>
        </w:rPr>
        <w:t>C</w:t>
      </w:r>
      <w:r w:rsidR="00455A81" w:rsidRPr="000F3CC4">
        <w:rPr>
          <w:rStyle w:val="m-2979130422103318867s1"/>
          <w:rFonts w:ascii="Times New Roman" w:hAnsi="Times New Roman" w:cs="Times New Roman"/>
          <w:sz w:val="24"/>
          <w:szCs w:val="24"/>
        </w:rPr>
        <w:t xml:space="preserve">uenca, Guadalajara, </w:t>
      </w:r>
      <w:r w:rsidR="006028A7" w:rsidRPr="000F3CC4">
        <w:rPr>
          <w:rStyle w:val="m-2979130422103318867s1"/>
          <w:rFonts w:ascii="Times New Roman" w:hAnsi="Times New Roman" w:cs="Times New Roman"/>
          <w:sz w:val="24"/>
          <w:szCs w:val="24"/>
        </w:rPr>
        <w:t>S</w:t>
      </w:r>
      <w:r w:rsidR="00455A81" w:rsidRPr="000F3CC4">
        <w:rPr>
          <w:rStyle w:val="m-2979130422103318867s1"/>
          <w:rFonts w:ascii="Times New Roman" w:hAnsi="Times New Roman" w:cs="Times New Roman"/>
          <w:sz w:val="24"/>
          <w:szCs w:val="24"/>
        </w:rPr>
        <w:t xml:space="preserve">oria, </w:t>
      </w:r>
      <w:r w:rsidR="006028A7" w:rsidRPr="000F3CC4">
        <w:rPr>
          <w:rStyle w:val="m-2979130422103318867s1"/>
          <w:rFonts w:ascii="Times New Roman" w:hAnsi="Times New Roman" w:cs="Times New Roman"/>
          <w:sz w:val="24"/>
          <w:szCs w:val="24"/>
        </w:rPr>
        <w:t>C</w:t>
      </w:r>
      <w:r w:rsidR="00455A81" w:rsidRPr="000F3CC4">
        <w:rPr>
          <w:rStyle w:val="m-2979130422103318867s1"/>
          <w:rFonts w:ascii="Times New Roman" w:hAnsi="Times New Roman" w:cs="Times New Roman"/>
          <w:sz w:val="24"/>
          <w:szCs w:val="24"/>
        </w:rPr>
        <w:t xml:space="preserve">iudad </w:t>
      </w:r>
      <w:r w:rsidR="00942111" w:rsidRPr="000F3CC4">
        <w:rPr>
          <w:rStyle w:val="m-2979130422103318867s1"/>
          <w:rFonts w:ascii="Times New Roman" w:hAnsi="Times New Roman" w:cs="Times New Roman"/>
          <w:sz w:val="24"/>
          <w:szCs w:val="24"/>
        </w:rPr>
        <w:t>Real, Badajoz</w:t>
      </w:r>
      <w:r w:rsidR="00455A81" w:rsidRPr="000F3CC4">
        <w:rPr>
          <w:rStyle w:val="m-2979130422103318867s1"/>
          <w:rFonts w:ascii="Times New Roman" w:hAnsi="Times New Roman" w:cs="Times New Roman"/>
          <w:sz w:val="24"/>
          <w:szCs w:val="24"/>
        </w:rPr>
        <w:t xml:space="preserve">, </w:t>
      </w:r>
      <w:r w:rsidR="00942111" w:rsidRPr="000F3CC4">
        <w:rPr>
          <w:rStyle w:val="m-2979130422103318867s1"/>
          <w:rFonts w:ascii="Times New Roman" w:hAnsi="Times New Roman" w:cs="Times New Roman"/>
          <w:sz w:val="24"/>
          <w:szCs w:val="24"/>
        </w:rPr>
        <w:t>Cáceres</w:t>
      </w:r>
      <w:r w:rsidR="00455A81" w:rsidRPr="000F3CC4">
        <w:rPr>
          <w:rStyle w:val="m-2979130422103318867s1"/>
          <w:rFonts w:ascii="Times New Roman" w:hAnsi="Times New Roman" w:cs="Times New Roman"/>
          <w:sz w:val="24"/>
          <w:szCs w:val="24"/>
        </w:rPr>
        <w:t xml:space="preserve">, </w:t>
      </w:r>
      <w:r w:rsidR="00942111" w:rsidRPr="000F3CC4">
        <w:rPr>
          <w:rStyle w:val="m-2979130422103318867s1"/>
          <w:rFonts w:ascii="Times New Roman" w:hAnsi="Times New Roman" w:cs="Times New Roman"/>
          <w:sz w:val="24"/>
          <w:szCs w:val="24"/>
        </w:rPr>
        <w:t>Salamanca</w:t>
      </w:r>
      <w:r w:rsidR="00455A81" w:rsidRPr="000F3CC4">
        <w:rPr>
          <w:rStyle w:val="m-2979130422103318867s1"/>
          <w:rFonts w:ascii="Times New Roman" w:hAnsi="Times New Roman" w:cs="Times New Roman"/>
          <w:sz w:val="24"/>
          <w:szCs w:val="24"/>
        </w:rPr>
        <w:t xml:space="preserve">, Zamora, Valladolid, Palencia, </w:t>
      </w:r>
      <w:r w:rsidR="00942111" w:rsidRPr="000F3CC4">
        <w:rPr>
          <w:rStyle w:val="m-2979130422103318867s1"/>
          <w:rFonts w:ascii="Times New Roman" w:hAnsi="Times New Roman" w:cs="Times New Roman"/>
          <w:sz w:val="24"/>
          <w:szCs w:val="24"/>
        </w:rPr>
        <w:t>L</w:t>
      </w:r>
      <w:r w:rsidR="00455A81" w:rsidRPr="000F3CC4">
        <w:rPr>
          <w:rStyle w:val="m-2979130422103318867s1"/>
          <w:rFonts w:ascii="Times New Roman" w:hAnsi="Times New Roman" w:cs="Times New Roman"/>
          <w:sz w:val="24"/>
          <w:szCs w:val="24"/>
        </w:rPr>
        <w:t xml:space="preserve">eón, Asturias, </w:t>
      </w:r>
      <w:r w:rsidR="00942111" w:rsidRPr="000F3CC4">
        <w:rPr>
          <w:rStyle w:val="m-2979130422103318867s1"/>
          <w:rFonts w:ascii="Times New Roman" w:hAnsi="Times New Roman" w:cs="Times New Roman"/>
          <w:sz w:val="24"/>
          <w:szCs w:val="24"/>
        </w:rPr>
        <w:t>L</w:t>
      </w:r>
      <w:r w:rsidR="006028A7" w:rsidRPr="000F3CC4">
        <w:rPr>
          <w:rStyle w:val="m-2979130422103318867s1"/>
          <w:rFonts w:ascii="Times New Roman" w:hAnsi="Times New Roman" w:cs="Times New Roman"/>
          <w:sz w:val="24"/>
          <w:szCs w:val="24"/>
        </w:rPr>
        <w:t xml:space="preserve">ugo, </w:t>
      </w:r>
      <w:r w:rsidR="00942111" w:rsidRPr="000F3CC4">
        <w:rPr>
          <w:rStyle w:val="m-2979130422103318867s1"/>
          <w:rFonts w:ascii="Times New Roman" w:hAnsi="Times New Roman" w:cs="Times New Roman"/>
          <w:sz w:val="24"/>
          <w:szCs w:val="24"/>
        </w:rPr>
        <w:t>Orense,</w:t>
      </w:r>
      <w:r w:rsidR="006028A7" w:rsidRPr="000F3CC4">
        <w:rPr>
          <w:rStyle w:val="m-2979130422103318867s1"/>
          <w:rFonts w:ascii="Times New Roman" w:hAnsi="Times New Roman" w:cs="Times New Roman"/>
          <w:sz w:val="24"/>
          <w:szCs w:val="24"/>
        </w:rPr>
        <w:t xml:space="preserve"> </w:t>
      </w:r>
      <w:r w:rsidR="00942111" w:rsidRPr="000F3CC4">
        <w:rPr>
          <w:rStyle w:val="m-2979130422103318867s1"/>
          <w:rFonts w:ascii="Times New Roman" w:hAnsi="Times New Roman" w:cs="Times New Roman"/>
          <w:sz w:val="24"/>
          <w:szCs w:val="24"/>
        </w:rPr>
        <w:t>Pontevedra</w:t>
      </w:r>
      <w:r w:rsidR="006028A7" w:rsidRPr="000F3CC4">
        <w:rPr>
          <w:rStyle w:val="m-2979130422103318867s1"/>
          <w:rFonts w:ascii="Times New Roman" w:hAnsi="Times New Roman" w:cs="Times New Roman"/>
          <w:sz w:val="24"/>
          <w:szCs w:val="24"/>
        </w:rPr>
        <w:t xml:space="preserve">, </w:t>
      </w:r>
      <w:r w:rsidR="00942111" w:rsidRPr="000F3CC4">
        <w:rPr>
          <w:rStyle w:val="m-2979130422103318867s1"/>
          <w:rFonts w:ascii="Times New Roman" w:hAnsi="Times New Roman" w:cs="Times New Roman"/>
          <w:sz w:val="24"/>
          <w:szCs w:val="24"/>
        </w:rPr>
        <w:t>C</w:t>
      </w:r>
      <w:r w:rsidR="006028A7" w:rsidRPr="000F3CC4">
        <w:rPr>
          <w:rStyle w:val="m-2979130422103318867s1"/>
          <w:rFonts w:ascii="Times New Roman" w:hAnsi="Times New Roman" w:cs="Times New Roman"/>
          <w:sz w:val="24"/>
          <w:szCs w:val="24"/>
        </w:rPr>
        <w:t xml:space="preserve">oruña, </w:t>
      </w:r>
      <w:r w:rsidR="00942111" w:rsidRPr="000F3CC4">
        <w:rPr>
          <w:rStyle w:val="m-2979130422103318867s1"/>
          <w:rFonts w:ascii="Times New Roman" w:hAnsi="Times New Roman" w:cs="Times New Roman"/>
          <w:sz w:val="24"/>
          <w:szCs w:val="24"/>
        </w:rPr>
        <w:t>Sta. Cruz</w:t>
      </w:r>
      <w:r w:rsidR="006028A7" w:rsidRPr="000F3CC4">
        <w:rPr>
          <w:rStyle w:val="m-2979130422103318867s1"/>
          <w:rFonts w:ascii="Times New Roman" w:hAnsi="Times New Roman" w:cs="Times New Roman"/>
          <w:sz w:val="24"/>
          <w:szCs w:val="24"/>
        </w:rPr>
        <w:t xml:space="preserve"> de Tenerife, Las Palmas de Gran Canaria</w:t>
      </w:r>
      <w:r w:rsidR="00BA465D" w:rsidRPr="000F3CC4">
        <w:rPr>
          <w:rStyle w:val="Appelnotedebasdep"/>
          <w:rFonts w:ascii="Times New Roman" w:hAnsi="Times New Roman" w:cs="Times New Roman"/>
          <w:sz w:val="24"/>
          <w:szCs w:val="24"/>
        </w:rPr>
        <w:footnoteReference w:id="79"/>
      </w:r>
      <w:r w:rsidR="006028A7" w:rsidRPr="000F3CC4">
        <w:rPr>
          <w:rStyle w:val="m-2979130422103318867s1"/>
          <w:rFonts w:ascii="Times New Roman" w:hAnsi="Times New Roman" w:cs="Times New Roman"/>
          <w:sz w:val="24"/>
          <w:szCs w:val="24"/>
        </w:rPr>
        <w:t>.</w:t>
      </w:r>
    </w:p>
    <w:p w14:paraId="4BEB4266" w14:textId="77777777" w:rsidR="00497ECA" w:rsidRPr="000F3CC4" w:rsidRDefault="00497ECA" w:rsidP="00497ECA">
      <w:pPr>
        <w:pStyle w:val="m-2979130422103318867p1"/>
        <w:shd w:val="clear" w:color="auto" w:fill="FFFFFF"/>
        <w:tabs>
          <w:tab w:val="left" w:pos="1476"/>
        </w:tabs>
        <w:spacing w:before="0" w:beforeAutospacing="0" w:after="0" w:afterAutospacing="0" w:line="360" w:lineRule="auto"/>
        <w:jc w:val="both"/>
        <w:rPr>
          <w:rStyle w:val="m-2979130422103318867s1"/>
          <w:rFonts w:ascii="Times New Roman" w:hAnsi="Times New Roman" w:cs="Times New Roman"/>
          <w:sz w:val="24"/>
          <w:szCs w:val="24"/>
        </w:rPr>
      </w:pPr>
      <w:bookmarkStart w:id="85" w:name="_Hlk68531637"/>
    </w:p>
    <w:p w14:paraId="38547BD6" w14:textId="0E1928B3" w:rsidR="00C30A16" w:rsidRPr="000F3CC4" w:rsidRDefault="00693F9B" w:rsidP="00497ECA">
      <w:pPr>
        <w:pStyle w:val="m-2979130422103318867p1"/>
        <w:shd w:val="clear" w:color="auto" w:fill="FFFFFF"/>
        <w:tabs>
          <w:tab w:val="left" w:pos="1476"/>
        </w:tabs>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b/>
          <w:sz w:val="28"/>
          <w:szCs w:val="28"/>
        </w:rPr>
        <w:t>2</w:t>
      </w:r>
      <w:r w:rsidR="008F48CF" w:rsidRPr="000F3CC4">
        <w:rPr>
          <w:rStyle w:val="m-2979130422103318867s1"/>
          <w:rFonts w:ascii="Times New Roman" w:hAnsi="Times New Roman" w:cs="Times New Roman"/>
          <w:b/>
          <w:sz w:val="28"/>
          <w:szCs w:val="28"/>
        </w:rPr>
        <w:t>.</w:t>
      </w:r>
      <w:r w:rsidR="003E658C" w:rsidRPr="000F3CC4">
        <w:rPr>
          <w:rStyle w:val="m-2979130422103318867s1"/>
          <w:rFonts w:ascii="Times New Roman" w:hAnsi="Times New Roman" w:cs="Times New Roman"/>
          <w:b/>
          <w:sz w:val="28"/>
          <w:szCs w:val="28"/>
        </w:rPr>
        <w:t>3</w:t>
      </w:r>
      <w:r w:rsidR="008F48CF" w:rsidRPr="000F3CC4">
        <w:rPr>
          <w:rStyle w:val="m-2979130422103318867s1"/>
          <w:rFonts w:ascii="Times New Roman" w:hAnsi="Times New Roman" w:cs="Times New Roman"/>
          <w:b/>
          <w:sz w:val="28"/>
          <w:szCs w:val="28"/>
        </w:rPr>
        <w:t>.</w:t>
      </w:r>
      <w:r w:rsidR="00C30A16" w:rsidRPr="000F3CC4">
        <w:rPr>
          <w:rStyle w:val="m-2979130422103318867s1"/>
          <w:rFonts w:ascii="Times New Roman" w:hAnsi="Times New Roman" w:cs="Times New Roman"/>
          <w:b/>
          <w:sz w:val="28"/>
          <w:szCs w:val="28"/>
        </w:rPr>
        <w:t>2</w:t>
      </w:r>
      <w:r w:rsidR="008F48CF" w:rsidRPr="000F3CC4">
        <w:rPr>
          <w:rStyle w:val="m-2979130422103318867s1"/>
          <w:rFonts w:ascii="Times New Roman" w:hAnsi="Times New Roman" w:cs="Times New Roman"/>
          <w:b/>
          <w:sz w:val="28"/>
          <w:szCs w:val="28"/>
        </w:rPr>
        <w:t xml:space="preserve">. </w:t>
      </w:r>
      <w:r>
        <w:rPr>
          <w:rStyle w:val="m-2979130422103318867s1"/>
          <w:rFonts w:ascii="Times New Roman" w:hAnsi="Times New Roman" w:cs="Times New Roman"/>
          <w:b/>
          <w:sz w:val="28"/>
          <w:szCs w:val="28"/>
        </w:rPr>
        <w:t xml:space="preserve">La </w:t>
      </w:r>
      <w:r w:rsidR="008724C4">
        <w:rPr>
          <w:rStyle w:val="m-2979130422103318867s1"/>
          <w:rFonts w:ascii="Times New Roman" w:hAnsi="Times New Roman" w:cs="Times New Roman"/>
          <w:b/>
          <w:sz w:val="28"/>
          <w:szCs w:val="28"/>
        </w:rPr>
        <w:t>circunscripción</w:t>
      </w:r>
      <w:r>
        <w:rPr>
          <w:rStyle w:val="m-2979130422103318867s1"/>
          <w:rFonts w:ascii="Times New Roman" w:hAnsi="Times New Roman" w:cs="Times New Roman"/>
          <w:b/>
          <w:sz w:val="28"/>
          <w:szCs w:val="28"/>
        </w:rPr>
        <w:t xml:space="preserve"> del c</w:t>
      </w:r>
      <w:r w:rsidR="00942111" w:rsidRPr="000F3CC4">
        <w:rPr>
          <w:rStyle w:val="m-2979130422103318867s1"/>
          <w:rFonts w:ascii="Times New Roman" w:hAnsi="Times New Roman" w:cs="Times New Roman"/>
          <w:b/>
          <w:sz w:val="28"/>
          <w:szCs w:val="28"/>
        </w:rPr>
        <w:t>onsulado de Argelia en Al</w:t>
      </w:r>
      <w:r w:rsidR="00744A71" w:rsidRPr="000F3CC4">
        <w:rPr>
          <w:rStyle w:val="m-2979130422103318867s1"/>
          <w:rFonts w:ascii="Times New Roman" w:hAnsi="Times New Roman" w:cs="Times New Roman"/>
          <w:b/>
          <w:sz w:val="28"/>
          <w:szCs w:val="28"/>
        </w:rPr>
        <w:t>icante</w:t>
      </w:r>
    </w:p>
    <w:bookmarkEnd w:id="85"/>
    <w:p w14:paraId="1C1F994F" w14:textId="77777777" w:rsidR="00744A71" w:rsidRPr="000F3CC4" w:rsidRDefault="00744A71" w:rsidP="00C30A1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Abre su puerta en el 05 de enero de 1985, para cerrarlo luego para razones internas y luego abriéndole de nuevo</w:t>
      </w:r>
      <w:r w:rsidR="009C3EE2" w:rsidRPr="000F3CC4">
        <w:rPr>
          <w:rStyle w:val="m-2979130422103318867s1"/>
          <w:rFonts w:ascii="Times New Roman" w:hAnsi="Times New Roman" w:cs="Times New Roman"/>
          <w:sz w:val="24"/>
          <w:szCs w:val="24"/>
        </w:rPr>
        <w:t xml:space="preserve"> en </w:t>
      </w:r>
      <w:r w:rsidRPr="000F3CC4">
        <w:rPr>
          <w:rStyle w:val="m-2979130422103318867s1"/>
          <w:rFonts w:ascii="Times New Roman" w:hAnsi="Times New Roman" w:cs="Times New Roman"/>
          <w:sz w:val="24"/>
          <w:szCs w:val="24"/>
        </w:rPr>
        <w:t>1994. Tenía como cargo a todas las ciudades que forman parte de la circunscripción consular de Alicante que vamos a verla en seguida más a Barcelona, Ibiza, Palma, Islas Baleares, Zaragoza, Tarragona………….</w:t>
      </w:r>
      <w:r w:rsidR="000F7FD5" w:rsidRPr="000F3CC4">
        <w:rPr>
          <w:rStyle w:val="m-2979130422103318867s1"/>
          <w:rFonts w:ascii="Times New Roman" w:hAnsi="Times New Roman" w:cs="Times New Roman"/>
          <w:sz w:val="24"/>
          <w:szCs w:val="24"/>
        </w:rPr>
        <w:t xml:space="preserve"> </w:t>
      </w:r>
    </w:p>
    <w:p w14:paraId="2B42E4B9" w14:textId="77777777" w:rsidR="00942111" w:rsidRPr="000F3CC4" w:rsidRDefault="00942111" w:rsidP="00497EC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En</w:t>
      </w:r>
      <w:r w:rsidR="004753CB" w:rsidRPr="000F3CC4">
        <w:rPr>
          <w:rStyle w:val="m-2979130422103318867s1"/>
          <w:rFonts w:ascii="Times New Roman" w:hAnsi="Times New Roman" w:cs="Times New Roman"/>
          <w:sz w:val="24"/>
          <w:szCs w:val="24"/>
        </w:rPr>
        <w:t xml:space="preserve"> junio 2012, se ha producido un corte en el consulado de Alicante para abrir un nuevo consulado en Barcelona y en seguida </w:t>
      </w:r>
      <w:r w:rsidR="00DC69C6" w:rsidRPr="000F3CC4">
        <w:rPr>
          <w:rStyle w:val="m-2979130422103318867s1"/>
          <w:rFonts w:ascii="Times New Roman" w:hAnsi="Times New Roman" w:cs="Times New Roman"/>
          <w:sz w:val="24"/>
          <w:szCs w:val="24"/>
        </w:rPr>
        <w:t>él</w:t>
      </w:r>
      <w:r w:rsidR="004753CB" w:rsidRPr="000F3CC4">
        <w:rPr>
          <w:rStyle w:val="m-2979130422103318867s1"/>
          <w:rFonts w:ascii="Times New Roman" w:hAnsi="Times New Roman" w:cs="Times New Roman"/>
          <w:sz w:val="24"/>
          <w:szCs w:val="24"/>
        </w:rPr>
        <w:t xml:space="preserve"> envió de las carpetas que n</w:t>
      </w:r>
      <w:r w:rsidR="009C3EE2" w:rsidRPr="000F3CC4">
        <w:rPr>
          <w:rStyle w:val="m-2979130422103318867s1"/>
          <w:rFonts w:ascii="Times New Roman" w:hAnsi="Times New Roman" w:cs="Times New Roman"/>
          <w:sz w:val="24"/>
          <w:szCs w:val="24"/>
        </w:rPr>
        <w:t>o f</w:t>
      </w:r>
      <w:r w:rsidR="004753CB" w:rsidRPr="000F3CC4">
        <w:rPr>
          <w:rStyle w:val="m-2979130422103318867s1"/>
          <w:rFonts w:ascii="Times New Roman" w:hAnsi="Times New Roman" w:cs="Times New Roman"/>
          <w:sz w:val="24"/>
          <w:szCs w:val="24"/>
        </w:rPr>
        <w:t xml:space="preserve">orman parte del consulado de </w:t>
      </w:r>
      <w:r w:rsidR="005555DC" w:rsidRPr="000F3CC4">
        <w:rPr>
          <w:rStyle w:val="m-2979130422103318867s1"/>
          <w:rFonts w:ascii="Times New Roman" w:hAnsi="Times New Roman" w:cs="Times New Roman"/>
          <w:sz w:val="24"/>
          <w:szCs w:val="24"/>
        </w:rPr>
        <w:t>A</w:t>
      </w:r>
      <w:r w:rsidR="004753CB" w:rsidRPr="000F3CC4">
        <w:rPr>
          <w:rStyle w:val="m-2979130422103318867s1"/>
          <w:rFonts w:ascii="Times New Roman" w:hAnsi="Times New Roman" w:cs="Times New Roman"/>
          <w:sz w:val="24"/>
          <w:szCs w:val="24"/>
        </w:rPr>
        <w:t>licante</w:t>
      </w:r>
      <w:r w:rsidR="005555DC" w:rsidRPr="000F3CC4">
        <w:rPr>
          <w:rStyle w:val="m-2979130422103318867s1"/>
          <w:rFonts w:ascii="Times New Roman" w:hAnsi="Times New Roman" w:cs="Times New Roman"/>
          <w:sz w:val="24"/>
          <w:szCs w:val="24"/>
        </w:rPr>
        <w:t>,</w:t>
      </w:r>
      <w:r w:rsidR="004753CB" w:rsidRPr="000F3CC4">
        <w:rPr>
          <w:rStyle w:val="m-2979130422103318867s1"/>
          <w:rFonts w:ascii="Times New Roman" w:hAnsi="Times New Roman" w:cs="Times New Roman"/>
          <w:sz w:val="24"/>
          <w:szCs w:val="24"/>
        </w:rPr>
        <w:t xml:space="preserve"> a partir de tal fecha</w:t>
      </w:r>
      <w:r w:rsidRPr="000F3CC4">
        <w:rPr>
          <w:rStyle w:val="m-2979130422103318867s1"/>
          <w:rFonts w:ascii="Times New Roman" w:hAnsi="Times New Roman" w:cs="Times New Roman"/>
          <w:sz w:val="24"/>
          <w:szCs w:val="24"/>
        </w:rPr>
        <w:t xml:space="preserve"> la circunscripción consular del </w:t>
      </w:r>
      <w:r w:rsidR="000C10AC" w:rsidRPr="000F3CC4">
        <w:rPr>
          <w:rStyle w:val="m-2979130422103318867s1"/>
          <w:rFonts w:ascii="Times New Roman" w:hAnsi="Times New Roman" w:cs="Times New Roman"/>
          <w:sz w:val="24"/>
          <w:szCs w:val="24"/>
        </w:rPr>
        <w:t>C</w:t>
      </w:r>
      <w:r w:rsidRPr="000F3CC4">
        <w:rPr>
          <w:rStyle w:val="m-2979130422103318867s1"/>
          <w:rFonts w:ascii="Times New Roman" w:hAnsi="Times New Roman" w:cs="Times New Roman"/>
          <w:sz w:val="24"/>
          <w:szCs w:val="24"/>
        </w:rPr>
        <w:t>onsulado de Alicante se re</w:t>
      </w:r>
      <w:r w:rsidR="000C10AC" w:rsidRPr="000F3CC4">
        <w:rPr>
          <w:rStyle w:val="m-2979130422103318867s1"/>
          <w:rFonts w:ascii="Times New Roman" w:hAnsi="Times New Roman" w:cs="Times New Roman"/>
          <w:sz w:val="24"/>
          <w:szCs w:val="24"/>
        </w:rPr>
        <w:t xml:space="preserve">agrupa los matriculados de las siguientes ciudades: </w:t>
      </w:r>
    </w:p>
    <w:p w14:paraId="404D5511" w14:textId="77777777" w:rsidR="000C10AC" w:rsidRDefault="000C10AC"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Alicante, Castellón, valencia, Murcia, Almería, Jaén, Granada, Córdoba, Sevilla, Huelva, Cádiz, Málaga</w:t>
      </w:r>
      <w:r w:rsidR="00BA465D" w:rsidRPr="000F3CC4">
        <w:rPr>
          <w:rStyle w:val="Appelnotedebasdep"/>
          <w:rFonts w:ascii="Times New Roman" w:hAnsi="Times New Roman" w:cs="Times New Roman"/>
          <w:sz w:val="24"/>
          <w:szCs w:val="24"/>
        </w:rPr>
        <w:footnoteReference w:id="80"/>
      </w:r>
      <w:r w:rsidRPr="000F3CC4">
        <w:rPr>
          <w:rStyle w:val="m-2979130422103318867s1"/>
          <w:rFonts w:ascii="Times New Roman" w:hAnsi="Times New Roman" w:cs="Times New Roman"/>
          <w:sz w:val="24"/>
          <w:szCs w:val="24"/>
        </w:rPr>
        <w:t>.</w:t>
      </w:r>
    </w:p>
    <w:p w14:paraId="371183D6" w14:textId="349B70A2" w:rsidR="000C10AC" w:rsidRPr="000F3CC4" w:rsidRDefault="00693F9B"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bookmarkStart w:id="86" w:name="_Hlk68531763"/>
      <w:r>
        <w:rPr>
          <w:rStyle w:val="m-2979130422103318867s1"/>
          <w:rFonts w:ascii="Times New Roman" w:hAnsi="Times New Roman" w:cs="Times New Roman"/>
          <w:b/>
          <w:sz w:val="28"/>
          <w:szCs w:val="28"/>
        </w:rPr>
        <w:t>2</w:t>
      </w:r>
      <w:r w:rsidR="00795714" w:rsidRPr="000F3CC4">
        <w:rPr>
          <w:rStyle w:val="m-2979130422103318867s1"/>
          <w:rFonts w:ascii="Times New Roman" w:hAnsi="Times New Roman" w:cs="Times New Roman"/>
          <w:b/>
          <w:sz w:val="28"/>
          <w:szCs w:val="28"/>
        </w:rPr>
        <w:t>.</w:t>
      </w:r>
      <w:r w:rsidR="003E658C" w:rsidRPr="000F3CC4">
        <w:rPr>
          <w:rStyle w:val="m-2979130422103318867s1"/>
          <w:rFonts w:ascii="Times New Roman" w:hAnsi="Times New Roman" w:cs="Times New Roman"/>
          <w:b/>
          <w:sz w:val="28"/>
          <w:szCs w:val="28"/>
        </w:rPr>
        <w:t>3</w:t>
      </w:r>
      <w:r w:rsidR="00C30A16" w:rsidRPr="000F3CC4">
        <w:rPr>
          <w:rStyle w:val="m-2979130422103318867s1"/>
          <w:rFonts w:ascii="Times New Roman" w:hAnsi="Times New Roman" w:cs="Times New Roman"/>
          <w:b/>
          <w:sz w:val="28"/>
          <w:szCs w:val="28"/>
        </w:rPr>
        <w:t>.3</w:t>
      </w:r>
      <w:r w:rsidR="00795714" w:rsidRPr="000F3CC4">
        <w:rPr>
          <w:rStyle w:val="m-2979130422103318867s1"/>
          <w:rFonts w:ascii="Times New Roman" w:hAnsi="Times New Roman" w:cs="Times New Roman"/>
          <w:b/>
          <w:sz w:val="28"/>
          <w:szCs w:val="28"/>
        </w:rPr>
        <w:t xml:space="preserve">. </w:t>
      </w:r>
      <w:r>
        <w:rPr>
          <w:rStyle w:val="m-2979130422103318867s1"/>
          <w:rFonts w:ascii="Times New Roman" w:hAnsi="Times New Roman" w:cs="Times New Roman"/>
          <w:b/>
          <w:sz w:val="28"/>
          <w:szCs w:val="28"/>
        </w:rPr>
        <w:t xml:space="preserve">La </w:t>
      </w:r>
      <w:r w:rsidR="008724C4">
        <w:rPr>
          <w:rStyle w:val="m-2979130422103318867s1"/>
          <w:rFonts w:ascii="Times New Roman" w:hAnsi="Times New Roman" w:cs="Times New Roman"/>
          <w:b/>
          <w:sz w:val="28"/>
          <w:szCs w:val="28"/>
        </w:rPr>
        <w:t>circunscripción</w:t>
      </w:r>
      <w:r w:rsidR="0059353F">
        <w:rPr>
          <w:rStyle w:val="m-2979130422103318867s1"/>
          <w:rFonts w:ascii="Times New Roman" w:hAnsi="Times New Roman" w:cs="Times New Roman"/>
          <w:b/>
          <w:sz w:val="28"/>
          <w:szCs w:val="28"/>
        </w:rPr>
        <w:t xml:space="preserve"> del c</w:t>
      </w:r>
      <w:r w:rsidR="000C10AC" w:rsidRPr="000F3CC4">
        <w:rPr>
          <w:rStyle w:val="m-2979130422103318867s1"/>
          <w:rFonts w:ascii="Times New Roman" w:hAnsi="Times New Roman" w:cs="Times New Roman"/>
          <w:b/>
          <w:sz w:val="28"/>
          <w:szCs w:val="28"/>
        </w:rPr>
        <w:t>onsulado de Argelia en Barcelona</w:t>
      </w:r>
    </w:p>
    <w:bookmarkEnd w:id="86"/>
    <w:p w14:paraId="09358930" w14:textId="08D63D74" w:rsidR="000C10AC" w:rsidRPr="000F3CC4" w:rsidRDefault="005117AE" w:rsidP="00497EC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color w:val="000000" w:themeColor="text1"/>
          <w:sz w:val="24"/>
          <w:szCs w:val="24"/>
        </w:rPr>
        <w:t xml:space="preserve">Así </w:t>
      </w:r>
      <w:r w:rsidR="001E6A85" w:rsidRPr="000F3CC4">
        <w:rPr>
          <w:rStyle w:val="m-2979130422103318867s1"/>
          <w:rFonts w:ascii="Times New Roman" w:hAnsi="Times New Roman" w:cs="Times New Roman"/>
          <w:color w:val="000000" w:themeColor="text1"/>
          <w:sz w:val="24"/>
          <w:szCs w:val="24"/>
        </w:rPr>
        <w:t>pues,</w:t>
      </w:r>
      <w:r w:rsidR="00F01D5A" w:rsidRPr="000F3CC4">
        <w:rPr>
          <w:rStyle w:val="m-2979130422103318867s1"/>
          <w:rFonts w:ascii="Times New Roman" w:hAnsi="Times New Roman" w:cs="Times New Roman"/>
          <w:color w:val="000000" w:themeColor="text1"/>
          <w:sz w:val="24"/>
          <w:szCs w:val="24"/>
        </w:rPr>
        <w:t xml:space="preserve"> se a</w:t>
      </w:r>
      <w:r w:rsidR="005555DC" w:rsidRPr="000F3CC4">
        <w:rPr>
          <w:rStyle w:val="m-2979130422103318867s1"/>
          <w:rFonts w:ascii="Times New Roman" w:hAnsi="Times New Roman" w:cs="Times New Roman"/>
          <w:color w:val="000000" w:themeColor="text1"/>
          <w:sz w:val="24"/>
          <w:szCs w:val="24"/>
        </w:rPr>
        <w:t xml:space="preserve">bre </w:t>
      </w:r>
      <w:r w:rsidR="005555DC" w:rsidRPr="000F3CC4">
        <w:rPr>
          <w:rStyle w:val="m-2979130422103318867s1"/>
          <w:rFonts w:ascii="Times New Roman" w:hAnsi="Times New Roman" w:cs="Times New Roman"/>
          <w:sz w:val="24"/>
          <w:szCs w:val="24"/>
        </w:rPr>
        <w:t xml:space="preserve">puerta en junio del </w:t>
      </w:r>
      <w:r w:rsidR="00795714" w:rsidRPr="000F3CC4">
        <w:rPr>
          <w:rStyle w:val="m-2979130422103318867s1"/>
          <w:rFonts w:ascii="Times New Roman" w:hAnsi="Times New Roman" w:cs="Times New Roman"/>
          <w:sz w:val="24"/>
          <w:szCs w:val="24"/>
        </w:rPr>
        <w:t>2012, y</w:t>
      </w:r>
      <w:r w:rsidR="009C3EE2" w:rsidRPr="000F3CC4">
        <w:rPr>
          <w:rStyle w:val="m-2979130422103318867s1"/>
          <w:rFonts w:ascii="Times New Roman" w:hAnsi="Times New Roman" w:cs="Times New Roman"/>
          <w:sz w:val="24"/>
          <w:szCs w:val="24"/>
        </w:rPr>
        <w:t xml:space="preserve"> ha arreglado el desplazamiento de los compatriotas hacia el consulado de Alicante o hasta la cancillería de Madrid</w:t>
      </w:r>
      <w:r w:rsidR="00A070C8" w:rsidRPr="000F3CC4">
        <w:rPr>
          <w:rStyle w:val="m-2979130422103318867s1"/>
          <w:rFonts w:ascii="Times New Roman" w:hAnsi="Times New Roman" w:cs="Times New Roman"/>
          <w:sz w:val="24"/>
          <w:szCs w:val="24"/>
        </w:rPr>
        <w:t>.</w:t>
      </w:r>
      <w:r w:rsidR="009C3EE2" w:rsidRPr="000F3CC4">
        <w:rPr>
          <w:rStyle w:val="m-2979130422103318867s1"/>
          <w:rFonts w:ascii="Times New Roman" w:hAnsi="Times New Roman" w:cs="Times New Roman"/>
          <w:sz w:val="24"/>
          <w:szCs w:val="24"/>
        </w:rPr>
        <w:t xml:space="preserve"> </w:t>
      </w:r>
      <w:r w:rsidR="00A070C8" w:rsidRPr="000F3CC4">
        <w:rPr>
          <w:rStyle w:val="m-2979130422103318867s1"/>
          <w:rFonts w:ascii="Times New Roman" w:hAnsi="Times New Roman" w:cs="Times New Roman"/>
          <w:sz w:val="24"/>
          <w:szCs w:val="24"/>
        </w:rPr>
        <w:t>E</w:t>
      </w:r>
      <w:r w:rsidR="000C10AC" w:rsidRPr="000F3CC4">
        <w:rPr>
          <w:rStyle w:val="m-2979130422103318867s1"/>
          <w:rFonts w:ascii="Times New Roman" w:hAnsi="Times New Roman" w:cs="Times New Roman"/>
          <w:sz w:val="24"/>
          <w:szCs w:val="24"/>
        </w:rPr>
        <w:t xml:space="preserve">n </w:t>
      </w:r>
      <w:r w:rsidR="005555DC" w:rsidRPr="000F3CC4">
        <w:rPr>
          <w:rStyle w:val="m-2979130422103318867s1"/>
          <w:rFonts w:ascii="Times New Roman" w:hAnsi="Times New Roman" w:cs="Times New Roman"/>
          <w:sz w:val="24"/>
          <w:szCs w:val="24"/>
        </w:rPr>
        <w:t>esta</w:t>
      </w:r>
      <w:r w:rsidR="000C10AC" w:rsidRPr="000F3CC4">
        <w:rPr>
          <w:rStyle w:val="m-2979130422103318867s1"/>
          <w:rFonts w:ascii="Times New Roman" w:hAnsi="Times New Roman" w:cs="Times New Roman"/>
          <w:sz w:val="24"/>
          <w:szCs w:val="24"/>
        </w:rPr>
        <w:t xml:space="preserve"> circunscripción consular del Consulado de Barcelona, se reagrupa los matriculados de las siguientes ciudades:</w:t>
      </w:r>
    </w:p>
    <w:p w14:paraId="65DCB7D9" w14:textId="77777777" w:rsidR="00EE1264" w:rsidRPr="000F3CC4" w:rsidRDefault="000C10AC"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Barcelona, Tarragona, Teruel, Zaragoza, la Rioja, Burgos, Cantabria, Álava, Vizcaya, Guipúzcoa, Navarra, Huesca, Lérida, Gerona, baleares</w:t>
      </w:r>
      <w:r w:rsidR="00BA465D" w:rsidRPr="000F3CC4">
        <w:rPr>
          <w:rStyle w:val="Appelnotedebasdep"/>
          <w:rFonts w:ascii="Times New Roman" w:hAnsi="Times New Roman" w:cs="Times New Roman"/>
          <w:sz w:val="24"/>
          <w:szCs w:val="24"/>
        </w:rPr>
        <w:footnoteReference w:id="81"/>
      </w:r>
      <w:r w:rsidRPr="000F3CC4">
        <w:rPr>
          <w:rStyle w:val="m-2979130422103318867s1"/>
          <w:rFonts w:ascii="Times New Roman" w:hAnsi="Times New Roman" w:cs="Times New Roman"/>
          <w:sz w:val="24"/>
          <w:szCs w:val="24"/>
        </w:rPr>
        <w:t>.</w:t>
      </w:r>
    </w:p>
    <w:p w14:paraId="5F85EFA0" w14:textId="77777777" w:rsidR="000F3F5E" w:rsidRPr="000F3CC4" w:rsidRDefault="000F3F5E"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54A0A695" w14:textId="5C858122" w:rsidR="00116479" w:rsidRDefault="00D23B61" w:rsidP="0011647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87" w:name="_Hlk68531805"/>
      <w:r>
        <w:rPr>
          <w:rStyle w:val="m-2979130422103318867s1"/>
          <w:rFonts w:ascii="Times New Roman" w:hAnsi="Times New Roman" w:cs="Times New Roman"/>
          <w:b/>
          <w:sz w:val="28"/>
          <w:szCs w:val="28"/>
        </w:rPr>
        <w:t>2</w:t>
      </w:r>
      <w:r w:rsidR="00795714" w:rsidRPr="000F3CC4">
        <w:rPr>
          <w:rStyle w:val="m-2979130422103318867s1"/>
          <w:rFonts w:ascii="Times New Roman" w:hAnsi="Times New Roman" w:cs="Times New Roman"/>
          <w:b/>
          <w:sz w:val="28"/>
          <w:szCs w:val="28"/>
        </w:rPr>
        <w:t>.</w:t>
      </w:r>
      <w:r w:rsidR="003E658C" w:rsidRPr="000F3CC4">
        <w:rPr>
          <w:rStyle w:val="m-2979130422103318867s1"/>
          <w:rFonts w:ascii="Times New Roman" w:hAnsi="Times New Roman" w:cs="Times New Roman"/>
          <w:b/>
          <w:sz w:val="28"/>
          <w:szCs w:val="28"/>
        </w:rPr>
        <w:t>4</w:t>
      </w:r>
      <w:r w:rsidR="00795714" w:rsidRPr="000F3CC4">
        <w:rPr>
          <w:rStyle w:val="m-2979130422103318867s1"/>
          <w:rFonts w:ascii="Times New Roman" w:hAnsi="Times New Roman" w:cs="Times New Roman"/>
          <w:b/>
          <w:sz w:val="28"/>
          <w:szCs w:val="28"/>
        </w:rPr>
        <w:t xml:space="preserve">. </w:t>
      </w:r>
      <w:r w:rsidR="008724C4">
        <w:rPr>
          <w:rStyle w:val="m-2979130422103318867s1"/>
          <w:rFonts w:ascii="Times New Roman" w:hAnsi="Times New Roman" w:cs="Times New Roman"/>
          <w:b/>
          <w:sz w:val="28"/>
          <w:szCs w:val="28"/>
        </w:rPr>
        <w:t>Trámites</w:t>
      </w:r>
      <w:r>
        <w:rPr>
          <w:rStyle w:val="m-2979130422103318867s1"/>
          <w:rFonts w:ascii="Times New Roman" w:hAnsi="Times New Roman" w:cs="Times New Roman"/>
          <w:b/>
          <w:sz w:val="28"/>
          <w:szCs w:val="28"/>
        </w:rPr>
        <w:t xml:space="preserve"> administrativos para matricularse</w:t>
      </w:r>
    </w:p>
    <w:bookmarkEnd w:id="87"/>
    <w:p w14:paraId="04F4A760" w14:textId="610CB0A6" w:rsidR="000F3F5E" w:rsidRPr="000F3CC4" w:rsidRDefault="000F3F5E" w:rsidP="00712445">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Matricularse es un derecho de cada persona que lleva la nacionalidad argelina y que está en un suelo extranjero, le abre derecho a una protección consular del estado argelino. </w:t>
      </w:r>
    </w:p>
    <w:p w14:paraId="0A665F44" w14:textId="790B234E" w:rsidR="005F7976" w:rsidRPr="000F3CC4" w:rsidRDefault="005F7976" w:rsidP="00497ECA">
      <w:pPr>
        <w:ind w:firstLine="708"/>
        <w:rPr>
          <w:rFonts w:ascii="Times New Roman" w:hAnsi="Times New Roman" w:cs="Times New Roman"/>
          <w:sz w:val="24"/>
          <w:szCs w:val="24"/>
        </w:rPr>
      </w:pPr>
      <w:r w:rsidRPr="000F3CC4">
        <w:rPr>
          <w:rFonts w:ascii="Times New Roman" w:hAnsi="Times New Roman" w:cs="Times New Roman"/>
          <w:sz w:val="24"/>
          <w:szCs w:val="24"/>
        </w:rPr>
        <w:t xml:space="preserve">Al llegar a España, se tiene que presentarse a su embajada de origen si </w:t>
      </w:r>
      <w:r w:rsidR="004F5867" w:rsidRPr="000F3CC4">
        <w:rPr>
          <w:rFonts w:ascii="Times New Roman" w:hAnsi="Times New Roman" w:cs="Times New Roman"/>
          <w:sz w:val="24"/>
          <w:szCs w:val="24"/>
        </w:rPr>
        <w:t>está</w:t>
      </w:r>
      <w:r w:rsidRPr="000F3CC4">
        <w:rPr>
          <w:rFonts w:ascii="Times New Roman" w:hAnsi="Times New Roman" w:cs="Times New Roman"/>
          <w:sz w:val="24"/>
          <w:szCs w:val="24"/>
        </w:rPr>
        <w:t xml:space="preserve"> en la capital sino en el consulado por lo cual está afectado, para ser orientado sobre los transmites administrativos en el país receptor.</w:t>
      </w:r>
    </w:p>
    <w:p w14:paraId="14616B01" w14:textId="79F7ABAC" w:rsidR="005F7976" w:rsidRPr="000F3CC4" w:rsidRDefault="005F7976" w:rsidP="00A270AD">
      <w:pPr>
        <w:ind w:firstLine="708"/>
        <w:rPr>
          <w:rFonts w:ascii="Times New Roman" w:hAnsi="Times New Roman" w:cs="Times New Roman"/>
          <w:sz w:val="24"/>
          <w:szCs w:val="24"/>
        </w:rPr>
      </w:pPr>
      <w:r w:rsidRPr="000F3CC4">
        <w:rPr>
          <w:rFonts w:ascii="Times New Roman" w:hAnsi="Times New Roman" w:cs="Times New Roman"/>
          <w:sz w:val="24"/>
          <w:szCs w:val="24"/>
        </w:rPr>
        <w:t>Para obtener una carta de inmatriculación</w:t>
      </w:r>
      <w:r w:rsidR="009B41DF">
        <w:rPr>
          <w:rStyle w:val="Appelnotedebasdep"/>
          <w:rFonts w:ascii="Times New Roman" w:hAnsi="Times New Roman" w:cs="Times New Roman"/>
          <w:sz w:val="24"/>
          <w:szCs w:val="24"/>
        </w:rPr>
        <w:footnoteReference w:id="82"/>
      </w:r>
      <w:r w:rsidRPr="000F3CC4">
        <w:rPr>
          <w:rFonts w:ascii="Times New Roman" w:hAnsi="Times New Roman" w:cs="Times New Roman"/>
          <w:sz w:val="24"/>
          <w:szCs w:val="24"/>
        </w:rPr>
        <w:t xml:space="preserve"> hay que presentar el pasaporte </w:t>
      </w:r>
      <w:r w:rsidR="004F5867" w:rsidRPr="000F3CC4">
        <w:rPr>
          <w:rFonts w:ascii="Times New Roman" w:hAnsi="Times New Roman" w:cs="Times New Roman"/>
          <w:sz w:val="24"/>
          <w:szCs w:val="24"/>
        </w:rPr>
        <w:t>más</w:t>
      </w:r>
      <w:r w:rsidRPr="000F3CC4">
        <w:rPr>
          <w:rFonts w:ascii="Times New Roman" w:hAnsi="Times New Roman" w:cs="Times New Roman"/>
          <w:sz w:val="24"/>
          <w:szCs w:val="24"/>
        </w:rPr>
        <w:t xml:space="preserve"> el paramiento (recibo de alquiler) o acto de propiedad, matrícula de estudio en caso de que es un estudiante sino un contrato de trabajo, cada uno y su situación.</w:t>
      </w:r>
    </w:p>
    <w:p w14:paraId="2FCE29D7" w14:textId="68A0A1ED" w:rsidR="005F7976" w:rsidRPr="000F3CC4" w:rsidRDefault="005F7976" w:rsidP="00A270AD">
      <w:pPr>
        <w:ind w:firstLine="708"/>
        <w:rPr>
          <w:rFonts w:ascii="Times New Roman" w:hAnsi="Times New Roman" w:cs="Times New Roman"/>
          <w:sz w:val="24"/>
          <w:szCs w:val="24"/>
        </w:rPr>
      </w:pPr>
      <w:r w:rsidRPr="000F3CC4">
        <w:rPr>
          <w:rFonts w:ascii="Times New Roman" w:hAnsi="Times New Roman" w:cs="Times New Roman"/>
          <w:sz w:val="24"/>
          <w:szCs w:val="24"/>
        </w:rPr>
        <w:t xml:space="preserve">Una vez la carta de matrícula recibida, el ciudadano argelino, juzgara de sus derechos como argelino en territorio extranjero. Uno de estos derechos es renovar su pasaporte en el consulado suyo. La carta de </w:t>
      </w:r>
      <w:r w:rsidR="004F5867" w:rsidRPr="000F3CC4">
        <w:rPr>
          <w:rFonts w:ascii="Times New Roman" w:hAnsi="Times New Roman" w:cs="Times New Roman"/>
          <w:sz w:val="24"/>
          <w:szCs w:val="24"/>
        </w:rPr>
        <w:t>matrícula</w:t>
      </w:r>
      <w:r w:rsidRPr="000F3CC4">
        <w:rPr>
          <w:rFonts w:ascii="Times New Roman" w:hAnsi="Times New Roman" w:cs="Times New Roman"/>
          <w:sz w:val="24"/>
          <w:szCs w:val="24"/>
        </w:rPr>
        <w:t xml:space="preserve"> se caduca cada 5 años y se renueva.</w:t>
      </w:r>
    </w:p>
    <w:p w14:paraId="1327F513" w14:textId="77777777" w:rsidR="005F7976" w:rsidRPr="000F3CC4" w:rsidRDefault="005F7976" w:rsidP="00A270AD">
      <w:pPr>
        <w:ind w:firstLine="708"/>
        <w:rPr>
          <w:rFonts w:ascii="Times New Roman" w:hAnsi="Times New Roman" w:cs="Times New Roman"/>
          <w:sz w:val="24"/>
          <w:szCs w:val="24"/>
        </w:rPr>
      </w:pPr>
      <w:r w:rsidRPr="000F3CC4">
        <w:rPr>
          <w:rFonts w:ascii="Times New Roman" w:hAnsi="Times New Roman" w:cs="Times New Roman"/>
          <w:sz w:val="24"/>
          <w:szCs w:val="24"/>
        </w:rPr>
        <w:t>En el caso de cambio de residencia para volver a Argelia; llamado CCR, el matriculado puede beneficiar de este certificado CCR deliberado por el consulado mismo para un periodo de residencia de tres años o más. Así que la ley argelina le permite hacer su reubicación a Argelia.</w:t>
      </w:r>
    </w:p>
    <w:p w14:paraId="7EF196D1" w14:textId="61F883F0" w:rsidR="005F7976" w:rsidRPr="000F3CC4" w:rsidRDefault="005F7976" w:rsidP="005F7976">
      <w:pPr>
        <w:rPr>
          <w:rFonts w:ascii="Times New Roman" w:hAnsi="Times New Roman" w:cs="Times New Roman"/>
          <w:sz w:val="24"/>
          <w:szCs w:val="24"/>
        </w:rPr>
      </w:pPr>
      <w:r w:rsidRPr="000F3CC4">
        <w:rPr>
          <w:rFonts w:ascii="Times New Roman" w:hAnsi="Times New Roman" w:cs="Times New Roman"/>
          <w:sz w:val="24"/>
          <w:szCs w:val="24"/>
        </w:rPr>
        <w:t xml:space="preserve"> Menos de tres años no se puede solicitar el CCR, se radia su </w:t>
      </w:r>
      <w:r w:rsidR="004F5867" w:rsidRPr="000F3CC4">
        <w:rPr>
          <w:rFonts w:ascii="Times New Roman" w:hAnsi="Times New Roman" w:cs="Times New Roman"/>
          <w:sz w:val="24"/>
          <w:szCs w:val="24"/>
        </w:rPr>
        <w:t>matrícula</w:t>
      </w:r>
      <w:r w:rsidRPr="000F3CC4">
        <w:rPr>
          <w:rFonts w:ascii="Times New Roman" w:hAnsi="Times New Roman" w:cs="Times New Roman"/>
          <w:sz w:val="24"/>
          <w:szCs w:val="24"/>
        </w:rPr>
        <w:t xml:space="preserve"> del consulado. Si quiere volverse otra vez al territorio, tendrá que esperar seis meses para matricularse de nuevo.</w:t>
      </w:r>
    </w:p>
    <w:p w14:paraId="1533C39E" w14:textId="6285B56B" w:rsidR="005F7976" w:rsidRPr="000F3CC4" w:rsidRDefault="005F7976" w:rsidP="005F7976">
      <w:pPr>
        <w:rPr>
          <w:rFonts w:ascii="Times New Roman" w:hAnsi="Times New Roman" w:cs="Times New Roman"/>
          <w:sz w:val="24"/>
          <w:szCs w:val="24"/>
        </w:rPr>
      </w:pPr>
      <w:r w:rsidRPr="000F3CC4">
        <w:rPr>
          <w:rFonts w:ascii="Times New Roman" w:hAnsi="Times New Roman" w:cs="Times New Roman"/>
          <w:sz w:val="24"/>
          <w:szCs w:val="24"/>
        </w:rPr>
        <w:t xml:space="preserve">La ley argelina autoriza el CCR para cada </w:t>
      </w:r>
      <w:r w:rsidR="001E6A85" w:rsidRPr="000F3CC4">
        <w:rPr>
          <w:rFonts w:ascii="Times New Roman" w:hAnsi="Times New Roman" w:cs="Times New Roman"/>
          <w:sz w:val="24"/>
          <w:szCs w:val="24"/>
        </w:rPr>
        <w:t>uno,</w:t>
      </w:r>
      <w:r w:rsidRPr="000F3CC4">
        <w:rPr>
          <w:rFonts w:ascii="Times New Roman" w:hAnsi="Times New Roman" w:cs="Times New Roman"/>
          <w:sz w:val="24"/>
          <w:szCs w:val="24"/>
        </w:rPr>
        <w:t xml:space="preserve"> pero solo una vez.</w:t>
      </w:r>
    </w:p>
    <w:p w14:paraId="490806FC" w14:textId="72C3690A" w:rsidR="00EE0C29" w:rsidRPr="000F3CC4" w:rsidRDefault="005F7976" w:rsidP="00497ECA">
      <w:pPr>
        <w:rPr>
          <w:rStyle w:val="m-2979130422103318867s1"/>
          <w:rFonts w:ascii="Times New Roman" w:hAnsi="Times New Roman" w:cs="Times New Roman"/>
          <w:sz w:val="24"/>
          <w:szCs w:val="24"/>
        </w:rPr>
      </w:pPr>
      <w:r w:rsidRPr="000F3CC4">
        <w:rPr>
          <w:rFonts w:ascii="Times New Roman" w:hAnsi="Times New Roman" w:cs="Times New Roman"/>
          <w:sz w:val="24"/>
          <w:szCs w:val="24"/>
        </w:rPr>
        <w:t xml:space="preserve"> </w:t>
      </w:r>
      <w:r w:rsidR="00497ECA" w:rsidRPr="000F3CC4">
        <w:rPr>
          <w:rFonts w:ascii="Times New Roman" w:hAnsi="Times New Roman" w:cs="Times New Roman"/>
          <w:sz w:val="24"/>
          <w:szCs w:val="24"/>
        </w:rPr>
        <w:tab/>
      </w:r>
      <w:r w:rsidR="000F3F5E" w:rsidRPr="000F3CC4">
        <w:rPr>
          <w:rStyle w:val="m-2979130422103318867s1"/>
          <w:rFonts w:ascii="Times New Roman" w:hAnsi="Times New Roman" w:cs="Times New Roman"/>
          <w:sz w:val="24"/>
          <w:szCs w:val="24"/>
        </w:rPr>
        <w:t>Se tiene que señalar que no todos los argelinos tienen esa cultura de matricularse o de pasar a informar</w:t>
      </w:r>
      <w:r w:rsidR="003D4D49" w:rsidRPr="000F3CC4">
        <w:rPr>
          <w:rStyle w:val="m-2979130422103318867s1"/>
          <w:rFonts w:ascii="Times New Roman" w:hAnsi="Times New Roman" w:cs="Times New Roman"/>
          <w:sz w:val="24"/>
          <w:szCs w:val="24"/>
        </w:rPr>
        <w:t>se</w:t>
      </w:r>
      <w:r w:rsidR="000F3F5E" w:rsidRPr="000F3CC4">
        <w:rPr>
          <w:rStyle w:val="m-2979130422103318867s1"/>
          <w:rFonts w:ascii="Times New Roman" w:hAnsi="Times New Roman" w:cs="Times New Roman"/>
          <w:sz w:val="24"/>
          <w:szCs w:val="24"/>
        </w:rPr>
        <w:t xml:space="preserve"> al consulado de su estancia para poder estar protegido durante sus </w:t>
      </w:r>
      <w:r w:rsidR="001E6A85" w:rsidRPr="000F3CC4">
        <w:rPr>
          <w:rStyle w:val="m-2979130422103318867s1"/>
          <w:rFonts w:ascii="Times New Roman" w:hAnsi="Times New Roman" w:cs="Times New Roman"/>
          <w:sz w:val="24"/>
          <w:szCs w:val="24"/>
        </w:rPr>
        <w:t>viajes. El</w:t>
      </w:r>
      <w:r w:rsidR="000F3F5E" w:rsidRPr="000F3CC4">
        <w:rPr>
          <w:rStyle w:val="m-2979130422103318867s1"/>
          <w:rFonts w:ascii="Times New Roman" w:hAnsi="Times New Roman" w:cs="Times New Roman"/>
          <w:sz w:val="24"/>
          <w:szCs w:val="24"/>
        </w:rPr>
        <w:t xml:space="preserve"> argelino tendrá que conformarse con una visita al consulado en el país donde esta para </w:t>
      </w:r>
      <w:r w:rsidR="000F3F5E" w:rsidRPr="000F3CC4">
        <w:rPr>
          <w:rStyle w:val="m-2979130422103318867s1"/>
          <w:rFonts w:ascii="Times New Roman" w:hAnsi="Times New Roman" w:cs="Times New Roman"/>
          <w:sz w:val="24"/>
          <w:szCs w:val="24"/>
        </w:rPr>
        <w:lastRenderedPageBreak/>
        <w:t xml:space="preserve">hacer una declaración de su estancia, </w:t>
      </w:r>
      <w:r w:rsidR="009C3EE2" w:rsidRPr="000F3CC4">
        <w:rPr>
          <w:rStyle w:val="m-2979130422103318867s1"/>
          <w:rFonts w:ascii="Times New Roman" w:hAnsi="Times New Roman" w:cs="Times New Roman"/>
          <w:sz w:val="24"/>
          <w:szCs w:val="24"/>
        </w:rPr>
        <w:t>así,</w:t>
      </w:r>
      <w:r w:rsidR="000F3F5E" w:rsidRPr="000F3CC4">
        <w:rPr>
          <w:rStyle w:val="m-2979130422103318867s1"/>
          <w:rFonts w:ascii="Times New Roman" w:hAnsi="Times New Roman" w:cs="Times New Roman"/>
          <w:sz w:val="24"/>
          <w:szCs w:val="24"/>
        </w:rPr>
        <w:t xml:space="preserve"> si tiene algo </w:t>
      </w:r>
      <w:r w:rsidR="00DC69C6" w:rsidRPr="000F3CC4">
        <w:rPr>
          <w:rStyle w:val="m-2979130422103318867s1"/>
          <w:rFonts w:ascii="Times New Roman" w:hAnsi="Times New Roman" w:cs="Times New Roman"/>
          <w:sz w:val="24"/>
          <w:szCs w:val="24"/>
        </w:rPr>
        <w:t>está</w:t>
      </w:r>
      <w:r w:rsidR="000F3F5E" w:rsidRPr="000F3CC4">
        <w:rPr>
          <w:rStyle w:val="m-2979130422103318867s1"/>
          <w:rFonts w:ascii="Times New Roman" w:hAnsi="Times New Roman" w:cs="Times New Roman"/>
          <w:sz w:val="24"/>
          <w:szCs w:val="24"/>
        </w:rPr>
        <w:t xml:space="preserve"> protegido y tomado en mano</w:t>
      </w:r>
      <w:r w:rsidR="006A1DB6" w:rsidRPr="000F3CC4">
        <w:rPr>
          <w:rStyle w:val="m-2979130422103318867s1"/>
          <w:rFonts w:ascii="Times New Roman" w:hAnsi="Times New Roman" w:cs="Times New Roman"/>
          <w:sz w:val="24"/>
          <w:szCs w:val="24"/>
        </w:rPr>
        <w:t xml:space="preserve">. Se ha encontrado a gente en hospital, después de haber tenido un accidente o un mal estar, abandonada en una cama sin saber </w:t>
      </w:r>
      <w:r w:rsidR="00DC69C6" w:rsidRPr="000F3CC4">
        <w:rPr>
          <w:rStyle w:val="m-2979130422103318867s1"/>
          <w:rFonts w:ascii="Times New Roman" w:hAnsi="Times New Roman" w:cs="Times New Roman"/>
          <w:sz w:val="24"/>
          <w:szCs w:val="24"/>
        </w:rPr>
        <w:t>quién</w:t>
      </w:r>
      <w:r w:rsidR="006A1DB6" w:rsidRPr="000F3CC4">
        <w:rPr>
          <w:rStyle w:val="m-2979130422103318867s1"/>
          <w:rFonts w:ascii="Times New Roman" w:hAnsi="Times New Roman" w:cs="Times New Roman"/>
          <w:sz w:val="24"/>
          <w:szCs w:val="24"/>
        </w:rPr>
        <w:t xml:space="preserve"> es la persona ni de </w:t>
      </w:r>
      <w:r w:rsidR="00DC69C6" w:rsidRPr="000F3CC4">
        <w:rPr>
          <w:rStyle w:val="m-2979130422103318867s1"/>
          <w:rFonts w:ascii="Times New Roman" w:hAnsi="Times New Roman" w:cs="Times New Roman"/>
          <w:sz w:val="24"/>
          <w:szCs w:val="24"/>
        </w:rPr>
        <w:t>dónde</w:t>
      </w:r>
      <w:r w:rsidR="006A1DB6" w:rsidRPr="000F3CC4">
        <w:rPr>
          <w:rStyle w:val="m-2979130422103318867s1"/>
          <w:rFonts w:ascii="Times New Roman" w:hAnsi="Times New Roman" w:cs="Times New Roman"/>
          <w:sz w:val="24"/>
          <w:szCs w:val="24"/>
        </w:rPr>
        <w:t xml:space="preserve"> viene. En </w:t>
      </w:r>
      <w:r w:rsidR="009C3EE2" w:rsidRPr="000F3CC4">
        <w:rPr>
          <w:rStyle w:val="m-2979130422103318867s1"/>
          <w:rFonts w:ascii="Times New Roman" w:hAnsi="Times New Roman" w:cs="Times New Roman"/>
          <w:sz w:val="24"/>
          <w:szCs w:val="24"/>
        </w:rPr>
        <w:t xml:space="preserve">el </w:t>
      </w:r>
      <w:r w:rsidR="00010E52" w:rsidRPr="000F3CC4">
        <w:rPr>
          <w:rStyle w:val="m-2979130422103318867s1"/>
          <w:rFonts w:ascii="Times New Roman" w:hAnsi="Times New Roman" w:cs="Times New Roman"/>
          <w:sz w:val="24"/>
          <w:szCs w:val="24"/>
        </w:rPr>
        <w:t>consulado este</w:t>
      </w:r>
      <w:r w:rsidR="006A1DB6" w:rsidRPr="000F3CC4">
        <w:rPr>
          <w:rStyle w:val="m-2979130422103318867s1"/>
          <w:rFonts w:ascii="Times New Roman" w:hAnsi="Times New Roman" w:cs="Times New Roman"/>
          <w:sz w:val="24"/>
          <w:szCs w:val="24"/>
        </w:rPr>
        <w:t xml:space="preserve"> caso </w:t>
      </w:r>
      <w:r w:rsidR="00010E52" w:rsidRPr="000F3CC4">
        <w:rPr>
          <w:rStyle w:val="m-2979130422103318867s1"/>
          <w:rFonts w:ascii="Times New Roman" w:hAnsi="Times New Roman" w:cs="Times New Roman"/>
          <w:sz w:val="24"/>
          <w:szCs w:val="24"/>
        </w:rPr>
        <w:t xml:space="preserve">se </w:t>
      </w:r>
      <w:r w:rsidR="006A1DB6" w:rsidRPr="000F3CC4">
        <w:rPr>
          <w:rStyle w:val="m-2979130422103318867s1"/>
          <w:rFonts w:ascii="Times New Roman" w:hAnsi="Times New Roman" w:cs="Times New Roman"/>
          <w:sz w:val="24"/>
          <w:szCs w:val="24"/>
        </w:rPr>
        <w:t>toma en</w:t>
      </w:r>
      <w:r w:rsidR="00010E52" w:rsidRPr="000F3CC4">
        <w:rPr>
          <w:rStyle w:val="m-2979130422103318867s1"/>
          <w:rFonts w:ascii="Times New Roman" w:hAnsi="Times New Roman" w:cs="Times New Roman"/>
          <w:sz w:val="24"/>
          <w:szCs w:val="24"/>
        </w:rPr>
        <w:t xml:space="preserve"> </w:t>
      </w:r>
      <w:r w:rsidR="008F48CF" w:rsidRPr="000F3CC4">
        <w:rPr>
          <w:rStyle w:val="m-2979130422103318867s1"/>
          <w:rFonts w:ascii="Times New Roman" w:hAnsi="Times New Roman" w:cs="Times New Roman"/>
          <w:sz w:val="24"/>
          <w:szCs w:val="24"/>
        </w:rPr>
        <w:t>consideración</w:t>
      </w:r>
      <w:r w:rsidR="006A1DB6" w:rsidRPr="000F3CC4">
        <w:rPr>
          <w:rStyle w:val="m-2979130422103318867s1"/>
          <w:rFonts w:ascii="Times New Roman" w:hAnsi="Times New Roman" w:cs="Times New Roman"/>
          <w:sz w:val="24"/>
          <w:szCs w:val="24"/>
        </w:rPr>
        <w:t xml:space="preserve"> al individuo, le asiste, contacta </w:t>
      </w:r>
      <w:r w:rsidR="00010E52" w:rsidRPr="000F3CC4">
        <w:rPr>
          <w:rStyle w:val="m-2979130422103318867s1"/>
          <w:rFonts w:ascii="Times New Roman" w:hAnsi="Times New Roman" w:cs="Times New Roman"/>
          <w:sz w:val="24"/>
          <w:szCs w:val="24"/>
        </w:rPr>
        <w:t xml:space="preserve">a </w:t>
      </w:r>
      <w:r w:rsidR="006A1DB6" w:rsidRPr="000F3CC4">
        <w:rPr>
          <w:rStyle w:val="m-2979130422103318867s1"/>
          <w:rFonts w:ascii="Times New Roman" w:hAnsi="Times New Roman" w:cs="Times New Roman"/>
          <w:sz w:val="24"/>
          <w:szCs w:val="24"/>
        </w:rPr>
        <w:t xml:space="preserve">su familia, hasta que vendrán a buscarle o hasta que el consulado mismo le envía a Argelia. Otro caso, que le roban su documentación de viaje y que este </w:t>
      </w:r>
      <w:r w:rsidR="00DC69C6" w:rsidRPr="000F3CC4">
        <w:rPr>
          <w:rStyle w:val="m-2979130422103318867s1"/>
          <w:rFonts w:ascii="Times New Roman" w:hAnsi="Times New Roman" w:cs="Times New Roman"/>
          <w:sz w:val="24"/>
          <w:szCs w:val="24"/>
        </w:rPr>
        <w:t>último</w:t>
      </w:r>
      <w:r w:rsidR="006A1DB6" w:rsidRPr="000F3CC4">
        <w:rPr>
          <w:rStyle w:val="m-2979130422103318867s1"/>
          <w:rFonts w:ascii="Times New Roman" w:hAnsi="Times New Roman" w:cs="Times New Roman"/>
          <w:sz w:val="24"/>
          <w:szCs w:val="24"/>
        </w:rPr>
        <w:t xml:space="preserve"> se presenta al consulado donde </w:t>
      </w:r>
      <w:r w:rsidR="00D879FB" w:rsidRPr="000F3CC4">
        <w:rPr>
          <w:rStyle w:val="m-2979130422103318867s1"/>
          <w:rFonts w:ascii="Times New Roman" w:hAnsi="Times New Roman" w:cs="Times New Roman"/>
          <w:sz w:val="24"/>
          <w:szCs w:val="24"/>
        </w:rPr>
        <w:t>este afiliado</w:t>
      </w:r>
      <w:r w:rsidR="006A1DB6" w:rsidRPr="000F3CC4">
        <w:rPr>
          <w:rStyle w:val="m-2979130422103318867s1"/>
          <w:rFonts w:ascii="Times New Roman" w:hAnsi="Times New Roman" w:cs="Times New Roman"/>
          <w:sz w:val="24"/>
          <w:szCs w:val="24"/>
        </w:rPr>
        <w:t xml:space="preserve"> para que le proporciona un pase </w:t>
      </w:r>
      <w:r w:rsidR="00C245AE" w:rsidRPr="000F3CC4">
        <w:rPr>
          <w:rStyle w:val="m-2979130422103318867s1"/>
          <w:rFonts w:ascii="Times New Roman" w:hAnsi="Times New Roman" w:cs="Times New Roman"/>
          <w:sz w:val="24"/>
          <w:szCs w:val="24"/>
        </w:rPr>
        <w:t>excepcional (llamado también paso bl</w:t>
      </w:r>
      <w:bookmarkStart w:id="88" w:name="_Hlk533416103"/>
      <w:r w:rsidR="003E658C" w:rsidRPr="000F3CC4">
        <w:rPr>
          <w:rStyle w:val="m-2979130422103318867s1"/>
          <w:rFonts w:ascii="Times New Roman" w:hAnsi="Times New Roman" w:cs="Times New Roman"/>
          <w:sz w:val="24"/>
          <w:szCs w:val="24"/>
        </w:rPr>
        <w:t>anco).</w:t>
      </w:r>
    </w:p>
    <w:bookmarkEnd w:id="88"/>
    <w:p w14:paraId="0EDE1FC1" w14:textId="77777777" w:rsidR="00321FE8" w:rsidRPr="000F3CC4" w:rsidRDefault="00321FE8" w:rsidP="0078005A">
      <w:pPr>
        <w:pStyle w:val="m-2979130422103318867p1"/>
        <w:shd w:val="clear" w:color="auto" w:fill="FFFFFF"/>
        <w:spacing w:before="0" w:beforeAutospacing="0" w:after="0" w:afterAutospacing="0" w:line="360" w:lineRule="auto"/>
        <w:jc w:val="both"/>
        <w:rPr>
          <w:rStyle w:val="m-2979130422103318867s1"/>
          <w:rFonts w:ascii="Times New Roman" w:eastAsia="Times New Roman" w:hAnsi="Times New Roman" w:cs="Times New Roman"/>
          <w:color w:val="FF0000"/>
          <w:sz w:val="24"/>
          <w:szCs w:val="24"/>
        </w:rPr>
      </w:pPr>
    </w:p>
    <w:p w14:paraId="7306CCE2" w14:textId="00331AAE" w:rsidR="00120D5A" w:rsidRPr="000F3CC4" w:rsidRDefault="00D23B61"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89" w:name="_Hlk68531899"/>
      <w:r>
        <w:rPr>
          <w:rStyle w:val="m-2979130422103318867s1"/>
          <w:rFonts w:ascii="Times New Roman" w:hAnsi="Times New Roman" w:cs="Times New Roman"/>
          <w:b/>
          <w:sz w:val="28"/>
          <w:szCs w:val="28"/>
        </w:rPr>
        <w:t>2</w:t>
      </w:r>
      <w:r w:rsidR="00C30A16" w:rsidRPr="000F3CC4">
        <w:rPr>
          <w:rStyle w:val="m-2979130422103318867s1"/>
          <w:rFonts w:ascii="Times New Roman" w:hAnsi="Times New Roman" w:cs="Times New Roman"/>
          <w:b/>
          <w:sz w:val="28"/>
          <w:szCs w:val="28"/>
        </w:rPr>
        <w:t>.</w:t>
      </w:r>
      <w:r w:rsidR="00321FE8" w:rsidRPr="000F3CC4">
        <w:rPr>
          <w:rStyle w:val="m-2979130422103318867s1"/>
          <w:rFonts w:ascii="Times New Roman" w:hAnsi="Times New Roman" w:cs="Times New Roman"/>
          <w:b/>
          <w:sz w:val="28"/>
          <w:szCs w:val="28"/>
        </w:rPr>
        <w:t>5</w:t>
      </w:r>
      <w:r w:rsidR="00BE0619" w:rsidRPr="000F3CC4">
        <w:rPr>
          <w:rStyle w:val="m-2979130422103318867s1"/>
          <w:rFonts w:ascii="Times New Roman" w:hAnsi="Times New Roman" w:cs="Times New Roman"/>
          <w:b/>
          <w:sz w:val="28"/>
          <w:szCs w:val="28"/>
        </w:rPr>
        <w:t>. La</w:t>
      </w:r>
      <w:r w:rsidR="00A3729E" w:rsidRPr="000F3CC4">
        <w:rPr>
          <w:rStyle w:val="m-2979130422103318867s1"/>
          <w:rFonts w:ascii="Times New Roman" w:hAnsi="Times New Roman" w:cs="Times New Roman"/>
          <w:b/>
          <w:sz w:val="28"/>
          <w:szCs w:val="28"/>
        </w:rPr>
        <w:t xml:space="preserve"> crisis del 2008 y sus consecuencias</w:t>
      </w:r>
    </w:p>
    <w:bookmarkEnd w:id="89"/>
    <w:p w14:paraId="75D21903" w14:textId="0F1D4B25" w:rsidR="00A3729E" w:rsidRPr="000F3CC4" w:rsidRDefault="00497ECA" w:rsidP="00497EC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Entre tanto</w:t>
      </w:r>
      <w:r w:rsidR="00A3729E" w:rsidRPr="000F3CC4">
        <w:rPr>
          <w:rStyle w:val="m-2979130422103318867s1"/>
          <w:rFonts w:ascii="Times New Roman" w:hAnsi="Times New Roman" w:cs="Times New Roman"/>
          <w:sz w:val="24"/>
          <w:szCs w:val="24"/>
        </w:rPr>
        <w:t xml:space="preserve">, la crisis económica en España que tuvo su origen en 2008 derivó en una degradación del panorama social y profesional del país: el paro aumentó de forma general y esto afectó particularmente también a los argelinos. Entre los años 2012 y 2016 esta situación se agravó especialmente al punto de que el Estado tuvo que recibir una ayuda financiera –o </w:t>
      </w:r>
      <w:r w:rsidR="00A3729E" w:rsidRPr="000F3CC4">
        <w:rPr>
          <w:rStyle w:val="m-2979130422103318867s1"/>
          <w:rFonts w:ascii="Times New Roman" w:hAnsi="Times New Roman" w:cs="Times New Roman"/>
          <w:i/>
          <w:sz w:val="24"/>
          <w:szCs w:val="24"/>
        </w:rPr>
        <w:t>rescate</w:t>
      </w:r>
      <w:r w:rsidR="00A00B21" w:rsidRPr="000F3CC4">
        <w:rPr>
          <w:rStyle w:val="m-2979130422103318867s1"/>
          <w:rFonts w:ascii="Times New Roman" w:hAnsi="Times New Roman" w:cs="Times New Roman"/>
          <w:i/>
          <w:sz w:val="24"/>
          <w:szCs w:val="24"/>
        </w:rPr>
        <w:t xml:space="preserve"> </w:t>
      </w:r>
      <w:r w:rsidR="00A3729E" w:rsidRPr="000F3CC4">
        <w:rPr>
          <w:rStyle w:val="m-2979130422103318867s1"/>
          <w:rFonts w:ascii="Times New Roman" w:hAnsi="Times New Roman" w:cs="Times New Roman"/>
          <w:i/>
          <w:sz w:val="24"/>
          <w:szCs w:val="24"/>
        </w:rPr>
        <w:t>–</w:t>
      </w:r>
      <w:r w:rsidR="00A3729E" w:rsidRPr="000F3CC4">
        <w:rPr>
          <w:rStyle w:val="m-2979130422103318867s1"/>
          <w:rFonts w:ascii="Times New Roman" w:hAnsi="Times New Roman" w:cs="Times New Roman"/>
          <w:sz w:val="24"/>
          <w:szCs w:val="24"/>
        </w:rPr>
        <w:t xml:space="preserve"> de sus socios europeos. En esta difícil coyuntura, muchos argelinos decidieron regresar a su país o probar suerte en otros países de la Unión Europea.</w:t>
      </w:r>
    </w:p>
    <w:p w14:paraId="18168705" w14:textId="77777777" w:rsidR="00B3732A" w:rsidRPr="000F3CC4" w:rsidRDefault="00B3732A" w:rsidP="00C30A1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33469944" w14:textId="77777777" w:rsidR="00B3732A" w:rsidRPr="000F3CC4" w:rsidRDefault="00B3732A" w:rsidP="00C30A1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700EB912" w14:textId="77777777" w:rsidR="00321FE8" w:rsidRPr="000F3CC4" w:rsidRDefault="00321FE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2091CD4" w14:textId="77777777" w:rsidR="00321FE8" w:rsidRPr="000F3CC4" w:rsidRDefault="00321FE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E70DED6" w14:textId="77777777" w:rsidR="00321FE8" w:rsidRPr="000F3CC4" w:rsidRDefault="00321FE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35641CE" w14:textId="77777777" w:rsidR="00321FE8" w:rsidRPr="000F3CC4" w:rsidRDefault="00321FE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A88A4DB"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90" w:name="_Hlk68531936"/>
    </w:p>
    <w:p w14:paraId="4EE03DDF"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8B9C405"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04CECD8"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4583D0EA"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F1494D9"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49138866"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7DD6615"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D586A54"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7528EAD0"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0684ABA"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9D0C91A"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DF68964"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42F31D1A" w14:textId="77777777"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A342854" w14:textId="77777777" w:rsidR="00497ECA"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54741758" w14:textId="77777777"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7CAF2A08" w14:textId="77777777" w:rsidR="00F617A4" w:rsidRDefault="00F617A4"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4B0743F" w14:textId="77777777"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068503C" w14:textId="1930C4A6" w:rsidR="00F42273" w:rsidRDefault="00712445"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Pr>
          <w:noProof/>
          <w:lang w:val="fr-FR" w:eastAsia="fr-FR"/>
        </w:rPr>
        <mc:AlternateContent>
          <mc:Choice Requires="wps">
            <w:drawing>
              <wp:anchor distT="0" distB="0" distL="114300" distR="114300" simplePos="0" relativeHeight="251686912" behindDoc="0" locked="0" layoutInCell="1" allowOverlap="1" wp14:anchorId="2C457455" wp14:editId="45A75948">
                <wp:simplePos x="0" y="0"/>
                <wp:positionH relativeFrom="margin">
                  <wp:posOffset>520</wp:posOffset>
                </wp:positionH>
                <wp:positionV relativeFrom="paragraph">
                  <wp:posOffset>142471</wp:posOffset>
                </wp:positionV>
                <wp:extent cx="5671185" cy="5756679"/>
                <wp:effectExtent l="0" t="0" r="0" b="0"/>
                <wp:wrapNone/>
                <wp:docPr id="95" name="Zone de texte 95"/>
                <wp:cNvGraphicFramePr/>
                <a:graphic xmlns:a="http://schemas.openxmlformats.org/drawingml/2006/main">
                  <a:graphicData uri="http://schemas.microsoft.com/office/word/2010/wordprocessingShape">
                    <wps:wsp>
                      <wps:cNvSpPr txBox="1"/>
                      <wps:spPr>
                        <a:xfrm>
                          <a:off x="0" y="0"/>
                          <a:ext cx="5671185" cy="5756679"/>
                        </a:xfrm>
                        <a:prstGeom prst="rect">
                          <a:avLst/>
                        </a:prstGeom>
                        <a:noFill/>
                        <a:ln>
                          <a:noFill/>
                        </a:ln>
                        <a:effectLst/>
                      </wps:spPr>
                      <wps:txbx>
                        <w:txbxContent>
                          <w:p w14:paraId="375FDCA3" w14:textId="77777777" w:rsidR="00A42F2E" w:rsidRDefault="00A42F2E" w:rsidP="00346910">
                            <w:pPr>
                              <w:pStyle w:val="m-2979130422103318867p1"/>
                              <w:shd w:val="clear" w:color="auto" w:fill="FFFFFF"/>
                              <w:spacing w:after="0" w:line="360" w:lineRule="auto"/>
                              <w:jc w:val="center"/>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6910">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Capítulo 3</w:t>
                            </w:r>
                          </w:p>
                          <w:p w14:paraId="080037A5" w14:textId="46334160" w:rsidR="00A42F2E" w:rsidRPr="00346910" w:rsidRDefault="00A42F2E" w:rsidP="00346910">
                            <w:pPr>
                              <w:pStyle w:val="m-2979130422103318867p1"/>
                              <w:shd w:val="clear" w:color="auto" w:fill="FFFFFF"/>
                              <w:spacing w:after="0" w:line="360" w:lineRule="auto"/>
                              <w:jc w:val="center"/>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6910">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La evolución de la comunidad argelina en España (2010-2014)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457455" id="Zone de texte 95" o:spid="_x0000_s1214" type="#_x0000_t202" style="position:absolute;left:0;text-align:left;margin-left:.05pt;margin-top:11.2pt;width:446.55pt;height:453.3pt;z-index:2516869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" filled="f" stroked="f">
                <v:textbox>
                  <w:txbxContent>
                    <w:p w14:paraId="375FDCA3" w14:textId="77777777" w:rsidR="00A42F2E" w:rsidRDefault="00A42F2E" w:rsidP="00346910">
                      <w:pPr>
                        <w:pStyle w:val="m-2979130422103318867p1"/>
                        <w:shd w:val="clear" w:color="auto" w:fill="FFFFFF"/>
                        <w:spacing w:after="0" w:line="360" w:lineRule="auto"/>
                        <w:jc w:val="center"/>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6910">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Capítulo 3</w:t>
                      </w:r>
                    </w:p>
                    <w:p w14:paraId="080037A5" w14:textId="46334160" w:rsidR="00A42F2E" w:rsidRPr="00346910" w:rsidRDefault="00A42F2E" w:rsidP="00346910">
                      <w:pPr>
                        <w:pStyle w:val="m-2979130422103318867p1"/>
                        <w:shd w:val="clear" w:color="auto" w:fill="FFFFFF"/>
                        <w:spacing w:after="0" w:line="360" w:lineRule="auto"/>
                        <w:jc w:val="center"/>
                        <w:rPr>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46910">
                        <w:rPr>
                          <w:rStyle w:val="m-2979130422103318867s1"/>
                          <w:rFonts w:ascii="Times New Roman" w:hAnsi="Times New Roman" w:cs="Times New Roman"/>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La evolución de la comunidad argelina en España (2010-2014)</w:t>
                      </w:r>
                    </w:p>
                  </w:txbxContent>
                </v:textbox>
                <w10:wrap anchorx="margin"/>
              </v:shape>
            </w:pict>
          </mc:Fallback>
        </mc:AlternateContent>
      </w:r>
    </w:p>
    <w:p w14:paraId="3CDABBE1" w14:textId="56E32165"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E66756A" w14:textId="14D92865"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2BB34118" w14:textId="77777777"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6D50A8A" w14:textId="77777777"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06021B4A" w14:textId="77777777"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9DDA07B" w14:textId="2EC8F486"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66243CE" w14:textId="41529BD3" w:rsidR="00F42273" w:rsidRPr="000F3CC4"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5D7A3A9" w14:textId="4D303FB4"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1303200A" w14:textId="175C0755" w:rsidR="00321FE8" w:rsidRPr="000F3CC4" w:rsidRDefault="00787A24"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32"/>
          <w:szCs w:val="32"/>
        </w:rPr>
      </w:pPr>
      <w:r>
        <w:rPr>
          <w:noProof/>
          <w:lang w:val="fr-FR" w:eastAsia="fr-FR"/>
        </w:rPr>
        <mc:AlternateContent>
          <mc:Choice Requires="wps">
            <w:drawing>
              <wp:anchor distT="0" distB="0" distL="114300" distR="114300" simplePos="0" relativeHeight="251674624" behindDoc="0" locked="0" layoutInCell="1" allowOverlap="1" wp14:anchorId="7F387418" wp14:editId="0CD105F5">
                <wp:simplePos x="0" y="0"/>
                <wp:positionH relativeFrom="column">
                  <wp:posOffset>0</wp:posOffset>
                </wp:positionH>
                <wp:positionV relativeFrom="paragraph">
                  <wp:posOffset>0</wp:posOffset>
                </wp:positionV>
                <wp:extent cx="1828800" cy="1828800"/>
                <wp:effectExtent l="0" t="0" r="0" b="0"/>
                <wp:wrapSquare wrapText="bothSides"/>
                <wp:docPr id="76" name="Zone de texte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3B57C786" w14:textId="4F46B768" w:rsidR="00A42F2E" w:rsidRPr="00787A24" w:rsidRDefault="00A42F2E" w:rsidP="00787A24">
                            <w:pPr>
                              <w:pStyle w:val="m-2979130422103318867p1"/>
                              <w:shd w:val="clear" w:color="auto" w:fill="FFFFFF"/>
                              <w:spacing w:after="0" w:line="360" w:lineRule="auto"/>
                              <w:jc w:val="center"/>
                              <w:rPr>
                                <w:rFonts w:ascii="Times New Roman" w:hAnsi="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387418" id="Zone de texte 76" o:spid="_x0000_s1215" type="#_x0000_t202" style="position:absolute;left:0;text-align:left;margin-left:0;margin-top:0;width:2in;height:2in;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" filled="f" stroked="f">
                <v:textbox style="mso-fit-shape-to-text:t">
                  <w:txbxContent>
                    <w:p w14:paraId="3B57C786" w14:textId="4F46B768" w:rsidR="00A42F2E" w:rsidRPr="00787A24" w:rsidRDefault="00A42F2E" w:rsidP="00787A24">
                      <w:pPr>
                        <w:pStyle w:val="m-2979130422103318867p1"/>
                        <w:shd w:val="clear" w:color="auto" w:fill="FFFFFF"/>
                        <w:spacing w:after="0" w:line="360" w:lineRule="auto"/>
                        <w:jc w:val="center"/>
                        <w:rPr>
                          <w:rFonts w:ascii="Times New Roman" w:hAnsi="Times New Roman" w:cs="Times New Roman"/>
                          <w:b/>
                          <w:color w:val="E5B8B7" w:themeColor="accent2" w:themeTint="66"/>
                          <w:sz w:val="72"/>
                          <w:szCs w:val="72"/>
                          <w14:textOutline w14:w="11112" w14:cap="flat" w14:cmpd="sng" w14:algn="ctr">
                            <w14:solidFill>
                              <w14:schemeClr w14:val="accent2"/>
                            </w14:solidFill>
                            <w14:prstDash w14:val="solid"/>
                            <w14:round/>
                          </w14:textOutline>
                        </w:rPr>
                      </w:pPr>
                    </w:p>
                  </w:txbxContent>
                </v:textbox>
                <w10:wrap type="square"/>
              </v:shape>
            </w:pict>
          </mc:Fallback>
        </mc:AlternateContent>
      </w:r>
      <w:bookmarkEnd w:id="90"/>
    </w:p>
    <w:p w14:paraId="20CDADC9" w14:textId="77777777" w:rsidR="00497ECA" w:rsidRPr="000F3CC4" w:rsidRDefault="00CD11C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Style w:val="m-2979130422103318867s1"/>
          <w:rFonts w:ascii="Times New Roman" w:hAnsi="Times New Roman" w:cs="Times New Roman"/>
          <w:b/>
          <w:sz w:val="24"/>
          <w:szCs w:val="24"/>
        </w:rPr>
        <w:tab/>
      </w:r>
    </w:p>
    <w:p w14:paraId="022F9764" w14:textId="034EC69F"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1F03F51" w14:textId="77777777" w:rsidR="00497ECA"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33C4C22" w14:textId="77777777" w:rsidR="00346910" w:rsidRDefault="0034691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DEC091C" w14:textId="77777777" w:rsidR="00346910" w:rsidRDefault="0034691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3266A56" w14:textId="77777777" w:rsidR="00346910" w:rsidRDefault="0034691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3CA4620" w14:textId="77777777" w:rsidR="00346910" w:rsidRDefault="0034691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1F10E26" w14:textId="77777777" w:rsidR="00346910" w:rsidRDefault="0034691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7B87715" w14:textId="77777777" w:rsidR="00346910" w:rsidRDefault="0034691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ABD5212" w14:textId="77777777" w:rsidR="00346910" w:rsidRPr="000F3CC4" w:rsidRDefault="00346910"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96555D9" w14:textId="797FF290" w:rsidR="00497ECA" w:rsidRPr="000F3CC4" w:rsidRDefault="00497ECA"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62272DC" w14:textId="73A02E1B" w:rsidR="00F42273" w:rsidRDefault="00F42273"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E554E41" w14:textId="77777777" w:rsidR="00E94210" w:rsidRDefault="00E94210" w:rsidP="001B2CA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66EC74BB" w14:textId="77777777" w:rsidR="00F617A4" w:rsidRDefault="00F617A4" w:rsidP="001B2CA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90B5B4B" w14:textId="77777777" w:rsidR="00E94210" w:rsidRDefault="00E94210" w:rsidP="001B2CA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764FD66" w14:textId="69A7E50F" w:rsidR="00B3732A" w:rsidRPr="000F3CC4" w:rsidRDefault="00CD11C8" w:rsidP="001B2CA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Antes de empezar este </w:t>
      </w:r>
      <w:r w:rsidR="006F7A00" w:rsidRPr="000F3CC4">
        <w:rPr>
          <w:rStyle w:val="m-2979130422103318867s1"/>
          <w:rFonts w:ascii="Times New Roman" w:hAnsi="Times New Roman" w:cs="Times New Roman"/>
          <w:sz w:val="24"/>
          <w:szCs w:val="24"/>
        </w:rPr>
        <w:t>capítulo</w:t>
      </w:r>
      <w:r w:rsidRPr="000F3CC4">
        <w:rPr>
          <w:rStyle w:val="m-2979130422103318867s1"/>
          <w:rFonts w:ascii="Times New Roman" w:hAnsi="Times New Roman" w:cs="Times New Roman"/>
          <w:sz w:val="24"/>
          <w:szCs w:val="24"/>
        </w:rPr>
        <w:t xml:space="preserve">, tenemos que señalar que las estadísticas encontradas al largo de nuestra investigación; son diferentes de un terreno a otro. Eso es mucho </w:t>
      </w:r>
      <w:r w:rsidR="006F7A00"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debido a los fundos de información de cada uno.</w:t>
      </w:r>
    </w:p>
    <w:p w14:paraId="285A1410" w14:textId="5FE635BA" w:rsidR="00CD11C8" w:rsidRPr="000F3CC4" w:rsidRDefault="00CD11C8"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Si tomamos en cuenta las informaciones sacadas; los fundos </w:t>
      </w:r>
      <w:r w:rsidR="00B368D1" w:rsidRPr="000F3CC4">
        <w:rPr>
          <w:rStyle w:val="m-2979130422103318867s1"/>
          <w:rFonts w:ascii="Times New Roman" w:hAnsi="Times New Roman" w:cs="Times New Roman"/>
          <w:sz w:val="24"/>
          <w:szCs w:val="24"/>
        </w:rPr>
        <w:t xml:space="preserve">de archivo argelino; nos hemos basado sobre las matriculaciones de los argelinos en España </w:t>
      </w:r>
      <w:r w:rsidR="006F7A00" w:rsidRPr="000F3CC4">
        <w:rPr>
          <w:rStyle w:val="m-2979130422103318867s1"/>
          <w:rFonts w:ascii="Times New Roman" w:hAnsi="Times New Roman" w:cs="Times New Roman"/>
          <w:sz w:val="24"/>
          <w:szCs w:val="24"/>
        </w:rPr>
        <w:t>vía</w:t>
      </w:r>
      <w:r w:rsidR="00B368D1" w:rsidRPr="000F3CC4">
        <w:rPr>
          <w:rStyle w:val="m-2979130422103318867s1"/>
          <w:rFonts w:ascii="Times New Roman" w:hAnsi="Times New Roman" w:cs="Times New Roman"/>
          <w:sz w:val="24"/>
          <w:szCs w:val="24"/>
        </w:rPr>
        <w:t xml:space="preserve"> datos de la </w:t>
      </w:r>
      <w:r w:rsidR="00927B66" w:rsidRPr="000F3CC4">
        <w:rPr>
          <w:rStyle w:val="m-2979130422103318867s1"/>
          <w:rFonts w:ascii="Times New Roman" w:hAnsi="Times New Roman" w:cs="Times New Roman"/>
          <w:sz w:val="24"/>
          <w:szCs w:val="24"/>
        </w:rPr>
        <w:t>E</w:t>
      </w:r>
      <w:r w:rsidR="00B368D1" w:rsidRPr="000F3CC4">
        <w:rPr>
          <w:rStyle w:val="m-2979130422103318867s1"/>
          <w:rFonts w:ascii="Times New Roman" w:hAnsi="Times New Roman" w:cs="Times New Roman"/>
          <w:sz w:val="24"/>
          <w:szCs w:val="24"/>
        </w:rPr>
        <w:t xml:space="preserve">mbajada </w:t>
      </w:r>
      <w:r w:rsidR="00927B66" w:rsidRPr="000F3CC4">
        <w:rPr>
          <w:rStyle w:val="m-2979130422103318867s1"/>
          <w:rFonts w:ascii="Times New Roman" w:hAnsi="Times New Roman" w:cs="Times New Roman"/>
          <w:sz w:val="24"/>
          <w:szCs w:val="24"/>
        </w:rPr>
        <w:t>A</w:t>
      </w:r>
      <w:r w:rsidR="00B368D1" w:rsidRPr="000F3CC4">
        <w:rPr>
          <w:rStyle w:val="m-2979130422103318867s1"/>
          <w:rFonts w:ascii="Times New Roman" w:hAnsi="Times New Roman" w:cs="Times New Roman"/>
          <w:sz w:val="24"/>
          <w:szCs w:val="24"/>
        </w:rPr>
        <w:t xml:space="preserve">rgelina en Madrid o en </w:t>
      </w:r>
      <w:r w:rsidR="00927B66" w:rsidRPr="000F3CC4">
        <w:rPr>
          <w:rStyle w:val="m-2979130422103318867s1"/>
          <w:rFonts w:ascii="Times New Roman" w:hAnsi="Times New Roman" w:cs="Times New Roman"/>
          <w:sz w:val="24"/>
          <w:szCs w:val="24"/>
        </w:rPr>
        <w:t>C</w:t>
      </w:r>
      <w:r w:rsidR="00B368D1" w:rsidRPr="000F3CC4">
        <w:rPr>
          <w:rStyle w:val="m-2979130422103318867s1"/>
          <w:rFonts w:ascii="Times New Roman" w:hAnsi="Times New Roman" w:cs="Times New Roman"/>
          <w:sz w:val="24"/>
          <w:szCs w:val="24"/>
        </w:rPr>
        <w:t>onsulado como lo de Alicante y Barcelona. Pero si se trata de fundos de archivo español, nos hemos basado sobre datos</w:t>
      </w:r>
      <w:r w:rsidR="00927B66" w:rsidRPr="000F3CC4">
        <w:rPr>
          <w:rStyle w:val="m-2979130422103318867s1"/>
          <w:rFonts w:ascii="Times New Roman" w:hAnsi="Times New Roman" w:cs="Times New Roman"/>
          <w:sz w:val="24"/>
          <w:szCs w:val="24"/>
        </w:rPr>
        <w:t xml:space="preserve"> españoles como </w:t>
      </w:r>
      <w:r w:rsidR="00FD006F" w:rsidRPr="000F3CC4">
        <w:rPr>
          <w:rStyle w:val="m-2979130422103318867s1"/>
          <w:rFonts w:ascii="Times New Roman" w:hAnsi="Times New Roman" w:cs="Times New Roman"/>
          <w:sz w:val="24"/>
          <w:szCs w:val="24"/>
        </w:rPr>
        <w:t>los del</w:t>
      </w:r>
      <w:r w:rsidR="00927B66" w:rsidRPr="000F3CC4">
        <w:rPr>
          <w:rStyle w:val="m-2979130422103318867s1"/>
          <w:rFonts w:ascii="Times New Roman" w:hAnsi="Times New Roman" w:cs="Times New Roman"/>
          <w:sz w:val="24"/>
          <w:szCs w:val="24"/>
        </w:rPr>
        <w:t xml:space="preserve"> Ministerio de Asunto Exterior, Ministerio de </w:t>
      </w:r>
      <w:r w:rsidR="004F5867" w:rsidRPr="000F3CC4">
        <w:rPr>
          <w:rStyle w:val="m-2979130422103318867s1"/>
          <w:rFonts w:ascii="Times New Roman" w:hAnsi="Times New Roman" w:cs="Times New Roman"/>
          <w:sz w:val="24"/>
          <w:szCs w:val="24"/>
        </w:rPr>
        <w:t>Interior, Ministerio</w:t>
      </w:r>
      <w:r w:rsidR="00FD006F" w:rsidRPr="000F3CC4">
        <w:rPr>
          <w:rStyle w:val="m-2979130422103318867s1"/>
          <w:rFonts w:ascii="Times New Roman" w:hAnsi="Times New Roman" w:cs="Times New Roman"/>
          <w:sz w:val="24"/>
          <w:szCs w:val="24"/>
        </w:rPr>
        <w:t xml:space="preserve"> de Justicia, Ministerio de Trabajo e inmigración,</w:t>
      </w:r>
      <w:r w:rsidR="00B368D1" w:rsidRPr="000F3CC4">
        <w:rPr>
          <w:rStyle w:val="m-2979130422103318867s1"/>
          <w:rFonts w:ascii="Times New Roman" w:hAnsi="Times New Roman" w:cs="Times New Roman"/>
          <w:sz w:val="24"/>
          <w:szCs w:val="24"/>
        </w:rPr>
        <w:t xml:space="preserve"> la </w:t>
      </w:r>
      <w:r w:rsidR="00927B66" w:rsidRPr="000F3CC4">
        <w:rPr>
          <w:rStyle w:val="m-2979130422103318867s1"/>
          <w:rFonts w:ascii="Times New Roman" w:hAnsi="Times New Roman" w:cs="Times New Roman"/>
          <w:sz w:val="24"/>
          <w:szCs w:val="24"/>
        </w:rPr>
        <w:t>E</w:t>
      </w:r>
      <w:r w:rsidR="00B368D1" w:rsidRPr="000F3CC4">
        <w:rPr>
          <w:rStyle w:val="m-2979130422103318867s1"/>
          <w:rFonts w:ascii="Times New Roman" w:hAnsi="Times New Roman" w:cs="Times New Roman"/>
          <w:sz w:val="24"/>
          <w:szCs w:val="24"/>
        </w:rPr>
        <w:t xml:space="preserve">mbajada española en Argel, </w:t>
      </w:r>
      <w:r w:rsidR="00927B66" w:rsidRPr="000F3CC4">
        <w:rPr>
          <w:rStyle w:val="m-2979130422103318867s1"/>
          <w:rFonts w:ascii="Times New Roman" w:hAnsi="Times New Roman" w:cs="Times New Roman"/>
          <w:sz w:val="24"/>
          <w:szCs w:val="24"/>
        </w:rPr>
        <w:t>I</w:t>
      </w:r>
      <w:r w:rsidR="00B368D1" w:rsidRPr="000F3CC4">
        <w:rPr>
          <w:rStyle w:val="m-2979130422103318867s1"/>
          <w:rFonts w:ascii="Times New Roman" w:hAnsi="Times New Roman" w:cs="Times New Roman"/>
          <w:sz w:val="24"/>
          <w:szCs w:val="24"/>
        </w:rPr>
        <w:t xml:space="preserve">nstituto </w:t>
      </w:r>
      <w:r w:rsidR="00927B66" w:rsidRPr="000F3CC4">
        <w:rPr>
          <w:rStyle w:val="m-2979130422103318867s1"/>
          <w:rFonts w:ascii="Times New Roman" w:hAnsi="Times New Roman" w:cs="Times New Roman"/>
          <w:sz w:val="24"/>
          <w:szCs w:val="24"/>
        </w:rPr>
        <w:t>N</w:t>
      </w:r>
      <w:r w:rsidR="00B368D1" w:rsidRPr="000F3CC4">
        <w:rPr>
          <w:rStyle w:val="m-2979130422103318867s1"/>
          <w:rFonts w:ascii="Times New Roman" w:hAnsi="Times New Roman" w:cs="Times New Roman"/>
          <w:sz w:val="24"/>
          <w:szCs w:val="24"/>
        </w:rPr>
        <w:t xml:space="preserve">acional de </w:t>
      </w:r>
      <w:r w:rsidR="00927B66" w:rsidRPr="000F3CC4">
        <w:rPr>
          <w:rStyle w:val="m-2979130422103318867s1"/>
          <w:rFonts w:ascii="Times New Roman" w:hAnsi="Times New Roman" w:cs="Times New Roman"/>
          <w:sz w:val="24"/>
          <w:szCs w:val="24"/>
        </w:rPr>
        <w:t>E</w:t>
      </w:r>
      <w:r w:rsidR="00B368D1" w:rsidRPr="000F3CC4">
        <w:rPr>
          <w:rStyle w:val="m-2979130422103318867s1"/>
          <w:rFonts w:ascii="Times New Roman" w:hAnsi="Times New Roman" w:cs="Times New Roman"/>
          <w:sz w:val="24"/>
          <w:szCs w:val="24"/>
        </w:rPr>
        <w:t>stadística</w:t>
      </w:r>
      <w:r w:rsidR="00927B66" w:rsidRPr="000F3CC4">
        <w:rPr>
          <w:rStyle w:val="m-2979130422103318867s1"/>
          <w:rFonts w:ascii="Times New Roman" w:hAnsi="Times New Roman" w:cs="Times New Roman"/>
          <w:sz w:val="24"/>
          <w:szCs w:val="24"/>
        </w:rPr>
        <w:t xml:space="preserve">, Congreso de Los Deputados </w:t>
      </w:r>
      <w:r w:rsidR="004F5867" w:rsidRPr="000F3CC4">
        <w:rPr>
          <w:rStyle w:val="m-2979130422103318867s1"/>
          <w:rFonts w:ascii="Times New Roman" w:hAnsi="Times New Roman" w:cs="Times New Roman"/>
          <w:sz w:val="24"/>
          <w:szCs w:val="24"/>
        </w:rPr>
        <w:t>(Biblioteca</w:t>
      </w:r>
      <w:r w:rsidR="00927B66" w:rsidRPr="000F3CC4">
        <w:rPr>
          <w:rStyle w:val="m-2979130422103318867s1"/>
          <w:rFonts w:ascii="Times New Roman" w:hAnsi="Times New Roman" w:cs="Times New Roman"/>
          <w:sz w:val="24"/>
          <w:szCs w:val="24"/>
        </w:rPr>
        <w:t>), Biblioteca Nacional de España</w:t>
      </w:r>
      <w:r w:rsidR="00FD006F" w:rsidRPr="000F3CC4">
        <w:rPr>
          <w:rStyle w:val="m-2979130422103318867s1"/>
          <w:rFonts w:ascii="Times New Roman" w:hAnsi="Times New Roman" w:cs="Times New Roman"/>
          <w:sz w:val="24"/>
          <w:szCs w:val="24"/>
        </w:rPr>
        <w:t>, Red Europea de Migraciones, Instituto Universitario de Estudio sobre Migraciones de la Universidad Pon</w:t>
      </w:r>
      <w:r w:rsidR="00321FE8" w:rsidRPr="000F3CC4">
        <w:rPr>
          <w:rStyle w:val="m-2979130422103318867s1"/>
          <w:rFonts w:ascii="Times New Roman" w:hAnsi="Times New Roman" w:cs="Times New Roman"/>
          <w:sz w:val="24"/>
          <w:szCs w:val="24"/>
        </w:rPr>
        <w:t>tificia Comillas de Madrid.</w:t>
      </w:r>
    </w:p>
    <w:p w14:paraId="22C073C5" w14:textId="77777777" w:rsidR="00B368D1" w:rsidRPr="000F3CC4" w:rsidRDefault="00B368D1" w:rsidP="00497EC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Sin olvidar de clarificar que las estadísticas no son fiables a 100%, no todos los argelinos son matriculados en los registros que sean españoles o argelinos.</w:t>
      </w:r>
    </w:p>
    <w:p w14:paraId="6A77852C" w14:textId="77777777" w:rsidR="00A3729E" w:rsidRPr="000F3CC4" w:rsidRDefault="00A3729E" w:rsidP="00497EC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¿Qué tiene España?</w:t>
      </w:r>
    </w:p>
    <w:p w14:paraId="063CDAE1" w14:textId="50FEF727" w:rsidR="00017821" w:rsidRPr="000F3CC4" w:rsidRDefault="00017821"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España es actualmente una de las </w:t>
      </w:r>
      <w:r w:rsidR="001E6A85" w:rsidRPr="000F3CC4">
        <w:rPr>
          <w:rStyle w:val="m-2979130422103318867s1"/>
          <w:rFonts w:ascii="Times New Roman" w:hAnsi="Times New Roman" w:cs="Times New Roman"/>
          <w:sz w:val="24"/>
          <w:szCs w:val="24"/>
        </w:rPr>
        <w:t>mejores opciones</w:t>
      </w:r>
      <w:r w:rsidRPr="000F3CC4">
        <w:rPr>
          <w:rStyle w:val="m-2979130422103318867s1"/>
          <w:rFonts w:ascii="Times New Roman" w:hAnsi="Times New Roman" w:cs="Times New Roman"/>
          <w:sz w:val="24"/>
          <w:szCs w:val="24"/>
        </w:rPr>
        <w:t xml:space="preserve"> de emigración por los </w:t>
      </w:r>
      <w:r w:rsidR="00A6082B" w:rsidRPr="000F3CC4">
        <w:rPr>
          <w:rStyle w:val="m-2979130422103318867s1"/>
          <w:rFonts w:ascii="Times New Roman" w:hAnsi="Times New Roman" w:cs="Times New Roman"/>
          <w:sz w:val="24"/>
          <w:szCs w:val="24"/>
        </w:rPr>
        <w:t>latinoamericanos</w:t>
      </w:r>
      <w:r w:rsidRPr="000F3CC4">
        <w:rPr>
          <w:rStyle w:val="m-2979130422103318867s1"/>
          <w:rFonts w:ascii="Times New Roman" w:hAnsi="Times New Roman" w:cs="Times New Roman"/>
          <w:sz w:val="24"/>
          <w:szCs w:val="24"/>
        </w:rPr>
        <w:t xml:space="preserve"> y los magrebíes, buscando mejores </w:t>
      </w:r>
      <w:r w:rsidR="001E6A85" w:rsidRPr="000F3CC4">
        <w:rPr>
          <w:rStyle w:val="m-2979130422103318867s1"/>
          <w:rFonts w:ascii="Times New Roman" w:hAnsi="Times New Roman" w:cs="Times New Roman"/>
          <w:sz w:val="24"/>
          <w:szCs w:val="24"/>
        </w:rPr>
        <w:t>oportunidades.</w:t>
      </w:r>
      <w:r w:rsidRPr="000F3CC4">
        <w:rPr>
          <w:rStyle w:val="m-2979130422103318867s1"/>
          <w:rFonts w:ascii="Times New Roman" w:hAnsi="Times New Roman" w:cs="Times New Roman"/>
          <w:sz w:val="24"/>
          <w:szCs w:val="24"/>
        </w:rPr>
        <w:t xml:space="preserve"> </w:t>
      </w:r>
      <w:r w:rsidR="00A6082B" w:rsidRPr="000F3CC4">
        <w:rPr>
          <w:rStyle w:val="m-2979130422103318867s1"/>
          <w:rFonts w:ascii="Times New Roman" w:hAnsi="Times New Roman" w:cs="Times New Roman"/>
          <w:sz w:val="24"/>
          <w:szCs w:val="24"/>
        </w:rPr>
        <w:t>España</w:t>
      </w:r>
      <w:r w:rsidRPr="000F3CC4">
        <w:rPr>
          <w:rStyle w:val="m-2979130422103318867s1"/>
          <w:rFonts w:ascii="Times New Roman" w:hAnsi="Times New Roman" w:cs="Times New Roman"/>
          <w:sz w:val="24"/>
          <w:szCs w:val="24"/>
        </w:rPr>
        <w:t xml:space="preserve"> conoció recuperación económica comparando con su pasado, mejor calidad de vida y de integración</w:t>
      </w:r>
      <w:r w:rsidR="00017AD2" w:rsidRPr="000F3CC4">
        <w:rPr>
          <w:rStyle w:val="m-2979130422103318867s1"/>
          <w:rFonts w:ascii="Times New Roman" w:hAnsi="Times New Roman" w:cs="Times New Roman"/>
          <w:sz w:val="24"/>
          <w:szCs w:val="24"/>
        </w:rPr>
        <w:t>,</w:t>
      </w:r>
      <w:r w:rsidRPr="000F3CC4">
        <w:rPr>
          <w:rStyle w:val="m-2979130422103318867s1"/>
          <w:rFonts w:ascii="Times New Roman" w:hAnsi="Times New Roman" w:cs="Times New Roman"/>
          <w:sz w:val="24"/>
          <w:szCs w:val="24"/>
        </w:rPr>
        <w:t xml:space="preserve"> los que eligen España son los jóvenes y gracias a la política de inmigración</w:t>
      </w:r>
      <w:r w:rsidR="00017AD2" w:rsidRPr="000F3CC4">
        <w:rPr>
          <w:rStyle w:val="m-2979130422103318867s1"/>
          <w:rFonts w:ascii="Times New Roman" w:hAnsi="Times New Roman" w:cs="Times New Roman"/>
          <w:sz w:val="24"/>
          <w:szCs w:val="24"/>
        </w:rPr>
        <w:t xml:space="preserve"> que permite a unos un visado de trabajo y residencia. </w:t>
      </w:r>
      <w:r w:rsidR="00201062" w:rsidRPr="000F3CC4">
        <w:rPr>
          <w:rStyle w:val="m-2979130422103318867s1"/>
          <w:rFonts w:ascii="Times New Roman" w:hAnsi="Times New Roman" w:cs="Times New Roman"/>
          <w:sz w:val="24"/>
          <w:szCs w:val="24"/>
        </w:rPr>
        <w:t>Todavía</w:t>
      </w:r>
      <w:r w:rsidR="00017AD2" w:rsidRPr="000F3CC4">
        <w:rPr>
          <w:rStyle w:val="m-2979130422103318867s1"/>
          <w:rFonts w:ascii="Times New Roman" w:hAnsi="Times New Roman" w:cs="Times New Roman"/>
          <w:sz w:val="24"/>
          <w:szCs w:val="24"/>
        </w:rPr>
        <w:t xml:space="preserve"> se menciona al destino académico alto después de </w:t>
      </w:r>
      <w:r w:rsidR="00A6082B" w:rsidRPr="000F3CC4">
        <w:rPr>
          <w:rStyle w:val="m-2979130422103318867s1"/>
          <w:rFonts w:ascii="Times New Roman" w:hAnsi="Times New Roman" w:cs="Times New Roman"/>
          <w:sz w:val="24"/>
          <w:szCs w:val="24"/>
        </w:rPr>
        <w:t xml:space="preserve">Inglaterra y Irlanda; universidades por excelencia conocidas al nivel mundial. Sin olvidar las relaciones históricas entre conquistas y colonizaciones, lengua, cultura y gastronomía de tantos siglos </w:t>
      </w:r>
      <w:r w:rsidR="00201062" w:rsidRPr="000F3CC4">
        <w:rPr>
          <w:rStyle w:val="m-2979130422103318867s1"/>
          <w:rFonts w:ascii="Times New Roman" w:hAnsi="Times New Roman" w:cs="Times New Roman"/>
          <w:sz w:val="24"/>
          <w:szCs w:val="24"/>
        </w:rPr>
        <w:t>todavía</w:t>
      </w:r>
      <w:r w:rsidR="00A6082B" w:rsidRPr="000F3CC4">
        <w:rPr>
          <w:rStyle w:val="m-2979130422103318867s1"/>
          <w:rFonts w:ascii="Times New Roman" w:hAnsi="Times New Roman" w:cs="Times New Roman"/>
          <w:sz w:val="24"/>
          <w:szCs w:val="24"/>
        </w:rPr>
        <w:t xml:space="preserve"> los diferentes lugares culturales, históricos </w:t>
      </w:r>
      <w:r w:rsidR="00201062" w:rsidRPr="000F3CC4">
        <w:rPr>
          <w:rStyle w:val="m-2979130422103318867s1"/>
          <w:rFonts w:ascii="Times New Roman" w:hAnsi="Times New Roman" w:cs="Times New Roman"/>
          <w:sz w:val="24"/>
          <w:szCs w:val="24"/>
        </w:rPr>
        <w:t>e</w:t>
      </w:r>
      <w:r w:rsidR="00A6082B" w:rsidRPr="000F3CC4">
        <w:rPr>
          <w:rStyle w:val="m-2979130422103318867s1"/>
          <w:rFonts w:ascii="Times New Roman" w:hAnsi="Times New Roman" w:cs="Times New Roman"/>
          <w:sz w:val="24"/>
          <w:szCs w:val="24"/>
        </w:rPr>
        <w:t xml:space="preserve"> </w:t>
      </w:r>
      <w:r w:rsidR="001E6A85" w:rsidRPr="000F3CC4">
        <w:rPr>
          <w:rStyle w:val="m-2979130422103318867s1"/>
          <w:rFonts w:ascii="Times New Roman" w:hAnsi="Times New Roman" w:cs="Times New Roman"/>
          <w:sz w:val="24"/>
          <w:szCs w:val="24"/>
        </w:rPr>
        <w:t>industriales.</w:t>
      </w:r>
      <w:r w:rsidR="00201062" w:rsidRPr="000F3CC4">
        <w:rPr>
          <w:rStyle w:val="m-2979130422103318867s1"/>
          <w:rFonts w:ascii="Times New Roman" w:hAnsi="Times New Roman" w:cs="Times New Roman"/>
          <w:sz w:val="24"/>
          <w:szCs w:val="24"/>
        </w:rPr>
        <w:t xml:space="preserve"> A</w:t>
      </w:r>
      <w:r w:rsidR="00A6082B" w:rsidRPr="000F3CC4">
        <w:rPr>
          <w:rStyle w:val="m-2979130422103318867s1"/>
          <w:rFonts w:ascii="Times New Roman" w:hAnsi="Times New Roman" w:cs="Times New Roman"/>
          <w:sz w:val="24"/>
          <w:szCs w:val="24"/>
        </w:rPr>
        <w:t>tractivos turísticos tal como reservas naturales</w:t>
      </w:r>
      <w:r w:rsidR="00201062" w:rsidRPr="000F3CC4">
        <w:rPr>
          <w:rStyle w:val="m-2979130422103318867s1"/>
          <w:rFonts w:ascii="Times New Roman" w:hAnsi="Times New Roman" w:cs="Times New Roman"/>
          <w:sz w:val="24"/>
          <w:szCs w:val="24"/>
        </w:rPr>
        <w:t xml:space="preserve"> e</w:t>
      </w:r>
      <w:r w:rsidR="00A6082B" w:rsidRPr="000F3CC4">
        <w:rPr>
          <w:rStyle w:val="m-2979130422103318867s1"/>
          <w:rFonts w:ascii="Times New Roman" w:hAnsi="Times New Roman" w:cs="Times New Roman"/>
          <w:sz w:val="24"/>
          <w:szCs w:val="24"/>
        </w:rPr>
        <w:t xml:space="preserve"> </w:t>
      </w:r>
      <w:r w:rsidR="00201062" w:rsidRPr="000F3CC4">
        <w:rPr>
          <w:rStyle w:val="m-2979130422103318867s1"/>
          <w:rFonts w:ascii="Times New Roman" w:hAnsi="Times New Roman" w:cs="Times New Roman"/>
          <w:sz w:val="24"/>
          <w:szCs w:val="24"/>
        </w:rPr>
        <w:t xml:space="preserve">históricas. </w:t>
      </w:r>
      <w:r w:rsidR="001E6A85" w:rsidRPr="000F3CC4">
        <w:rPr>
          <w:rStyle w:val="m-2979130422103318867s1"/>
          <w:rFonts w:ascii="Times New Roman" w:hAnsi="Times New Roman" w:cs="Times New Roman"/>
          <w:sz w:val="24"/>
          <w:szCs w:val="24"/>
        </w:rPr>
        <w:t>Igualmente,</w:t>
      </w:r>
      <w:r w:rsidR="00A6082B" w:rsidRPr="000F3CC4">
        <w:rPr>
          <w:rStyle w:val="m-2979130422103318867s1"/>
          <w:rFonts w:ascii="Times New Roman" w:hAnsi="Times New Roman" w:cs="Times New Roman"/>
          <w:sz w:val="24"/>
          <w:szCs w:val="24"/>
        </w:rPr>
        <w:t xml:space="preserve"> de </w:t>
      </w:r>
      <w:r w:rsidR="001E6A85" w:rsidRPr="000F3CC4">
        <w:rPr>
          <w:rStyle w:val="m-2979130422103318867s1"/>
          <w:rFonts w:ascii="Times New Roman" w:hAnsi="Times New Roman" w:cs="Times New Roman"/>
          <w:sz w:val="24"/>
          <w:szCs w:val="24"/>
        </w:rPr>
        <w:t>la solidaridad</w:t>
      </w:r>
      <w:r w:rsidR="00A6082B" w:rsidRPr="000F3CC4">
        <w:rPr>
          <w:rStyle w:val="m-2979130422103318867s1"/>
          <w:rFonts w:ascii="Times New Roman" w:hAnsi="Times New Roman" w:cs="Times New Roman"/>
          <w:sz w:val="24"/>
          <w:szCs w:val="24"/>
        </w:rPr>
        <w:t xml:space="preserve"> entre españoles y personas cercanas</w:t>
      </w:r>
      <w:r w:rsidR="00201062" w:rsidRPr="000F3CC4">
        <w:rPr>
          <w:rStyle w:val="m-2979130422103318867s1"/>
          <w:rFonts w:ascii="Times New Roman" w:hAnsi="Times New Roman" w:cs="Times New Roman"/>
          <w:sz w:val="24"/>
          <w:szCs w:val="24"/>
        </w:rPr>
        <w:t xml:space="preserve">. El </w:t>
      </w:r>
      <w:r w:rsidR="004F5867" w:rsidRPr="000F3CC4">
        <w:rPr>
          <w:rStyle w:val="m-2979130422103318867s1"/>
          <w:rFonts w:ascii="Times New Roman" w:hAnsi="Times New Roman" w:cs="Times New Roman"/>
          <w:sz w:val="24"/>
          <w:szCs w:val="24"/>
        </w:rPr>
        <w:t>más</w:t>
      </w:r>
      <w:r w:rsidR="00201062" w:rsidRPr="000F3CC4">
        <w:rPr>
          <w:rStyle w:val="m-2979130422103318867s1"/>
          <w:rFonts w:ascii="Times New Roman" w:hAnsi="Times New Roman" w:cs="Times New Roman"/>
          <w:sz w:val="24"/>
          <w:szCs w:val="24"/>
        </w:rPr>
        <w:t xml:space="preserve"> importante de todo en España queda el clima; playa y sol</w:t>
      </w:r>
      <w:r w:rsidR="002E6FAE" w:rsidRPr="000F3CC4">
        <w:rPr>
          <w:rStyle w:val="m-2979130422103318867s1"/>
          <w:rFonts w:ascii="Times New Roman" w:hAnsi="Times New Roman" w:cs="Times New Roman"/>
          <w:sz w:val="24"/>
          <w:szCs w:val="24"/>
        </w:rPr>
        <w:t>.</w:t>
      </w:r>
    </w:p>
    <w:p w14:paraId="67A5A0CF" w14:textId="77777777" w:rsidR="00A3729E" w:rsidRPr="000F3CC4" w:rsidRDefault="00017821" w:rsidP="003E66C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Generalmente </w:t>
      </w:r>
      <w:r w:rsidR="003E66CB" w:rsidRPr="000F3CC4">
        <w:rPr>
          <w:rStyle w:val="m-2979130422103318867s1"/>
          <w:rFonts w:ascii="Times New Roman" w:hAnsi="Times New Roman" w:cs="Times New Roman"/>
          <w:sz w:val="24"/>
          <w:szCs w:val="24"/>
        </w:rPr>
        <w:t xml:space="preserve">son </w:t>
      </w:r>
      <w:r w:rsidR="00A3729E" w:rsidRPr="000F3CC4">
        <w:rPr>
          <w:rStyle w:val="m-2979130422103318867s1"/>
          <w:rFonts w:ascii="Times New Roman" w:hAnsi="Times New Roman" w:cs="Times New Roman"/>
          <w:sz w:val="24"/>
          <w:szCs w:val="24"/>
        </w:rPr>
        <w:t>los aspectos sociales y profesionales los que atraen al argelino que se decide por España, además de otros factores como el sociopolítico, a diferencia de la comunidad argelina desplazada en Francia, cuyo colectivo es por lo general infravalorado y atraviesa de manera cotidiana por situaciones profesionales y económicas cambiantes, en su constante búsqueda de empleo estable.</w:t>
      </w:r>
    </w:p>
    <w:p w14:paraId="58171272" w14:textId="63EF0E10" w:rsidR="003B591A" w:rsidRPr="000F3CC4" w:rsidRDefault="00370FAC" w:rsidP="0078005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 xml:space="preserve">El argelino le interesa la lengua y cultura española, un pasado </w:t>
      </w:r>
      <w:r w:rsidR="00496044" w:rsidRPr="000F3CC4">
        <w:rPr>
          <w:rStyle w:val="m-2979130422103318867s1"/>
          <w:rFonts w:ascii="Times New Roman" w:hAnsi="Times New Roman" w:cs="Times New Roman"/>
          <w:sz w:val="24"/>
          <w:szCs w:val="24"/>
        </w:rPr>
        <w:t>común</w:t>
      </w:r>
      <w:r w:rsidRPr="000F3CC4">
        <w:rPr>
          <w:rStyle w:val="m-2979130422103318867s1"/>
          <w:rFonts w:ascii="Times New Roman" w:hAnsi="Times New Roman" w:cs="Times New Roman"/>
          <w:sz w:val="24"/>
          <w:szCs w:val="24"/>
        </w:rPr>
        <w:t xml:space="preserve"> en lo cual se encuentra abuelitos que dominaban el español y en lo cual muchas palabras de origen español forman parte del lenguaje cotidiano.</w:t>
      </w:r>
      <w:r w:rsidR="006408F5" w:rsidRPr="000F3CC4">
        <w:rPr>
          <w:rStyle w:val="m-2979130422103318867s1"/>
          <w:rFonts w:ascii="Times New Roman" w:hAnsi="Times New Roman" w:cs="Times New Roman"/>
          <w:sz w:val="24"/>
          <w:szCs w:val="24"/>
        </w:rPr>
        <w:t xml:space="preserve"> Dando paso por atrás se puede añadir que la relación cultural ambos dos países fue establecida en el primer Convenio de </w:t>
      </w:r>
      <w:r w:rsidR="008F2B09" w:rsidRPr="000F3CC4">
        <w:rPr>
          <w:rStyle w:val="m-2979130422103318867s1"/>
          <w:rFonts w:ascii="Times New Roman" w:hAnsi="Times New Roman" w:cs="Times New Roman"/>
          <w:sz w:val="24"/>
          <w:szCs w:val="24"/>
        </w:rPr>
        <w:t>Cooperación</w:t>
      </w:r>
      <w:r w:rsidR="00362D75" w:rsidRPr="000F3CC4">
        <w:rPr>
          <w:rStyle w:val="m-2979130422103318867s1"/>
          <w:rFonts w:ascii="Times New Roman" w:hAnsi="Times New Roman" w:cs="Times New Roman"/>
          <w:sz w:val="24"/>
          <w:szCs w:val="24"/>
        </w:rPr>
        <w:t xml:space="preserve"> </w:t>
      </w:r>
      <w:r w:rsidR="008F2B09" w:rsidRPr="000F3CC4">
        <w:rPr>
          <w:rStyle w:val="m-2979130422103318867s1"/>
          <w:rFonts w:ascii="Times New Roman" w:hAnsi="Times New Roman" w:cs="Times New Roman"/>
          <w:sz w:val="24"/>
          <w:szCs w:val="24"/>
        </w:rPr>
        <w:t>Cultural, Científica</w:t>
      </w:r>
      <w:r w:rsidR="00362D75" w:rsidRPr="000F3CC4">
        <w:rPr>
          <w:rStyle w:val="m-2979130422103318867s1"/>
          <w:rFonts w:ascii="Times New Roman" w:hAnsi="Times New Roman" w:cs="Times New Roman"/>
          <w:sz w:val="24"/>
          <w:szCs w:val="24"/>
        </w:rPr>
        <w:t xml:space="preserve"> y </w:t>
      </w:r>
      <w:r w:rsidR="00927B66" w:rsidRPr="000F3CC4">
        <w:rPr>
          <w:rStyle w:val="m-2979130422103318867s1"/>
          <w:rFonts w:ascii="Times New Roman" w:hAnsi="Times New Roman" w:cs="Times New Roman"/>
          <w:sz w:val="24"/>
          <w:szCs w:val="24"/>
        </w:rPr>
        <w:t>Técnica en</w:t>
      </w:r>
      <w:r w:rsidR="00362D75" w:rsidRPr="000F3CC4">
        <w:rPr>
          <w:rStyle w:val="m-2979130422103318867s1"/>
          <w:rFonts w:ascii="Times New Roman" w:hAnsi="Times New Roman" w:cs="Times New Roman"/>
          <w:sz w:val="24"/>
          <w:szCs w:val="24"/>
        </w:rPr>
        <w:t xml:space="preserve"> el año 1968</w:t>
      </w:r>
      <w:r w:rsidR="00362D75" w:rsidRPr="000F3CC4">
        <w:rPr>
          <w:rStyle w:val="Appelnotedebasdep"/>
          <w:rFonts w:ascii="Times New Roman" w:hAnsi="Times New Roman" w:cs="Times New Roman"/>
          <w:sz w:val="24"/>
          <w:szCs w:val="24"/>
        </w:rPr>
        <w:footnoteReference w:id="83"/>
      </w:r>
      <w:r w:rsidR="00362D75" w:rsidRPr="000F3CC4">
        <w:rPr>
          <w:rStyle w:val="m-2979130422103318867s1"/>
          <w:rFonts w:ascii="Times New Roman" w:hAnsi="Times New Roman" w:cs="Times New Roman"/>
          <w:sz w:val="24"/>
          <w:szCs w:val="24"/>
        </w:rPr>
        <w:t xml:space="preserve">, </w:t>
      </w:r>
      <w:r w:rsidR="006408F5" w:rsidRPr="000F3CC4">
        <w:rPr>
          <w:rStyle w:val="m-2979130422103318867s1"/>
          <w:rFonts w:ascii="Times New Roman" w:hAnsi="Times New Roman" w:cs="Times New Roman"/>
          <w:sz w:val="24"/>
          <w:szCs w:val="24"/>
        </w:rPr>
        <w:t xml:space="preserve"> </w:t>
      </w:r>
      <w:r w:rsidRPr="000F3CC4">
        <w:rPr>
          <w:rStyle w:val="m-2979130422103318867s1"/>
          <w:rFonts w:ascii="Times New Roman" w:hAnsi="Times New Roman" w:cs="Times New Roman"/>
          <w:sz w:val="24"/>
          <w:szCs w:val="24"/>
        </w:rPr>
        <w:t xml:space="preserve"> se tiene que señalar el rol importante del Instituto Cervantes en Argelia. </w:t>
      </w:r>
      <w:r w:rsidR="001F7F30" w:rsidRPr="000F3CC4">
        <w:rPr>
          <w:rStyle w:val="m-2979130422103318867s1"/>
          <w:rFonts w:ascii="Times New Roman" w:hAnsi="Times New Roman" w:cs="Times New Roman"/>
          <w:sz w:val="24"/>
          <w:szCs w:val="24"/>
        </w:rPr>
        <w:t>Que,</w:t>
      </w:r>
      <w:r w:rsidRPr="000F3CC4">
        <w:rPr>
          <w:rStyle w:val="m-2979130422103318867s1"/>
          <w:rFonts w:ascii="Times New Roman" w:hAnsi="Times New Roman" w:cs="Times New Roman"/>
          <w:sz w:val="24"/>
          <w:szCs w:val="24"/>
        </w:rPr>
        <w:t xml:space="preserve"> a pesar de las facultades de lenguas en Argelia, viene el instituto español llamado el Cervantes, instalado en toda parte del mundo </w:t>
      </w:r>
      <w:r w:rsidR="001A70C1" w:rsidRPr="000F3CC4">
        <w:rPr>
          <w:rStyle w:val="m-2979130422103318867s1"/>
          <w:rFonts w:ascii="Times New Roman" w:hAnsi="Times New Roman" w:cs="Times New Roman"/>
          <w:sz w:val="24"/>
          <w:szCs w:val="24"/>
        </w:rPr>
        <w:t xml:space="preserve">en general y en Argelia en particular </w:t>
      </w:r>
      <w:r w:rsidRPr="000F3CC4">
        <w:rPr>
          <w:rStyle w:val="m-2979130422103318867s1"/>
          <w:rFonts w:ascii="Times New Roman" w:hAnsi="Times New Roman" w:cs="Times New Roman"/>
          <w:sz w:val="24"/>
          <w:szCs w:val="24"/>
        </w:rPr>
        <w:t>para promover</w:t>
      </w:r>
      <w:r w:rsidR="00364942" w:rsidRPr="000F3CC4">
        <w:rPr>
          <w:rStyle w:val="m-2979130422103318867s1"/>
          <w:rFonts w:ascii="Times New Roman" w:hAnsi="Times New Roman" w:cs="Times New Roman"/>
          <w:sz w:val="24"/>
          <w:szCs w:val="24"/>
        </w:rPr>
        <w:t>, enseñar y difundir</w:t>
      </w:r>
      <w:r w:rsidRPr="000F3CC4">
        <w:rPr>
          <w:rStyle w:val="m-2979130422103318867s1"/>
          <w:rFonts w:ascii="Times New Roman" w:hAnsi="Times New Roman" w:cs="Times New Roman"/>
          <w:sz w:val="24"/>
          <w:szCs w:val="24"/>
        </w:rPr>
        <w:t xml:space="preserve"> la lengua y la cultura española bajo la finanza de la </w:t>
      </w:r>
      <w:r w:rsidR="008F2B09" w:rsidRPr="000F3CC4">
        <w:rPr>
          <w:rStyle w:val="m-2979130422103318867s1"/>
          <w:rFonts w:ascii="Times New Roman" w:hAnsi="Times New Roman" w:cs="Times New Roman"/>
          <w:sz w:val="24"/>
          <w:szCs w:val="24"/>
        </w:rPr>
        <w:t>Coruña</w:t>
      </w:r>
      <w:r w:rsidRPr="000F3CC4">
        <w:rPr>
          <w:rStyle w:val="m-2979130422103318867s1"/>
          <w:rFonts w:ascii="Times New Roman" w:hAnsi="Times New Roman" w:cs="Times New Roman"/>
          <w:sz w:val="24"/>
          <w:szCs w:val="24"/>
        </w:rPr>
        <w:t xml:space="preserve"> española.</w:t>
      </w:r>
      <w:r w:rsidR="006408F5" w:rsidRPr="000F3CC4">
        <w:rPr>
          <w:rStyle w:val="m-2979130422103318867s1"/>
          <w:rFonts w:ascii="Times New Roman" w:hAnsi="Times New Roman" w:cs="Times New Roman"/>
          <w:sz w:val="24"/>
          <w:szCs w:val="24"/>
        </w:rPr>
        <w:t xml:space="preserve"> </w:t>
      </w:r>
    </w:p>
    <w:p w14:paraId="610A3C07" w14:textId="1CBB11BF" w:rsidR="00116479" w:rsidRPr="000F3CC4" w:rsidRDefault="00E15388" w:rsidP="00116479">
      <w:pPr>
        <w:rPr>
          <w:rFonts w:ascii="Times New Roman" w:hAnsi="Times New Roman" w:cs="Times New Roman"/>
          <w:b/>
          <w:bCs/>
          <w:sz w:val="24"/>
          <w:szCs w:val="24"/>
        </w:rPr>
      </w:pPr>
      <w:r w:rsidRPr="000F3CC4">
        <w:rPr>
          <w:rStyle w:val="m-2979130422103318867s1"/>
          <w:rFonts w:ascii="Times New Roman" w:hAnsi="Times New Roman" w:cs="Times New Roman"/>
          <w:sz w:val="24"/>
          <w:szCs w:val="24"/>
        </w:rPr>
        <w:t xml:space="preserve">El instituto Cervantes no solo enseña el español como </w:t>
      </w:r>
      <w:r w:rsidR="001F7F30" w:rsidRPr="000F3CC4">
        <w:rPr>
          <w:rStyle w:val="m-2979130422103318867s1"/>
          <w:rFonts w:ascii="Times New Roman" w:hAnsi="Times New Roman" w:cs="Times New Roman"/>
          <w:sz w:val="24"/>
          <w:szCs w:val="24"/>
        </w:rPr>
        <w:t>lengua,</w:t>
      </w:r>
      <w:r w:rsidRPr="000F3CC4">
        <w:rPr>
          <w:rStyle w:val="m-2979130422103318867s1"/>
          <w:rFonts w:ascii="Times New Roman" w:hAnsi="Times New Roman" w:cs="Times New Roman"/>
          <w:sz w:val="24"/>
          <w:szCs w:val="24"/>
        </w:rPr>
        <w:t xml:space="preserve"> pero mucho </w:t>
      </w:r>
      <w:r w:rsidR="00496044"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abre puerta al saber </w:t>
      </w:r>
      <w:r w:rsidR="00496044" w:rsidRPr="000F3CC4">
        <w:rPr>
          <w:rStyle w:val="m-2979130422103318867s1"/>
          <w:rFonts w:ascii="Times New Roman" w:hAnsi="Times New Roman" w:cs="Times New Roman"/>
          <w:sz w:val="24"/>
          <w:szCs w:val="24"/>
        </w:rPr>
        <w:t>vía</w:t>
      </w:r>
      <w:r w:rsidRPr="000F3CC4">
        <w:rPr>
          <w:rStyle w:val="m-2979130422103318867s1"/>
          <w:rFonts w:ascii="Times New Roman" w:hAnsi="Times New Roman" w:cs="Times New Roman"/>
          <w:sz w:val="24"/>
          <w:szCs w:val="24"/>
        </w:rPr>
        <w:t xml:space="preserve"> su</w:t>
      </w:r>
      <w:r w:rsidR="007C2C63" w:rsidRPr="000F3CC4">
        <w:rPr>
          <w:rStyle w:val="m-2979130422103318867s1"/>
          <w:rFonts w:ascii="Times New Roman" w:hAnsi="Times New Roman" w:cs="Times New Roman"/>
          <w:sz w:val="24"/>
          <w:szCs w:val="24"/>
        </w:rPr>
        <w:t>s</w:t>
      </w:r>
      <w:r w:rsidRPr="000F3CC4">
        <w:rPr>
          <w:rStyle w:val="m-2979130422103318867s1"/>
          <w:rFonts w:ascii="Times New Roman" w:hAnsi="Times New Roman" w:cs="Times New Roman"/>
          <w:sz w:val="24"/>
          <w:szCs w:val="24"/>
        </w:rPr>
        <w:t xml:space="preserve"> biblioteca</w:t>
      </w:r>
      <w:r w:rsidR="007C2C63" w:rsidRPr="000F3CC4">
        <w:rPr>
          <w:rStyle w:val="m-2979130422103318867s1"/>
          <w:rFonts w:ascii="Times New Roman" w:hAnsi="Times New Roman" w:cs="Times New Roman"/>
          <w:sz w:val="24"/>
          <w:szCs w:val="24"/>
        </w:rPr>
        <w:t>s</w:t>
      </w:r>
      <w:r w:rsidRPr="000F3CC4">
        <w:rPr>
          <w:rStyle w:val="m-2979130422103318867s1"/>
          <w:rFonts w:ascii="Times New Roman" w:hAnsi="Times New Roman" w:cs="Times New Roman"/>
          <w:sz w:val="24"/>
          <w:szCs w:val="24"/>
        </w:rPr>
        <w:t xml:space="preserve"> </w:t>
      </w:r>
      <w:r w:rsidR="00123B06" w:rsidRPr="000F3CC4">
        <w:rPr>
          <w:rStyle w:val="m-2979130422103318867s1"/>
          <w:rFonts w:ascii="Times New Roman" w:hAnsi="Times New Roman" w:cs="Times New Roman"/>
          <w:sz w:val="24"/>
          <w:szCs w:val="24"/>
        </w:rPr>
        <w:t>y permite</w:t>
      </w:r>
      <w:r w:rsidRPr="000F3CC4">
        <w:rPr>
          <w:rStyle w:val="m-2979130422103318867s1"/>
          <w:rFonts w:ascii="Times New Roman" w:hAnsi="Times New Roman" w:cs="Times New Roman"/>
          <w:sz w:val="24"/>
          <w:szCs w:val="24"/>
        </w:rPr>
        <w:t xml:space="preserve"> viajar a España gracias a sus proyecciones culturales, mesas con autores </w:t>
      </w:r>
      <w:r w:rsidR="006408F5" w:rsidRPr="000F3CC4">
        <w:rPr>
          <w:rStyle w:val="m-2979130422103318867s1"/>
          <w:rFonts w:ascii="Times New Roman" w:hAnsi="Times New Roman" w:cs="Times New Roman"/>
          <w:sz w:val="24"/>
          <w:szCs w:val="24"/>
        </w:rPr>
        <w:t>y</w:t>
      </w:r>
      <w:r w:rsidRPr="000F3CC4">
        <w:rPr>
          <w:rStyle w:val="m-2979130422103318867s1"/>
          <w:rFonts w:ascii="Times New Roman" w:hAnsi="Times New Roman" w:cs="Times New Roman"/>
          <w:sz w:val="24"/>
          <w:szCs w:val="24"/>
        </w:rPr>
        <w:t xml:space="preserve"> poetas, </w:t>
      </w:r>
      <w:r w:rsidR="007C2C63" w:rsidRPr="000F3CC4">
        <w:rPr>
          <w:rStyle w:val="m-2979130422103318867s1"/>
          <w:rFonts w:ascii="Times New Roman" w:hAnsi="Times New Roman" w:cs="Times New Roman"/>
          <w:sz w:val="24"/>
          <w:szCs w:val="24"/>
        </w:rPr>
        <w:t>especialistas en diferentes sectores … es el sitio ideal para entrar en contacto con España.</w:t>
      </w:r>
      <w:r w:rsidR="008F2B09" w:rsidRPr="000F3CC4">
        <w:rPr>
          <w:rStyle w:val="m-2979130422103318867s1"/>
          <w:rFonts w:ascii="Times New Roman" w:hAnsi="Times New Roman" w:cs="Times New Roman"/>
          <w:sz w:val="24"/>
          <w:szCs w:val="24"/>
        </w:rPr>
        <w:t xml:space="preserve"> </w:t>
      </w:r>
      <w:r w:rsidR="003E66CB" w:rsidRPr="000F3CC4">
        <w:rPr>
          <w:rStyle w:val="m-2979130422103318867s1"/>
          <w:rFonts w:ascii="Times New Roman" w:hAnsi="Times New Roman" w:cs="Times New Roman"/>
          <w:sz w:val="24"/>
          <w:szCs w:val="24"/>
        </w:rPr>
        <w:t>La</w:t>
      </w:r>
      <w:r w:rsidR="008F2B09" w:rsidRPr="000F3CC4">
        <w:rPr>
          <w:rStyle w:val="m-2979130422103318867s1"/>
          <w:rFonts w:ascii="Times New Roman" w:hAnsi="Times New Roman" w:cs="Times New Roman"/>
          <w:sz w:val="24"/>
          <w:szCs w:val="24"/>
        </w:rPr>
        <w:t>s</w:t>
      </w:r>
      <w:r w:rsidR="003E66CB" w:rsidRPr="000F3CC4">
        <w:rPr>
          <w:rStyle w:val="m-2979130422103318867s1"/>
          <w:rFonts w:ascii="Times New Roman" w:hAnsi="Times New Roman" w:cs="Times New Roman"/>
          <w:sz w:val="24"/>
          <w:szCs w:val="24"/>
        </w:rPr>
        <w:t xml:space="preserve"> </w:t>
      </w:r>
      <w:r w:rsidR="004F5867">
        <w:rPr>
          <w:rStyle w:val="m-2979130422103318867s1"/>
          <w:rFonts w:ascii="Times New Roman" w:hAnsi="Times New Roman" w:cs="Times New Roman"/>
          <w:sz w:val="24"/>
          <w:szCs w:val="24"/>
        </w:rPr>
        <w:t>inscripciones</w:t>
      </w:r>
      <w:r w:rsidR="008F2B09" w:rsidRPr="000F3CC4">
        <w:rPr>
          <w:rStyle w:val="m-2979130422103318867s1"/>
          <w:rFonts w:ascii="Times New Roman" w:hAnsi="Times New Roman" w:cs="Times New Roman"/>
          <w:sz w:val="24"/>
          <w:szCs w:val="24"/>
        </w:rPr>
        <w:t xml:space="preserve"> en el Cervantes so</w:t>
      </w:r>
      <w:r w:rsidR="003E66CB" w:rsidRPr="000F3CC4">
        <w:rPr>
          <w:rStyle w:val="m-2979130422103318867s1"/>
          <w:rFonts w:ascii="Times New Roman" w:hAnsi="Times New Roman" w:cs="Times New Roman"/>
          <w:sz w:val="24"/>
          <w:szCs w:val="24"/>
        </w:rPr>
        <w:t>n de orden muy creciente</w:t>
      </w:r>
      <w:r w:rsidR="00A13617" w:rsidRPr="000F3CC4">
        <w:rPr>
          <w:rStyle w:val="m-2979130422103318867s1"/>
          <w:rFonts w:ascii="Times New Roman" w:hAnsi="Times New Roman" w:cs="Times New Roman"/>
          <w:sz w:val="24"/>
          <w:szCs w:val="24"/>
        </w:rPr>
        <w:t>.</w:t>
      </w:r>
      <w:r w:rsidR="008F2B09" w:rsidRPr="000F3CC4">
        <w:rPr>
          <w:rStyle w:val="m-2979130422103318867s1"/>
          <w:rFonts w:ascii="Times New Roman" w:hAnsi="Times New Roman" w:cs="Times New Roman"/>
          <w:sz w:val="24"/>
          <w:szCs w:val="24"/>
        </w:rPr>
        <w:t xml:space="preserve"> </w:t>
      </w:r>
    </w:p>
    <w:p w14:paraId="75534A73" w14:textId="77777777" w:rsidR="0011760C" w:rsidRDefault="0011760C" w:rsidP="0011760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color w:val="FF0000"/>
          <w:sz w:val="24"/>
          <w:szCs w:val="24"/>
        </w:rPr>
      </w:pPr>
      <w:bookmarkStart w:id="92" w:name="_Hlk68532038"/>
    </w:p>
    <w:p w14:paraId="56B1706E" w14:textId="0E028AEB" w:rsidR="001A563D" w:rsidRPr="000F3CC4" w:rsidRDefault="001B2CA2" w:rsidP="0011760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w:t>
      </w:r>
      <w:r w:rsidR="00BE0619" w:rsidRPr="000F3CC4">
        <w:rPr>
          <w:rStyle w:val="m-2979130422103318867s1"/>
          <w:rFonts w:ascii="Times New Roman" w:hAnsi="Times New Roman" w:cs="Times New Roman"/>
          <w:b/>
          <w:sz w:val="24"/>
          <w:szCs w:val="24"/>
        </w:rPr>
        <w:t>.</w:t>
      </w:r>
      <w:r w:rsidR="00EC33C9" w:rsidRPr="000F3CC4">
        <w:rPr>
          <w:rStyle w:val="m-2979130422103318867s1"/>
          <w:rFonts w:ascii="Times New Roman" w:hAnsi="Times New Roman" w:cs="Times New Roman"/>
          <w:b/>
          <w:sz w:val="24"/>
          <w:szCs w:val="24"/>
        </w:rPr>
        <w:t>1.</w:t>
      </w:r>
      <w:r w:rsidR="001A563D" w:rsidRPr="000F3CC4">
        <w:rPr>
          <w:rStyle w:val="m-2979130422103318867s1"/>
          <w:rFonts w:ascii="Times New Roman" w:hAnsi="Times New Roman" w:cs="Times New Roman"/>
          <w:b/>
          <w:sz w:val="24"/>
          <w:szCs w:val="24"/>
        </w:rPr>
        <w:t xml:space="preserve"> </w:t>
      </w:r>
      <w:r w:rsidR="004243F5">
        <w:rPr>
          <w:rStyle w:val="m-2979130422103318867s1"/>
          <w:rFonts w:ascii="Times New Roman" w:hAnsi="Times New Roman" w:cs="Times New Roman"/>
          <w:b/>
          <w:sz w:val="24"/>
          <w:szCs w:val="24"/>
        </w:rPr>
        <w:t>L</w:t>
      </w:r>
      <w:r w:rsidR="00712445">
        <w:rPr>
          <w:rStyle w:val="m-2979130422103318867s1"/>
          <w:rFonts w:ascii="Times New Roman" w:hAnsi="Times New Roman" w:cs="Times New Roman"/>
          <w:b/>
          <w:sz w:val="24"/>
          <w:szCs w:val="24"/>
        </w:rPr>
        <w:t>a evoluion segun</w:t>
      </w:r>
      <w:r w:rsidR="00EC33C9" w:rsidRPr="000F3CC4">
        <w:rPr>
          <w:rStyle w:val="m-2979130422103318867s1"/>
          <w:rFonts w:ascii="Times New Roman" w:hAnsi="Times New Roman" w:cs="Times New Roman"/>
          <w:b/>
          <w:sz w:val="24"/>
          <w:szCs w:val="24"/>
        </w:rPr>
        <w:t xml:space="preserve"> fundos argelinos</w:t>
      </w:r>
    </w:p>
    <w:p w14:paraId="10B29D55" w14:textId="384F65B3" w:rsidR="00EC6AB4" w:rsidRPr="004F5867" w:rsidRDefault="004F5867" w:rsidP="0011760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4F5867">
        <w:rPr>
          <w:rStyle w:val="m-2979130422103318867s1"/>
          <w:rFonts w:ascii="Times New Roman" w:hAnsi="Times New Roman" w:cs="Times New Roman"/>
          <w:bCs/>
          <w:sz w:val="24"/>
          <w:szCs w:val="24"/>
        </w:rPr>
        <w:t xml:space="preserve">En nuestra modesta </w:t>
      </w:r>
      <w:r w:rsidR="008724C4" w:rsidRPr="004F5867">
        <w:rPr>
          <w:rStyle w:val="m-2979130422103318867s1"/>
          <w:rFonts w:ascii="Times New Roman" w:hAnsi="Times New Roman" w:cs="Times New Roman"/>
          <w:bCs/>
          <w:sz w:val="24"/>
          <w:szCs w:val="24"/>
        </w:rPr>
        <w:t>investigación</w:t>
      </w:r>
      <w:r w:rsidRPr="004F5867">
        <w:rPr>
          <w:rStyle w:val="m-2979130422103318867s1"/>
          <w:rFonts w:ascii="Times New Roman" w:hAnsi="Times New Roman" w:cs="Times New Roman"/>
          <w:bCs/>
          <w:sz w:val="24"/>
          <w:szCs w:val="24"/>
        </w:rPr>
        <w:t xml:space="preserve">, hemos tocado a los fundos argelinos y españoles a la vez. Se tiene que </w:t>
      </w:r>
      <w:r w:rsidR="008724C4" w:rsidRPr="004F5867">
        <w:rPr>
          <w:rStyle w:val="m-2979130422103318867s1"/>
          <w:rFonts w:ascii="Times New Roman" w:hAnsi="Times New Roman" w:cs="Times New Roman"/>
          <w:bCs/>
          <w:sz w:val="24"/>
          <w:szCs w:val="24"/>
        </w:rPr>
        <w:t>precisar</w:t>
      </w:r>
      <w:r w:rsidRPr="004F5867">
        <w:rPr>
          <w:rStyle w:val="m-2979130422103318867s1"/>
          <w:rFonts w:ascii="Times New Roman" w:hAnsi="Times New Roman" w:cs="Times New Roman"/>
          <w:bCs/>
          <w:sz w:val="24"/>
          <w:szCs w:val="24"/>
        </w:rPr>
        <w:t xml:space="preserve"> que la embajada argelina nos abre puerta como si fuimos en su propia casa y agradecemos a todo el personal, también al consulado general de Alicante aun que el cambio del </w:t>
      </w:r>
      <w:r w:rsidR="008724C4" w:rsidRPr="004F5867">
        <w:rPr>
          <w:rStyle w:val="m-2979130422103318867s1"/>
          <w:rFonts w:ascii="Times New Roman" w:hAnsi="Times New Roman" w:cs="Times New Roman"/>
          <w:bCs/>
          <w:sz w:val="24"/>
          <w:szCs w:val="24"/>
        </w:rPr>
        <w:t>Cónsul</w:t>
      </w:r>
      <w:r w:rsidRPr="004F5867">
        <w:rPr>
          <w:rStyle w:val="m-2979130422103318867s1"/>
          <w:rFonts w:ascii="Times New Roman" w:hAnsi="Times New Roman" w:cs="Times New Roman"/>
          <w:bCs/>
          <w:sz w:val="24"/>
          <w:szCs w:val="24"/>
        </w:rPr>
        <w:t xml:space="preserve"> nos ha enfrentado a algún problema encontrado para darnos los datos, al comparar con el consulado general de Barcelona; hemos sido muy bien recibido por la </w:t>
      </w:r>
      <w:r w:rsidR="008724C4" w:rsidRPr="004F5867">
        <w:rPr>
          <w:rStyle w:val="m-2979130422103318867s1"/>
          <w:rFonts w:ascii="Times New Roman" w:hAnsi="Times New Roman" w:cs="Times New Roman"/>
          <w:bCs/>
          <w:sz w:val="24"/>
          <w:szCs w:val="24"/>
        </w:rPr>
        <w:t>Cónsula</w:t>
      </w:r>
      <w:r w:rsidRPr="004F5867">
        <w:rPr>
          <w:rStyle w:val="m-2979130422103318867s1"/>
          <w:rFonts w:ascii="Times New Roman" w:hAnsi="Times New Roman" w:cs="Times New Roman"/>
          <w:bCs/>
          <w:sz w:val="24"/>
          <w:szCs w:val="24"/>
        </w:rPr>
        <w:t xml:space="preserve">, pero sin ningún dato dado.  </w:t>
      </w:r>
    </w:p>
    <w:p w14:paraId="3C63224F" w14:textId="21C157A1" w:rsidR="00021EB8" w:rsidRDefault="001B2CA2" w:rsidP="001B2CA2">
      <w:pPr>
        <w:pStyle w:val="m-2979130422103318867p1"/>
        <w:numPr>
          <w:ilvl w:val="2"/>
          <w:numId w:val="3"/>
        </w:numPr>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93" w:name="_Hlk68532311"/>
      <w:bookmarkEnd w:id="92"/>
      <w:r>
        <w:rPr>
          <w:rStyle w:val="m-2979130422103318867s1"/>
          <w:rFonts w:ascii="Times New Roman" w:hAnsi="Times New Roman" w:cs="Times New Roman"/>
          <w:b/>
          <w:sz w:val="24"/>
          <w:szCs w:val="24"/>
        </w:rPr>
        <w:t xml:space="preserve">Argelinos </w:t>
      </w:r>
      <w:r w:rsidR="008724C4">
        <w:rPr>
          <w:rStyle w:val="m-2979130422103318867s1"/>
          <w:rFonts w:ascii="Times New Roman" w:hAnsi="Times New Roman" w:cs="Times New Roman"/>
          <w:b/>
          <w:sz w:val="24"/>
          <w:szCs w:val="24"/>
        </w:rPr>
        <w:t>matriculados</w:t>
      </w:r>
      <w:r>
        <w:rPr>
          <w:rStyle w:val="m-2979130422103318867s1"/>
          <w:rFonts w:ascii="Times New Roman" w:hAnsi="Times New Roman" w:cs="Times New Roman"/>
          <w:b/>
          <w:sz w:val="24"/>
          <w:szCs w:val="24"/>
        </w:rPr>
        <w:t xml:space="preserve"> en la </w:t>
      </w:r>
      <w:r w:rsidR="008724C4">
        <w:rPr>
          <w:rStyle w:val="m-2979130422103318867s1"/>
          <w:rFonts w:ascii="Times New Roman" w:hAnsi="Times New Roman" w:cs="Times New Roman"/>
          <w:b/>
          <w:sz w:val="24"/>
          <w:szCs w:val="24"/>
        </w:rPr>
        <w:t>cancillería</w:t>
      </w:r>
      <w:r>
        <w:rPr>
          <w:rStyle w:val="m-2979130422103318867s1"/>
          <w:rFonts w:ascii="Times New Roman" w:hAnsi="Times New Roman" w:cs="Times New Roman"/>
          <w:b/>
          <w:sz w:val="24"/>
          <w:szCs w:val="24"/>
        </w:rPr>
        <w:t xml:space="preserve"> de Madrid</w:t>
      </w:r>
    </w:p>
    <w:bookmarkEnd w:id="93"/>
    <w:p w14:paraId="1AD3C5AE" w14:textId="0957E2DD" w:rsidR="00787A24" w:rsidRDefault="00021EB8" w:rsidP="00787A24">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los matriculados de la </w:t>
      </w:r>
      <w:r w:rsidR="00123B06" w:rsidRPr="000F3CC4">
        <w:rPr>
          <w:rStyle w:val="m-2979130422103318867s1"/>
          <w:rFonts w:ascii="Times New Roman" w:hAnsi="Times New Roman" w:cs="Times New Roman"/>
          <w:sz w:val="24"/>
          <w:szCs w:val="24"/>
        </w:rPr>
        <w:t>cancillería</w:t>
      </w:r>
      <w:r w:rsidRPr="000F3CC4">
        <w:rPr>
          <w:rStyle w:val="m-2979130422103318867s1"/>
          <w:rFonts w:ascii="Times New Roman" w:hAnsi="Times New Roman" w:cs="Times New Roman"/>
          <w:sz w:val="24"/>
          <w:szCs w:val="24"/>
        </w:rPr>
        <w:t xml:space="preserve"> argelina en Madrid se encuentra diferentes provenidas de argelinos. </w:t>
      </w:r>
      <w:r w:rsidR="00F1761A" w:rsidRPr="000F3CC4">
        <w:rPr>
          <w:rStyle w:val="m-2979130422103318867s1"/>
          <w:rFonts w:ascii="Times New Roman" w:hAnsi="Times New Roman" w:cs="Times New Roman"/>
          <w:sz w:val="24"/>
          <w:szCs w:val="24"/>
        </w:rPr>
        <w:t>No suelen venir solo del territorio argelino, pero también de</w:t>
      </w:r>
      <w:r w:rsidR="00550A2C" w:rsidRPr="000F3CC4">
        <w:rPr>
          <w:rStyle w:val="m-2979130422103318867s1"/>
          <w:rFonts w:ascii="Times New Roman" w:hAnsi="Times New Roman" w:cs="Times New Roman"/>
          <w:sz w:val="24"/>
          <w:szCs w:val="24"/>
        </w:rPr>
        <w:t xml:space="preserve"> España y</w:t>
      </w:r>
      <w:r w:rsidR="00F1761A" w:rsidRPr="000F3CC4">
        <w:rPr>
          <w:rStyle w:val="m-2979130422103318867s1"/>
          <w:rFonts w:ascii="Times New Roman" w:hAnsi="Times New Roman" w:cs="Times New Roman"/>
          <w:sz w:val="24"/>
          <w:szCs w:val="24"/>
        </w:rPr>
        <w:t xml:space="preserve"> fuera. Algunos vienen de otros países de la </w:t>
      </w:r>
      <w:r w:rsidR="00123B06" w:rsidRPr="000F3CC4">
        <w:rPr>
          <w:rStyle w:val="m-2979130422103318867s1"/>
          <w:rFonts w:ascii="Times New Roman" w:hAnsi="Times New Roman" w:cs="Times New Roman"/>
          <w:sz w:val="24"/>
          <w:szCs w:val="24"/>
        </w:rPr>
        <w:t>Unión</w:t>
      </w:r>
      <w:r w:rsidR="00F1761A" w:rsidRPr="000F3CC4">
        <w:rPr>
          <w:rStyle w:val="m-2979130422103318867s1"/>
          <w:rFonts w:ascii="Times New Roman" w:hAnsi="Times New Roman" w:cs="Times New Roman"/>
          <w:sz w:val="24"/>
          <w:szCs w:val="24"/>
        </w:rPr>
        <w:t xml:space="preserve"> Europea como Francia, Suiza. Otros de Estados Unidos, Argentina. Sin olvidar los que vienen del Magreb como: Marrueco, </w:t>
      </w:r>
      <w:r w:rsidR="006F7A00" w:rsidRPr="000F3CC4">
        <w:rPr>
          <w:rStyle w:val="m-2979130422103318867s1"/>
          <w:rFonts w:ascii="Times New Roman" w:hAnsi="Times New Roman" w:cs="Times New Roman"/>
          <w:sz w:val="24"/>
          <w:szCs w:val="24"/>
        </w:rPr>
        <w:t>Túnez</w:t>
      </w:r>
      <w:r w:rsidR="00F1761A" w:rsidRPr="000F3CC4">
        <w:rPr>
          <w:rStyle w:val="m-2979130422103318867s1"/>
          <w:rFonts w:ascii="Times New Roman" w:hAnsi="Times New Roman" w:cs="Times New Roman"/>
          <w:sz w:val="24"/>
          <w:szCs w:val="24"/>
        </w:rPr>
        <w:t>, Mauritania.</w:t>
      </w:r>
    </w:p>
    <w:p w14:paraId="49535883" w14:textId="77777777" w:rsidR="00787A24" w:rsidRDefault="00787A24"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1D776B30" w14:textId="77777777" w:rsidR="00787A24" w:rsidRDefault="00787A24"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C91B4D4" w14:textId="77777777" w:rsidR="00787606" w:rsidRDefault="00787606"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2CD310CB" w14:textId="77777777" w:rsidR="00787606" w:rsidRDefault="00787606"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02C1117D" w14:textId="77777777" w:rsidR="00787606" w:rsidRDefault="00787606"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34013646" w14:textId="77777777" w:rsidR="00787606" w:rsidRDefault="00787606"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A5BCFF9" w14:textId="77777777" w:rsidR="00787606" w:rsidRPr="000F3CC4" w:rsidRDefault="00787606"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3D99549F" w14:textId="5BBDA730" w:rsidR="00145EAE" w:rsidRDefault="00145EAE" w:rsidP="007876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94" w:name="_Hlk68532379"/>
      <w:r>
        <w:rPr>
          <w:rStyle w:val="m-2979130422103318867s1"/>
          <w:rFonts w:ascii="Times New Roman" w:hAnsi="Times New Roman" w:cs="Times New Roman"/>
          <w:b/>
          <w:sz w:val="24"/>
          <w:szCs w:val="24"/>
        </w:rPr>
        <w:t>3.1.</w:t>
      </w:r>
      <w:r w:rsidR="008724C4">
        <w:rPr>
          <w:rStyle w:val="m-2979130422103318867s1"/>
          <w:rFonts w:ascii="Times New Roman" w:hAnsi="Times New Roman" w:cs="Times New Roman"/>
          <w:b/>
          <w:sz w:val="24"/>
          <w:szCs w:val="24"/>
        </w:rPr>
        <w:t>2.</w:t>
      </w:r>
      <w:r w:rsidR="008724C4" w:rsidRPr="000F3CC4">
        <w:rPr>
          <w:rStyle w:val="m-2979130422103318867s1"/>
          <w:rFonts w:ascii="Times New Roman" w:hAnsi="Times New Roman" w:cs="Times New Roman"/>
          <w:b/>
          <w:sz w:val="24"/>
          <w:szCs w:val="24"/>
        </w:rPr>
        <w:t xml:space="preserve"> Argelinos</w:t>
      </w:r>
      <w:r w:rsidR="001F7F30" w:rsidRPr="000F3CC4">
        <w:rPr>
          <w:rStyle w:val="m-2979130422103318867s1"/>
          <w:rFonts w:ascii="Times New Roman" w:hAnsi="Times New Roman" w:cs="Times New Roman"/>
          <w:b/>
          <w:sz w:val="24"/>
          <w:szCs w:val="24"/>
        </w:rPr>
        <w:t xml:space="preserve"> </w:t>
      </w:r>
      <w:r>
        <w:rPr>
          <w:rStyle w:val="m-2979130422103318867s1"/>
          <w:rFonts w:ascii="Times New Roman" w:hAnsi="Times New Roman" w:cs="Times New Roman"/>
          <w:b/>
          <w:sz w:val="24"/>
          <w:szCs w:val="24"/>
        </w:rPr>
        <w:t xml:space="preserve">matriculados en la </w:t>
      </w:r>
      <w:r w:rsidR="008724C4">
        <w:rPr>
          <w:rStyle w:val="m-2979130422103318867s1"/>
          <w:rFonts w:ascii="Times New Roman" w:hAnsi="Times New Roman" w:cs="Times New Roman"/>
          <w:b/>
          <w:sz w:val="24"/>
          <w:szCs w:val="24"/>
        </w:rPr>
        <w:t>cancillería</w:t>
      </w:r>
      <w:r>
        <w:rPr>
          <w:rStyle w:val="m-2979130422103318867s1"/>
          <w:rFonts w:ascii="Times New Roman" w:hAnsi="Times New Roman" w:cs="Times New Roman"/>
          <w:b/>
          <w:sz w:val="24"/>
          <w:szCs w:val="24"/>
        </w:rPr>
        <w:t xml:space="preserve"> de Madrid procedente de otro </w:t>
      </w:r>
      <w:r w:rsidR="008724C4">
        <w:rPr>
          <w:rStyle w:val="m-2979130422103318867s1"/>
          <w:rFonts w:ascii="Times New Roman" w:hAnsi="Times New Roman" w:cs="Times New Roman"/>
          <w:b/>
          <w:sz w:val="24"/>
          <w:szCs w:val="24"/>
        </w:rPr>
        <w:t>país</w:t>
      </w:r>
      <w:r>
        <w:rPr>
          <w:rStyle w:val="m-2979130422103318867s1"/>
          <w:rFonts w:ascii="Times New Roman" w:hAnsi="Times New Roman" w:cs="Times New Roman"/>
          <w:b/>
          <w:sz w:val="24"/>
          <w:szCs w:val="24"/>
        </w:rPr>
        <w:t xml:space="preserve"> que</w:t>
      </w:r>
      <w:r w:rsidR="00550A2C" w:rsidRPr="000F3CC4">
        <w:rPr>
          <w:rStyle w:val="m-2979130422103318867s1"/>
          <w:rFonts w:ascii="Times New Roman" w:hAnsi="Times New Roman" w:cs="Times New Roman"/>
          <w:b/>
          <w:sz w:val="24"/>
          <w:szCs w:val="24"/>
        </w:rPr>
        <w:t xml:space="preserve"> Argelia</w:t>
      </w:r>
    </w:p>
    <w:p w14:paraId="029D534B" w14:textId="77777777" w:rsidR="00F42273" w:rsidRPr="000F3CC4" w:rsidRDefault="00F42273" w:rsidP="00145EAE">
      <w:pPr>
        <w:pStyle w:val="m-2979130422103318867p1"/>
        <w:shd w:val="clear" w:color="auto" w:fill="FFFFFF"/>
        <w:spacing w:before="0" w:beforeAutospacing="0" w:after="0" w:afterAutospacing="0" w:line="360" w:lineRule="auto"/>
        <w:ind w:left="1440"/>
        <w:jc w:val="both"/>
        <w:rPr>
          <w:rStyle w:val="m-2979130422103318867s1"/>
          <w:rFonts w:ascii="Times New Roman" w:hAnsi="Times New Roman" w:cs="Times New Roman"/>
          <w:b/>
          <w:sz w:val="24"/>
          <w:szCs w:val="24"/>
        </w:rPr>
      </w:pPr>
    </w:p>
    <w:bookmarkEnd w:id="94"/>
    <w:p w14:paraId="4835232C" w14:textId="43B7BAC7" w:rsidR="00550A2C" w:rsidRPr="000F3CC4" w:rsidRDefault="0057202D"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Style w:val="m-2979130422103318867s1"/>
          <w:rFonts w:ascii="Times New Roman" w:hAnsi="Times New Roman" w:cs="Times New Roman"/>
          <w:b/>
          <w:sz w:val="24"/>
          <w:szCs w:val="24"/>
        </w:rPr>
        <w:t>Tabla</w:t>
      </w:r>
      <w:r w:rsidR="009A1C87">
        <w:rPr>
          <w:rStyle w:val="m-2979130422103318867s1"/>
          <w:rFonts w:ascii="Times New Roman" w:hAnsi="Times New Roman" w:cs="Times New Roman"/>
          <w:b/>
          <w:sz w:val="24"/>
          <w:szCs w:val="24"/>
        </w:rPr>
        <w:t xml:space="preserve"> </w:t>
      </w:r>
      <w:r w:rsidR="0011760C">
        <w:rPr>
          <w:rStyle w:val="m-2979130422103318867s1"/>
          <w:rFonts w:ascii="Times New Roman" w:hAnsi="Times New Roman" w:cs="Times New Roman"/>
          <w:b/>
          <w:sz w:val="24"/>
          <w:szCs w:val="24"/>
        </w:rPr>
        <w:t>3</w:t>
      </w:r>
      <w:r w:rsidRPr="000F3CC4">
        <w:rPr>
          <w:rStyle w:val="m-2979130422103318867s1"/>
          <w:rFonts w:ascii="Times New Roman" w:hAnsi="Times New Roman" w:cs="Times New Roman"/>
          <w:b/>
          <w:sz w:val="24"/>
          <w:szCs w:val="24"/>
        </w:rPr>
        <w:t xml:space="preserve">/ </w:t>
      </w:r>
      <w:bookmarkStart w:id="95" w:name="_Hlk533427286"/>
      <w:r w:rsidRPr="000F3CC4">
        <w:rPr>
          <w:rStyle w:val="m-2979130422103318867s1"/>
          <w:rFonts w:ascii="Times New Roman" w:hAnsi="Times New Roman" w:cs="Times New Roman"/>
          <w:b/>
          <w:sz w:val="24"/>
          <w:szCs w:val="24"/>
        </w:rPr>
        <w:t xml:space="preserve">Los argelinos no provenidos de Argelia e </w:t>
      </w:r>
      <w:r w:rsidR="006F7A00" w:rsidRPr="000F3CC4">
        <w:rPr>
          <w:rStyle w:val="m-2979130422103318867s1"/>
          <w:rFonts w:ascii="Times New Roman" w:hAnsi="Times New Roman" w:cs="Times New Roman"/>
          <w:b/>
          <w:sz w:val="24"/>
          <w:szCs w:val="24"/>
        </w:rPr>
        <w:t>matriculados</w:t>
      </w:r>
      <w:r w:rsidRPr="000F3CC4">
        <w:rPr>
          <w:rStyle w:val="m-2979130422103318867s1"/>
          <w:rFonts w:ascii="Times New Roman" w:hAnsi="Times New Roman" w:cs="Times New Roman"/>
          <w:b/>
          <w:sz w:val="24"/>
          <w:szCs w:val="24"/>
        </w:rPr>
        <w:t xml:space="preserve"> en la </w:t>
      </w:r>
      <w:r w:rsidR="006F7A00" w:rsidRPr="000F3CC4">
        <w:rPr>
          <w:rStyle w:val="m-2979130422103318867s1"/>
          <w:rFonts w:ascii="Times New Roman" w:hAnsi="Times New Roman" w:cs="Times New Roman"/>
          <w:b/>
          <w:sz w:val="24"/>
          <w:szCs w:val="24"/>
        </w:rPr>
        <w:t>Cancillería</w:t>
      </w:r>
      <w:r w:rsidRPr="000F3CC4">
        <w:rPr>
          <w:rStyle w:val="m-2979130422103318867s1"/>
          <w:rFonts w:ascii="Times New Roman" w:hAnsi="Times New Roman" w:cs="Times New Roman"/>
          <w:b/>
          <w:sz w:val="24"/>
          <w:szCs w:val="24"/>
        </w:rPr>
        <w:t xml:space="preserve"> argelina en Madrid</w:t>
      </w:r>
      <w:r w:rsidRPr="000F3CC4">
        <w:rPr>
          <w:rStyle w:val="Appelnotedebasdep"/>
          <w:rFonts w:ascii="Times New Roman" w:hAnsi="Times New Roman" w:cs="Times New Roman"/>
          <w:b/>
          <w:sz w:val="24"/>
          <w:szCs w:val="24"/>
        </w:rPr>
        <w:footnoteReference w:id="84"/>
      </w:r>
      <w:r w:rsidRPr="000F3CC4">
        <w:rPr>
          <w:rStyle w:val="m-2979130422103318867s1"/>
          <w:rFonts w:ascii="Times New Roman" w:hAnsi="Times New Roman" w:cs="Times New Roman"/>
          <w:b/>
          <w:sz w:val="24"/>
          <w:szCs w:val="24"/>
        </w:rPr>
        <w:t xml:space="preserve"> </w:t>
      </w:r>
    </w:p>
    <w:bookmarkEnd w:id="95"/>
    <w:p w14:paraId="399322D4" w14:textId="77777777" w:rsidR="0057202D" w:rsidRPr="000F3CC4" w:rsidRDefault="0057202D"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tbl>
      <w:tblPr>
        <w:tblStyle w:val="Grilledutableau"/>
        <w:tblpPr w:leftFromText="141" w:rightFromText="141" w:vertAnchor="text" w:tblpXSpec="center" w:tblpY="1"/>
        <w:tblOverlap w:val="never"/>
        <w:tblW w:w="4486" w:type="dxa"/>
        <w:tblLayout w:type="fixed"/>
        <w:tblLook w:val="04A0" w:firstRow="1" w:lastRow="0" w:firstColumn="1" w:lastColumn="0" w:noHBand="0" w:noVBand="1"/>
      </w:tblPr>
      <w:tblGrid>
        <w:gridCol w:w="2360"/>
        <w:gridCol w:w="2126"/>
      </w:tblGrid>
      <w:tr w:rsidR="00946D95" w:rsidRPr="000F3CC4" w14:paraId="7001CF7F" w14:textId="77777777" w:rsidTr="00F42273">
        <w:tc>
          <w:tcPr>
            <w:tcW w:w="2360" w:type="dxa"/>
          </w:tcPr>
          <w:p w14:paraId="5CAC02AB"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País </w:t>
            </w:r>
          </w:p>
        </w:tc>
        <w:tc>
          <w:tcPr>
            <w:tcW w:w="2126" w:type="dxa"/>
          </w:tcPr>
          <w:p w14:paraId="4DEF4A4A" w14:textId="77777777" w:rsidR="00550A2C" w:rsidRPr="000F3CC4" w:rsidRDefault="006F7A00"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Individuo</w:t>
            </w:r>
          </w:p>
        </w:tc>
      </w:tr>
      <w:tr w:rsidR="00946D95" w:rsidRPr="000F3CC4" w14:paraId="3F83485E" w14:textId="77777777" w:rsidTr="00F42273">
        <w:tc>
          <w:tcPr>
            <w:tcW w:w="2360" w:type="dxa"/>
          </w:tcPr>
          <w:p w14:paraId="10823A71"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España</w:t>
            </w:r>
          </w:p>
        </w:tc>
        <w:tc>
          <w:tcPr>
            <w:tcW w:w="2126" w:type="dxa"/>
          </w:tcPr>
          <w:p w14:paraId="6F08CBE7"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37</w:t>
            </w:r>
          </w:p>
        </w:tc>
      </w:tr>
      <w:tr w:rsidR="00946D95" w:rsidRPr="000F3CC4" w14:paraId="340550D2" w14:textId="77777777" w:rsidTr="00F42273">
        <w:tc>
          <w:tcPr>
            <w:tcW w:w="2360" w:type="dxa"/>
          </w:tcPr>
          <w:p w14:paraId="2A7C03E9"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Francia</w:t>
            </w:r>
          </w:p>
        </w:tc>
        <w:tc>
          <w:tcPr>
            <w:tcW w:w="2126" w:type="dxa"/>
          </w:tcPr>
          <w:p w14:paraId="72AEB93D"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w:t>
            </w:r>
          </w:p>
        </w:tc>
      </w:tr>
      <w:tr w:rsidR="00946D95" w:rsidRPr="000F3CC4" w14:paraId="020A5532" w14:textId="77777777" w:rsidTr="00F42273">
        <w:tc>
          <w:tcPr>
            <w:tcW w:w="2360" w:type="dxa"/>
          </w:tcPr>
          <w:p w14:paraId="4AFA6546"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Suiza</w:t>
            </w:r>
          </w:p>
        </w:tc>
        <w:tc>
          <w:tcPr>
            <w:tcW w:w="2126" w:type="dxa"/>
          </w:tcPr>
          <w:p w14:paraId="030C183C" w14:textId="77777777" w:rsidR="00550A2C" w:rsidRPr="000F3CC4" w:rsidRDefault="004B7914"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946D95" w:rsidRPr="000F3CC4" w14:paraId="1EE04DEB" w14:textId="77777777" w:rsidTr="00F42273">
        <w:tc>
          <w:tcPr>
            <w:tcW w:w="2360" w:type="dxa"/>
          </w:tcPr>
          <w:p w14:paraId="617316C3"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Estados Unidos</w:t>
            </w:r>
          </w:p>
        </w:tc>
        <w:tc>
          <w:tcPr>
            <w:tcW w:w="2126" w:type="dxa"/>
          </w:tcPr>
          <w:p w14:paraId="173D1F23" w14:textId="77777777" w:rsidR="00550A2C" w:rsidRPr="000F3CC4" w:rsidRDefault="004B7914"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946D95" w:rsidRPr="000F3CC4" w14:paraId="7DDEF077" w14:textId="77777777" w:rsidTr="00F42273">
        <w:tc>
          <w:tcPr>
            <w:tcW w:w="2360" w:type="dxa"/>
          </w:tcPr>
          <w:p w14:paraId="1E19FFCC"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Argentina</w:t>
            </w:r>
          </w:p>
        </w:tc>
        <w:tc>
          <w:tcPr>
            <w:tcW w:w="2126" w:type="dxa"/>
          </w:tcPr>
          <w:p w14:paraId="6676FD43" w14:textId="77777777" w:rsidR="00550A2C" w:rsidRPr="000F3CC4" w:rsidRDefault="004B7914"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946D95" w:rsidRPr="000F3CC4" w14:paraId="32279CF3" w14:textId="77777777" w:rsidTr="00F42273">
        <w:tc>
          <w:tcPr>
            <w:tcW w:w="2360" w:type="dxa"/>
          </w:tcPr>
          <w:p w14:paraId="6CBC1278" w14:textId="77777777" w:rsidR="00550A2C" w:rsidRPr="000F3CC4" w:rsidRDefault="00550A2C"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Marrueco</w:t>
            </w:r>
          </w:p>
        </w:tc>
        <w:tc>
          <w:tcPr>
            <w:tcW w:w="2126" w:type="dxa"/>
          </w:tcPr>
          <w:p w14:paraId="061D6E92" w14:textId="77777777" w:rsidR="00550A2C" w:rsidRPr="000F3CC4" w:rsidRDefault="004B7914"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w:t>
            </w:r>
          </w:p>
        </w:tc>
      </w:tr>
      <w:tr w:rsidR="00946D95" w:rsidRPr="000F3CC4" w14:paraId="3B4B220F" w14:textId="77777777" w:rsidTr="00F42273">
        <w:tc>
          <w:tcPr>
            <w:tcW w:w="2360" w:type="dxa"/>
            <w:tcBorders>
              <w:bottom w:val="single" w:sz="4" w:space="0" w:color="000000" w:themeColor="text1"/>
            </w:tcBorders>
          </w:tcPr>
          <w:p w14:paraId="34BCDBD0" w14:textId="77777777" w:rsidR="00550A2C" w:rsidRPr="000F3CC4" w:rsidRDefault="00B2678D"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Túnez</w:t>
            </w:r>
          </w:p>
        </w:tc>
        <w:tc>
          <w:tcPr>
            <w:tcW w:w="2126" w:type="dxa"/>
            <w:tcBorders>
              <w:bottom w:val="single" w:sz="4" w:space="0" w:color="000000" w:themeColor="text1"/>
            </w:tcBorders>
          </w:tcPr>
          <w:p w14:paraId="4C49839E" w14:textId="77777777" w:rsidR="00550A2C" w:rsidRPr="000F3CC4" w:rsidRDefault="004B7914"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946D95" w:rsidRPr="000F3CC4" w14:paraId="1EBF7523" w14:textId="77777777" w:rsidTr="00F42273">
        <w:tc>
          <w:tcPr>
            <w:tcW w:w="2360" w:type="dxa"/>
            <w:tcBorders>
              <w:bottom w:val="single" w:sz="4" w:space="0" w:color="auto"/>
            </w:tcBorders>
          </w:tcPr>
          <w:p w14:paraId="4C66753C" w14:textId="77777777" w:rsidR="00550A2C" w:rsidRPr="000F3CC4" w:rsidRDefault="00B2678D"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Mauritania</w:t>
            </w:r>
          </w:p>
        </w:tc>
        <w:tc>
          <w:tcPr>
            <w:tcW w:w="2126" w:type="dxa"/>
            <w:tcBorders>
              <w:bottom w:val="single" w:sz="4" w:space="0" w:color="auto"/>
            </w:tcBorders>
          </w:tcPr>
          <w:p w14:paraId="11AC6C32" w14:textId="77777777" w:rsidR="00550A2C" w:rsidRPr="000F3CC4" w:rsidRDefault="004B7914"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57202D" w:rsidRPr="000F3CC4" w14:paraId="558DD414" w14:textId="77777777" w:rsidTr="00F42273">
        <w:tc>
          <w:tcPr>
            <w:tcW w:w="2360" w:type="dxa"/>
            <w:tcBorders>
              <w:top w:val="single" w:sz="4" w:space="0" w:color="auto"/>
              <w:left w:val="nil"/>
              <w:bottom w:val="nil"/>
              <w:right w:val="nil"/>
            </w:tcBorders>
          </w:tcPr>
          <w:p w14:paraId="31FD7152" w14:textId="77777777" w:rsidR="00946D95" w:rsidRPr="000F3CC4" w:rsidRDefault="00946D95"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tc>
        <w:tc>
          <w:tcPr>
            <w:tcW w:w="2126" w:type="dxa"/>
            <w:tcBorders>
              <w:top w:val="single" w:sz="4" w:space="0" w:color="auto"/>
              <w:left w:val="nil"/>
              <w:bottom w:val="nil"/>
              <w:right w:val="nil"/>
            </w:tcBorders>
          </w:tcPr>
          <w:p w14:paraId="62F113B4" w14:textId="77777777" w:rsidR="004B7914" w:rsidRPr="000F3CC4" w:rsidRDefault="004B7914" w:rsidP="00B47F9A">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r>
    </w:tbl>
    <w:p w14:paraId="3DE4DB80" w14:textId="77777777" w:rsidR="00B47F9A" w:rsidRPr="000F3CC4" w:rsidRDefault="00B47F9A" w:rsidP="00FA1F12">
      <w:pPr>
        <w:pStyle w:val="m-2979130422103318867p1"/>
        <w:shd w:val="clear" w:color="auto" w:fill="FFFFFF"/>
        <w:spacing w:before="0" w:beforeAutospacing="0" w:after="0" w:afterAutospacing="0" w:line="360" w:lineRule="auto"/>
        <w:jc w:val="both"/>
        <w:rPr>
          <w:rFonts w:ascii="Times New Roman" w:hAnsi="Times New Roman" w:cs="Times New Roman"/>
          <w:noProof/>
          <w:lang w:val="es-ES"/>
        </w:rPr>
      </w:pPr>
    </w:p>
    <w:p w14:paraId="0FC5A128" w14:textId="77777777" w:rsidR="00B47F9A" w:rsidRPr="000F3CC4" w:rsidRDefault="00B47F9A" w:rsidP="00FA1F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2BC44556" w14:textId="77777777" w:rsidR="00B47F9A" w:rsidRPr="000F3CC4" w:rsidRDefault="00B47F9A" w:rsidP="00FA1F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23A4CADD" w14:textId="77777777" w:rsidR="00B47F9A" w:rsidRPr="000F3CC4" w:rsidRDefault="00B47F9A" w:rsidP="00FA1F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040732DE" w14:textId="77777777" w:rsidR="00B47F9A" w:rsidRPr="000F3CC4" w:rsidRDefault="00B47F9A" w:rsidP="00FA1F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23371311" w14:textId="77777777" w:rsidR="00B47F9A" w:rsidRPr="000F3CC4" w:rsidRDefault="00B47F9A" w:rsidP="00FA1F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12E3314B" w14:textId="77777777" w:rsidR="00B47F9A" w:rsidRPr="000F3CC4" w:rsidRDefault="00B47F9A" w:rsidP="00FA1F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30E6D3FA" w14:textId="77777777" w:rsidR="00B47F9A" w:rsidRPr="000F3CC4" w:rsidRDefault="00B47F9A" w:rsidP="00FA1F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225EED79" w14:textId="77777777" w:rsidR="001A70C1" w:rsidRPr="000F3CC4" w:rsidRDefault="001A70C1" w:rsidP="00CE61FF">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2EC8F1A8" w14:textId="77777777" w:rsidR="001A70C1" w:rsidRPr="000F3CC4" w:rsidRDefault="001A70C1" w:rsidP="00CE61FF">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DEB846F" w14:textId="77777777" w:rsidR="001A70C1" w:rsidRPr="000F3CC4" w:rsidRDefault="001A70C1" w:rsidP="00CE61FF">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436736F6" w14:textId="77777777" w:rsidR="0011760C" w:rsidRDefault="0011760C" w:rsidP="0011760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D9A489E" w14:textId="33412D9E" w:rsidR="00B47F9A" w:rsidRPr="000F3CC4" w:rsidRDefault="00FA1F12" w:rsidP="0011760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Como se observa en la tabla </w:t>
      </w:r>
      <w:r w:rsidR="007F7F61">
        <w:rPr>
          <w:rStyle w:val="m-2979130422103318867s1"/>
          <w:rFonts w:ascii="Times New Roman" w:hAnsi="Times New Roman" w:cs="Times New Roman"/>
          <w:sz w:val="24"/>
          <w:szCs w:val="24"/>
        </w:rPr>
        <w:t>3</w:t>
      </w:r>
      <w:r w:rsidRPr="000F3CC4">
        <w:rPr>
          <w:rStyle w:val="m-2979130422103318867s1"/>
          <w:rFonts w:ascii="Times New Roman" w:hAnsi="Times New Roman" w:cs="Times New Roman"/>
          <w:sz w:val="24"/>
          <w:szCs w:val="24"/>
        </w:rPr>
        <w:t xml:space="preserve">, la mayoría de los argelinos matriculados son residentes en España y se </w:t>
      </w:r>
      <w:r w:rsidR="00B2678D" w:rsidRPr="000F3CC4">
        <w:rPr>
          <w:rStyle w:val="m-2979130422103318867s1"/>
          <w:rFonts w:ascii="Times New Roman" w:hAnsi="Times New Roman" w:cs="Times New Roman"/>
          <w:sz w:val="24"/>
          <w:szCs w:val="24"/>
        </w:rPr>
        <w:t>trasladaron</w:t>
      </w:r>
      <w:r w:rsidRPr="000F3CC4">
        <w:rPr>
          <w:rStyle w:val="m-2979130422103318867s1"/>
          <w:rFonts w:ascii="Times New Roman" w:hAnsi="Times New Roman" w:cs="Times New Roman"/>
          <w:sz w:val="24"/>
          <w:szCs w:val="24"/>
        </w:rPr>
        <w:t xml:space="preserve"> a Madrid y alrededor, luego viene en segundo lugar los provenidos de Marrueco para seguir a los de Francia y luego uno de cada país como </w:t>
      </w:r>
      <w:r w:rsidR="00B2678D" w:rsidRPr="000F3CC4">
        <w:rPr>
          <w:rStyle w:val="m-2979130422103318867s1"/>
          <w:rFonts w:ascii="Times New Roman" w:hAnsi="Times New Roman" w:cs="Times New Roman"/>
          <w:sz w:val="24"/>
          <w:szCs w:val="24"/>
        </w:rPr>
        <w:t>Estados</w:t>
      </w:r>
      <w:r w:rsidRPr="000F3CC4">
        <w:rPr>
          <w:rStyle w:val="m-2979130422103318867s1"/>
          <w:rFonts w:ascii="Times New Roman" w:hAnsi="Times New Roman" w:cs="Times New Roman"/>
          <w:sz w:val="24"/>
          <w:szCs w:val="24"/>
        </w:rPr>
        <w:t xml:space="preserve"> Unidos, Suiza, Argentina, </w:t>
      </w:r>
      <w:r w:rsidR="00B2678D" w:rsidRPr="000F3CC4">
        <w:rPr>
          <w:rStyle w:val="m-2979130422103318867s1"/>
          <w:rFonts w:ascii="Times New Roman" w:hAnsi="Times New Roman" w:cs="Times New Roman"/>
          <w:sz w:val="24"/>
          <w:szCs w:val="24"/>
        </w:rPr>
        <w:t>Túnez</w:t>
      </w:r>
      <w:r w:rsidRPr="000F3CC4">
        <w:rPr>
          <w:rStyle w:val="m-2979130422103318867s1"/>
          <w:rFonts w:ascii="Times New Roman" w:hAnsi="Times New Roman" w:cs="Times New Roman"/>
          <w:sz w:val="24"/>
          <w:szCs w:val="24"/>
        </w:rPr>
        <w:t xml:space="preserve">, Mauritania. </w:t>
      </w:r>
    </w:p>
    <w:p w14:paraId="2425D6F5" w14:textId="15C3D500" w:rsidR="005B126A" w:rsidRPr="000F3CC4" w:rsidRDefault="007F7F61" w:rsidP="007876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L</w:t>
      </w:r>
      <w:r w:rsidR="00B47F9A" w:rsidRPr="000F3CC4">
        <w:rPr>
          <w:rStyle w:val="m-2979130422103318867s1"/>
          <w:rFonts w:ascii="Times New Roman" w:hAnsi="Times New Roman" w:cs="Times New Roman"/>
          <w:sz w:val="24"/>
          <w:szCs w:val="24"/>
        </w:rPr>
        <w:t xml:space="preserve">o que se resalta el gran interés del porque esta focalización hacia Madrid y alrededor, lo que explica el movimiento de los provenientes citados, cada uno dependiendo de ciertos intereses o motivos por evidencias laborales como pueden </w:t>
      </w:r>
      <w:r w:rsidR="00140C85" w:rsidRPr="000F3CC4">
        <w:rPr>
          <w:rStyle w:val="m-2979130422103318867s1"/>
          <w:rFonts w:ascii="Times New Roman" w:hAnsi="Times New Roman" w:cs="Times New Roman"/>
          <w:sz w:val="24"/>
          <w:szCs w:val="24"/>
        </w:rPr>
        <w:t xml:space="preserve">ser </w:t>
      </w:r>
      <w:r w:rsidR="00B2678D" w:rsidRPr="000F3CC4">
        <w:rPr>
          <w:rStyle w:val="m-2979130422103318867s1"/>
          <w:rFonts w:ascii="Times New Roman" w:hAnsi="Times New Roman" w:cs="Times New Roman"/>
          <w:sz w:val="24"/>
          <w:szCs w:val="24"/>
        </w:rPr>
        <w:t>otros. Pero</w:t>
      </w:r>
      <w:r w:rsidR="00FA1F12" w:rsidRPr="000F3CC4">
        <w:rPr>
          <w:rStyle w:val="m-2979130422103318867s1"/>
          <w:rFonts w:ascii="Times New Roman" w:hAnsi="Times New Roman" w:cs="Times New Roman"/>
          <w:sz w:val="24"/>
          <w:szCs w:val="24"/>
        </w:rPr>
        <w:t xml:space="preserve"> la gran masa </w:t>
      </w:r>
      <w:r w:rsidR="00140C85" w:rsidRPr="000F3CC4">
        <w:rPr>
          <w:rStyle w:val="m-2979130422103318867s1"/>
          <w:rFonts w:ascii="Times New Roman" w:hAnsi="Times New Roman" w:cs="Times New Roman"/>
          <w:sz w:val="24"/>
          <w:szCs w:val="24"/>
        </w:rPr>
        <w:t xml:space="preserve">matriculada </w:t>
      </w:r>
      <w:r w:rsidR="00FA1F12" w:rsidRPr="000F3CC4">
        <w:rPr>
          <w:rStyle w:val="m-2979130422103318867s1"/>
          <w:rFonts w:ascii="Times New Roman" w:hAnsi="Times New Roman" w:cs="Times New Roman"/>
          <w:sz w:val="24"/>
          <w:szCs w:val="24"/>
        </w:rPr>
        <w:t xml:space="preserve">viene de Argelia y se muestra la </w:t>
      </w:r>
      <w:r w:rsidR="008D342B" w:rsidRPr="000F3CC4">
        <w:rPr>
          <w:rStyle w:val="m-2979130422103318867s1"/>
          <w:rFonts w:ascii="Times New Roman" w:hAnsi="Times New Roman" w:cs="Times New Roman"/>
          <w:sz w:val="24"/>
          <w:szCs w:val="24"/>
        </w:rPr>
        <w:t>recesividad</w:t>
      </w:r>
      <w:r w:rsidR="00FA1F12" w:rsidRPr="000F3CC4">
        <w:rPr>
          <w:rStyle w:val="m-2979130422103318867s1"/>
          <w:rFonts w:ascii="Times New Roman" w:hAnsi="Times New Roman" w:cs="Times New Roman"/>
          <w:sz w:val="24"/>
          <w:szCs w:val="24"/>
        </w:rPr>
        <w:t xml:space="preserve"> en la tabla</w:t>
      </w:r>
      <w:r w:rsidR="00B47F9A" w:rsidRPr="000F3CC4">
        <w:rPr>
          <w:rStyle w:val="m-2979130422103318867s1"/>
          <w:rFonts w:ascii="Times New Roman" w:hAnsi="Times New Roman" w:cs="Times New Roman"/>
          <w:sz w:val="24"/>
          <w:szCs w:val="24"/>
        </w:rPr>
        <w:t xml:space="preserve"> </w:t>
      </w:r>
      <w:r w:rsidR="009A1C87">
        <w:rPr>
          <w:rStyle w:val="m-2979130422103318867s1"/>
          <w:rFonts w:ascii="Times New Roman" w:hAnsi="Times New Roman" w:cs="Times New Roman"/>
          <w:sz w:val="24"/>
          <w:szCs w:val="24"/>
        </w:rPr>
        <w:t>3</w:t>
      </w:r>
      <w:r w:rsidR="00B47F9A" w:rsidRPr="000F3CC4">
        <w:rPr>
          <w:rStyle w:val="m-2979130422103318867s1"/>
          <w:rFonts w:ascii="Times New Roman" w:hAnsi="Times New Roman" w:cs="Times New Roman"/>
          <w:sz w:val="24"/>
          <w:szCs w:val="24"/>
        </w:rPr>
        <w:t>.</w:t>
      </w:r>
    </w:p>
    <w:p w14:paraId="435EA51C" w14:textId="59AA3B49" w:rsidR="002E6FAE" w:rsidRPr="000F3CC4" w:rsidRDefault="002E6FAE"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794945B" w14:textId="289D3C32" w:rsidR="002E6FAE" w:rsidRPr="000F3CC4" w:rsidRDefault="002E6FAE"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4F1F06D" w14:textId="4B962EB2" w:rsidR="002E6FAE" w:rsidRPr="000F3CC4" w:rsidRDefault="002E6FAE"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3E524FC" w14:textId="6AF4FB68" w:rsidR="002E6FAE" w:rsidRDefault="002E6FAE"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0CAC808" w14:textId="77777777" w:rsidR="00346910" w:rsidRDefault="00346910"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E688C35" w14:textId="77777777" w:rsidR="00346910" w:rsidRDefault="00346910"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BD7BB07" w14:textId="77777777" w:rsidR="00346910" w:rsidRDefault="00346910"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E2EB2FE" w14:textId="1960D43E" w:rsidR="00346910" w:rsidRDefault="00F617A4"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Fonts w:ascii="Times New Roman" w:hAnsi="Times New Roman" w:cs="Times New Roman"/>
          <w:noProof/>
          <w:sz w:val="24"/>
          <w:szCs w:val="24"/>
          <w:lang w:val="fr-FR" w:eastAsia="fr-FR"/>
        </w:rPr>
        <w:drawing>
          <wp:anchor distT="0" distB="0" distL="114300" distR="114300" simplePos="0" relativeHeight="251654144" behindDoc="1" locked="0" layoutInCell="1" allowOverlap="1" wp14:anchorId="1BB60956" wp14:editId="43F0ACE6">
            <wp:simplePos x="0" y="0"/>
            <wp:positionH relativeFrom="column">
              <wp:posOffset>-115053</wp:posOffset>
            </wp:positionH>
            <wp:positionV relativeFrom="page">
              <wp:posOffset>2290076</wp:posOffset>
            </wp:positionV>
            <wp:extent cx="5486400" cy="4819650"/>
            <wp:effectExtent l="0" t="0" r="0" b="0"/>
            <wp:wrapTight wrapText="bothSides">
              <wp:wrapPolygon edited="0">
                <wp:start x="0" y="0"/>
                <wp:lineTo x="0" y="21515"/>
                <wp:lineTo x="21525" y="21515"/>
                <wp:lineTo x="21525" y="0"/>
                <wp:lineTo x="0" y="0"/>
              </wp:wrapPolygon>
            </wp:wrapTight>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V relativeFrom="margin">
              <wp14:pctHeight>0</wp14:pctHeight>
            </wp14:sizeRelV>
          </wp:anchor>
        </w:drawing>
      </w:r>
    </w:p>
    <w:p w14:paraId="20957DA3" w14:textId="2A019293" w:rsidR="00346910" w:rsidRDefault="00346910"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2019502" w14:textId="078B970A" w:rsidR="00346910" w:rsidRDefault="00346910"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1BE2972" w14:textId="6B7DAD2E" w:rsidR="00346910" w:rsidRPr="000F3CC4" w:rsidRDefault="00346910" w:rsidP="003469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62A560F" w14:textId="6C90BBBA" w:rsidR="002E6FAE" w:rsidRPr="00E94210" w:rsidRDefault="00E94210"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E94210">
        <w:rPr>
          <w:rStyle w:val="m-2979130422103318867s1"/>
          <w:rFonts w:ascii="Times New Roman" w:hAnsi="Times New Roman" w:cs="Times New Roman"/>
          <w:bCs/>
          <w:sz w:val="24"/>
          <w:szCs w:val="24"/>
        </w:rPr>
        <w:t xml:space="preserve">                                            </w:t>
      </w:r>
      <w:r w:rsidR="004243F5" w:rsidRPr="00E94210">
        <w:rPr>
          <w:rStyle w:val="m-2979130422103318867s1"/>
          <w:rFonts w:ascii="Times New Roman" w:hAnsi="Times New Roman" w:cs="Times New Roman"/>
          <w:bCs/>
          <w:sz w:val="24"/>
          <w:szCs w:val="24"/>
        </w:rPr>
        <w:t xml:space="preserve">Grafico </w:t>
      </w:r>
      <w:r>
        <w:rPr>
          <w:rStyle w:val="m-2979130422103318867s1"/>
          <w:rFonts w:ascii="Times New Roman" w:hAnsi="Times New Roman" w:cs="Times New Roman"/>
          <w:bCs/>
          <w:sz w:val="24"/>
          <w:szCs w:val="24"/>
        </w:rPr>
        <w:t>elaborado</w:t>
      </w:r>
      <w:r w:rsidR="004243F5" w:rsidRPr="00E94210">
        <w:rPr>
          <w:rStyle w:val="m-2979130422103318867s1"/>
          <w:rFonts w:ascii="Times New Roman" w:hAnsi="Times New Roman" w:cs="Times New Roman"/>
          <w:bCs/>
          <w:sz w:val="24"/>
          <w:szCs w:val="24"/>
        </w:rPr>
        <w:t xml:space="preserve"> por nosotros</w:t>
      </w:r>
      <w:r>
        <w:rPr>
          <w:rStyle w:val="m-2979130422103318867s1"/>
          <w:rFonts w:ascii="Times New Roman" w:hAnsi="Times New Roman" w:cs="Times New Roman"/>
          <w:bCs/>
          <w:sz w:val="24"/>
          <w:szCs w:val="24"/>
        </w:rPr>
        <w:t xml:space="preserve"> </w:t>
      </w:r>
    </w:p>
    <w:p w14:paraId="0BA6E446" w14:textId="77777777" w:rsidR="00787A24" w:rsidRPr="00E94210" w:rsidRDefault="00787A24"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C8FF672" w14:textId="77777777" w:rsidR="00787A24" w:rsidRDefault="00787A24"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9EE42E9" w14:textId="77777777" w:rsidR="00787A24" w:rsidRDefault="00787A24"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AB43870" w14:textId="522F3587" w:rsidR="00DC4014" w:rsidRPr="000F3CC4" w:rsidRDefault="00DC4014"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b/>
          <w:sz w:val="24"/>
          <w:szCs w:val="24"/>
        </w:rPr>
        <w:lastRenderedPageBreak/>
        <w:t>Tabla</w:t>
      </w:r>
      <w:r w:rsidRPr="000F3CC4">
        <w:rPr>
          <w:rStyle w:val="m-2979130422103318867s1"/>
          <w:rFonts w:ascii="Times New Roman" w:hAnsi="Times New Roman" w:cs="Times New Roman"/>
          <w:sz w:val="24"/>
          <w:szCs w:val="24"/>
        </w:rPr>
        <w:t xml:space="preserve"> </w:t>
      </w:r>
      <w:r w:rsidR="007F7F61">
        <w:rPr>
          <w:rStyle w:val="m-2979130422103318867s1"/>
          <w:rFonts w:ascii="Times New Roman" w:hAnsi="Times New Roman" w:cs="Times New Roman"/>
          <w:b/>
          <w:sz w:val="24"/>
          <w:szCs w:val="24"/>
        </w:rPr>
        <w:t>4</w:t>
      </w:r>
      <w:r w:rsidRPr="000F3CC4">
        <w:rPr>
          <w:rStyle w:val="m-2979130422103318867s1"/>
          <w:rFonts w:ascii="Times New Roman" w:hAnsi="Times New Roman" w:cs="Times New Roman"/>
          <w:sz w:val="24"/>
          <w:szCs w:val="24"/>
        </w:rPr>
        <w:t xml:space="preserve">/ </w:t>
      </w:r>
      <w:r w:rsidRPr="000F3CC4">
        <w:rPr>
          <w:rStyle w:val="m-2979130422103318867s1"/>
          <w:rFonts w:ascii="Times New Roman" w:hAnsi="Times New Roman" w:cs="Times New Roman"/>
          <w:b/>
          <w:sz w:val="24"/>
          <w:szCs w:val="24"/>
        </w:rPr>
        <w:t xml:space="preserve">Los argelinos provenidos de Argelia </w:t>
      </w:r>
      <w:r w:rsidR="008D342B" w:rsidRPr="000F3CC4">
        <w:rPr>
          <w:rStyle w:val="m-2979130422103318867s1"/>
          <w:rFonts w:ascii="Times New Roman" w:hAnsi="Times New Roman" w:cs="Times New Roman"/>
          <w:b/>
          <w:sz w:val="24"/>
          <w:szCs w:val="24"/>
        </w:rPr>
        <w:t>y</w:t>
      </w:r>
      <w:r w:rsidRPr="000F3CC4">
        <w:rPr>
          <w:rStyle w:val="m-2979130422103318867s1"/>
          <w:rFonts w:ascii="Times New Roman" w:hAnsi="Times New Roman" w:cs="Times New Roman"/>
          <w:b/>
          <w:sz w:val="24"/>
          <w:szCs w:val="24"/>
        </w:rPr>
        <w:t xml:space="preserve"> </w:t>
      </w:r>
      <w:r w:rsidR="00B2678D" w:rsidRPr="000F3CC4">
        <w:rPr>
          <w:rStyle w:val="m-2979130422103318867s1"/>
          <w:rFonts w:ascii="Times New Roman" w:hAnsi="Times New Roman" w:cs="Times New Roman"/>
          <w:b/>
          <w:sz w:val="24"/>
          <w:szCs w:val="24"/>
        </w:rPr>
        <w:t>matriculados</w:t>
      </w:r>
      <w:r w:rsidRPr="000F3CC4">
        <w:rPr>
          <w:rStyle w:val="m-2979130422103318867s1"/>
          <w:rFonts w:ascii="Times New Roman" w:hAnsi="Times New Roman" w:cs="Times New Roman"/>
          <w:b/>
          <w:sz w:val="24"/>
          <w:szCs w:val="24"/>
        </w:rPr>
        <w:t xml:space="preserve"> en la </w:t>
      </w:r>
      <w:r w:rsidR="00B2678D" w:rsidRPr="000F3CC4">
        <w:rPr>
          <w:rStyle w:val="m-2979130422103318867s1"/>
          <w:rFonts w:ascii="Times New Roman" w:hAnsi="Times New Roman" w:cs="Times New Roman"/>
          <w:b/>
          <w:sz w:val="24"/>
          <w:szCs w:val="24"/>
        </w:rPr>
        <w:t>Cancillería</w:t>
      </w:r>
      <w:r w:rsidRPr="000F3CC4">
        <w:rPr>
          <w:rStyle w:val="m-2979130422103318867s1"/>
          <w:rFonts w:ascii="Times New Roman" w:hAnsi="Times New Roman" w:cs="Times New Roman"/>
          <w:b/>
          <w:sz w:val="24"/>
          <w:szCs w:val="24"/>
        </w:rPr>
        <w:t xml:space="preserve"> argelina en Madrid</w:t>
      </w:r>
      <w:r w:rsidRPr="000F3CC4">
        <w:rPr>
          <w:rStyle w:val="Appelnotedebasdep"/>
          <w:rFonts w:ascii="Times New Roman" w:hAnsi="Times New Roman" w:cs="Times New Roman"/>
          <w:b/>
          <w:sz w:val="24"/>
          <w:szCs w:val="24"/>
        </w:rPr>
        <w:footnoteReference w:id="85"/>
      </w:r>
    </w:p>
    <w:p w14:paraId="4EE60CCF" w14:textId="77777777" w:rsidR="00DC4014" w:rsidRDefault="00DC4014"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E388996" w14:textId="77777777" w:rsidR="00F42273" w:rsidRPr="000F3CC4" w:rsidRDefault="00F42273" w:rsidP="00DC401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tbl>
      <w:tblPr>
        <w:tblStyle w:val="Grilledutableau"/>
        <w:tblpPr w:leftFromText="141" w:rightFromText="141" w:vertAnchor="text" w:tblpXSpec="center" w:tblpY="1"/>
        <w:tblOverlap w:val="never"/>
        <w:tblW w:w="0" w:type="auto"/>
        <w:tblLook w:val="04A0" w:firstRow="1" w:lastRow="0" w:firstColumn="1" w:lastColumn="0" w:noHBand="0" w:noVBand="1"/>
      </w:tblPr>
      <w:tblGrid>
        <w:gridCol w:w="456"/>
        <w:gridCol w:w="1990"/>
        <w:gridCol w:w="1030"/>
        <w:gridCol w:w="456"/>
        <w:gridCol w:w="1670"/>
        <w:gridCol w:w="1043"/>
      </w:tblGrid>
      <w:tr w:rsidR="00B60DD6" w:rsidRPr="000F3CC4" w14:paraId="3C00AD04" w14:textId="77777777" w:rsidTr="00F42273">
        <w:tc>
          <w:tcPr>
            <w:tcW w:w="0" w:type="auto"/>
          </w:tcPr>
          <w:p w14:paraId="6A863F28" w14:textId="77777777" w:rsidR="00B60DD6" w:rsidRPr="00F42273"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F42273">
              <w:rPr>
                <w:rStyle w:val="m-2979130422103318867s1"/>
                <w:rFonts w:ascii="Times New Roman" w:hAnsi="Times New Roman" w:cs="Times New Roman"/>
                <w:b/>
                <w:bCs/>
                <w:sz w:val="24"/>
                <w:szCs w:val="24"/>
              </w:rPr>
              <w:t>N</w:t>
            </w:r>
          </w:p>
        </w:tc>
        <w:tc>
          <w:tcPr>
            <w:tcW w:w="0" w:type="auto"/>
          </w:tcPr>
          <w:p w14:paraId="3B31D931" w14:textId="77777777" w:rsidR="00B60DD6" w:rsidRPr="00F42273"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F42273">
              <w:rPr>
                <w:rStyle w:val="m-2979130422103318867s1"/>
                <w:rFonts w:ascii="Times New Roman" w:hAnsi="Times New Roman" w:cs="Times New Roman"/>
                <w:b/>
                <w:bCs/>
                <w:sz w:val="24"/>
                <w:szCs w:val="24"/>
              </w:rPr>
              <w:t>Ciudad</w:t>
            </w:r>
          </w:p>
        </w:tc>
        <w:tc>
          <w:tcPr>
            <w:tcW w:w="0" w:type="auto"/>
          </w:tcPr>
          <w:p w14:paraId="026609B7" w14:textId="77777777" w:rsidR="00B60DD6" w:rsidRPr="00F42273"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F42273">
              <w:rPr>
                <w:rStyle w:val="m-2979130422103318867s1"/>
                <w:rFonts w:ascii="Times New Roman" w:hAnsi="Times New Roman" w:cs="Times New Roman"/>
                <w:b/>
                <w:bCs/>
                <w:sz w:val="24"/>
                <w:szCs w:val="24"/>
              </w:rPr>
              <w:t>persona</w:t>
            </w:r>
          </w:p>
        </w:tc>
        <w:tc>
          <w:tcPr>
            <w:tcW w:w="0" w:type="auto"/>
          </w:tcPr>
          <w:p w14:paraId="1F8F6DF3" w14:textId="77777777" w:rsidR="00B60DD6" w:rsidRPr="00F42273"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F42273">
              <w:rPr>
                <w:rStyle w:val="m-2979130422103318867s1"/>
                <w:rFonts w:ascii="Times New Roman" w:hAnsi="Times New Roman" w:cs="Times New Roman"/>
                <w:b/>
                <w:bCs/>
                <w:sz w:val="24"/>
                <w:szCs w:val="24"/>
              </w:rPr>
              <w:t>N</w:t>
            </w:r>
          </w:p>
        </w:tc>
        <w:tc>
          <w:tcPr>
            <w:tcW w:w="0" w:type="auto"/>
          </w:tcPr>
          <w:p w14:paraId="5C79CD28" w14:textId="77777777" w:rsidR="00B60DD6" w:rsidRPr="00F42273"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F42273">
              <w:rPr>
                <w:rStyle w:val="m-2979130422103318867s1"/>
                <w:rFonts w:ascii="Times New Roman" w:hAnsi="Times New Roman" w:cs="Times New Roman"/>
                <w:b/>
                <w:bCs/>
                <w:sz w:val="24"/>
                <w:szCs w:val="24"/>
              </w:rPr>
              <w:t>Ciudad</w:t>
            </w:r>
          </w:p>
        </w:tc>
        <w:tc>
          <w:tcPr>
            <w:tcW w:w="0" w:type="auto"/>
          </w:tcPr>
          <w:p w14:paraId="47C06C1F" w14:textId="77777777" w:rsidR="00B60DD6" w:rsidRPr="00F42273"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F42273">
              <w:rPr>
                <w:rStyle w:val="m-2979130422103318867s1"/>
                <w:rFonts w:ascii="Times New Roman" w:hAnsi="Times New Roman" w:cs="Times New Roman"/>
                <w:b/>
                <w:bCs/>
                <w:sz w:val="24"/>
                <w:szCs w:val="24"/>
              </w:rPr>
              <w:t>Persona</w:t>
            </w:r>
          </w:p>
        </w:tc>
      </w:tr>
      <w:tr w:rsidR="00B60DD6" w:rsidRPr="000F3CC4" w14:paraId="517A362F" w14:textId="77777777" w:rsidTr="00F42273">
        <w:tc>
          <w:tcPr>
            <w:tcW w:w="0" w:type="auto"/>
          </w:tcPr>
          <w:p w14:paraId="00FA3E6F"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01</w:t>
            </w:r>
          </w:p>
        </w:tc>
        <w:tc>
          <w:tcPr>
            <w:tcW w:w="0" w:type="auto"/>
          </w:tcPr>
          <w:p w14:paraId="1B39E2D9"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Argel</w:t>
            </w:r>
          </w:p>
        </w:tc>
        <w:tc>
          <w:tcPr>
            <w:tcW w:w="0" w:type="auto"/>
          </w:tcPr>
          <w:p w14:paraId="16C04CFE"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120</w:t>
            </w:r>
          </w:p>
        </w:tc>
        <w:tc>
          <w:tcPr>
            <w:tcW w:w="0" w:type="auto"/>
          </w:tcPr>
          <w:p w14:paraId="6A56670D"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w:t>
            </w:r>
          </w:p>
        </w:tc>
        <w:tc>
          <w:tcPr>
            <w:tcW w:w="0" w:type="auto"/>
          </w:tcPr>
          <w:p w14:paraId="0FBC5DD1"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Tindouf</w:t>
            </w:r>
          </w:p>
        </w:tc>
        <w:tc>
          <w:tcPr>
            <w:tcW w:w="0" w:type="auto"/>
          </w:tcPr>
          <w:p w14:paraId="4867CEED"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w:t>
            </w:r>
          </w:p>
        </w:tc>
      </w:tr>
      <w:tr w:rsidR="00B60DD6" w:rsidRPr="000F3CC4" w14:paraId="72D3C3C9" w14:textId="77777777" w:rsidTr="00F42273">
        <w:tc>
          <w:tcPr>
            <w:tcW w:w="0" w:type="auto"/>
          </w:tcPr>
          <w:p w14:paraId="587D8BFA"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02</w:t>
            </w:r>
          </w:p>
        </w:tc>
        <w:tc>
          <w:tcPr>
            <w:tcW w:w="0" w:type="auto"/>
          </w:tcPr>
          <w:p w14:paraId="636FED0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Oran</w:t>
            </w:r>
          </w:p>
        </w:tc>
        <w:tc>
          <w:tcPr>
            <w:tcW w:w="0" w:type="auto"/>
          </w:tcPr>
          <w:p w14:paraId="57E5255F"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83</w:t>
            </w:r>
          </w:p>
        </w:tc>
        <w:tc>
          <w:tcPr>
            <w:tcW w:w="0" w:type="auto"/>
          </w:tcPr>
          <w:p w14:paraId="0CD782B5"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22</w:t>
            </w:r>
          </w:p>
        </w:tc>
        <w:tc>
          <w:tcPr>
            <w:tcW w:w="0" w:type="auto"/>
          </w:tcPr>
          <w:p w14:paraId="42BE2163"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Constantine</w:t>
            </w:r>
          </w:p>
        </w:tc>
        <w:tc>
          <w:tcPr>
            <w:tcW w:w="0" w:type="auto"/>
          </w:tcPr>
          <w:p w14:paraId="13139F52"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w:t>
            </w:r>
          </w:p>
        </w:tc>
      </w:tr>
      <w:tr w:rsidR="00B60DD6" w:rsidRPr="000F3CC4" w14:paraId="33EAF15A" w14:textId="77777777" w:rsidTr="00F42273">
        <w:tc>
          <w:tcPr>
            <w:tcW w:w="0" w:type="auto"/>
          </w:tcPr>
          <w:p w14:paraId="410ADC4C"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03</w:t>
            </w:r>
          </w:p>
        </w:tc>
        <w:tc>
          <w:tcPr>
            <w:tcW w:w="0" w:type="auto"/>
          </w:tcPr>
          <w:p w14:paraId="58B22733"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Mostaganem</w:t>
            </w:r>
          </w:p>
        </w:tc>
        <w:tc>
          <w:tcPr>
            <w:tcW w:w="0" w:type="auto"/>
          </w:tcPr>
          <w:p w14:paraId="4596B654"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w:t>
            </w:r>
          </w:p>
        </w:tc>
        <w:tc>
          <w:tcPr>
            <w:tcW w:w="0" w:type="auto"/>
          </w:tcPr>
          <w:p w14:paraId="41DD9672"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23</w:t>
            </w:r>
          </w:p>
        </w:tc>
        <w:tc>
          <w:tcPr>
            <w:tcW w:w="0" w:type="auto"/>
          </w:tcPr>
          <w:p w14:paraId="6CE17CC3" w14:textId="77777777" w:rsidR="00B60DD6" w:rsidRPr="000F3CC4" w:rsidRDefault="007B163D" w:rsidP="006E50FE">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Blida</w:t>
            </w:r>
          </w:p>
        </w:tc>
        <w:tc>
          <w:tcPr>
            <w:tcW w:w="0" w:type="auto"/>
          </w:tcPr>
          <w:p w14:paraId="217C2D84"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w:t>
            </w:r>
          </w:p>
        </w:tc>
      </w:tr>
      <w:tr w:rsidR="00B60DD6" w:rsidRPr="000F3CC4" w14:paraId="166448C0" w14:textId="77777777" w:rsidTr="00F42273">
        <w:tc>
          <w:tcPr>
            <w:tcW w:w="0" w:type="auto"/>
          </w:tcPr>
          <w:p w14:paraId="5739DFB6"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04</w:t>
            </w:r>
          </w:p>
        </w:tc>
        <w:tc>
          <w:tcPr>
            <w:tcW w:w="0" w:type="auto"/>
          </w:tcPr>
          <w:p w14:paraId="62483709" w14:textId="77777777" w:rsidR="00B60DD6" w:rsidRPr="000F3CC4" w:rsidRDefault="00A834B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A</w:t>
            </w:r>
            <w:r w:rsidR="00B60DD6" w:rsidRPr="000F3CC4">
              <w:rPr>
                <w:rStyle w:val="m-2979130422103318867s1"/>
                <w:rFonts w:ascii="Times New Roman" w:hAnsi="Times New Roman" w:cs="Times New Roman"/>
                <w:sz w:val="24"/>
                <w:szCs w:val="24"/>
              </w:rPr>
              <w:t>in Temouchent</w:t>
            </w:r>
          </w:p>
        </w:tc>
        <w:tc>
          <w:tcPr>
            <w:tcW w:w="0" w:type="auto"/>
          </w:tcPr>
          <w:p w14:paraId="07744005"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18</w:t>
            </w:r>
          </w:p>
        </w:tc>
        <w:tc>
          <w:tcPr>
            <w:tcW w:w="0" w:type="auto"/>
          </w:tcPr>
          <w:p w14:paraId="11C8BAF0"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24</w:t>
            </w:r>
          </w:p>
        </w:tc>
        <w:tc>
          <w:tcPr>
            <w:tcW w:w="0" w:type="auto"/>
          </w:tcPr>
          <w:p w14:paraId="5CB848BA"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Oum Bouaki</w:t>
            </w:r>
          </w:p>
        </w:tc>
        <w:tc>
          <w:tcPr>
            <w:tcW w:w="0" w:type="auto"/>
          </w:tcPr>
          <w:p w14:paraId="24CAE29C"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w:t>
            </w:r>
          </w:p>
        </w:tc>
      </w:tr>
      <w:tr w:rsidR="00B60DD6" w:rsidRPr="000F3CC4" w14:paraId="4BB53651" w14:textId="77777777" w:rsidTr="00F42273">
        <w:tc>
          <w:tcPr>
            <w:tcW w:w="0" w:type="auto"/>
          </w:tcPr>
          <w:p w14:paraId="2047AB91"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05</w:t>
            </w:r>
          </w:p>
        </w:tc>
        <w:tc>
          <w:tcPr>
            <w:tcW w:w="0" w:type="auto"/>
          </w:tcPr>
          <w:p w14:paraId="788DADE4"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Djijel</w:t>
            </w:r>
          </w:p>
        </w:tc>
        <w:tc>
          <w:tcPr>
            <w:tcW w:w="0" w:type="auto"/>
          </w:tcPr>
          <w:p w14:paraId="6E550A52"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w:t>
            </w:r>
          </w:p>
        </w:tc>
        <w:tc>
          <w:tcPr>
            <w:tcW w:w="0" w:type="auto"/>
          </w:tcPr>
          <w:p w14:paraId="4F79EDCA"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w:t>
            </w:r>
          </w:p>
        </w:tc>
        <w:tc>
          <w:tcPr>
            <w:tcW w:w="0" w:type="auto"/>
          </w:tcPr>
          <w:p w14:paraId="13A43DEB" w14:textId="77777777" w:rsidR="00B60DD6" w:rsidRPr="000F3CC4" w:rsidRDefault="007B163D" w:rsidP="006E50FE">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Mascara</w:t>
            </w:r>
          </w:p>
        </w:tc>
        <w:tc>
          <w:tcPr>
            <w:tcW w:w="0" w:type="auto"/>
          </w:tcPr>
          <w:p w14:paraId="1EE82A8D"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23</w:t>
            </w:r>
          </w:p>
        </w:tc>
      </w:tr>
      <w:tr w:rsidR="00B60DD6" w:rsidRPr="000F3CC4" w14:paraId="26A782E4" w14:textId="77777777" w:rsidTr="00F42273">
        <w:tc>
          <w:tcPr>
            <w:tcW w:w="0" w:type="auto"/>
          </w:tcPr>
          <w:p w14:paraId="01F1AC21"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06</w:t>
            </w:r>
          </w:p>
        </w:tc>
        <w:tc>
          <w:tcPr>
            <w:tcW w:w="0" w:type="auto"/>
          </w:tcPr>
          <w:p w14:paraId="2F651447"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Batna</w:t>
            </w:r>
          </w:p>
        </w:tc>
        <w:tc>
          <w:tcPr>
            <w:tcW w:w="0" w:type="auto"/>
          </w:tcPr>
          <w:p w14:paraId="53C7BAAA"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w:t>
            </w:r>
          </w:p>
        </w:tc>
        <w:tc>
          <w:tcPr>
            <w:tcW w:w="0" w:type="auto"/>
          </w:tcPr>
          <w:p w14:paraId="3050F88E"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26</w:t>
            </w:r>
          </w:p>
        </w:tc>
        <w:tc>
          <w:tcPr>
            <w:tcW w:w="0" w:type="auto"/>
          </w:tcPr>
          <w:p w14:paraId="2D5C2F89" w14:textId="77777777" w:rsidR="00B60DD6" w:rsidRPr="000F3CC4" w:rsidRDefault="007B163D" w:rsidP="006E50FE">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Tiaret</w:t>
            </w:r>
          </w:p>
        </w:tc>
        <w:tc>
          <w:tcPr>
            <w:tcW w:w="0" w:type="auto"/>
          </w:tcPr>
          <w:p w14:paraId="44986D57"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w:t>
            </w:r>
          </w:p>
        </w:tc>
      </w:tr>
      <w:tr w:rsidR="00B60DD6" w:rsidRPr="000F3CC4" w14:paraId="4D6F907D" w14:textId="77777777" w:rsidTr="00F42273">
        <w:tc>
          <w:tcPr>
            <w:tcW w:w="0" w:type="auto"/>
          </w:tcPr>
          <w:p w14:paraId="035527F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07</w:t>
            </w:r>
          </w:p>
        </w:tc>
        <w:tc>
          <w:tcPr>
            <w:tcW w:w="0" w:type="auto"/>
          </w:tcPr>
          <w:p w14:paraId="74EAFEFA" w14:textId="77777777" w:rsidR="00B60DD6" w:rsidRPr="000F3CC4" w:rsidRDefault="008D342B"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Sig.</w:t>
            </w:r>
          </w:p>
        </w:tc>
        <w:tc>
          <w:tcPr>
            <w:tcW w:w="0" w:type="auto"/>
          </w:tcPr>
          <w:p w14:paraId="7644AB44"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c>
          <w:tcPr>
            <w:tcW w:w="0" w:type="auto"/>
          </w:tcPr>
          <w:p w14:paraId="436B3694"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27</w:t>
            </w:r>
          </w:p>
        </w:tc>
        <w:tc>
          <w:tcPr>
            <w:tcW w:w="0" w:type="auto"/>
          </w:tcPr>
          <w:p w14:paraId="0319B4BF" w14:textId="77777777" w:rsidR="00B60DD6" w:rsidRPr="000F3CC4" w:rsidRDefault="007B163D" w:rsidP="006E50FE">
            <w:pPr>
              <w:pStyle w:val="m-2979130422103318867p1"/>
              <w:spacing w:before="0" w:beforeAutospacing="0" w:after="0" w:afterAutospacing="0" w:line="360" w:lineRule="auto"/>
              <w:jc w:val="center"/>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Sidi Bel Abbes</w:t>
            </w:r>
          </w:p>
        </w:tc>
        <w:tc>
          <w:tcPr>
            <w:tcW w:w="0" w:type="auto"/>
          </w:tcPr>
          <w:p w14:paraId="0C37A2DC"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w:t>
            </w:r>
          </w:p>
        </w:tc>
      </w:tr>
      <w:tr w:rsidR="00B60DD6" w:rsidRPr="000F3CC4" w14:paraId="5BACEF92" w14:textId="77777777" w:rsidTr="00F42273">
        <w:tc>
          <w:tcPr>
            <w:tcW w:w="0" w:type="auto"/>
          </w:tcPr>
          <w:p w14:paraId="4C06EF94"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08</w:t>
            </w:r>
          </w:p>
        </w:tc>
        <w:tc>
          <w:tcPr>
            <w:tcW w:w="0" w:type="auto"/>
          </w:tcPr>
          <w:p w14:paraId="4121EC10"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Tizi Ouzou</w:t>
            </w:r>
          </w:p>
        </w:tc>
        <w:tc>
          <w:tcPr>
            <w:tcW w:w="0" w:type="auto"/>
          </w:tcPr>
          <w:p w14:paraId="4D69FFD9"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w:t>
            </w:r>
          </w:p>
        </w:tc>
        <w:tc>
          <w:tcPr>
            <w:tcW w:w="0" w:type="auto"/>
          </w:tcPr>
          <w:p w14:paraId="7689001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28</w:t>
            </w:r>
          </w:p>
        </w:tc>
        <w:tc>
          <w:tcPr>
            <w:tcW w:w="0" w:type="auto"/>
          </w:tcPr>
          <w:p w14:paraId="00D597E0"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Boumerdes</w:t>
            </w:r>
          </w:p>
        </w:tc>
        <w:tc>
          <w:tcPr>
            <w:tcW w:w="0" w:type="auto"/>
          </w:tcPr>
          <w:p w14:paraId="1D30294B"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w:t>
            </w:r>
          </w:p>
        </w:tc>
      </w:tr>
      <w:tr w:rsidR="00B60DD6" w:rsidRPr="000F3CC4" w14:paraId="4BD63037" w14:textId="77777777" w:rsidTr="00F42273">
        <w:tc>
          <w:tcPr>
            <w:tcW w:w="0" w:type="auto"/>
          </w:tcPr>
          <w:p w14:paraId="146FAAC4"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09</w:t>
            </w:r>
          </w:p>
        </w:tc>
        <w:tc>
          <w:tcPr>
            <w:tcW w:w="0" w:type="auto"/>
          </w:tcPr>
          <w:p w14:paraId="1AF6E09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Mila</w:t>
            </w:r>
          </w:p>
        </w:tc>
        <w:tc>
          <w:tcPr>
            <w:tcW w:w="0" w:type="auto"/>
          </w:tcPr>
          <w:p w14:paraId="0C12F453"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c>
          <w:tcPr>
            <w:tcW w:w="0" w:type="auto"/>
          </w:tcPr>
          <w:p w14:paraId="4E33C41B"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29</w:t>
            </w:r>
          </w:p>
        </w:tc>
        <w:tc>
          <w:tcPr>
            <w:tcW w:w="0" w:type="auto"/>
          </w:tcPr>
          <w:p w14:paraId="32F7233D" w14:textId="77777777" w:rsidR="00B60DD6" w:rsidRPr="000F3CC4" w:rsidRDefault="007B163D" w:rsidP="006E50FE">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Ouargla</w:t>
            </w:r>
          </w:p>
        </w:tc>
        <w:tc>
          <w:tcPr>
            <w:tcW w:w="0" w:type="auto"/>
          </w:tcPr>
          <w:p w14:paraId="4E0FB66C"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w:t>
            </w:r>
          </w:p>
        </w:tc>
      </w:tr>
      <w:tr w:rsidR="00B60DD6" w:rsidRPr="000F3CC4" w14:paraId="09297EF5" w14:textId="77777777" w:rsidTr="00F42273">
        <w:tc>
          <w:tcPr>
            <w:tcW w:w="0" w:type="auto"/>
          </w:tcPr>
          <w:p w14:paraId="730485CB"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w:t>
            </w:r>
          </w:p>
        </w:tc>
        <w:tc>
          <w:tcPr>
            <w:tcW w:w="0" w:type="auto"/>
          </w:tcPr>
          <w:p w14:paraId="0F8DB875"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Annaba</w:t>
            </w:r>
          </w:p>
        </w:tc>
        <w:tc>
          <w:tcPr>
            <w:tcW w:w="0" w:type="auto"/>
          </w:tcPr>
          <w:p w14:paraId="4AEA0FC9"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w:t>
            </w:r>
          </w:p>
        </w:tc>
        <w:tc>
          <w:tcPr>
            <w:tcW w:w="0" w:type="auto"/>
          </w:tcPr>
          <w:p w14:paraId="106C5D1A"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w:t>
            </w:r>
          </w:p>
        </w:tc>
        <w:tc>
          <w:tcPr>
            <w:tcW w:w="0" w:type="auto"/>
          </w:tcPr>
          <w:p w14:paraId="283C6213" w14:textId="77777777" w:rsidR="00B60DD6" w:rsidRPr="000F3CC4" w:rsidRDefault="007B163D" w:rsidP="006E50FE">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Ghardaia</w:t>
            </w:r>
          </w:p>
        </w:tc>
        <w:tc>
          <w:tcPr>
            <w:tcW w:w="0" w:type="auto"/>
          </w:tcPr>
          <w:p w14:paraId="2F8B2C26"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B60DD6" w:rsidRPr="000F3CC4" w14:paraId="29C10D15" w14:textId="77777777" w:rsidTr="00F42273">
        <w:tc>
          <w:tcPr>
            <w:tcW w:w="0" w:type="auto"/>
          </w:tcPr>
          <w:p w14:paraId="17F8259E"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11</w:t>
            </w:r>
          </w:p>
        </w:tc>
        <w:tc>
          <w:tcPr>
            <w:tcW w:w="0" w:type="auto"/>
          </w:tcPr>
          <w:p w14:paraId="25C7E31C"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Biskra</w:t>
            </w:r>
          </w:p>
        </w:tc>
        <w:tc>
          <w:tcPr>
            <w:tcW w:w="0" w:type="auto"/>
          </w:tcPr>
          <w:p w14:paraId="0060724E"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w:t>
            </w:r>
          </w:p>
        </w:tc>
        <w:tc>
          <w:tcPr>
            <w:tcW w:w="0" w:type="auto"/>
          </w:tcPr>
          <w:p w14:paraId="0F0DD89B"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31</w:t>
            </w:r>
          </w:p>
        </w:tc>
        <w:tc>
          <w:tcPr>
            <w:tcW w:w="0" w:type="auto"/>
          </w:tcPr>
          <w:p w14:paraId="213B639D"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Naama</w:t>
            </w:r>
          </w:p>
        </w:tc>
        <w:tc>
          <w:tcPr>
            <w:tcW w:w="0" w:type="auto"/>
          </w:tcPr>
          <w:p w14:paraId="7E6953CE"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w:t>
            </w:r>
          </w:p>
        </w:tc>
      </w:tr>
      <w:tr w:rsidR="00B60DD6" w:rsidRPr="000F3CC4" w14:paraId="01790128" w14:textId="77777777" w:rsidTr="00F42273">
        <w:tc>
          <w:tcPr>
            <w:tcW w:w="0" w:type="auto"/>
          </w:tcPr>
          <w:p w14:paraId="6E1FB33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w:t>
            </w:r>
          </w:p>
        </w:tc>
        <w:tc>
          <w:tcPr>
            <w:tcW w:w="0" w:type="auto"/>
          </w:tcPr>
          <w:p w14:paraId="512B6E51"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Chlef</w:t>
            </w:r>
          </w:p>
        </w:tc>
        <w:tc>
          <w:tcPr>
            <w:tcW w:w="0" w:type="auto"/>
          </w:tcPr>
          <w:p w14:paraId="0A3406C0"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39 </w:t>
            </w:r>
          </w:p>
        </w:tc>
        <w:tc>
          <w:tcPr>
            <w:tcW w:w="0" w:type="auto"/>
          </w:tcPr>
          <w:p w14:paraId="08F3A7C1"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32</w:t>
            </w:r>
          </w:p>
        </w:tc>
        <w:tc>
          <w:tcPr>
            <w:tcW w:w="0" w:type="auto"/>
          </w:tcPr>
          <w:p w14:paraId="06774CD7"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Khenchla</w:t>
            </w:r>
          </w:p>
        </w:tc>
        <w:tc>
          <w:tcPr>
            <w:tcW w:w="0" w:type="auto"/>
          </w:tcPr>
          <w:p w14:paraId="29CB90A6"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B60DD6" w:rsidRPr="000F3CC4" w14:paraId="4C8413CD" w14:textId="77777777" w:rsidTr="00F42273">
        <w:tc>
          <w:tcPr>
            <w:tcW w:w="0" w:type="auto"/>
          </w:tcPr>
          <w:p w14:paraId="1A2E0EA3"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w:t>
            </w:r>
          </w:p>
        </w:tc>
        <w:tc>
          <w:tcPr>
            <w:tcW w:w="0" w:type="auto"/>
          </w:tcPr>
          <w:p w14:paraId="73F4320B"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Relizane</w:t>
            </w:r>
          </w:p>
        </w:tc>
        <w:tc>
          <w:tcPr>
            <w:tcW w:w="0" w:type="auto"/>
          </w:tcPr>
          <w:p w14:paraId="7A30C97D" w14:textId="77777777" w:rsidR="004B4BFE"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26</w:t>
            </w:r>
          </w:p>
        </w:tc>
        <w:tc>
          <w:tcPr>
            <w:tcW w:w="0" w:type="auto"/>
          </w:tcPr>
          <w:p w14:paraId="3CAEC1D0"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33</w:t>
            </w:r>
          </w:p>
        </w:tc>
        <w:tc>
          <w:tcPr>
            <w:tcW w:w="0" w:type="auto"/>
          </w:tcPr>
          <w:p w14:paraId="174E16B7" w14:textId="77777777" w:rsidR="00B60DD6" w:rsidRPr="000F3CC4" w:rsidRDefault="007B163D" w:rsidP="006E50FE">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w:t>
            </w:r>
            <w:r w:rsidR="00D53031" w:rsidRPr="000F3CC4">
              <w:rPr>
                <w:rStyle w:val="m-2979130422103318867s1"/>
                <w:rFonts w:ascii="Times New Roman" w:hAnsi="Times New Roman" w:cs="Times New Roman"/>
                <w:sz w:val="24"/>
                <w:szCs w:val="24"/>
              </w:rPr>
              <w:t>ejaia</w:t>
            </w:r>
          </w:p>
        </w:tc>
        <w:tc>
          <w:tcPr>
            <w:tcW w:w="0" w:type="auto"/>
          </w:tcPr>
          <w:p w14:paraId="29CA2F44"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w:t>
            </w:r>
          </w:p>
        </w:tc>
      </w:tr>
      <w:tr w:rsidR="00B60DD6" w:rsidRPr="000F3CC4" w14:paraId="44F2DD0E" w14:textId="77777777" w:rsidTr="00F42273">
        <w:tc>
          <w:tcPr>
            <w:tcW w:w="0" w:type="auto"/>
          </w:tcPr>
          <w:p w14:paraId="01F87FFC"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w:t>
            </w:r>
          </w:p>
        </w:tc>
        <w:tc>
          <w:tcPr>
            <w:tcW w:w="0" w:type="auto"/>
          </w:tcPr>
          <w:p w14:paraId="3552983A"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Tipaza</w:t>
            </w:r>
          </w:p>
        </w:tc>
        <w:tc>
          <w:tcPr>
            <w:tcW w:w="0" w:type="auto"/>
          </w:tcPr>
          <w:p w14:paraId="3CA6ACF5"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w:t>
            </w:r>
          </w:p>
        </w:tc>
        <w:tc>
          <w:tcPr>
            <w:tcW w:w="0" w:type="auto"/>
          </w:tcPr>
          <w:p w14:paraId="61461336"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34</w:t>
            </w:r>
          </w:p>
        </w:tc>
        <w:tc>
          <w:tcPr>
            <w:tcW w:w="0" w:type="auto"/>
          </w:tcPr>
          <w:p w14:paraId="585BE126"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Taref</w:t>
            </w:r>
          </w:p>
        </w:tc>
        <w:tc>
          <w:tcPr>
            <w:tcW w:w="0" w:type="auto"/>
          </w:tcPr>
          <w:p w14:paraId="57D9432C"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B60DD6" w:rsidRPr="000F3CC4" w14:paraId="5374C56F" w14:textId="77777777" w:rsidTr="00F42273">
        <w:tc>
          <w:tcPr>
            <w:tcW w:w="0" w:type="auto"/>
          </w:tcPr>
          <w:p w14:paraId="3417356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w:t>
            </w:r>
          </w:p>
        </w:tc>
        <w:tc>
          <w:tcPr>
            <w:tcW w:w="0" w:type="auto"/>
          </w:tcPr>
          <w:p w14:paraId="7968B005"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Bordj Bou Arrerdj</w:t>
            </w:r>
          </w:p>
        </w:tc>
        <w:tc>
          <w:tcPr>
            <w:tcW w:w="0" w:type="auto"/>
          </w:tcPr>
          <w:p w14:paraId="40359678"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c>
          <w:tcPr>
            <w:tcW w:w="0" w:type="auto"/>
          </w:tcPr>
          <w:p w14:paraId="62DA4DBD"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35</w:t>
            </w:r>
          </w:p>
        </w:tc>
        <w:tc>
          <w:tcPr>
            <w:tcW w:w="0" w:type="auto"/>
          </w:tcPr>
          <w:p w14:paraId="6BE524D3" w14:textId="77777777" w:rsidR="00B60DD6" w:rsidRPr="000F3CC4" w:rsidRDefault="007B163D" w:rsidP="006E50FE">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Guelma</w:t>
            </w:r>
          </w:p>
        </w:tc>
        <w:tc>
          <w:tcPr>
            <w:tcW w:w="0" w:type="auto"/>
          </w:tcPr>
          <w:p w14:paraId="50C29256"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w:t>
            </w:r>
          </w:p>
        </w:tc>
      </w:tr>
      <w:tr w:rsidR="00B60DD6" w:rsidRPr="000F3CC4" w14:paraId="1E618AB7" w14:textId="77777777" w:rsidTr="00F42273">
        <w:tc>
          <w:tcPr>
            <w:tcW w:w="0" w:type="auto"/>
          </w:tcPr>
          <w:p w14:paraId="41C70525"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w:t>
            </w:r>
          </w:p>
        </w:tc>
        <w:tc>
          <w:tcPr>
            <w:tcW w:w="0" w:type="auto"/>
          </w:tcPr>
          <w:p w14:paraId="0B1D43C5"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Buira</w:t>
            </w:r>
          </w:p>
        </w:tc>
        <w:tc>
          <w:tcPr>
            <w:tcW w:w="0" w:type="auto"/>
          </w:tcPr>
          <w:p w14:paraId="7CBDA28C"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w:t>
            </w:r>
          </w:p>
        </w:tc>
        <w:tc>
          <w:tcPr>
            <w:tcW w:w="0" w:type="auto"/>
          </w:tcPr>
          <w:p w14:paraId="1211C7BA"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36</w:t>
            </w:r>
          </w:p>
        </w:tc>
        <w:tc>
          <w:tcPr>
            <w:tcW w:w="0" w:type="auto"/>
          </w:tcPr>
          <w:p w14:paraId="4F27EF94"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Tissemsilt</w:t>
            </w:r>
          </w:p>
        </w:tc>
        <w:tc>
          <w:tcPr>
            <w:tcW w:w="0" w:type="auto"/>
          </w:tcPr>
          <w:p w14:paraId="4A1EE5C5"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B60DD6" w:rsidRPr="000F3CC4" w14:paraId="06D9C7C9" w14:textId="77777777" w:rsidTr="00F42273">
        <w:tc>
          <w:tcPr>
            <w:tcW w:w="0" w:type="auto"/>
          </w:tcPr>
          <w:p w14:paraId="1F134149"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w:t>
            </w:r>
          </w:p>
        </w:tc>
        <w:tc>
          <w:tcPr>
            <w:tcW w:w="0" w:type="auto"/>
          </w:tcPr>
          <w:p w14:paraId="40BC46D7"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Ain Defla</w:t>
            </w:r>
          </w:p>
        </w:tc>
        <w:tc>
          <w:tcPr>
            <w:tcW w:w="0" w:type="auto"/>
          </w:tcPr>
          <w:p w14:paraId="11F67E39"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w:t>
            </w:r>
          </w:p>
        </w:tc>
        <w:tc>
          <w:tcPr>
            <w:tcW w:w="0" w:type="auto"/>
          </w:tcPr>
          <w:p w14:paraId="38551B90"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37</w:t>
            </w:r>
          </w:p>
        </w:tc>
        <w:tc>
          <w:tcPr>
            <w:tcW w:w="0" w:type="auto"/>
          </w:tcPr>
          <w:p w14:paraId="340F2866"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Bechar</w:t>
            </w:r>
          </w:p>
        </w:tc>
        <w:tc>
          <w:tcPr>
            <w:tcW w:w="0" w:type="auto"/>
          </w:tcPr>
          <w:p w14:paraId="448D96AA"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B60DD6" w:rsidRPr="000F3CC4" w14:paraId="168517F9" w14:textId="77777777" w:rsidTr="00F42273">
        <w:tc>
          <w:tcPr>
            <w:tcW w:w="0" w:type="auto"/>
          </w:tcPr>
          <w:p w14:paraId="6BD21D31"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18</w:t>
            </w:r>
          </w:p>
        </w:tc>
        <w:tc>
          <w:tcPr>
            <w:tcW w:w="0" w:type="auto"/>
          </w:tcPr>
          <w:p w14:paraId="76B6E353"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Tebessa</w:t>
            </w:r>
          </w:p>
        </w:tc>
        <w:tc>
          <w:tcPr>
            <w:tcW w:w="0" w:type="auto"/>
          </w:tcPr>
          <w:p w14:paraId="613BD12D"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w:t>
            </w:r>
          </w:p>
        </w:tc>
        <w:tc>
          <w:tcPr>
            <w:tcW w:w="0" w:type="auto"/>
          </w:tcPr>
          <w:p w14:paraId="4ED48616"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38</w:t>
            </w:r>
          </w:p>
        </w:tc>
        <w:tc>
          <w:tcPr>
            <w:tcW w:w="0" w:type="auto"/>
          </w:tcPr>
          <w:p w14:paraId="4A28D28F"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El Oued</w:t>
            </w:r>
          </w:p>
        </w:tc>
        <w:tc>
          <w:tcPr>
            <w:tcW w:w="0" w:type="auto"/>
          </w:tcPr>
          <w:p w14:paraId="1B228640"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B60DD6" w:rsidRPr="000F3CC4" w14:paraId="2722A799" w14:textId="77777777" w:rsidTr="00F42273">
        <w:tc>
          <w:tcPr>
            <w:tcW w:w="0" w:type="auto"/>
          </w:tcPr>
          <w:p w14:paraId="0AF57351"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19</w:t>
            </w:r>
          </w:p>
        </w:tc>
        <w:tc>
          <w:tcPr>
            <w:tcW w:w="0" w:type="auto"/>
          </w:tcPr>
          <w:p w14:paraId="0555A553"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Skikda</w:t>
            </w:r>
          </w:p>
        </w:tc>
        <w:tc>
          <w:tcPr>
            <w:tcW w:w="0" w:type="auto"/>
          </w:tcPr>
          <w:p w14:paraId="41B40BC9"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w:t>
            </w:r>
          </w:p>
        </w:tc>
        <w:tc>
          <w:tcPr>
            <w:tcW w:w="0" w:type="auto"/>
          </w:tcPr>
          <w:p w14:paraId="3335056C"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39</w:t>
            </w:r>
          </w:p>
        </w:tc>
        <w:tc>
          <w:tcPr>
            <w:tcW w:w="0" w:type="auto"/>
          </w:tcPr>
          <w:p w14:paraId="141DCD30"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Msila</w:t>
            </w:r>
          </w:p>
        </w:tc>
        <w:tc>
          <w:tcPr>
            <w:tcW w:w="0" w:type="auto"/>
          </w:tcPr>
          <w:p w14:paraId="565572D1"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B60DD6" w:rsidRPr="000F3CC4" w14:paraId="51318D8D" w14:textId="77777777" w:rsidTr="00F42273">
        <w:tc>
          <w:tcPr>
            <w:tcW w:w="0" w:type="auto"/>
          </w:tcPr>
          <w:p w14:paraId="7784731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w:t>
            </w:r>
          </w:p>
        </w:tc>
        <w:tc>
          <w:tcPr>
            <w:tcW w:w="0" w:type="auto"/>
          </w:tcPr>
          <w:p w14:paraId="2F4049BE"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Tlemcen</w:t>
            </w:r>
          </w:p>
        </w:tc>
        <w:tc>
          <w:tcPr>
            <w:tcW w:w="0" w:type="auto"/>
          </w:tcPr>
          <w:p w14:paraId="5059D8C3" w14:textId="77777777" w:rsidR="00B60DD6" w:rsidRPr="000F3CC4" w:rsidRDefault="004B4BFE"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w:t>
            </w:r>
          </w:p>
        </w:tc>
        <w:tc>
          <w:tcPr>
            <w:tcW w:w="0" w:type="auto"/>
          </w:tcPr>
          <w:p w14:paraId="21DD8968" w14:textId="77777777" w:rsidR="00B60DD6" w:rsidRPr="000F3CC4" w:rsidRDefault="00B60DD6"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40</w:t>
            </w:r>
          </w:p>
        </w:tc>
        <w:tc>
          <w:tcPr>
            <w:tcW w:w="0" w:type="auto"/>
          </w:tcPr>
          <w:p w14:paraId="4AED2915"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Setif</w:t>
            </w:r>
          </w:p>
        </w:tc>
        <w:tc>
          <w:tcPr>
            <w:tcW w:w="0" w:type="auto"/>
          </w:tcPr>
          <w:p w14:paraId="074DDD5B" w14:textId="77777777" w:rsidR="00B60DD6" w:rsidRPr="000F3CC4" w:rsidRDefault="007B163D" w:rsidP="006E50FE">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w:t>
            </w:r>
          </w:p>
        </w:tc>
      </w:tr>
    </w:tbl>
    <w:p w14:paraId="75103B7A" w14:textId="77777777" w:rsidR="00656718" w:rsidRPr="000F3CC4" w:rsidRDefault="006E50FE"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br w:type="textWrapping" w:clear="all"/>
      </w:r>
    </w:p>
    <w:p w14:paraId="0AC6AEAF" w14:textId="77777777" w:rsidR="00656718" w:rsidRPr="000F3CC4" w:rsidRDefault="00656718"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24233275" w14:textId="77777777" w:rsidR="00E94210" w:rsidRDefault="00E94210" w:rsidP="002E6FA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1FB7CF1A" w14:textId="77777777" w:rsidR="00E94210" w:rsidRDefault="00E94210" w:rsidP="002E6FA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75C04DD0" w14:textId="77777777" w:rsidR="00E94210" w:rsidRDefault="00E94210" w:rsidP="002E6FA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7F48A61" w14:textId="77777777" w:rsidR="00E94210" w:rsidRDefault="00E94210" w:rsidP="002E6FA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278534AD" w14:textId="77777777" w:rsidR="00E94210" w:rsidRDefault="00E94210" w:rsidP="002E6FA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032830B1" w14:textId="2B6D9F4E" w:rsidR="00656718" w:rsidRPr="000F3CC4" w:rsidRDefault="005B126A" w:rsidP="002E6FA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Queda constancia según viene cuyas cifras reflejado en la tabla </w:t>
      </w:r>
      <w:r w:rsidR="007F7F61">
        <w:rPr>
          <w:rStyle w:val="m-2979130422103318867s1"/>
          <w:rFonts w:ascii="Times New Roman" w:hAnsi="Times New Roman" w:cs="Times New Roman"/>
          <w:sz w:val="24"/>
          <w:szCs w:val="24"/>
        </w:rPr>
        <w:t>4</w:t>
      </w:r>
      <w:r w:rsidRPr="000F3CC4">
        <w:rPr>
          <w:rStyle w:val="m-2979130422103318867s1"/>
          <w:rFonts w:ascii="Times New Roman" w:hAnsi="Times New Roman" w:cs="Times New Roman"/>
          <w:sz w:val="24"/>
          <w:szCs w:val="24"/>
        </w:rPr>
        <w:t>; las ciudades resultan altas son de provincias de ciudades costeras como Argel en primer lugar, seguida de Oran como foco principal, también se registra la ciudad de Chlef, Relizan</w:t>
      </w:r>
      <w:r w:rsidR="00D76765" w:rsidRPr="000F3CC4">
        <w:rPr>
          <w:rStyle w:val="m-2979130422103318867s1"/>
          <w:rFonts w:ascii="Times New Roman" w:hAnsi="Times New Roman" w:cs="Times New Roman"/>
          <w:sz w:val="24"/>
          <w:szCs w:val="24"/>
        </w:rPr>
        <w:t xml:space="preserve">e con un </w:t>
      </w:r>
      <w:r w:rsidR="00B2678D" w:rsidRPr="000F3CC4">
        <w:rPr>
          <w:rStyle w:val="m-2979130422103318867s1"/>
          <w:rFonts w:ascii="Times New Roman" w:hAnsi="Times New Roman" w:cs="Times New Roman"/>
          <w:sz w:val="24"/>
          <w:szCs w:val="24"/>
        </w:rPr>
        <w:t>número</w:t>
      </w:r>
      <w:r w:rsidR="00D76765" w:rsidRPr="000F3CC4">
        <w:rPr>
          <w:rStyle w:val="m-2979130422103318867s1"/>
          <w:rFonts w:ascii="Times New Roman" w:hAnsi="Times New Roman" w:cs="Times New Roman"/>
          <w:sz w:val="24"/>
          <w:szCs w:val="24"/>
        </w:rPr>
        <w:t xml:space="preserve"> notable </w:t>
      </w:r>
      <w:r w:rsidR="00C64235" w:rsidRPr="000F3CC4">
        <w:rPr>
          <w:rStyle w:val="m-2979130422103318867s1"/>
          <w:rFonts w:ascii="Times New Roman" w:hAnsi="Times New Roman" w:cs="Times New Roman"/>
          <w:sz w:val="24"/>
          <w:szCs w:val="24"/>
        </w:rPr>
        <w:t>y</w:t>
      </w:r>
      <w:r w:rsidR="00D76765" w:rsidRPr="000F3CC4">
        <w:rPr>
          <w:rStyle w:val="m-2979130422103318867s1"/>
          <w:rFonts w:ascii="Times New Roman" w:hAnsi="Times New Roman" w:cs="Times New Roman"/>
          <w:sz w:val="24"/>
          <w:szCs w:val="24"/>
        </w:rPr>
        <w:t xml:space="preserve"> como </w:t>
      </w:r>
      <w:r w:rsidR="00B2678D" w:rsidRPr="000F3CC4">
        <w:rPr>
          <w:rStyle w:val="m-2979130422103318867s1"/>
          <w:rFonts w:ascii="Times New Roman" w:hAnsi="Times New Roman" w:cs="Times New Roman"/>
          <w:sz w:val="24"/>
          <w:szCs w:val="24"/>
        </w:rPr>
        <w:t>válvula</w:t>
      </w:r>
      <w:r w:rsidR="00D76765" w:rsidRPr="000F3CC4">
        <w:rPr>
          <w:rStyle w:val="m-2979130422103318867s1"/>
          <w:rFonts w:ascii="Times New Roman" w:hAnsi="Times New Roman" w:cs="Times New Roman"/>
          <w:sz w:val="24"/>
          <w:szCs w:val="24"/>
        </w:rPr>
        <w:t xml:space="preserve"> de escape la ciudad de Ain Temouchent e Mostaganem</w:t>
      </w:r>
      <w:r w:rsidR="008F67BB" w:rsidRPr="000F3CC4">
        <w:rPr>
          <w:rStyle w:val="m-2979130422103318867s1"/>
          <w:rFonts w:ascii="Times New Roman" w:hAnsi="Times New Roman" w:cs="Times New Roman"/>
          <w:sz w:val="24"/>
          <w:szCs w:val="24"/>
        </w:rPr>
        <w:t xml:space="preserve">. </w:t>
      </w:r>
    </w:p>
    <w:p w14:paraId="37E0A3DC" w14:textId="77777777" w:rsidR="00D76765" w:rsidRPr="000F3CC4" w:rsidRDefault="00D76765"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cuanto a las ciudades restantes, hemos procurado citarlas todas, su </w:t>
      </w:r>
      <w:r w:rsidR="00B2678D" w:rsidRPr="000F3CC4">
        <w:rPr>
          <w:rStyle w:val="m-2979130422103318867s1"/>
          <w:rFonts w:ascii="Times New Roman" w:hAnsi="Times New Roman" w:cs="Times New Roman"/>
          <w:sz w:val="24"/>
          <w:szCs w:val="24"/>
        </w:rPr>
        <w:t>número</w:t>
      </w:r>
      <w:r w:rsidRPr="000F3CC4">
        <w:rPr>
          <w:rStyle w:val="m-2979130422103318867s1"/>
          <w:rFonts w:ascii="Times New Roman" w:hAnsi="Times New Roman" w:cs="Times New Roman"/>
          <w:sz w:val="24"/>
          <w:szCs w:val="24"/>
        </w:rPr>
        <w:t xml:space="preserve"> </w:t>
      </w:r>
      <w:r w:rsidR="00B2678D" w:rsidRPr="000F3CC4">
        <w:rPr>
          <w:rStyle w:val="m-2979130422103318867s1"/>
          <w:rFonts w:ascii="Times New Roman" w:hAnsi="Times New Roman" w:cs="Times New Roman"/>
          <w:sz w:val="24"/>
          <w:szCs w:val="24"/>
        </w:rPr>
        <w:t>varía</w:t>
      </w:r>
      <w:r w:rsidRPr="000F3CC4">
        <w:rPr>
          <w:rStyle w:val="m-2979130422103318867s1"/>
          <w:rFonts w:ascii="Times New Roman" w:hAnsi="Times New Roman" w:cs="Times New Roman"/>
          <w:sz w:val="24"/>
          <w:szCs w:val="24"/>
        </w:rPr>
        <w:t xml:space="preserve"> entre 03 hasta 12. Aparecen otras ciudades </w:t>
      </w:r>
      <w:r w:rsidR="00C64235" w:rsidRPr="000F3CC4">
        <w:rPr>
          <w:rStyle w:val="m-2979130422103318867s1"/>
          <w:rFonts w:ascii="Times New Roman" w:hAnsi="Times New Roman" w:cs="Times New Roman"/>
          <w:sz w:val="24"/>
          <w:szCs w:val="24"/>
        </w:rPr>
        <w:t>y</w:t>
      </w:r>
      <w:r w:rsidRPr="000F3CC4">
        <w:rPr>
          <w:rStyle w:val="m-2979130422103318867s1"/>
          <w:rFonts w:ascii="Times New Roman" w:hAnsi="Times New Roman" w:cs="Times New Roman"/>
          <w:sz w:val="24"/>
          <w:szCs w:val="24"/>
        </w:rPr>
        <w:t xml:space="preserve"> pueblos en cambio con un numero de 01; a </w:t>
      </w:r>
      <w:r w:rsidR="00B2678D" w:rsidRPr="000F3CC4">
        <w:rPr>
          <w:rStyle w:val="m-2979130422103318867s1"/>
          <w:rFonts w:ascii="Times New Roman" w:hAnsi="Times New Roman" w:cs="Times New Roman"/>
          <w:sz w:val="24"/>
          <w:szCs w:val="24"/>
        </w:rPr>
        <w:t>título</w:t>
      </w:r>
      <w:r w:rsidRPr="000F3CC4">
        <w:rPr>
          <w:rStyle w:val="m-2979130422103318867s1"/>
          <w:rFonts w:ascii="Times New Roman" w:hAnsi="Times New Roman" w:cs="Times New Roman"/>
          <w:sz w:val="24"/>
          <w:szCs w:val="24"/>
        </w:rPr>
        <w:t xml:space="preserve"> de ejemplo citamos a Sig, Mila, Ghardaia, Taref…</w:t>
      </w:r>
    </w:p>
    <w:p w14:paraId="3FFAF32F" w14:textId="718C26BA" w:rsidR="00F24BF7" w:rsidRPr="000F3CC4" w:rsidRDefault="00D76765" w:rsidP="00E9421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Es incontrastable la curiosidad que ofrece la tabl</w:t>
      </w:r>
      <w:r w:rsidR="007F7F61">
        <w:rPr>
          <w:rStyle w:val="m-2979130422103318867s1"/>
          <w:rFonts w:ascii="Times New Roman" w:hAnsi="Times New Roman" w:cs="Times New Roman"/>
          <w:sz w:val="24"/>
          <w:szCs w:val="24"/>
        </w:rPr>
        <w:t>a</w:t>
      </w:r>
      <w:r w:rsidRPr="000F3CC4">
        <w:rPr>
          <w:rStyle w:val="m-2979130422103318867s1"/>
          <w:rFonts w:ascii="Times New Roman" w:hAnsi="Times New Roman" w:cs="Times New Roman"/>
          <w:sz w:val="24"/>
          <w:szCs w:val="24"/>
        </w:rPr>
        <w:t xml:space="preserve"> que hemos procurado de </w:t>
      </w:r>
      <w:r w:rsidR="00B2678D" w:rsidRPr="000F3CC4">
        <w:rPr>
          <w:rStyle w:val="m-2979130422103318867s1"/>
          <w:rFonts w:ascii="Times New Roman" w:hAnsi="Times New Roman" w:cs="Times New Roman"/>
          <w:sz w:val="24"/>
          <w:szCs w:val="24"/>
        </w:rPr>
        <w:t>mencionar</w:t>
      </w:r>
      <w:r w:rsidRPr="000F3CC4">
        <w:rPr>
          <w:rStyle w:val="m-2979130422103318867s1"/>
          <w:rFonts w:ascii="Times New Roman" w:hAnsi="Times New Roman" w:cs="Times New Roman"/>
          <w:sz w:val="24"/>
          <w:szCs w:val="24"/>
        </w:rPr>
        <w:t xml:space="preserve"> </w:t>
      </w:r>
      <w:r w:rsidR="006F61F6" w:rsidRPr="000F3CC4">
        <w:rPr>
          <w:rStyle w:val="m-2979130422103318867s1"/>
          <w:rFonts w:ascii="Times New Roman" w:hAnsi="Times New Roman" w:cs="Times New Roman"/>
          <w:sz w:val="24"/>
          <w:szCs w:val="24"/>
        </w:rPr>
        <w:t xml:space="preserve">porque </w:t>
      </w:r>
      <w:r w:rsidR="00B2678D" w:rsidRPr="000F3CC4">
        <w:rPr>
          <w:rStyle w:val="m-2979130422103318867s1"/>
          <w:rFonts w:ascii="Times New Roman" w:hAnsi="Times New Roman" w:cs="Times New Roman"/>
          <w:sz w:val="24"/>
          <w:szCs w:val="24"/>
        </w:rPr>
        <w:t>fíjense</w:t>
      </w:r>
      <w:r w:rsidR="006F61F6" w:rsidRPr="000F3CC4">
        <w:rPr>
          <w:rStyle w:val="m-2979130422103318867s1"/>
          <w:rFonts w:ascii="Times New Roman" w:hAnsi="Times New Roman" w:cs="Times New Roman"/>
          <w:sz w:val="24"/>
          <w:szCs w:val="24"/>
        </w:rPr>
        <w:t xml:space="preserve"> en la relación de los provenientes a partir de 03 hasta 12 en </w:t>
      </w:r>
      <w:r w:rsidR="00B2678D" w:rsidRPr="000F3CC4">
        <w:rPr>
          <w:rStyle w:val="m-2979130422103318867s1"/>
          <w:rFonts w:ascii="Times New Roman" w:hAnsi="Times New Roman" w:cs="Times New Roman"/>
          <w:sz w:val="24"/>
          <w:szCs w:val="24"/>
        </w:rPr>
        <w:t>número</w:t>
      </w:r>
      <w:r w:rsidR="006F61F6" w:rsidRPr="000F3CC4">
        <w:rPr>
          <w:rStyle w:val="m-2979130422103318867s1"/>
          <w:rFonts w:ascii="Times New Roman" w:hAnsi="Times New Roman" w:cs="Times New Roman"/>
          <w:sz w:val="24"/>
          <w:szCs w:val="24"/>
        </w:rPr>
        <w:t xml:space="preserve"> </w:t>
      </w:r>
      <w:r w:rsidR="00B2678D" w:rsidRPr="000F3CC4">
        <w:rPr>
          <w:rStyle w:val="m-2979130422103318867s1"/>
          <w:rFonts w:ascii="Times New Roman" w:hAnsi="Times New Roman" w:cs="Times New Roman"/>
          <w:sz w:val="24"/>
          <w:szCs w:val="24"/>
        </w:rPr>
        <w:t>vacila</w:t>
      </w:r>
      <w:r w:rsidR="006F61F6" w:rsidRPr="000F3CC4">
        <w:rPr>
          <w:rStyle w:val="m-2979130422103318867s1"/>
          <w:rFonts w:ascii="Times New Roman" w:hAnsi="Times New Roman" w:cs="Times New Roman"/>
          <w:sz w:val="24"/>
          <w:szCs w:val="24"/>
        </w:rPr>
        <w:t xml:space="preserve"> en forma palpable, por </w:t>
      </w:r>
      <w:r w:rsidR="001F7F30" w:rsidRPr="000F3CC4">
        <w:rPr>
          <w:rStyle w:val="m-2979130422103318867s1"/>
          <w:rFonts w:ascii="Times New Roman" w:hAnsi="Times New Roman" w:cs="Times New Roman"/>
          <w:sz w:val="24"/>
          <w:szCs w:val="24"/>
        </w:rPr>
        <w:t>ejemplo,</w:t>
      </w:r>
      <w:r w:rsidR="006F61F6" w:rsidRPr="000F3CC4">
        <w:rPr>
          <w:rStyle w:val="m-2979130422103318867s1"/>
          <w:rFonts w:ascii="Times New Roman" w:hAnsi="Times New Roman" w:cs="Times New Roman"/>
          <w:sz w:val="24"/>
          <w:szCs w:val="24"/>
        </w:rPr>
        <w:t xml:space="preserve"> la ciudad de Jijel se presenta con 05 </w:t>
      </w:r>
      <w:r w:rsidR="001F7F30" w:rsidRPr="000F3CC4">
        <w:rPr>
          <w:rStyle w:val="m-2979130422103318867s1"/>
          <w:rFonts w:ascii="Times New Roman" w:hAnsi="Times New Roman" w:cs="Times New Roman"/>
          <w:sz w:val="24"/>
          <w:szCs w:val="24"/>
        </w:rPr>
        <w:t>salientes,</w:t>
      </w:r>
      <w:r w:rsidR="006F61F6" w:rsidRPr="000F3CC4">
        <w:rPr>
          <w:rStyle w:val="m-2979130422103318867s1"/>
          <w:rFonts w:ascii="Times New Roman" w:hAnsi="Times New Roman" w:cs="Times New Roman"/>
          <w:sz w:val="24"/>
          <w:szCs w:val="24"/>
        </w:rPr>
        <w:t xml:space="preserve"> por un lado, por otro la de Ourgla solo con 02 salientes. En </w:t>
      </w:r>
      <w:r w:rsidR="001F7F30" w:rsidRPr="000F3CC4">
        <w:rPr>
          <w:rStyle w:val="m-2979130422103318867s1"/>
          <w:rFonts w:ascii="Times New Roman" w:hAnsi="Times New Roman" w:cs="Times New Roman"/>
          <w:sz w:val="24"/>
          <w:szCs w:val="24"/>
        </w:rPr>
        <w:t>cambio,</w:t>
      </w:r>
      <w:r w:rsidR="006F61F6" w:rsidRPr="000F3CC4">
        <w:rPr>
          <w:rStyle w:val="m-2979130422103318867s1"/>
          <w:rFonts w:ascii="Times New Roman" w:hAnsi="Times New Roman" w:cs="Times New Roman"/>
          <w:sz w:val="24"/>
          <w:szCs w:val="24"/>
        </w:rPr>
        <w:t xml:space="preserve"> Oum Bouaki en </w:t>
      </w:r>
      <w:r w:rsidR="00B2678D" w:rsidRPr="000F3CC4">
        <w:rPr>
          <w:rStyle w:val="m-2979130422103318867s1"/>
          <w:rFonts w:ascii="Times New Roman" w:hAnsi="Times New Roman" w:cs="Times New Roman"/>
          <w:sz w:val="24"/>
          <w:szCs w:val="24"/>
        </w:rPr>
        <w:t>número</w:t>
      </w:r>
      <w:r w:rsidR="006F61F6" w:rsidRPr="000F3CC4">
        <w:rPr>
          <w:rStyle w:val="m-2979130422103318867s1"/>
          <w:rFonts w:ascii="Times New Roman" w:hAnsi="Times New Roman" w:cs="Times New Roman"/>
          <w:sz w:val="24"/>
          <w:szCs w:val="24"/>
        </w:rPr>
        <w:t xml:space="preserve"> aumenta a 04, luego la ciudad de Bejaia con 08. </w:t>
      </w:r>
      <w:r w:rsidR="001F7F30" w:rsidRPr="000F3CC4">
        <w:rPr>
          <w:rStyle w:val="m-2979130422103318867s1"/>
          <w:rFonts w:ascii="Times New Roman" w:hAnsi="Times New Roman" w:cs="Times New Roman"/>
          <w:sz w:val="24"/>
          <w:szCs w:val="24"/>
        </w:rPr>
        <w:t>Finalmente,</w:t>
      </w:r>
      <w:r w:rsidR="006F61F6" w:rsidRPr="000F3CC4">
        <w:rPr>
          <w:rStyle w:val="m-2979130422103318867s1"/>
          <w:rFonts w:ascii="Times New Roman" w:hAnsi="Times New Roman" w:cs="Times New Roman"/>
          <w:sz w:val="24"/>
          <w:szCs w:val="24"/>
        </w:rPr>
        <w:t xml:space="preserve"> con excelencia la ciudad de Tindouf- tal vez </w:t>
      </w:r>
      <w:r w:rsidR="00C64235" w:rsidRPr="000F3CC4">
        <w:rPr>
          <w:rStyle w:val="m-2979130422103318867s1"/>
          <w:rFonts w:ascii="Times New Roman" w:hAnsi="Times New Roman" w:cs="Times New Roman"/>
          <w:sz w:val="24"/>
          <w:szCs w:val="24"/>
        </w:rPr>
        <w:t>sería</w:t>
      </w:r>
      <w:r w:rsidR="006F61F6" w:rsidRPr="000F3CC4">
        <w:rPr>
          <w:rStyle w:val="m-2979130422103318867s1"/>
          <w:rFonts w:ascii="Times New Roman" w:hAnsi="Times New Roman" w:cs="Times New Roman"/>
          <w:sz w:val="24"/>
          <w:szCs w:val="24"/>
        </w:rPr>
        <w:t xml:space="preserve"> el idioma español, el factor estimulante de la movida de la inmigración- con 21 </w:t>
      </w:r>
      <w:r w:rsidR="00B2678D" w:rsidRPr="000F3CC4">
        <w:rPr>
          <w:rStyle w:val="m-2979130422103318867s1"/>
          <w:rFonts w:ascii="Times New Roman" w:hAnsi="Times New Roman" w:cs="Times New Roman"/>
          <w:sz w:val="24"/>
          <w:szCs w:val="24"/>
        </w:rPr>
        <w:t>salientes</w:t>
      </w:r>
      <w:r w:rsidR="006F61F6" w:rsidRPr="000F3CC4">
        <w:rPr>
          <w:rStyle w:val="m-2979130422103318867s1"/>
          <w:rFonts w:ascii="Times New Roman" w:hAnsi="Times New Roman" w:cs="Times New Roman"/>
          <w:sz w:val="24"/>
          <w:szCs w:val="24"/>
        </w:rPr>
        <w:t xml:space="preserve"> o sea no solamente el norte o el hecho de lo que sea una ciudad costera representa el terreno que favorece el fenómeno que estamos analizando en cuestión sino también el sur resulta efectivo. </w:t>
      </w:r>
    </w:p>
    <w:p w14:paraId="19502EC3" w14:textId="77777777" w:rsidR="004C5F0B" w:rsidRPr="000F3CC4" w:rsidRDefault="004C5F0B"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5274B32"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96" w:name="_Hlk68532458"/>
    </w:p>
    <w:p w14:paraId="29BF92C7"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2009706"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71302D2"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FA7A33A"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CC0187B"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BC38C49" w14:textId="77777777" w:rsidR="00585CF0" w:rsidRPr="000F3CC4" w:rsidRDefault="00585CF0" w:rsidP="00787A24">
      <w:pPr>
        <w:pStyle w:val="m-2979130422103318867p1"/>
        <w:shd w:val="clear" w:color="auto" w:fill="FFFFFF"/>
        <w:spacing w:before="0" w:beforeAutospacing="0" w:after="0" w:afterAutospacing="0" w:line="360" w:lineRule="auto"/>
        <w:jc w:val="center"/>
        <w:rPr>
          <w:rStyle w:val="m-2979130422103318867s1"/>
          <w:rFonts w:ascii="Times New Roman" w:hAnsi="Times New Roman" w:cs="Times New Roman"/>
          <w:b/>
          <w:sz w:val="24"/>
          <w:szCs w:val="24"/>
        </w:rPr>
      </w:pPr>
    </w:p>
    <w:p w14:paraId="38389943"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946320D"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B72BCBD"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11617D7"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14904F7"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EAE623A" w14:textId="77777777" w:rsidR="00585CF0" w:rsidRPr="000F3CC4"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7FA6DDC" w14:textId="77777777" w:rsidR="00585CF0" w:rsidRDefault="00585CF0"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1E60283" w14:textId="77777777" w:rsidR="0055362C" w:rsidRDefault="0055362C"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FFB0493" w14:textId="77777777" w:rsidR="0055362C" w:rsidRDefault="0055362C"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BEB62F5" w14:textId="0C23C859" w:rsidR="0055362C" w:rsidRPr="00E94210" w:rsidRDefault="00E94210" w:rsidP="00E942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bCs/>
          <w:sz w:val="24"/>
          <w:szCs w:val="24"/>
        </w:rPr>
      </w:pPr>
      <w:r w:rsidRPr="00E94210">
        <w:rPr>
          <w:rStyle w:val="m-2979130422103318867s1"/>
          <w:rFonts w:ascii="Times New Roman" w:hAnsi="Times New Roman" w:cs="Times New Roman"/>
          <w:b/>
          <w:bCs/>
          <w:sz w:val="24"/>
          <w:szCs w:val="24"/>
        </w:rPr>
        <w:t>3.1.3. Distribución de los argelinos matriculados en la cancillería de Madrid según sus procedentes en el mapa de Argelia</w:t>
      </w:r>
      <w:r>
        <w:rPr>
          <w:rStyle w:val="m-2979130422103318867s1"/>
          <w:rFonts w:ascii="Times New Roman" w:hAnsi="Times New Roman" w:cs="Times New Roman"/>
          <w:b/>
          <w:bCs/>
          <w:sz w:val="24"/>
          <w:szCs w:val="24"/>
        </w:rPr>
        <w:t>:</w:t>
      </w:r>
    </w:p>
    <w:p w14:paraId="30400588" w14:textId="77777777" w:rsidR="0055362C" w:rsidRPr="00E94210" w:rsidRDefault="0055362C" w:rsidP="0057202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bCs/>
          <w:sz w:val="24"/>
          <w:szCs w:val="24"/>
        </w:rPr>
      </w:pPr>
    </w:p>
    <w:bookmarkEnd w:id="96"/>
    <w:p w14:paraId="3F2B35D0" w14:textId="0EAB19C8" w:rsidR="00C64235" w:rsidRPr="000F3CC4" w:rsidRDefault="00C64235"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Style w:val="m-2979130422103318867s1"/>
          <w:rFonts w:ascii="Times New Roman" w:hAnsi="Times New Roman" w:cs="Times New Roman"/>
          <w:b/>
          <w:sz w:val="24"/>
          <w:szCs w:val="24"/>
        </w:rPr>
        <w:t>Mapa</w:t>
      </w:r>
      <w:r w:rsidR="00FA5A85">
        <w:rPr>
          <w:rStyle w:val="m-2979130422103318867s1"/>
          <w:rFonts w:ascii="Times New Roman" w:hAnsi="Times New Roman" w:cs="Times New Roman"/>
          <w:b/>
          <w:sz w:val="24"/>
          <w:szCs w:val="24"/>
        </w:rPr>
        <w:t xml:space="preserve"> 3. E</w:t>
      </w:r>
      <w:r w:rsidRPr="000F3CC4">
        <w:rPr>
          <w:rStyle w:val="m-2979130422103318867s1"/>
          <w:rFonts w:ascii="Times New Roman" w:hAnsi="Times New Roman" w:cs="Times New Roman"/>
          <w:b/>
          <w:sz w:val="24"/>
          <w:szCs w:val="24"/>
        </w:rPr>
        <w:t>l origen de los matriculados</w:t>
      </w:r>
      <w:r w:rsidR="00FA5A85">
        <w:rPr>
          <w:rStyle w:val="m-2979130422103318867s1"/>
          <w:rFonts w:ascii="Times New Roman" w:hAnsi="Times New Roman" w:cs="Times New Roman"/>
          <w:b/>
          <w:sz w:val="24"/>
          <w:szCs w:val="24"/>
        </w:rPr>
        <w:t xml:space="preserve"> argelinos</w:t>
      </w:r>
      <w:r w:rsidRPr="000F3CC4">
        <w:rPr>
          <w:rStyle w:val="m-2979130422103318867s1"/>
          <w:rFonts w:ascii="Times New Roman" w:hAnsi="Times New Roman" w:cs="Times New Roman"/>
          <w:b/>
          <w:sz w:val="24"/>
          <w:szCs w:val="24"/>
        </w:rPr>
        <w:t xml:space="preserve"> en la </w:t>
      </w:r>
      <w:r w:rsidR="00B2678D" w:rsidRPr="000F3CC4">
        <w:rPr>
          <w:rStyle w:val="m-2979130422103318867s1"/>
          <w:rFonts w:ascii="Times New Roman" w:hAnsi="Times New Roman" w:cs="Times New Roman"/>
          <w:b/>
          <w:sz w:val="24"/>
          <w:szCs w:val="24"/>
        </w:rPr>
        <w:t>cancillería</w:t>
      </w:r>
      <w:r w:rsidRPr="000F3CC4">
        <w:rPr>
          <w:rStyle w:val="m-2979130422103318867s1"/>
          <w:rFonts w:ascii="Times New Roman" w:hAnsi="Times New Roman" w:cs="Times New Roman"/>
          <w:b/>
          <w:sz w:val="24"/>
          <w:szCs w:val="24"/>
        </w:rPr>
        <w:t xml:space="preserve"> de Madrid  </w:t>
      </w:r>
    </w:p>
    <w:p w14:paraId="77BC542F" w14:textId="77777777" w:rsidR="00BB668E" w:rsidRPr="000F3CC4" w:rsidRDefault="00BB668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21B4356" w14:textId="77777777" w:rsidR="00BB668E" w:rsidRPr="000F3CC4" w:rsidRDefault="00BB668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DD648DE" w14:textId="77777777" w:rsidR="00E66510" w:rsidRDefault="00BB668E" w:rsidP="00E665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Fonts w:ascii="Times New Roman" w:hAnsi="Times New Roman" w:cs="Times New Roman"/>
          <w:noProof/>
          <w:lang w:val="fr-FR" w:eastAsia="fr-FR"/>
        </w:rPr>
        <w:drawing>
          <wp:inline distT="0" distB="0" distL="0" distR="0" wp14:anchorId="33667D59" wp14:editId="746F85A4">
            <wp:extent cx="5579745" cy="5815123"/>
            <wp:effectExtent l="0" t="0" r="190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79745" cy="5815123"/>
                    </a:xfrm>
                    <a:prstGeom prst="rect">
                      <a:avLst/>
                    </a:prstGeom>
                    <a:noFill/>
                    <a:ln>
                      <a:noFill/>
                    </a:ln>
                  </pic:spPr>
                </pic:pic>
              </a:graphicData>
            </a:graphic>
          </wp:inline>
        </w:drawing>
      </w:r>
    </w:p>
    <w:p w14:paraId="38D27211" w14:textId="5327E543" w:rsidR="0055362C" w:rsidRPr="00E94210" w:rsidRDefault="00E94210" w:rsidP="00E665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w:t>
      </w:r>
      <w:r w:rsidR="00E23F4C" w:rsidRPr="00E94210">
        <w:rPr>
          <w:rStyle w:val="m-2979130422103318867s1"/>
          <w:rFonts w:ascii="Times New Roman" w:hAnsi="Times New Roman" w:cs="Times New Roman"/>
          <w:bCs/>
          <w:sz w:val="24"/>
          <w:szCs w:val="24"/>
        </w:rPr>
        <w:t>Mapa sacado</w:t>
      </w:r>
      <w:r w:rsidR="004243F5" w:rsidRPr="00E94210">
        <w:rPr>
          <w:rStyle w:val="m-2979130422103318867s1"/>
          <w:rFonts w:ascii="Times New Roman" w:hAnsi="Times New Roman" w:cs="Times New Roman"/>
          <w:bCs/>
          <w:sz w:val="24"/>
          <w:szCs w:val="24"/>
        </w:rPr>
        <w:t xml:space="preserve"> de </w:t>
      </w:r>
      <w:hyperlink r:id="rId24" w:history="1">
        <w:r w:rsidR="00050F5D" w:rsidRPr="00E94210">
          <w:rPr>
            <w:rStyle w:val="Lienhypertexte"/>
            <w:rFonts w:ascii="Times New Roman" w:hAnsi="Times New Roman" w:cs="Times New Roman"/>
            <w:bCs/>
            <w:color w:val="auto"/>
            <w:sz w:val="24"/>
            <w:szCs w:val="24"/>
            <w:u w:val="none"/>
          </w:rPr>
          <w:t>www.google/</w:t>
        </w:r>
      </w:hyperlink>
      <w:r>
        <w:rPr>
          <w:rStyle w:val="Lienhypertexte"/>
          <w:rFonts w:ascii="Times New Roman" w:hAnsi="Times New Roman" w:cs="Times New Roman"/>
          <w:bCs/>
          <w:color w:val="auto"/>
          <w:sz w:val="24"/>
          <w:szCs w:val="24"/>
          <w:u w:val="none"/>
        </w:rPr>
        <w:t xml:space="preserve"> </w:t>
      </w:r>
      <w:r w:rsidR="00050F5D" w:rsidRPr="00E94210">
        <w:rPr>
          <w:rStyle w:val="m-2979130422103318867s1"/>
          <w:rFonts w:ascii="Times New Roman" w:hAnsi="Times New Roman" w:cs="Times New Roman"/>
          <w:bCs/>
          <w:sz w:val="24"/>
          <w:szCs w:val="24"/>
        </w:rPr>
        <w:t>y</w:t>
      </w:r>
      <w:r w:rsidR="004508B9" w:rsidRPr="00E94210">
        <w:rPr>
          <w:rStyle w:val="m-2979130422103318867s1"/>
          <w:rFonts w:ascii="Times New Roman" w:hAnsi="Times New Roman" w:cs="Times New Roman"/>
          <w:bCs/>
          <w:sz w:val="24"/>
          <w:szCs w:val="24"/>
        </w:rPr>
        <w:t xml:space="preserve"> detallada por nosotros </w:t>
      </w:r>
    </w:p>
    <w:p w14:paraId="7C6EBC15" w14:textId="77777777" w:rsidR="0055362C" w:rsidRDefault="0055362C" w:rsidP="00E665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9D43998" w14:textId="77777777" w:rsidR="00E94210" w:rsidRDefault="00E94210" w:rsidP="00E942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38FCAA8" w14:textId="77777777" w:rsidR="00E94210" w:rsidRDefault="00E94210" w:rsidP="00E942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2861740" w14:textId="77777777" w:rsidR="00E94210" w:rsidRDefault="00E94210" w:rsidP="00E942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DBBBC03" w14:textId="5E5E4B92" w:rsidR="00034A53" w:rsidRDefault="00E94210" w:rsidP="00E9421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 xml:space="preserve">3.1.4. </w:t>
      </w:r>
      <w:r w:rsidR="00414D3D" w:rsidRPr="00145EAE">
        <w:rPr>
          <w:rStyle w:val="m-2979130422103318867s1"/>
          <w:rFonts w:ascii="Times New Roman" w:hAnsi="Times New Roman" w:cs="Times New Roman"/>
          <w:b/>
          <w:sz w:val="24"/>
          <w:szCs w:val="24"/>
        </w:rPr>
        <w:t>L</w:t>
      </w:r>
      <w:r w:rsidR="00145EAE" w:rsidRPr="00145EAE">
        <w:rPr>
          <w:rStyle w:val="m-2979130422103318867s1"/>
          <w:rFonts w:ascii="Times New Roman" w:hAnsi="Times New Roman" w:cs="Times New Roman"/>
          <w:b/>
          <w:sz w:val="24"/>
          <w:szCs w:val="24"/>
        </w:rPr>
        <w:t>a repartición de los matriculados</w:t>
      </w:r>
      <w:r w:rsidR="00414D3D" w:rsidRPr="00145EAE">
        <w:rPr>
          <w:rStyle w:val="m-2979130422103318867s1"/>
          <w:rFonts w:ascii="Times New Roman" w:hAnsi="Times New Roman" w:cs="Times New Roman"/>
          <w:b/>
          <w:sz w:val="24"/>
          <w:szCs w:val="24"/>
        </w:rPr>
        <w:t xml:space="preserve"> en la sección consular de Madrid </w:t>
      </w:r>
    </w:p>
    <w:p w14:paraId="0C4337B8" w14:textId="77777777" w:rsidR="00145EAE" w:rsidRPr="00145EAE" w:rsidRDefault="00145EAE" w:rsidP="00145EAE">
      <w:pPr>
        <w:pStyle w:val="m-2979130422103318867p1"/>
        <w:shd w:val="clear" w:color="auto" w:fill="FFFFFF"/>
        <w:spacing w:before="0" w:beforeAutospacing="0" w:after="0" w:afterAutospacing="0" w:line="360" w:lineRule="auto"/>
        <w:ind w:left="1080"/>
        <w:jc w:val="both"/>
        <w:rPr>
          <w:rStyle w:val="m-2979130422103318867s1"/>
          <w:rFonts w:ascii="Times New Roman" w:hAnsi="Times New Roman" w:cs="Times New Roman"/>
          <w:b/>
          <w:sz w:val="24"/>
          <w:szCs w:val="24"/>
        </w:rPr>
      </w:pPr>
    </w:p>
    <w:p w14:paraId="2083DD39" w14:textId="5C3D53CC" w:rsidR="00034A53" w:rsidRPr="00FA5A85" w:rsidRDefault="00034A53" w:rsidP="00585CF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La comunidad argelina matriculada en la sección consular de Madrid </w:t>
      </w:r>
      <w:r w:rsidR="00E26B2F" w:rsidRPr="00FA5A85">
        <w:rPr>
          <w:rStyle w:val="m-2979130422103318867s1"/>
          <w:rFonts w:ascii="Times New Roman" w:hAnsi="Times New Roman" w:cs="Times New Roman"/>
          <w:bCs/>
          <w:sz w:val="24"/>
          <w:szCs w:val="24"/>
        </w:rPr>
        <w:t>está</w:t>
      </w:r>
      <w:r w:rsidRPr="00FA5A85">
        <w:rPr>
          <w:rStyle w:val="m-2979130422103318867s1"/>
          <w:rFonts w:ascii="Times New Roman" w:hAnsi="Times New Roman" w:cs="Times New Roman"/>
          <w:bCs/>
          <w:sz w:val="24"/>
          <w:szCs w:val="24"/>
        </w:rPr>
        <w:t xml:space="preserve"> situada geográficamente en el centro de España: Madrid, en el centro-</w:t>
      </w:r>
      <w:r w:rsidR="00E26B2F" w:rsidRPr="00FA5A85">
        <w:rPr>
          <w:rStyle w:val="m-2979130422103318867s1"/>
          <w:rFonts w:ascii="Times New Roman" w:hAnsi="Times New Roman" w:cs="Times New Roman"/>
          <w:bCs/>
          <w:sz w:val="24"/>
          <w:szCs w:val="24"/>
        </w:rPr>
        <w:t>este</w:t>
      </w:r>
      <w:r w:rsidRPr="00FA5A85">
        <w:rPr>
          <w:rStyle w:val="m-2979130422103318867s1"/>
          <w:rFonts w:ascii="Times New Roman" w:hAnsi="Times New Roman" w:cs="Times New Roman"/>
          <w:bCs/>
          <w:sz w:val="24"/>
          <w:szCs w:val="24"/>
        </w:rPr>
        <w:t>: Castilla de la Mancha,</w:t>
      </w:r>
      <w:r w:rsidR="00B50F2C" w:rsidRPr="00FA5A85">
        <w:rPr>
          <w:rStyle w:val="m-2979130422103318867s1"/>
          <w:rFonts w:ascii="Times New Roman" w:hAnsi="Times New Roman" w:cs="Times New Roman"/>
          <w:bCs/>
          <w:sz w:val="24"/>
          <w:szCs w:val="24"/>
        </w:rPr>
        <w:t xml:space="preserve"> al </w:t>
      </w:r>
      <w:r w:rsidRPr="00FA5A85">
        <w:rPr>
          <w:rStyle w:val="m-2979130422103318867s1"/>
          <w:rFonts w:ascii="Times New Roman" w:hAnsi="Times New Roman" w:cs="Times New Roman"/>
          <w:bCs/>
          <w:sz w:val="24"/>
          <w:szCs w:val="24"/>
        </w:rPr>
        <w:t xml:space="preserve">oeste con la frontera con el </w:t>
      </w:r>
      <w:r w:rsidR="001F7F30" w:rsidRPr="00FA5A85">
        <w:rPr>
          <w:rStyle w:val="m-2979130422103318867s1"/>
          <w:rFonts w:ascii="Times New Roman" w:hAnsi="Times New Roman" w:cs="Times New Roman"/>
          <w:bCs/>
          <w:sz w:val="24"/>
          <w:szCs w:val="24"/>
        </w:rPr>
        <w:t>Portugal:</w:t>
      </w:r>
      <w:r w:rsidR="00EC5CC8" w:rsidRPr="00FA5A85">
        <w:rPr>
          <w:rStyle w:val="m-2979130422103318867s1"/>
          <w:rFonts w:ascii="Times New Roman" w:hAnsi="Times New Roman" w:cs="Times New Roman"/>
          <w:bCs/>
          <w:sz w:val="24"/>
          <w:szCs w:val="24"/>
        </w:rPr>
        <w:t xml:space="preserve"> Castilla y </w:t>
      </w:r>
      <w:r w:rsidR="00E26B2F" w:rsidRPr="00FA5A85">
        <w:rPr>
          <w:rStyle w:val="m-2979130422103318867s1"/>
          <w:rFonts w:ascii="Times New Roman" w:hAnsi="Times New Roman" w:cs="Times New Roman"/>
          <w:bCs/>
          <w:sz w:val="24"/>
          <w:szCs w:val="24"/>
        </w:rPr>
        <w:t>León</w:t>
      </w:r>
      <w:r w:rsidR="00EC5CC8" w:rsidRPr="00FA5A85">
        <w:rPr>
          <w:rStyle w:val="m-2979130422103318867s1"/>
          <w:rFonts w:ascii="Times New Roman" w:hAnsi="Times New Roman" w:cs="Times New Roman"/>
          <w:bCs/>
          <w:sz w:val="24"/>
          <w:szCs w:val="24"/>
        </w:rPr>
        <w:t xml:space="preserve">, Galicia, </w:t>
      </w:r>
      <w:r w:rsidR="00E26B2F" w:rsidRPr="00FA5A85">
        <w:rPr>
          <w:rStyle w:val="m-2979130422103318867s1"/>
          <w:rFonts w:ascii="Times New Roman" w:hAnsi="Times New Roman" w:cs="Times New Roman"/>
          <w:bCs/>
          <w:sz w:val="24"/>
          <w:szCs w:val="24"/>
        </w:rPr>
        <w:t>Extremadura</w:t>
      </w:r>
      <w:r w:rsidR="00EC5CC8" w:rsidRPr="00FA5A85">
        <w:rPr>
          <w:rStyle w:val="m-2979130422103318867s1"/>
          <w:rFonts w:ascii="Times New Roman" w:hAnsi="Times New Roman" w:cs="Times New Roman"/>
          <w:bCs/>
          <w:sz w:val="24"/>
          <w:szCs w:val="24"/>
        </w:rPr>
        <w:t>, al norte delimitando una parte de la frontera con Francia: Asturias, el sud-</w:t>
      </w:r>
      <w:r w:rsidR="00E26B2F" w:rsidRPr="00FA5A85">
        <w:rPr>
          <w:rStyle w:val="m-2979130422103318867s1"/>
          <w:rFonts w:ascii="Times New Roman" w:hAnsi="Times New Roman" w:cs="Times New Roman"/>
          <w:bCs/>
          <w:sz w:val="24"/>
          <w:szCs w:val="24"/>
        </w:rPr>
        <w:t>oeste</w:t>
      </w:r>
      <w:r w:rsidR="00EC5CC8" w:rsidRPr="00FA5A85">
        <w:rPr>
          <w:rStyle w:val="m-2979130422103318867s1"/>
          <w:rFonts w:ascii="Times New Roman" w:hAnsi="Times New Roman" w:cs="Times New Roman"/>
          <w:bCs/>
          <w:sz w:val="24"/>
          <w:szCs w:val="24"/>
        </w:rPr>
        <w:t xml:space="preserve"> dentro de un archipiélago </w:t>
      </w:r>
      <w:r w:rsidR="00E26B2F" w:rsidRPr="00FA5A85">
        <w:rPr>
          <w:rStyle w:val="m-2979130422103318867s1"/>
          <w:rFonts w:ascii="Times New Roman" w:hAnsi="Times New Roman" w:cs="Times New Roman"/>
          <w:bCs/>
          <w:sz w:val="24"/>
          <w:szCs w:val="24"/>
        </w:rPr>
        <w:t>atlántico</w:t>
      </w:r>
      <w:r w:rsidR="00EC5CC8" w:rsidRPr="00FA5A85">
        <w:rPr>
          <w:rStyle w:val="m-2979130422103318867s1"/>
          <w:rFonts w:ascii="Times New Roman" w:hAnsi="Times New Roman" w:cs="Times New Roman"/>
          <w:bCs/>
          <w:sz w:val="24"/>
          <w:szCs w:val="24"/>
        </w:rPr>
        <w:t>: Islas de Canarias.</w:t>
      </w:r>
    </w:p>
    <w:p w14:paraId="17B92EBD" w14:textId="0A7D0F01" w:rsidR="00EC5CC8" w:rsidRPr="00FA5A85" w:rsidRDefault="00B50F2C"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M</w:t>
      </w:r>
      <w:r w:rsidR="00EC5CC8" w:rsidRPr="00FA5A85">
        <w:rPr>
          <w:rStyle w:val="m-2979130422103318867s1"/>
          <w:rFonts w:ascii="Times New Roman" w:hAnsi="Times New Roman" w:cs="Times New Roman"/>
          <w:bCs/>
          <w:sz w:val="24"/>
          <w:szCs w:val="24"/>
        </w:rPr>
        <w:t>as de</w:t>
      </w:r>
      <w:r w:rsidRPr="00FA5A85">
        <w:rPr>
          <w:rStyle w:val="m-2979130422103318867s1"/>
          <w:rFonts w:ascii="Times New Roman" w:hAnsi="Times New Roman" w:cs="Times New Roman"/>
          <w:bCs/>
          <w:sz w:val="24"/>
          <w:szCs w:val="24"/>
        </w:rPr>
        <w:t>l</w:t>
      </w:r>
      <w:r w:rsidR="00EC5CC8" w:rsidRPr="00FA5A85">
        <w:rPr>
          <w:rStyle w:val="m-2979130422103318867s1"/>
          <w:rFonts w:ascii="Times New Roman" w:hAnsi="Times New Roman" w:cs="Times New Roman"/>
          <w:bCs/>
          <w:sz w:val="24"/>
          <w:szCs w:val="24"/>
        </w:rPr>
        <w:t xml:space="preserve"> 66% de la comunidad matriculada en la sección consular de Madrid reside en la región de Madrid (41,41%) y en las ciudades vecinas situadas en Castilla de la Mancha, Albacete, Ciudad Real, Cuenca, Guadalajara y Toledo </w:t>
      </w:r>
      <w:r w:rsidR="001F7F30" w:rsidRPr="00FA5A85">
        <w:rPr>
          <w:rStyle w:val="m-2979130422103318867s1"/>
          <w:rFonts w:ascii="Times New Roman" w:hAnsi="Times New Roman" w:cs="Times New Roman"/>
          <w:bCs/>
          <w:sz w:val="24"/>
          <w:szCs w:val="24"/>
        </w:rPr>
        <w:t>(24</w:t>
      </w:r>
      <w:r w:rsidR="00EC5CC8" w:rsidRPr="00FA5A85">
        <w:rPr>
          <w:rStyle w:val="m-2979130422103318867s1"/>
          <w:rFonts w:ascii="Times New Roman" w:hAnsi="Times New Roman" w:cs="Times New Roman"/>
          <w:bCs/>
          <w:sz w:val="24"/>
          <w:szCs w:val="24"/>
        </w:rPr>
        <w:t xml:space="preserve">,67%). </w:t>
      </w:r>
      <w:r w:rsidR="001F7F30" w:rsidRPr="00FA5A85">
        <w:rPr>
          <w:rStyle w:val="m-2979130422103318867s1"/>
          <w:rFonts w:ascii="Times New Roman" w:hAnsi="Times New Roman" w:cs="Times New Roman"/>
          <w:bCs/>
          <w:sz w:val="24"/>
          <w:szCs w:val="24"/>
        </w:rPr>
        <w:t>Esas dos regiones</w:t>
      </w:r>
      <w:r w:rsidR="00EC5CC8" w:rsidRPr="00FA5A85">
        <w:rPr>
          <w:rStyle w:val="m-2979130422103318867s1"/>
          <w:rFonts w:ascii="Times New Roman" w:hAnsi="Times New Roman" w:cs="Times New Roman"/>
          <w:bCs/>
          <w:sz w:val="24"/>
          <w:szCs w:val="24"/>
        </w:rPr>
        <w:t xml:space="preserve"> son</w:t>
      </w:r>
      <w:r w:rsidR="00D5170D" w:rsidRPr="00FA5A85">
        <w:rPr>
          <w:rStyle w:val="m-2979130422103318867s1"/>
          <w:rFonts w:ascii="Times New Roman" w:hAnsi="Times New Roman" w:cs="Times New Roman"/>
          <w:bCs/>
          <w:sz w:val="24"/>
          <w:szCs w:val="24"/>
        </w:rPr>
        <w:t xml:space="preserve"> polos</w:t>
      </w:r>
      <w:r w:rsidR="00EC5CC8" w:rsidRPr="00FA5A85">
        <w:rPr>
          <w:rStyle w:val="m-2979130422103318867s1"/>
          <w:rFonts w:ascii="Times New Roman" w:hAnsi="Times New Roman" w:cs="Times New Roman"/>
          <w:bCs/>
          <w:sz w:val="24"/>
          <w:szCs w:val="24"/>
        </w:rPr>
        <w:t xml:space="preserve"> industrial</w:t>
      </w:r>
      <w:r w:rsidR="00D5170D" w:rsidRPr="00FA5A85">
        <w:rPr>
          <w:rStyle w:val="m-2979130422103318867s1"/>
          <w:rFonts w:ascii="Times New Roman" w:hAnsi="Times New Roman" w:cs="Times New Roman"/>
          <w:bCs/>
          <w:sz w:val="24"/>
          <w:szCs w:val="24"/>
        </w:rPr>
        <w:t xml:space="preserve">es </w:t>
      </w:r>
      <w:r w:rsidR="00EC5CC8" w:rsidRPr="00FA5A85">
        <w:rPr>
          <w:rStyle w:val="m-2979130422103318867s1"/>
          <w:rFonts w:ascii="Times New Roman" w:hAnsi="Times New Roman" w:cs="Times New Roman"/>
          <w:bCs/>
          <w:sz w:val="24"/>
          <w:szCs w:val="24"/>
        </w:rPr>
        <w:t>y</w:t>
      </w:r>
      <w:r w:rsidR="00D5170D" w:rsidRPr="00FA5A85">
        <w:rPr>
          <w:rStyle w:val="m-2979130422103318867s1"/>
          <w:rFonts w:ascii="Times New Roman" w:hAnsi="Times New Roman" w:cs="Times New Roman"/>
          <w:bCs/>
          <w:sz w:val="24"/>
          <w:szCs w:val="24"/>
        </w:rPr>
        <w:t xml:space="preserve"> tradicionales que</w:t>
      </w:r>
      <w:r w:rsidR="00EC5CC8" w:rsidRPr="00FA5A85">
        <w:rPr>
          <w:rStyle w:val="m-2979130422103318867s1"/>
          <w:rFonts w:ascii="Times New Roman" w:hAnsi="Times New Roman" w:cs="Times New Roman"/>
          <w:bCs/>
          <w:sz w:val="24"/>
          <w:szCs w:val="24"/>
        </w:rPr>
        <w:t xml:space="preserve"> ejerc</w:t>
      </w:r>
      <w:r w:rsidR="00D5170D" w:rsidRPr="00FA5A85">
        <w:rPr>
          <w:rStyle w:val="m-2979130422103318867s1"/>
          <w:rFonts w:ascii="Times New Roman" w:hAnsi="Times New Roman" w:cs="Times New Roman"/>
          <w:bCs/>
          <w:sz w:val="24"/>
          <w:szCs w:val="24"/>
        </w:rPr>
        <w:t xml:space="preserve">en un cierto atractivo para la comunidad argelina. Además del desempleo que sigue desde la crisis económica del 2008, el </w:t>
      </w:r>
      <w:r w:rsidR="00E26B2F" w:rsidRPr="00FA5A85">
        <w:rPr>
          <w:rStyle w:val="m-2979130422103318867s1"/>
          <w:rFonts w:ascii="Times New Roman" w:hAnsi="Times New Roman" w:cs="Times New Roman"/>
          <w:bCs/>
          <w:sz w:val="24"/>
          <w:szCs w:val="24"/>
        </w:rPr>
        <w:t>número</w:t>
      </w:r>
      <w:r w:rsidR="00D5170D" w:rsidRPr="00FA5A85">
        <w:rPr>
          <w:rStyle w:val="m-2979130422103318867s1"/>
          <w:rFonts w:ascii="Times New Roman" w:hAnsi="Times New Roman" w:cs="Times New Roman"/>
          <w:bCs/>
          <w:sz w:val="24"/>
          <w:szCs w:val="24"/>
        </w:rPr>
        <w:t xml:space="preserve"> de esta franja siempre permanece estable, ya que es el resultado de un cierto anclaje e integración en la sociedad de acogida.</w:t>
      </w:r>
    </w:p>
    <w:p w14:paraId="1F97277C" w14:textId="1B3D0428" w:rsidR="00BD7285" w:rsidRPr="00FA5A85" w:rsidRDefault="00BD7285"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Los demás matriculados quien residen en </w:t>
      </w:r>
      <w:r w:rsidR="001F7F30" w:rsidRPr="00FA5A85">
        <w:rPr>
          <w:rStyle w:val="m-2979130422103318867s1"/>
          <w:rFonts w:ascii="Times New Roman" w:hAnsi="Times New Roman" w:cs="Times New Roman"/>
          <w:bCs/>
          <w:sz w:val="24"/>
          <w:szCs w:val="24"/>
        </w:rPr>
        <w:t>las demás regiones</w:t>
      </w:r>
      <w:r w:rsidRPr="00FA5A85">
        <w:rPr>
          <w:rStyle w:val="m-2979130422103318867s1"/>
          <w:rFonts w:ascii="Times New Roman" w:hAnsi="Times New Roman" w:cs="Times New Roman"/>
          <w:bCs/>
          <w:sz w:val="24"/>
          <w:szCs w:val="24"/>
        </w:rPr>
        <w:t xml:space="preserve"> de la </w:t>
      </w:r>
      <w:r w:rsidR="00E26B2F" w:rsidRPr="00FA5A85">
        <w:rPr>
          <w:rStyle w:val="m-2979130422103318867s1"/>
          <w:rFonts w:ascii="Times New Roman" w:hAnsi="Times New Roman" w:cs="Times New Roman"/>
          <w:bCs/>
          <w:sz w:val="24"/>
          <w:szCs w:val="24"/>
        </w:rPr>
        <w:t>circunscripción</w:t>
      </w:r>
      <w:r w:rsidRPr="00FA5A85">
        <w:rPr>
          <w:rStyle w:val="m-2979130422103318867s1"/>
          <w:rFonts w:ascii="Times New Roman" w:hAnsi="Times New Roman" w:cs="Times New Roman"/>
          <w:bCs/>
          <w:sz w:val="24"/>
          <w:szCs w:val="24"/>
        </w:rPr>
        <w:t xml:space="preserve"> consular de Madrid se dedican principalmente a la agricultura y servicios, en la gran mayoría son personas sedentarias que viven en familia.</w:t>
      </w:r>
    </w:p>
    <w:p w14:paraId="3DA53721" w14:textId="7B389020" w:rsidR="00E22401" w:rsidRPr="00FA5A85" w:rsidRDefault="00E22401"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La comunidad residente en las Islas Canarias </w:t>
      </w:r>
      <w:r w:rsidR="00E26B2F" w:rsidRPr="00FA5A85">
        <w:rPr>
          <w:rStyle w:val="m-2979130422103318867s1"/>
          <w:rFonts w:ascii="Times New Roman" w:hAnsi="Times New Roman" w:cs="Times New Roman"/>
          <w:bCs/>
          <w:sz w:val="24"/>
          <w:szCs w:val="24"/>
        </w:rPr>
        <w:t>está</w:t>
      </w:r>
      <w:r w:rsidRPr="00FA5A85">
        <w:rPr>
          <w:rStyle w:val="m-2979130422103318867s1"/>
          <w:rFonts w:ascii="Times New Roman" w:hAnsi="Times New Roman" w:cs="Times New Roman"/>
          <w:bCs/>
          <w:sz w:val="24"/>
          <w:szCs w:val="24"/>
        </w:rPr>
        <w:t xml:space="preserve"> compuesta por nacionales que evolucionan en el sector de servicios, en particular </w:t>
      </w:r>
      <w:r w:rsidR="009C0B20" w:rsidRPr="00FA5A85">
        <w:rPr>
          <w:rStyle w:val="m-2979130422103318867s1"/>
          <w:rFonts w:ascii="Times New Roman" w:hAnsi="Times New Roman" w:cs="Times New Roman"/>
          <w:bCs/>
          <w:sz w:val="24"/>
          <w:szCs w:val="24"/>
        </w:rPr>
        <w:t xml:space="preserve">de la </w:t>
      </w:r>
      <w:r w:rsidR="00E26B2F" w:rsidRPr="00FA5A85">
        <w:rPr>
          <w:rStyle w:val="m-2979130422103318867s1"/>
          <w:rFonts w:ascii="Times New Roman" w:hAnsi="Times New Roman" w:cs="Times New Roman"/>
          <w:bCs/>
          <w:sz w:val="24"/>
          <w:szCs w:val="24"/>
        </w:rPr>
        <w:t>hostelería</w:t>
      </w:r>
      <w:r w:rsidR="009C0B20" w:rsidRPr="00FA5A85">
        <w:rPr>
          <w:rStyle w:val="m-2979130422103318867s1"/>
          <w:rFonts w:ascii="Times New Roman" w:hAnsi="Times New Roman" w:cs="Times New Roman"/>
          <w:bCs/>
          <w:sz w:val="24"/>
          <w:szCs w:val="24"/>
        </w:rPr>
        <w:t xml:space="preserve"> y de la restauración.</w:t>
      </w:r>
      <w:r w:rsidRPr="00FA5A85">
        <w:rPr>
          <w:rStyle w:val="m-2979130422103318867s1"/>
          <w:rFonts w:ascii="Times New Roman" w:hAnsi="Times New Roman" w:cs="Times New Roman"/>
          <w:bCs/>
          <w:sz w:val="24"/>
          <w:szCs w:val="24"/>
        </w:rPr>
        <w:t xml:space="preserve"> </w:t>
      </w:r>
    </w:p>
    <w:p w14:paraId="3C74C864" w14:textId="7B62F0FF" w:rsidR="008A3796" w:rsidRPr="00FA5A85" w:rsidRDefault="008A3796"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Se tiene que mencionar que se ha reducido las </w:t>
      </w:r>
      <w:r w:rsidR="00E26B2F" w:rsidRPr="00FA5A85">
        <w:rPr>
          <w:rStyle w:val="m-2979130422103318867s1"/>
          <w:rFonts w:ascii="Times New Roman" w:hAnsi="Times New Roman" w:cs="Times New Roman"/>
          <w:bCs/>
          <w:sz w:val="24"/>
          <w:szCs w:val="24"/>
        </w:rPr>
        <w:t>matrículas</w:t>
      </w:r>
      <w:r w:rsidRPr="00FA5A85">
        <w:rPr>
          <w:rStyle w:val="m-2979130422103318867s1"/>
          <w:rFonts w:ascii="Times New Roman" w:hAnsi="Times New Roman" w:cs="Times New Roman"/>
          <w:bCs/>
          <w:sz w:val="24"/>
          <w:szCs w:val="24"/>
        </w:rPr>
        <w:t xml:space="preserve"> en la sección consular de Madrid y el consulado general en Alicante de las regiones de Barcelona y alrededor según lo que sigue y es </w:t>
      </w:r>
      <w:r w:rsidR="00E26B2F" w:rsidRPr="00FA5A85">
        <w:rPr>
          <w:rStyle w:val="m-2979130422103318867s1"/>
          <w:rFonts w:ascii="Times New Roman" w:hAnsi="Times New Roman" w:cs="Times New Roman"/>
          <w:bCs/>
          <w:sz w:val="24"/>
          <w:szCs w:val="24"/>
        </w:rPr>
        <w:t>gracias</w:t>
      </w:r>
      <w:r w:rsidRPr="00FA5A85">
        <w:rPr>
          <w:rStyle w:val="m-2979130422103318867s1"/>
          <w:rFonts w:ascii="Times New Roman" w:hAnsi="Times New Roman" w:cs="Times New Roman"/>
          <w:bCs/>
          <w:sz w:val="24"/>
          <w:szCs w:val="24"/>
        </w:rPr>
        <w:t xml:space="preserve"> a la abertura del consulado en Barcelona a partir del año 2012.</w:t>
      </w:r>
    </w:p>
    <w:p w14:paraId="0CBBD2FB" w14:textId="77777777" w:rsidR="00CA6477" w:rsidRPr="00FA5A85" w:rsidRDefault="00CA6477"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41FAF9B" w14:textId="5985DA85" w:rsidR="004F3869" w:rsidRPr="00FA5A85" w:rsidRDefault="00472C3F"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En lo siguiente vamos a presentar las diferentes</w:t>
      </w:r>
      <w:r w:rsidR="00034A53" w:rsidRPr="00FA5A85">
        <w:rPr>
          <w:rStyle w:val="m-2979130422103318867s1"/>
          <w:rFonts w:ascii="Times New Roman" w:hAnsi="Times New Roman" w:cs="Times New Roman"/>
          <w:bCs/>
          <w:sz w:val="24"/>
          <w:szCs w:val="24"/>
        </w:rPr>
        <w:t xml:space="preserve"> </w:t>
      </w:r>
      <w:r w:rsidRPr="00FA5A85">
        <w:rPr>
          <w:rStyle w:val="m-2979130422103318867s1"/>
          <w:rFonts w:ascii="Times New Roman" w:hAnsi="Times New Roman" w:cs="Times New Roman"/>
          <w:bCs/>
          <w:sz w:val="24"/>
          <w:szCs w:val="24"/>
        </w:rPr>
        <w:t xml:space="preserve">estadísticas facilitadas por la sección consular de Madrid de los </w:t>
      </w:r>
      <w:r w:rsidR="00034A53" w:rsidRPr="00FA5A85">
        <w:rPr>
          <w:rStyle w:val="m-2979130422103318867s1"/>
          <w:rFonts w:ascii="Times New Roman" w:hAnsi="Times New Roman" w:cs="Times New Roman"/>
          <w:bCs/>
          <w:sz w:val="24"/>
          <w:szCs w:val="24"/>
        </w:rPr>
        <w:t xml:space="preserve">matriculados </w:t>
      </w:r>
      <w:r w:rsidR="00414D3D" w:rsidRPr="00FA5A85">
        <w:rPr>
          <w:rStyle w:val="m-2979130422103318867s1"/>
          <w:rFonts w:ascii="Times New Roman" w:hAnsi="Times New Roman" w:cs="Times New Roman"/>
          <w:bCs/>
          <w:sz w:val="24"/>
          <w:szCs w:val="24"/>
        </w:rPr>
        <w:t>de</w:t>
      </w:r>
      <w:r w:rsidRPr="00FA5A85">
        <w:rPr>
          <w:rStyle w:val="m-2979130422103318867s1"/>
          <w:rFonts w:ascii="Times New Roman" w:hAnsi="Times New Roman" w:cs="Times New Roman"/>
          <w:bCs/>
          <w:sz w:val="24"/>
          <w:szCs w:val="24"/>
        </w:rPr>
        <w:t xml:space="preserve"> los</w:t>
      </w:r>
      <w:r w:rsidR="00414D3D" w:rsidRPr="00FA5A85">
        <w:rPr>
          <w:rStyle w:val="m-2979130422103318867s1"/>
          <w:rFonts w:ascii="Times New Roman" w:hAnsi="Times New Roman" w:cs="Times New Roman"/>
          <w:bCs/>
          <w:sz w:val="24"/>
          <w:szCs w:val="24"/>
        </w:rPr>
        <w:t xml:space="preserve"> año</w:t>
      </w:r>
      <w:r w:rsidRPr="00FA5A85">
        <w:rPr>
          <w:rStyle w:val="m-2979130422103318867s1"/>
          <w:rFonts w:ascii="Times New Roman" w:hAnsi="Times New Roman" w:cs="Times New Roman"/>
          <w:bCs/>
          <w:sz w:val="24"/>
          <w:szCs w:val="24"/>
        </w:rPr>
        <w:t>s</w:t>
      </w:r>
      <w:r w:rsidR="00414D3D" w:rsidRPr="00FA5A85">
        <w:rPr>
          <w:rStyle w:val="m-2979130422103318867s1"/>
          <w:rFonts w:ascii="Times New Roman" w:hAnsi="Times New Roman" w:cs="Times New Roman"/>
          <w:bCs/>
          <w:sz w:val="24"/>
          <w:szCs w:val="24"/>
        </w:rPr>
        <w:t xml:space="preserve"> 2010,2011,2012</w:t>
      </w:r>
    </w:p>
    <w:p w14:paraId="2675BBD8" w14:textId="77777777" w:rsidR="00FA5A85" w:rsidRDefault="00FA5A85"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97" w:name="_Hlk68533224"/>
    </w:p>
    <w:p w14:paraId="7E560809"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57F4990"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F3602BD"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613D5F1"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2034AC2"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3579D8A"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A783ECE"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6CC8409" w14:textId="0A4C1481" w:rsidR="0016561C" w:rsidRDefault="004508D4"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w:t>
      </w:r>
      <w:r w:rsidR="00472C3F" w:rsidRPr="00FA5A85">
        <w:rPr>
          <w:rStyle w:val="m-2979130422103318867s1"/>
          <w:rFonts w:ascii="Times New Roman" w:hAnsi="Times New Roman" w:cs="Times New Roman"/>
          <w:b/>
          <w:sz w:val="24"/>
          <w:szCs w:val="24"/>
        </w:rPr>
        <w:t xml:space="preserve">.1.4.1. </w:t>
      </w:r>
      <w:r w:rsidR="0016561C" w:rsidRPr="00FA5A85">
        <w:rPr>
          <w:rStyle w:val="m-2979130422103318867s1"/>
          <w:rFonts w:ascii="Times New Roman" w:hAnsi="Times New Roman" w:cs="Times New Roman"/>
          <w:b/>
          <w:sz w:val="24"/>
          <w:szCs w:val="24"/>
        </w:rPr>
        <w:t>Las estadísticas de los matriculados principales y subsidiaros en</w:t>
      </w:r>
      <w:r w:rsidR="0016561C" w:rsidRPr="00FA5A85">
        <w:rPr>
          <w:rStyle w:val="m-2979130422103318867s1"/>
          <w:rFonts w:ascii="Times New Roman" w:hAnsi="Times New Roman" w:cs="Times New Roman"/>
          <w:b/>
          <w:color w:val="4F81BD" w:themeColor="accent1"/>
          <w:sz w:val="24"/>
          <w:szCs w:val="24"/>
        </w:rPr>
        <w:t xml:space="preserve"> </w:t>
      </w:r>
      <w:r w:rsidR="0016561C" w:rsidRPr="00FA5A85">
        <w:rPr>
          <w:rStyle w:val="m-2979130422103318867s1"/>
          <w:rFonts w:ascii="Times New Roman" w:hAnsi="Times New Roman" w:cs="Times New Roman"/>
          <w:b/>
          <w:sz w:val="24"/>
          <w:szCs w:val="24"/>
        </w:rPr>
        <w:t>la sección consular de Madrid del año 2010</w:t>
      </w:r>
      <w:bookmarkEnd w:id="97"/>
      <w:r w:rsidR="00587A08" w:rsidRPr="00FA5A85">
        <w:rPr>
          <w:rStyle w:val="Appelnotedebasdep"/>
          <w:rFonts w:ascii="Times New Roman" w:hAnsi="Times New Roman" w:cs="Times New Roman"/>
          <w:b/>
          <w:sz w:val="24"/>
          <w:szCs w:val="24"/>
        </w:rPr>
        <w:footnoteReference w:id="86"/>
      </w:r>
      <w:r w:rsidR="0016561C" w:rsidRPr="00FA5A85">
        <w:rPr>
          <w:rStyle w:val="m-2979130422103318867s1"/>
          <w:rFonts w:ascii="Times New Roman" w:hAnsi="Times New Roman" w:cs="Times New Roman"/>
          <w:b/>
          <w:sz w:val="24"/>
          <w:szCs w:val="24"/>
        </w:rPr>
        <w:t>:</w:t>
      </w:r>
    </w:p>
    <w:p w14:paraId="5EF8A57B" w14:textId="77777777" w:rsidR="00EC01D2" w:rsidRDefault="00EC01D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11E8CD9" w14:textId="44F69248" w:rsidR="00FA5A85" w:rsidRPr="00FA5A85" w:rsidRDefault="00FA5A85"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Tabla </w:t>
      </w:r>
      <w:r w:rsidR="0011760C">
        <w:rPr>
          <w:rStyle w:val="m-2979130422103318867s1"/>
          <w:rFonts w:ascii="Times New Roman" w:hAnsi="Times New Roman" w:cs="Times New Roman"/>
          <w:bCs/>
          <w:sz w:val="24"/>
          <w:szCs w:val="24"/>
        </w:rPr>
        <w:t>5</w:t>
      </w:r>
    </w:p>
    <w:p w14:paraId="0D24C4FE" w14:textId="77777777" w:rsidR="00585CF0" w:rsidRPr="000F3CC4" w:rsidRDefault="00585CF0"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4F81BD" w:themeColor="accent1"/>
          <w:sz w:val="24"/>
          <w:szCs w:val="24"/>
        </w:rPr>
      </w:pPr>
    </w:p>
    <w:tbl>
      <w:tblPr>
        <w:tblStyle w:val="Grilledutableau"/>
        <w:tblW w:w="0" w:type="auto"/>
        <w:tblLook w:val="04A0" w:firstRow="1" w:lastRow="0" w:firstColumn="1" w:lastColumn="0" w:noHBand="0" w:noVBand="1"/>
      </w:tblPr>
      <w:tblGrid>
        <w:gridCol w:w="2973"/>
        <w:gridCol w:w="2974"/>
        <w:gridCol w:w="2974"/>
      </w:tblGrid>
      <w:tr w:rsidR="0016561C" w:rsidRPr="00FA5A85" w14:paraId="4341B95B" w14:textId="77777777" w:rsidTr="0016561C">
        <w:tc>
          <w:tcPr>
            <w:tcW w:w="2975" w:type="dxa"/>
          </w:tcPr>
          <w:p w14:paraId="7EDA9BD7" w14:textId="134E8C3A" w:rsidR="0016561C" w:rsidRPr="00F42273" w:rsidRDefault="0016561C" w:rsidP="00F42273">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F42273">
              <w:rPr>
                <w:rStyle w:val="m-2979130422103318867s1"/>
                <w:rFonts w:ascii="Times New Roman" w:hAnsi="Times New Roman" w:cs="Times New Roman"/>
                <w:b/>
                <w:sz w:val="24"/>
                <w:szCs w:val="24"/>
              </w:rPr>
              <w:t>Mes</w:t>
            </w:r>
          </w:p>
        </w:tc>
        <w:tc>
          <w:tcPr>
            <w:tcW w:w="2976" w:type="dxa"/>
          </w:tcPr>
          <w:p w14:paraId="239970FB" w14:textId="0C1EB625" w:rsidR="0016561C" w:rsidRPr="00F42273" w:rsidRDefault="0016561C" w:rsidP="00F42273">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F42273">
              <w:rPr>
                <w:rStyle w:val="m-2979130422103318867s1"/>
                <w:rFonts w:ascii="Times New Roman" w:hAnsi="Times New Roman" w:cs="Times New Roman"/>
                <w:b/>
                <w:sz w:val="24"/>
                <w:szCs w:val="24"/>
              </w:rPr>
              <w:t>Principal</w:t>
            </w:r>
          </w:p>
        </w:tc>
        <w:tc>
          <w:tcPr>
            <w:tcW w:w="2976" w:type="dxa"/>
          </w:tcPr>
          <w:p w14:paraId="509019FC" w14:textId="1FAD9E7C" w:rsidR="0016561C" w:rsidRPr="00F42273" w:rsidRDefault="0016561C" w:rsidP="00F42273">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F42273">
              <w:rPr>
                <w:rStyle w:val="m-2979130422103318867s1"/>
                <w:rFonts w:ascii="Times New Roman" w:hAnsi="Times New Roman" w:cs="Times New Roman"/>
                <w:b/>
                <w:sz w:val="24"/>
                <w:szCs w:val="24"/>
              </w:rPr>
              <w:t>Subsidiario</w:t>
            </w:r>
          </w:p>
        </w:tc>
      </w:tr>
      <w:tr w:rsidR="0016561C" w:rsidRPr="00FA5A85" w14:paraId="260B03D7" w14:textId="77777777" w:rsidTr="0016561C">
        <w:tc>
          <w:tcPr>
            <w:tcW w:w="2975" w:type="dxa"/>
          </w:tcPr>
          <w:p w14:paraId="4B70A59C" w14:textId="63E38103"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Enero </w:t>
            </w:r>
          </w:p>
        </w:tc>
        <w:tc>
          <w:tcPr>
            <w:tcW w:w="2976" w:type="dxa"/>
          </w:tcPr>
          <w:p w14:paraId="3B8E2B70" w14:textId="53AC822F"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15</w:t>
            </w:r>
          </w:p>
        </w:tc>
        <w:tc>
          <w:tcPr>
            <w:tcW w:w="2976" w:type="dxa"/>
          </w:tcPr>
          <w:p w14:paraId="58253264" w14:textId="71156F88"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17</w:t>
            </w:r>
          </w:p>
        </w:tc>
      </w:tr>
      <w:tr w:rsidR="0016561C" w:rsidRPr="00FA5A85" w14:paraId="0409F7E3" w14:textId="77777777" w:rsidTr="0016561C">
        <w:tc>
          <w:tcPr>
            <w:tcW w:w="2975" w:type="dxa"/>
          </w:tcPr>
          <w:p w14:paraId="0F9F1CF6" w14:textId="38516D6C"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Febrero</w:t>
            </w:r>
          </w:p>
        </w:tc>
        <w:tc>
          <w:tcPr>
            <w:tcW w:w="2976" w:type="dxa"/>
          </w:tcPr>
          <w:p w14:paraId="6626B247" w14:textId="20DD8D52"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17</w:t>
            </w:r>
          </w:p>
        </w:tc>
        <w:tc>
          <w:tcPr>
            <w:tcW w:w="2976" w:type="dxa"/>
          </w:tcPr>
          <w:p w14:paraId="75922E5F" w14:textId="2AF6E7AF"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19</w:t>
            </w:r>
          </w:p>
        </w:tc>
      </w:tr>
      <w:tr w:rsidR="0016561C" w:rsidRPr="00FA5A85" w14:paraId="10D52390" w14:textId="77777777" w:rsidTr="0016561C">
        <w:tc>
          <w:tcPr>
            <w:tcW w:w="2975" w:type="dxa"/>
          </w:tcPr>
          <w:p w14:paraId="0D777F3B" w14:textId="31E1E3EB"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Marzo</w:t>
            </w:r>
          </w:p>
        </w:tc>
        <w:tc>
          <w:tcPr>
            <w:tcW w:w="2976" w:type="dxa"/>
          </w:tcPr>
          <w:p w14:paraId="3C58C404" w14:textId="3FDEA5A9"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33</w:t>
            </w:r>
          </w:p>
        </w:tc>
        <w:tc>
          <w:tcPr>
            <w:tcW w:w="2976" w:type="dxa"/>
          </w:tcPr>
          <w:p w14:paraId="34648F2B" w14:textId="4484A6FC"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44</w:t>
            </w:r>
          </w:p>
        </w:tc>
      </w:tr>
      <w:tr w:rsidR="0016561C" w:rsidRPr="00FA5A85" w14:paraId="78BFC190" w14:textId="77777777" w:rsidTr="0016561C">
        <w:tc>
          <w:tcPr>
            <w:tcW w:w="2975" w:type="dxa"/>
          </w:tcPr>
          <w:p w14:paraId="5BC214F7" w14:textId="30F9B536"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Abril</w:t>
            </w:r>
          </w:p>
        </w:tc>
        <w:tc>
          <w:tcPr>
            <w:tcW w:w="2976" w:type="dxa"/>
          </w:tcPr>
          <w:p w14:paraId="3FAB36C6" w14:textId="1441C97C"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26</w:t>
            </w:r>
          </w:p>
        </w:tc>
        <w:tc>
          <w:tcPr>
            <w:tcW w:w="2976" w:type="dxa"/>
          </w:tcPr>
          <w:p w14:paraId="26612B1D" w14:textId="0C3F4814"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33</w:t>
            </w:r>
          </w:p>
        </w:tc>
      </w:tr>
      <w:tr w:rsidR="0016561C" w:rsidRPr="00FA5A85" w14:paraId="35E3A50D" w14:textId="77777777" w:rsidTr="0016561C">
        <w:tc>
          <w:tcPr>
            <w:tcW w:w="2975" w:type="dxa"/>
          </w:tcPr>
          <w:p w14:paraId="6F719CD5" w14:textId="48A58B96"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Mayo </w:t>
            </w:r>
          </w:p>
        </w:tc>
        <w:tc>
          <w:tcPr>
            <w:tcW w:w="2976" w:type="dxa"/>
          </w:tcPr>
          <w:p w14:paraId="749A8A64" w14:textId="5020D3B7"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21</w:t>
            </w:r>
          </w:p>
        </w:tc>
        <w:tc>
          <w:tcPr>
            <w:tcW w:w="2976" w:type="dxa"/>
          </w:tcPr>
          <w:p w14:paraId="67BC17A3" w14:textId="064C2D39"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15</w:t>
            </w:r>
          </w:p>
        </w:tc>
      </w:tr>
      <w:tr w:rsidR="0016561C" w:rsidRPr="00FA5A85" w14:paraId="5743C4C2" w14:textId="77777777" w:rsidTr="0016561C">
        <w:tc>
          <w:tcPr>
            <w:tcW w:w="2975" w:type="dxa"/>
          </w:tcPr>
          <w:p w14:paraId="793FBF95" w14:textId="414A8A9B"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Junio</w:t>
            </w:r>
          </w:p>
        </w:tc>
        <w:tc>
          <w:tcPr>
            <w:tcW w:w="2976" w:type="dxa"/>
          </w:tcPr>
          <w:p w14:paraId="1DA5AB7F" w14:textId="5ADF798E"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28</w:t>
            </w:r>
          </w:p>
        </w:tc>
        <w:tc>
          <w:tcPr>
            <w:tcW w:w="2976" w:type="dxa"/>
          </w:tcPr>
          <w:p w14:paraId="77B0DE0E" w14:textId="270884AE"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37</w:t>
            </w:r>
          </w:p>
        </w:tc>
      </w:tr>
      <w:tr w:rsidR="0016561C" w:rsidRPr="00FA5A85" w14:paraId="02B7AA21" w14:textId="77777777" w:rsidTr="0016561C">
        <w:tc>
          <w:tcPr>
            <w:tcW w:w="2975" w:type="dxa"/>
          </w:tcPr>
          <w:p w14:paraId="5DE0221D" w14:textId="611BC05B"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Julio</w:t>
            </w:r>
          </w:p>
        </w:tc>
        <w:tc>
          <w:tcPr>
            <w:tcW w:w="2976" w:type="dxa"/>
          </w:tcPr>
          <w:p w14:paraId="7A8991FE" w14:textId="2A0BC6D4"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12</w:t>
            </w:r>
          </w:p>
        </w:tc>
        <w:tc>
          <w:tcPr>
            <w:tcW w:w="2976" w:type="dxa"/>
          </w:tcPr>
          <w:p w14:paraId="0AB2A6DA" w14:textId="0563A057"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25</w:t>
            </w:r>
          </w:p>
        </w:tc>
      </w:tr>
      <w:tr w:rsidR="0016561C" w:rsidRPr="00FA5A85" w14:paraId="6C5758DE" w14:textId="77777777" w:rsidTr="0016561C">
        <w:tc>
          <w:tcPr>
            <w:tcW w:w="2975" w:type="dxa"/>
          </w:tcPr>
          <w:p w14:paraId="5B06588D" w14:textId="27720994"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Augusto</w:t>
            </w:r>
          </w:p>
        </w:tc>
        <w:tc>
          <w:tcPr>
            <w:tcW w:w="2976" w:type="dxa"/>
          </w:tcPr>
          <w:p w14:paraId="1D800BA5" w14:textId="205B71F7" w:rsidR="00A578BD"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11</w:t>
            </w:r>
          </w:p>
        </w:tc>
        <w:tc>
          <w:tcPr>
            <w:tcW w:w="2976" w:type="dxa"/>
          </w:tcPr>
          <w:p w14:paraId="544B6B11" w14:textId="17FCBD1F"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34</w:t>
            </w:r>
          </w:p>
        </w:tc>
      </w:tr>
      <w:tr w:rsidR="0016561C" w:rsidRPr="00FA5A85" w14:paraId="7DA07D81" w14:textId="77777777" w:rsidTr="0016561C">
        <w:tc>
          <w:tcPr>
            <w:tcW w:w="2975" w:type="dxa"/>
          </w:tcPr>
          <w:p w14:paraId="6DF939DA" w14:textId="3170727C"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Septiembre</w:t>
            </w:r>
          </w:p>
        </w:tc>
        <w:tc>
          <w:tcPr>
            <w:tcW w:w="2976" w:type="dxa"/>
          </w:tcPr>
          <w:p w14:paraId="0D2D4E1E" w14:textId="72490F4C"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19</w:t>
            </w:r>
          </w:p>
        </w:tc>
        <w:tc>
          <w:tcPr>
            <w:tcW w:w="2976" w:type="dxa"/>
          </w:tcPr>
          <w:p w14:paraId="1E1A9A5C" w14:textId="6BCE1677"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23</w:t>
            </w:r>
          </w:p>
        </w:tc>
      </w:tr>
      <w:tr w:rsidR="0016561C" w:rsidRPr="00FA5A85" w14:paraId="1777D952" w14:textId="77777777" w:rsidTr="0016561C">
        <w:tc>
          <w:tcPr>
            <w:tcW w:w="2975" w:type="dxa"/>
          </w:tcPr>
          <w:p w14:paraId="10FBC603" w14:textId="4E60B294"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Octubre</w:t>
            </w:r>
          </w:p>
        </w:tc>
        <w:tc>
          <w:tcPr>
            <w:tcW w:w="2976" w:type="dxa"/>
          </w:tcPr>
          <w:p w14:paraId="25E81637" w14:textId="3C6F6CEB"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15</w:t>
            </w:r>
          </w:p>
        </w:tc>
        <w:tc>
          <w:tcPr>
            <w:tcW w:w="2976" w:type="dxa"/>
          </w:tcPr>
          <w:p w14:paraId="53A90D80" w14:textId="684042AD"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22</w:t>
            </w:r>
          </w:p>
        </w:tc>
      </w:tr>
      <w:tr w:rsidR="0016561C" w:rsidRPr="00FA5A85" w14:paraId="3F533DC0" w14:textId="77777777" w:rsidTr="0016561C">
        <w:tc>
          <w:tcPr>
            <w:tcW w:w="2975" w:type="dxa"/>
          </w:tcPr>
          <w:p w14:paraId="6BD8CEE4" w14:textId="75D177D5"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Noviembre</w:t>
            </w:r>
          </w:p>
        </w:tc>
        <w:tc>
          <w:tcPr>
            <w:tcW w:w="2976" w:type="dxa"/>
          </w:tcPr>
          <w:p w14:paraId="7785F231" w14:textId="4497FD0C"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29</w:t>
            </w:r>
          </w:p>
        </w:tc>
        <w:tc>
          <w:tcPr>
            <w:tcW w:w="2976" w:type="dxa"/>
          </w:tcPr>
          <w:p w14:paraId="68A93B42" w14:textId="6FA24F46"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30</w:t>
            </w:r>
          </w:p>
        </w:tc>
      </w:tr>
      <w:tr w:rsidR="0016561C" w:rsidRPr="00FA5A85" w14:paraId="3EE4FD97" w14:textId="77777777" w:rsidTr="0016561C">
        <w:tc>
          <w:tcPr>
            <w:tcW w:w="2975" w:type="dxa"/>
          </w:tcPr>
          <w:p w14:paraId="7774C25E" w14:textId="219BF531" w:rsidR="0016561C" w:rsidRPr="00FA5A85"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Diciembre</w:t>
            </w:r>
          </w:p>
        </w:tc>
        <w:tc>
          <w:tcPr>
            <w:tcW w:w="2976" w:type="dxa"/>
          </w:tcPr>
          <w:p w14:paraId="55518543" w14:textId="5B352637"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11</w:t>
            </w:r>
          </w:p>
        </w:tc>
        <w:tc>
          <w:tcPr>
            <w:tcW w:w="2976" w:type="dxa"/>
          </w:tcPr>
          <w:p w14:paraId="33723195" w14:textId="48D18666" w:rsidR="0016561C"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26</w:t>
            </w:r>
          </w:p>
        </w:tc>
      </w:tr>
      <w:tr w:rsidR="0016561C" w:rsidRPr="00FA5A85" w14:paraId="1D3C6D29" w14:textId="77777777" w:rsidTr="00A578BD">
        <w:trPr>
          <w:trHeight w:val="508"/>
        </w:trPr>
        <w:tc>
          <w:tcPr>
            <w:tcW w:w="2975" w:type="dxa"/>
          </w:tcPr>
          <w:p w14:paraId="71E1693D" w14:textId="293168C1" w:rsidR="0016561C" w:rsidRPr="0047244B" w:rsidRDefault="0016561C"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2976" w:type="dxa"/>
            <w:tcBorders>
              <w:bottom w:val="single" w:sz="4" w:space="0" w:color="auto"/>
            </w:tcBorders>
          </w:tcPr>
          <w:p w14:paraId="6F8F2BC3" w14:textId="2C4E4C85" w:rsidR="0016561C" w:rsidRPr="0047244B"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7862</w:t>
            </w:r>
          </w:p>
        </w:tc>
        <w:tc>
          <w:tcPr>
            <w:tcW w:w="2976" w:type="dxa"/>
            <w:tcBorders>
              <w:bottom w:val="single" w:sz="4" w:space="0" w:color="auto"/>
            </w:tcBorders>
          </w:tcPr>
          <w:p w14:paraId="628ED98A" w14:textId="51B9F8EA" w:rsidR="0016561C" w:rsidRPr="0047244B"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5713</w:t>
            </w:r>
          </w:p>
        </w:tc>
      </w:tr>
      <w:tr w:rsidR="00A578BD" w:rsidRPr="00FA5A85" w14:paraId="2BF93876" w14:textId="77777777" w:rsidTr="00A578BD">
        <w:tc>
          <w:tcPr>
            <w:tcW w:w="2975" w:type="dxa"/>
            <w:tcBorders>
              <w:right w:val="single" w:sz="4" w:space="0" w:color="auto"/>
            </w:tcBorders>
          </w:tcPr>
          <w:p w14:paraId="2C5792B0" w14:textId="04E73BFC" w:rsidR="00A578BD" w:rsidRPr="0047244B"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 GLOBAL</w:t>
            </w:r>
          </w:p>
        </w:tc>
        <w:tc>
          <w:tcPr>
            <w:tcW w:w="2976" w:type="dxa"/>
            <w:tcBorders>
              <w:top w:val="single" w:sz="4" w:space="0" w:color="auto"/>
              <w:left w:val="single" w:sz="4" w:space="0" w:color="auto"/>
              <w:bottom w:val="single" w:sz="4" w:space="0" w:color="auto"/>
              <w:right w:val="nil"/>
            </w:tcBorders>
          </w:tcPr>
          <w:p w14:paraId="36A33AA3" w14:textId="314E63DC" w:rsidR="00A578BD" w:rsidRPr="0047244B"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13.575</w:t>
            </w:r>
          </w:p>
        </w:tc>
        <w:tc>
          <w:tcPr>
            <w:tcW w:w="2976" w:type="dxa"/>
            <w:tcBorders>
              <w:top w:val="single" w:sz="4" w:space="0" w:color="auto"/>
              <w:left w:val="nil"/>
              <w:bottom w:val="single" w:sz="4" w:space="0" w:color="auto"/>
              <w:right w:val="single" w:sz="4" w:space="0" w:color="auto"/>
            </w:tcBorders>
          </w:tcPr>
          <w:p w14:paraId="2F0D4ABE" w14:textId="77777777" w:rsidR="00A578BD" w:rsidRPr="00FA5A85" w:rsidRDefault="00A578B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r>
    </w:tbl>
    <w:p w14:paraId="1EF1ED76" w14:textId="77777777" w:rsidR="0016561C" w:rsidRPr="00FA5A85" w:rsidRDefault="0016561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5E96962" w14:textId="77777777" w:rsidR="00585CF0" w:rsidRPr="00FA5A85" w:rsidRDefault="00585CF0"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3C0EB99" w14:textId="2F7CBEC9" w:rsidR="00587A08" w:rsidRPr="00FA5A85" w:rsidRDefault="008A3796" w:rsidP="00585CF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FA5A85">
        <w:rPr>
          <w:rStyle w:val="m-2979130422103318867s1"/>
          <w:rFonts w:ascii="Times New Roman" w:hAnsi="Times New Roman" w:cs="Times New Roman"/>
          <w:bCs/>
          <w:sz w:val="24"/>
          <w:szCs w:val="24"/>
        </w:rPr>
        <w:t xml:space="preserve"> Según la Tab</w:t>
      </w:r>
      <w:r w:rsidR="00FA5A85">
        <w:rPr>
          <w:rStyle w:val="m-2979130422103318867s1"/>
          <w:rFonts w:ascii="Times New Roman" w:hAnsi="Times New Roman" w:cs="Times New Roman"/>
          <w:bCs/>
          <w:sz w:val="24"/>
          <w:szCs w:val="24"/>
        </w:rPr>
        <w:t>la</w:t>
      </w:r>
      <w:r w:rsidR="0093023E">
        <w:rPr>
          <w:rStyle w:val="m-2979130422103318867s1"/>
          <w:rFonts w:ascii="Times New Roman" w:hAnsi="Times New Roman" w:cs="Times New Roman"/>
          <w:bCs/>
          <w:sz w:val="24"/>
          <w:szCs w:val="24"/>
        </w:rPr>
        <w:t xml:space="preserve"> </w:t>
      </w:r>
      <w:r w:rsidR="0011760C">
        <w:rPr>
          <w:rStyle w:val="m-2979130422103318867s1"/>
          <w:rFonts w:ascii="Times New Roman" w:hAnsi="Times New Roman" w:cs="Times New Roman"/>
          <w:bCs/>
          <w:sz w:val="24"/>
          <w:szCs w:val="24"/>
        </w:rPr>
        <w:t>5</w:t>
      </w:r>
      <w:r w:rsidR="0093023E">
        <w:rPr>
          <w:rStyle w:val="m-2979130422103318867s1"/>
          <w:rFonts w:ascii="Times New Roman" w:hAnsi="Times New Roman" w:cs="Times New Roman"/>
          <w:bCs/>
          <w:sz w:val="24"/>
          <w:szCs w:val="24"/>
        </w:rPr>
        <w:t>;</w:t>
      </w:r>
      <w:r w:rsidRPr="00FA5A85">
        <w:rPr>
          <w:rStyle w:val="m-2979130422103318867s1"/>
          <w:rFonts w:ascii="Times New Roman" w:hAnsi="Times New Roman" w:cs="Times New Roman"/>
          <w:bCs/>
          <w:sz w:val="24"/>
          <w:szCs w:val="24"/>
        </w:rPr>
        <w:t xml:space="preserve"> mencionada arriba, se puede explicar que la categoría principal queda la </w:t>
      </w:r>
      <w:r w:rsidR="00E26B2F" w:rsidRPr="00FA5A85">
        <w:rPr>
          <w:rStyle w:val="m-2979130422103318867s1"/>
          <w:rFonts w:ascii="Times New Roman" w:hAnsi="Times New Roman" w:cs="Times New Roman"/>
          <w:bCs/>
          <w:sz w:val="24"/>
          <w:szCs w:val="24"/>
        </w:rPr>
        <w:t>más</w:t>
      </w:r>
      <w:r w:rsidRPr="00FA5A85">
        <w:rPr>
          <w:rStyle w:val="m-2979130422103318867s1"/>
          <w:rFonts w:ascii="Times New Roman" w:hAnsi="Times New Roman" w:cs="Times New Roman"/>
          <w:bCs/>
          <w:sz w:val="24"/>
          <w:szCs w:val="24"/>
        </w:rPr>
        <w:t xml:space="preserve"> important</w:t>
      </w:r>
      <w:r w:rsidR="001F7F30" w:rsidRPr="00FA5A85">
        <w:rPr>
          <w:rStyle w:val="m-2979130422103318867s1"/>
          <w:rFonts w:ascii="Times New Roman" w:hAnsi="Times New Roman" w:cs="Times New Roman"/>
          <w:bCs/>
          <w:sz w:val="24"/>
          <w:szCs w:val="24"/>
        </w:rPr>
        <w:t>e</w:t>
      </w:r>
      <w:r w:rsidRPr="00FA5A85">
        <w:rPr>
          <w:rStyle w:val="m-2979130422103318867s1"/>
          <w:rFonts w:ascii="Times New Roman" w:hAnsi="Times New Roman" w:cs="Times New Roman"/>
          <w:bCs/>
          <w:sz w:val="24"/>
          <w:szCs w:val="24"/>
        </w:rPr>
        <w:t xml:space="preserve">, </w:t>
      </w:r>
      <w:r w:rsidR="001F7F30" w:rsidRPr="00FA5A85">
        <w:rPr>
          <w:rStyle w:val="m-2979130422103318867s1"/>
          <w:rFonts w:ascii="Times New Roman" w:hAnsi="Times New Roman" w:cs="Times New Roman"/>
          <w:bCs/>
          <w:sz w:val="24"/>
          <w:szCs w:val="24"/>
        </w:rPr>
        <w:t xml:space="preserve">cuales fue </w:t>
      </w:r>
      <w:r w:rsidRPr="00FA5A85">
        <w:rPr>
          <w:rStyle w:val="m-2979130422103318867s1"/>
          <w:rFonts w:ascii="Times New Roman" w:hAnsi="Times New Roman" w:cs="Times New Roman"/>
          <w:bCs/>
          <w:sz w:val="24"/>
          <w:szCs w:val="24"/>
        </w:rPr>
        <w:t xml:space="preserve">ella que pise el suelo español en primero generalmente para llamar a los demás llamados subsidiarios después. Se nota que </w:t>
      </w:r>
      <w:r w:rsidR="00E26B2F" w:rsidRPr="00FA5A85">
        <w:rPr>
          <w:rStyle w:val="m-2979130422103318867s1"/>
          <w:rFonts w:ascii="Times New Roman" w:hAnsi="Times New Roman" w:cs="Times New Roman"/>
          <w:bCs/>
          <w:sz w:val="24"/>
          <w:szCs w:val="24"/>
        </w:rPr>
        <w:t>evalúa</w:t>
      </w:r>
      <w:r w:rsidRPr="00FA5A85">
        <w:rPr>
          <w:rStyle w:val="m-2979130422103318867s1"/>
          <w:rFonts w:ascii="Times New Roman" w:hAnsi="Times New Roman" w:cs="Times New Roman"/>
          <w:bCs/>
          <w:sz w:val="24"/>
          <w:szCs w:val="24"/>
        </w:rPr>
        <w:t xml:space="preserve"> de forma </w:t>
      </w:r>
      <w:r w:rsidR="00E26B2F" w:rsidRPr="00FA5A85">
        <w:rPr>
          <w:rStyle w:val="m-2979130422103318867s1"/>
          <w:rFonts w:ascii="Times New Roman" w:hAnsi="Times New Roman" w:cs="Times New Roman"/>
          <w:bCs/>
          <w:sz w:val="24"/>
          <w:szCs w:val="24"/>
        </w:rPr>
        <w:t>más</w:t>
      </w:r>
      <w:r w:rsidRPr="00FA5A85">
        <w:rPr>
          <w:rStyle w:val="m-2979130422103318867s1"/>
          <w:rFonts w:ascii="Times New Roman" w:hAnsi="Times New Roman" w:cs="Times New Roman"/>
          <w:bCs/>
          <w:sz w:val="24"/>
          <w:szCs w:val="24"/>
        </w:rPr>
        <w:t xml:space="preserve"> masiva en el mes de marzo para 33/44 luego a 29/30 en el mes de noviembre y a 28/37 en el mes de junio- casi corresponden todos a temporadas de las </w:t>
      </w:r>
      <w:r w:rsidR="00E26B2F" w:rsidRPr="00FA5A85">
        <w:rPr>
          <w:rStyle w:val="m-2979130422103318867s1"/>
          <w:rFonts w:ascii="Times New Roman" w:hAnsi="Times New Roman" w:cs="Times New Roman"/>
          <w:bCs/>
          <w:sz w:val="24"/>
          <w:szCs w:val="24"/>
        </w:rPr>
        <w:t>vacaciones</w:t>
      </w:r>
      <w:r w:rsidRPr="00FA5A85">
        <w:rPr>
          <w:rStyle w:val="m-2979130422103318867s1"/>
          <w:rFonts w:ascii="Times New Roman" w:hAnsi="Times New Roman" w:cs="Times New Roman"/>
          <w:bCs/>
          <w:sz w:val="24"/>
          <w:szCs w:val="24"/>
        </w:rPr>
        <w:t>. Debe informar que en el año anterior (2009); había 12.</w:t>
      </w:r>
      <w:r w:rsidR="00587A08" w:rsidRPr="00FA5A85">
        <w:rPr>
          <w:rStyle w:val="m-2979130422103318867s1"/>
          <w:rFonts w:ascii="Times New Roman" w:hAnsi="Times New Roman" w:cs="Times New Roman"/>
          <w:bCs/>
          <w:sz w:val="24"/>
          <w:szCs w:val="24"/>
        </w:rPr>
        <w:t xml:space="preserve">371 matriculados donde los principales declarados a 7.413 y los subsidiarios a 4.958; lo que significa que la crisis económica en España no ha frenado la </w:t>
      </w:r>
      <w:r w:rsidR="00587A08" w:rsidRPr="00FA5A85">
        <w:rPr>
          <w:rStyle w:val="m-2979130422103318867s1"/>
          <w:rFonts w:ascii="Times New Roman" w:hAnsi="Times New Roman" w:cs="Times New Roman"/>
          <w:bCs/>
          <w:sz w:val="24"/>
          <w:szCs w:val="24"/>
        </w:rPr>
        <w:lastRenderedPageBreak/>
        <w:t>comunidad argelina a elegir a España y se muestra la subida de 12.371 a 13.557 en el año 2010.</w:t>
      </w:r>
    </w:p>
    <w:p w14:paraId="22FC3C2C" w14:textId="035A64FB" w:rsidR="00587A08" w:rsidRPr="00FA5A85" w:rsidRDefault="00587A08"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FA5A85">
        <w:rPr>
          <w:rFonts w:ascii="Times New Roman" w:hAnsi="Times New Roman" w:cs="Times New Roman"/>
          <w:b/>
          <w:noProof/>
          <w:sz w:val="24"/>
          <w:szCs w:val="24"/>
          <w:lang w:val="fr-FR" w:eastAsia="fr-FR"/>
        </w:rPr>
        <w:drawing>
          <wp:inline distT="0" distB="0" distL="0" distR="0" wp14:anchorId="3DE09AFE" wp14:editId="7566E6BA">
            <wp:extent cx="5486400" cy="3200400"/>
            <wp:effectExtent l="0" t="0" r="0" b="0"/>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D991841" w14:textId="2C1319D9" w:rsidR="005E55BE" w:rsidRPr="00E94210" w:rsidRDefault="008A74BD"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1F497D" w:themeColor="text2"/>
          <w:sz w:val="24"/>
          <w:szCs w:val="24"/>
        </w:rPr>
      </w:pPr>
      <w:r w:rsidRPr="00E94210">
        <w:rPr>
          <w:rStyle w:val="m-2979130422103318867s1"/>
          <w:rFonts w:ascii="Times New Roman" w:hAnsi="Times New Roman" w:cs="Times New Roman"/>
          <w:bCs/>
          <w:color w:val="1F497D" w:themeColor="text2"/>
          <w:sz w:val="24"/>
          <w:szCs w:val="24"/>
        </w:rPr>
        <w:t xml:space="preserve">                                  </w:t>
      </w:r>
      <w:r w:rsidR="008724C4" w:rsidRPr="00E94210">
        <w:rPr>
          <w:rStyle w:val="m-2979130422103318867s1"/>
          <w:rFonts w:ascii="Times New Roman" w:hAnsi="Times New Roman" w:cs="Times New Roman"/>
          <w:bCs/>
          <w:color w:val="1F497D" w:themeColor="text2"/>
          <w:sz w:val="24"/>
          <w:szCs w:val="24"/>
        </w:rPr>
        <w:t>Gráfico</w:t>
      </w:r>
      <w:r w:rsidR="00096F84" w:rsidRPr="00E94210">
        <w:rPr>
          <w:rStyle w:val="m-2979130422103318867s1"/>
          <w:rFonts w:ascii="Times New Roman" w:hAnsi="Times New Roman" w:cs="Times New Roman"/>
          <w:bCs/>
          <w:color w:val="1F497D" w:themeColor="text2"/>
          <w:sz w:val="24"/>
          <w:szCs w:val="24"/>
        </w:rPr>
        <w:t xml:space="preserve"> </w:t>
      </w:r>
      <w:r w:rsidR="00E94210" w:rsidRPr="00E94210">
        <w:rPr>
          <w:rStyle w:val="m-2979130422103318867s1"/>
          <w:rFonts w:ascii="Times New Roman" w:hAnsi="Times New Roman" w:cs="Times New Roman"/>
          <w:bCs/>
          <w:color w:val="1F497D" w:themeColor="text2"/>
          <w:sz w:val="24"/>
          <w:szCs w:val="24"/>
        </w:rPr>
        <w:t>elaborado</w:t>
      </w:r>
      <w:r w:rsidR="00096F84" w:rsidRPr="00E94210">
        <w:rPr>
          <w:rStyle w:val="m-2979130422103318867s1"/>
          <w:rFonts w:ascii="Times New Roman" w:hAnsi="Times New Roman" w:cs="Times New Roman"/>
          <w:bCs/>
          <w:color w:val="1F497D" w:themeColor="text2"/>
          <w:sz w:val="24"/>
          <w:szCs w:val="24"/>
        </w:rPr>
        <w:t xml:space="preserve"> por n</w:t>
      </w:r>
      <w:r w:rsidR="00E94210" w:rsidRPr="00E94210">
        <w:rPr>
          <w:rStyle w:val="m-2979130422103318867s1"/>
          <w:rFonts w:ascii="Times New Roman" w:hAnsi="Times New Roman" w:cs="Times New Roman"/>
          <w:bCs/>
          <w:color w:val="1F497D" w:themeColor="text2"/>
          <w:sz w:val="24"/>
          <w:szCs w:val="24"/>
        </w:rPr>
        <w:t>oso</w:t>
      </w:r>
      <w:r w:rsidR="00096F84" w:rsidRPr="00E94210">
        <w:rPr>
          <w:rStyle w:val="m-2979130422103318867s1"/>
          <w:rFonts w:ascii="Times New Roman" w:hAnsi="Times New Roman" w:cs="Times New Roman"/>
          <w:bCs/>
          <w:color w:val="1F497D" w:themeColor="text2"/>
          <w:sz w:val="24"/>
          <w:szCs w:val="24"/>
        </w:rPr>
        <w:t>tro</w:t>
      </w:r>
      <w:r w:rsidR="00E94210" w:rsidRPr="00E94210">
        <w:rPr>
          <w:rStyle w:val="m-2979130422103318867s1"/>
          <w:rFonts w:ascii="Times New Roman" w:hAnsi="Times New Roman" w:cs="Times New Roman"/>
          <w:bCs/>
          <w:color w:val="1F497D" w:themeColor="text2"/>
          <w:sz w:val="24"/>
          <w:szCs w:val="24"/>
        </w:rPr>
        <w:t>s</w:t>
      </w:r>
      <w:r w:rsidR="00096F84" w:rsidRPr="00E94210">
        <w:rPr>
          <w:rStyle w:val="m-2979130422103318867s1"/>
          <w:rFonts w:ascii="Times New Roman" w:hAnsi="Times New Roman" w:cs="Times New Roman"/>
          <w:bCs/>
          <w:color w:val="1F497D" w:themeColor="text2"/>
          <w:sz w:val="24"/>
          <w:szCs w:val="24"/>
        </w:rPr>
        <w:t xml:space="preserve"> mismo</w:t>
      </w:r>
    </w:p>
    <w:p w14:paraId="094294A3" w14:textId="77777777" w:rsidR="008A74BD" w:rsidRPr="00FA5A85" w:rsidRDefault="008A74BD"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F715D09" w14:textId="77777777" w:rsidR="00E94210" w:rsidRDefault="00E94210"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98" w:name="_Hlk68533306"/>
    </w:p>
    <w:p w14:paraId="79C59815" w14:textId="73D3625C" w:rsidR="00EC01D2" w:rsidRDefault="00EC01D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w:t>
      </w:r>
      <w:r w:rsidR="00472C3F" w:rsidRPr="00FA5A85">
        <w:rPr>
          <w:rStyle w:val="m-2979130422103318867s1"/>
          <w:rFonts w:ascii="Times New Roman" w:hAnsi="Times New Roman" w:cs="Times New Roman"/>
          <w:b/>
          <w:sz w:val="24"/>
          <w:szCs w:val="24"/>
        </w:rPr>
        <w:t xml:space="preserve">.1.4.2. </w:t>
      </w:r>
      <w:r w:rsidR="00152537" w:rsidRPr="00FA5A85">
        <w:rPr>
          <w:rStyle w:val="m-2979130422103318867s1"/>
          <w:rFonts w:ascii="Times New Roman" w:hAnsi="Times New Roman" w:cs="Times New Roman"/>
          <w:b/>
          <w:sz w:val="24"/>
          <w:szCs w:val="24"/>
        </w:rPr>
        <w:t>Los matriculados en la sección consular de Madrid</w:t>
      </w:r>
      <w:r>
        <w:rPr>
          <w:rStyle w:val="m-2979130422103318867s1"/>
          <w:rFonts w:ascii="Times New Roman" w:hAnsi="Times New Roman" w:cs="Times New Roman"/>
          <w:b/>
          <w:sz w:val="24"/>
          <w:szCs w:val="24"/>
        </w:rPr>
        <w:t xml:space="preserve"> del año 2011</w:t>
      </w:r>
    </w:p>
    <w:p w14:paraId="32556FC2" w14:textId="4E304F72" w:rsidR="00CA6477" w:rsidRPr="00FA5A85" w:rsidRDefault="00EC01D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 xml:space="preserve">3.1.4.2.A. Los matriculados </w:t>
      </w:r>
      <w:r w:rsidR="00152537" w:rsidRPr="00FA5A85">
        <w:rPr>
          <w:rStyle w:val="m-2979130422103318867s1"/>
          <w:rFonts w:ascii="Times New Roman" w:hAnsi="Times New Roman" w:cs="Times New Roman"/>
          <w:b/>
          <w:sz w:val="24"/>
          <w:szCs w:val="24"/>
        </w:rPr>
        <w:t xml:space="preserve">por </w:t>
      </w:r>
      <w:r w:rsidR="008724C4" w:rsidRPr="00FA5A85">
        <w:rPr>
          <w:rStyle w:val="m-2979130422103318867s1"/>
          <w:rFonts w:ascii="Times New Roman" w:hAnsi="Times New Roman" w:cs="Times New Roman"/>
          <w:b/>
          <w:sz w:val="24"/>
          <w:szCs w:val="24"/>
        </w:rPr>
        <w:t>género</w:t>
      </w:r>
      <w:r w:rsidR="00152537" w:rsidRPr="00FA5A85">
        <w:rPr>
          <w:rStyle w:val="m-2979130422103318867s1"/>
          <w:rFonts w:ascii="Times New Roman" w:hAnsi="Times New Roman" w:cs="Times New Roman"/>
          <w:b/>
          <w:sz w:val="24"/>
          <w:szCs w:val="24"/>
        </w:rPr>
        <w:t xml:space="preserve"> y estado </w:t>
      </w:r>
      <w:bookmarkEnd w:id="98"/>
    </w:p>
    <w:p w14:paraId="40833F7E" w14:textId="02779F37" w:rsidR="00472C3F" w:rsidRPr="0093023E" w:rsidRDefault="0093023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 xml:space="preserve">Tabla </w:t>
      </w:r>
      <w:r w:rsidR="007F7F61">
        <w:rPr>
          <w:rStyle w:val="m-2979130422103318867s1"/>
          <w:rFonts w:ascii="Times New Roman" w:hAnsi="Times New Roman" w:cs="Times New Roman"/>
          <w:bCs/>
          <w:sz w:val="24"/>
          <w:szCs w:val="24"/>
        </w:rPr>
        <w:t>6</w:t>
      </w:r>
    </w:p>
    <w:p w14:paraId="5438BD19" w14:textId="77777777" w:rsidR="008A74BD" w:rsidRPr="0093023E" w:rsidRDefault="008A74BD"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tblLook w:val="04A0" w:firstRow="1" w:lastRow="0" w:firstColumn="1" w:lastColumn="0" w:noHBand="0" w:noVBand="1"/>
      </w:tblPr>
      <w:tblGrid>
        <w:gridCol w:w="1644"/>
        <w:gridCol w:w="1460"/>
        <w:gridCol w:w="1460"/>
        <w:gridCol w:w="1433"/>
        <w:gridCol w:w="1468"/>
        <w:gridCol w:w="1456"/>
      </w:tblGrid>
      <w:tr w:rsidR="00FA5A85" w:rsidRPr="0093023E" w14:paraId="697261B6" w14:textId="77777777" w:rsidTr="00152537">
        <w:tc>
          <w:tcPr>
            <w:tcW w:w="1487" w:type="dxa"/>
          </w:tcPr>
          <w:p w14:paraId="1E09B8C3" w14:textId="12DEB548"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Genero/Estado</w:t>
            </w:r>
          </w:p>
        </w:tc>
        <w:tc>
          <w:tcPr>
            <w:tcW w:w="1488" w:type="dxa"/>
          </w:tcPr>
          <w:p w14:paraId="7601C31D" w14:textId="1FC4EE9B"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Principal</w:t>
            </w:r>
          </w:p>
        </w:tc>
        <w:tc>
          <w:tcPr>
            <w:tcW w:w="1488" w:type="dxa"/>
          </w:tcPr>
          <w:p w14:paraId="3CA72B2B" w14:textId="21759966"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Esposo/a</w:t>
            </w:r>
          </w:p>
        </w:tc>
        <w:tc>
          <w:tcPr>
            <w:tcW w:w="1488" w:type="dxa"/>
          </w:tcPr>
          <w:p w14:paraId="742FDF5E" w14:textId="23656668"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Niño</w:t>
            </w:r>
          </w:p>
        </w:tc>
        <w:tc>
          <w:tcPr>
            <w:tcW w:w="1488" w:type="dxa"/>
          </w:tcPr>
          <w:p w14:paraId="6B9915AD" w14:textId="1ACF4A27" w:rsidR="00152537" w:rsidRPr="0093023E" w:rsidRDefault="004C104A"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Soportado</w:t>
            </w:r>
          </w:p>
        </w:tc>
        <w:tc>
          <w:tcPr>
            <w:tcW w:w="1488" w:type="dxa"/>
          </w:tcPr>
          <w:p w14:paraId="6AE189DA" w14:textId="369420A7" w:rsidR="00152537" w:rsidRPr="0093023E" w:rsidRDefault="004C104A"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Cargado</w:t>
            </w:r>
          </w:p>
        </w:tc>
      </w:tr>
      <w:tr w:rsidR="00FA5A85" w:rsidRPr="0093023E" w14:paraId="5D175200" w14:textId="77777777" w:rsidTr="00152537">
        <w:tc>
          <w:tcPr>
            <w:tcW w:w="1487" w:type="dxa"/>
          </w:tcPr>
          <w:p w14:paraId="641B6426" w14:textId="68520B05" w:rsidR="00152537" w:rsidRPr="0093023E" w:rsidRDefault="008724C4"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Femenino</w:t>
            </w:r>
          </w:p>
        </w:tc>
        <w:tc>
          <w:tcPr>
            <w:tcW w:w="1488" w:type="dxa"/>
          </w:tcPr>
          <w:p w14:paraId="09DDE844" w14:textId="0370929E"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764</w:t>
            </w:r>
          </w:p>
        </w:tc>
        <w:tc>
          <w:tcPr>
            <w:tcW w:w="1488" w:type="dxa"/>
          </w:tcPr>
          <w:p w14:paraId="21241FBE" w14:textId="505AA894"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1865</w:t>
            </w:r>
          </w:p>
        </w:tc>
        <w:tc>
          <w:tcPr>
            <w:tcW w:w="1488" w:type="dxa"/>
          </w:tcPr>
          <w:p w14:paraId="01E287DB" w14:textId="3C15ED9F"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2201</w:t>
            </w:r>
          </w:p>
        </w:tc>
        <w:tc>
          <w:tcPr>
            <w:tcW w:w="1488" w:type="dxa"/>
          </w:tcPr>
          <w:p w14:paraId="6A828923" w14:textId="1A3AC946"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19</w:t>
            </w:r>
          </w:p>
        </w:tc>
        <w:tc>
          <w:tcPr>
            <w:tcW w:w="1488" w:type="dxa"/>
          </w:tcPr>
          <w:p w14:paraId="2CD406D8" w14:textId="58927DAD"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06</w:t>
            </w:r>
          </w:p>
        </w:tc>
      </w:tr>
      <w:tr w:rsidR="00FA5A85" w:rsidRPr="0093023E" w14:paraId="0E55E4BB" w14:textId="77777777" w:rsidTr="00152537">
        <w:tc>
          <w:tcPr>
            <w:tcW w:w="1487" w:type="dxa"/>
          </w:tcPr>
          <w:p w14:paraId="62B1B96B" w14:textId="69287A03"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Masculino</w:t>
            </w:r>
          </w:p>
        </w:tc>
        <w:tc>
          <w:tcPr>
            <w:tcW w:w="1488" w:type="dxa"/>
          </w:tcPr>
          <w:p w14:paraId="57231B88" w14:textId="63F5AFFC"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7689</w:t>
            </w:r>
          </w:p>
        </w:tc>
        <w:tc>
          <w:tcPr>
            <w:tcW w:w="1488" w:type="dxa"/>
          </w:tcPr>
          <w:p w14:paraId="78E40C31" w14:textId="09CF5FF2"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34</w:t>
            </w:r>
          </w:p>
        </w:tc>
        <w:tc>
          <w:tcPr>
            <w:tcW w:w="1488" w:type="dxa"/>
          </w:tcPr>
          <w:p w14:paraId="5FB4A132" w14:textId="14BEC13C"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2343</w:t>
            </w:r>
          </w:p>
        </w:tc>
        <w:tc>
          <w:tcPr>
            <w:tcW w:w="1488" w:type="dxa"/>
          </w:tcPr>
          <w:p w14:paraId="2F98DC7F" w14:textId="5B8D7CD4"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08</w:t>
            </w:r>
          </w:p>
        </w:tc>
        <w:tc>
          <w:tcPr>
            <w:tcW w:w="1488" w:type="dxa"/>
          </w:tcPr>
          <w:p w14:paraId="164FCC1B" w14:textId="79240DCB"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07</w:t>
            </w:r>
          </w:p>
        </w:tc>
      </w:tr>
      <w:tr w:rsidR="00FA5A85" w:rsidRPr="0093023E" w14:paraId="3B243799" w14:textId="77777777" w:rsidTr="00152537">
        <w:tc>
          <w:tcPr>
            <w:tcW w:w="1487" w:type="dxa"/>
            <w:tcBorders>
              <w:bottom w:val="single" w:sz="4" w:space="0" w:color="auto"/>
            </w:tcBorders>
          </w:tcPr>
          <w:p w14:paraId="103480E6" w14:textId="4F63BDCD"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Total</w:t>
            </w:r>
          </w:p>
        </w:tc>
        <w:tc>
          <w:tcPr>
            <w:tcW w:w="1488" w:type="dxa"/>
            <w:tcBorders>
              <w:bottom w:val="single" w:sz="4" w:space="0" w:color="auto"/>
            </w:tcBorders>
          </w:tcPr>
          <w:p w14:paraId="4941BC6A" w14:textId="69DD0A79"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8453</w:t>
            </w:r>
          </w:p>
        </w:tc>
        <w:tc>
          <w:tcPr>
            <w:tcW w:w="1488" w:type="dxa"/>
            <w:tcBorders>
              <w:bottom w:val="single" w:sz="4" w:space="0" w:color="auto"/>
            </w:tcBorders>
          </w:tcPr>
          <w:p w14:paraId="79E60592" w14:textId="65F2F51F"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1899</w:t>
            </w:r>
          </w:p>
        </w:tc>
        <w:tc>
          <w:tcPr>
            <w:tcW w:w="1488" w:type="dxa"/>
            <w:tcBorders>
              <w:bottom w:val="single" w:sz="4" w:space="0" w:color="auto"/>
            </w:tcBorders>
          </w:tcPr>
          <w:p w14:paraId="0870B4CB" w14:textId="2CFD84D4"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4544</w:t>
            </w:r>
          </w:p>
        </w:tc>
        <w:tc>
          <w:tcPr>
            <w:tcW w:w="1488" w:type="dxa"/>
            <w:tcBorders>
              <w:bottom w:val="single" w:sz="4" w:space="0" w:color="auto"/>
            </w:tcBorders>
          </w:tcPr>
          <w:p w14:paraId="66D481DF" w14:textId="7622D216"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27</w:t>
            </w:r>
          </w:p>
        </w:tc>
        <w:tc>
          <w:tcPr>
            <w:tcW w:w="1488" w:type="dxa"/>
            <w:tcBorders>
              <w:bottom w:val="single" w:sz="4" w:space="0" w:color="auto"/>
            </w:tcBorders>
          </w:tcPr>
          <w:p w14:paraId="018735B6" w14:textId="002D07F7"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13</w:t>
            </w:r>
          </w:p>
        </w:tc>
      </w:tr>
      <w:tr w:rsidR="00FA5A85" w:rsidRPr="0093023E" w14:paraId="2136DA94" w14:textId="77777777" w:rsidTr="00152537">
        <w:tc>
          <w:tcPr>
            <w:tcW w:w="1487" w:type="dxa"/>
            <w:tcBorders>
              <w:top w:val="single" w:sz="4" w:space="0" w:color="auto"/>
              <w:left w:val="single" w:sz="4" w:space="0" w:color="auto"/>
              <w:bottom w:val="single" w:sz="4" w:space="0" w:color="auto"/>
              <w:right w:val="nil"/>
            </w:tcBorders>
          </w:tcPr>
          <w:p w14:paraId="2AF7647A" w14:textId="77777777" w:rsidR="004F440D"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 xml:space="preserve">                                                                         </w:t>
            </w:r>
          </w:p>
          <w:p w14:paraId="7775B010" w14:textId="283B7E52" w:rsidR="00152537" w:rsidRPr="0093023E" w:rsidRDefault="008724C4"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Total:</w:t>
            </w:r>
            <w:r w:rsidR="004C104A" w:rsidRPr="0093023E">
              <w:rPr>
                <w:rStyle w:val="m-2979130422103318867s1"/>
                <w:rFonts w:ascii="Times New Roman" w:hAnsi="Times New Roman" w:cs="Times New Roman"/>
                <w:bCs/>
                <w:sz w:val="24"/>
                <w:szCs w:val="24"/>
              </w:rPr>
              <w:t xml:space="preserve"> 14.936                         </w:t>
            </w:r>
          </w:p>
        </w:tc>
        <w:tc>
          <w:tcPr>
            <w:tcW w:w="1488" w:type="dxa"/>
            <w:tcBorders>
              <w:top w:val="single" w:sz="4" w:space="0" w:color="auto"/>
              <w:left w:val="nil"/>
              <w:bottom w:val="single" w:sz="4" w:space="0" w:color="auto"/>
              <w:right w:val="nil"/>
            </w:tcBorders>
          </w:tcPr>
          <w:p w14:paraId="78F0460D" w14:textId="77777777"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c>
          <w:tcPr>
            <w:tcW w:w="1488" w:type="dxa"/>
            <w:tcBorders>
              <w:top w:val="single" w:sz="4" w:space="0" w:color="auto"/>
              <w:left w:val="nil"/>
              <w:bottom w:val="single" w:sz="4" w:space="0" w:color="auto"/>
              <w:right w:val="nil"/>
            </w:tcBorders>
          </w:tcPr>
          <w:p w14:paraId="34BC64D2" w14:textId="77777777"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c>
          <w:tcPr>
            <w:tcW w:w="1488" w:type="dxa"/>
            <w:tcBorders>
              <w:top w:val="single" w:sz="4" w:space="0" w:color="auto"/>
              <w:left w:val="nil"/>
              <w:bottom w:val="single" w:sz="4" w:space="0" w:color="auto"/>
              <w:right w:val="nil"/>
            </w:tcBorders>
          </w:tcPr>
          <w:p w14:paraId="3A74AF1F" w14:textId="77777777"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c>
          <w:tcPr>
            <w:tcW w:w="1488" w:type="dxa"/>
            <w:tcBorders>
              <w:top w:val="single" w:sz="4" w:space="0" w:color="auto"/>
              <w:left w:val="nil"/>
              <w:bottom w:val="single" w:sz="4" w:space="0" w:color="auto"/>
              <w:right w:val="nil"/>
            </w:tcBorders>
          </w:tcPr>
          <w:p w14:paraId="296F0225" w14:textId="77777777"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c>
          <w:tcPr>
            <w:tcW w:w="1488" w:type="dxa"/>
            <w:tcBorders>
              <w:top w:val="single" w:sz="4" w:space="0" w:color="auto"/>
              <w:left w:val="nil"/>
              <w:bottom w:val="single" w:sz="4" w:space="0" w:color="auto"/>
              <w:right w:val="single" w:sz="4" w:space="0" w:color="auto"/>
            </w:tcBorders>
          </w:tcPr>
          <w:p w14:paraId="22B1FCAA" w14:textId="77777777" w:rsidR="00152537" w:rsidRPr="0093023E" w:rsidRDefault="00152537"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r>
    </w:tbl>
    <w:p w14:paraId="7AC461F3" w14:textId="77777777" w:rsidR="00152537" w:rsidRPr="0093023E" w:rsidRDefault="00152537"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B7888DF" w14:textId="39463488" w:rsidR="00947E9C" w:rsidRDefault="00E94210"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w:t>
      </w:r>
    </w:p>
    <w:p w14:paraId="1B79D711" w14:textId="27A7FA48" w:rsidR="00CA6477" w:rsidRPr="0093023E" w:rsidRDefault="00947E9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93023E">
        <w:rPr>
          <w:rFonts w:ascii="Times New Roman" w:hAnsi="Times New Roman" w:cs="Times New Roman"/>
          <w:bCs/>
          <w:noProof/>
          <w:sz w:val="24"/>
          <w:szCs w:val="24"/>
          <w:lang w:val="fr-FR" w:eastAsia="fr-FR"/>
        </w:rPr>
        <w:lastRenderedPageBreak/>
        <w:drawing>
          <wp:anchor distT="0" distB="0" distL="114300" distR="114300" simplePos="0" relativeHeight="251657216" behindDoc="0" locked="0" layoutInCell="1" allowOverlap="1" wp14:anchorId="054BE5CC" wp14:editId="6DD71397">
            <wp:simplePos x="0" y="0"/>
            <wp:positionH relativeFrom="column">
              <wp:posOffset>66675</wp:posOffset>
            </wp:positionH>
            <wp:positionV relativeFrom="paragraph">
              <wp:posOffset>379095</wp:posOffset>
            </wp:positionV>
            <wp:extent cx="5486400" cy="4320540"/>
            <wp:effectExtent l="0" t="0" r="0" b="3810"/>
            <wp:wrapSquare wrapText="bothSides"/>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V relativeFrom="margin">
              <wp14:pctHeight>0</wp14:pctHeight>
            </wp14:sizeRelV>
          </wp:anchor>
        </w:drawing>
      </w:r>
      <w:r>
        <w:rPr>
          <w:rStyle w:val="m-2979130422103318867s1"/>
          <w:rFonts w:ascii="Times New Roman" w:hAnsi="Times New Roman" w:cs="Times New Roman"/>
          <w:bCs/>
          <w:sz w:val="24"/>
          <w:szCs w:val="24"/>
        </w:rPr>
        <w:t xml:space="preserve">                                   </w:t>
      </w:r>
    </w:p>
    <w:p w14:paraId="4BE91B18" w14:textId="704DAADF" w:rsidR="00947E9C" w:rsidRPr="0093023E" w:rsidRDefault="00947E9C" w:rsidP="00947E9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Grafico elaborado por nosotros mismo</w:t>
      </w:r>
    </w:p>
    <w:p w14:paraId="49FD88C6" w14:textId="77777777" w:rsidR="00947E9C" w:rsidRDefault="00947E9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E36C0A" w:themeColor="accent6" w:themeShade="BF"/>
          <w:sz w:val="24"/>
          <w:szCs w:val="24"/>
        </w:rPr>
      </w:pPr>
    </w:p>
    <w:p w14:paraId="07D80479" w14:textId="77777777" w:rsidR="00947E9C" w:rsidRDefault="00947E9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E36C0A" w:themeColor="accent6" w:themeShade="BF"/>
          <w:sz w:val="24"/>
          <w:szCs w:val="24"/>
        </w:rPr>
      </w:pPr>
    </w:p>
    <w:p w14:paraId="29B74AE7" w14:textId="77777777" w:rsidR="00947E9C" w:rsidRDefault="00947E9C" w:rsidP="00947E9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2B3852D" w14:textId="0530519B" w:rsidR="00CA6477" w:rsidRPr="0093023E" w:rsidRDefault="003C34DE" w:rsidP="00947E9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Según el gr</w:t>
      </w:r>
      <w:r w:rsidR="0093023E" w:rsidRPr="0093023E">
        <w:rPr>
          <w:rStyle w:val="m-2979130422103318867s1"/>
          <w:rFonts w:ascii="Times New Roman" w:hAnsi="Times New Roman" w:cs="Times New Roman"/>
          <w:bCs/>
          <w:sz w:val="24"/>
          <w:szCs w:val="24"/>
        </w:rPr>
        <w:t>afico Graf.9</w:t>
      </w:r>
      <w:r w:rsidRPr="0093023E">
        <w:rPr>
          <w:rStyle w:val="m-2979130422103318867s1"/>
          <w:rFonts w:ascii="Times New Roman" w:hAnsi="Times New Roman" w:cs="Times New Roman"/>
          <w:bCs/>
          <w:sz w:val="24"/>
          <w:szCs w:val="24"/>
        </w:rPr>
        <w:t xml:space="preserve">, se muestra que los matriculados en la sección consular de Madrid del año 2011 son </w:t>
      </w:r>
      <w:r w:rsidR="008724C4" w:rsidRPr="0093023E">
        <w:rPr>
          <w:rStyle w:val="m-2979130422103318867s1"/>
          <w:rFonts w:ascii="Times New Roman" w:hAnsi="Times New Roman" w:cs="Times New Roman"/>
          <w:bCs/>
          <w:sz w:val="24"/>
          <w:szCs w:val="24"/>
        </w:rPr>
        <w:t>más</w:t>
      </w:r>
      <w:r w:rsidRPr="0093023E">
        <w:rPr>
          <w:rStyle w:val="m-2979130422103318867s1"/>
          <w:rFonts w:ascii="Times New Roman" w:hAnsi="Times New Roman" w:cs="Times New Roman"/>
          <w:bCs/>
          <w:sz w:val="24"/>
          <w:szCs w:val="24"/>
        </w:rPr>
        <w:t xml:space="preserve"> del </w:t>
      </w:r>
      <w:r w:rsidR="008724C4" w:rsidRPr="0093023E">
        <w:rPr>
          <w:rStyle w:val="m-2979130422103318867s1"/>
          <w:rFonts w:ascii="Times New Roman" w:hAnsi="Times New Roman" w:cs="Times New Roman"/>
          <w:bCs/>
          <w:sz w:val="24"/>
          <w:szCs w:val="24"/>
        </w:rPr>
        <w:t>género</w:t>
      </w:r>
      <w:r w:rsidRPr="0093023E">
        <w:rPr>
          <w:rStyle w:val="m-2979130422103318867s1"/>
          <w:rFonts w:ascii="Times New Roman" w:hAnsi="Times New Roman" w:cs="Times New Roman"/>
          <w:bCs/>
          <w:sz w:val="24"/>
          <w:szCs w:val="24"/>
        </w:rPr>
        <w:t xml:space="preserve"> masculino que del </w:t>
      </w:r>
      <w:r w:rsidR="008724C4" w:rsidRPr="0093023E">
        <w:rPr>
          <w:rStyle w:val="m-2979130422103318867s1"/>
          <w:rFonts w:ascii="Times New Roman" w:hAnsi="Times New Roman" w:cs="Times New Roman"/>
          <w:bCs/>
          <w:sz w:val="24"/>
          <w:szCs w:val="24"/>
        </w:rPr>
        <w:t>género</w:t>
      </w:r>
      <w:r w:rsidRPr="0093023E">
        <w:rPr>
          <w:rStyle w:val="m-2979130422103318867s1"/>
          <w:rFonts w:ascii="Times New Roman" w:hAnsi="Times New Roman" w:cs="Times New Roman"/>
          <w:bCs/>
          <w:sz w:val="24"/>
          <w:szCs w:val="24"/>
        </w:rPr>
        <w:t xml:space="preserve"> femenino que están estimados en total a 14.936. Estos matriculados no son solos instalados en </w:t>
      </w:r>
      <w:r w:rsidR="001F7F30" w:rsidRPr="0093023E">
        <w:rPr>
          <w:rStyle w:val="m-2979130422103318867s1"/>
          <w:rFonts w:ascii="Times New Roman" w:hAnsi="Times New Roman" w:cs="Times New Roman"/>
          <w:bCs/>
          <w:sz w:val="24"/>
          <w:szCs w:val="24"/>
        </w:rPr>
        <w:t>Madrid,</w:t>
      </w:r>
      <w:r w:rsidRPr="0093023E">
        <w:rPr>
          <w:rStyle w:val="m-2979130422103318867s1"/>
          <w:rFonts w:ascii="Times New Roman" w:hAnsi="Times New Roman" w:cs="Times New Roman"/>
          <w:bCs/>
          <w:sz w:val="24"/>
          <w:szCs w:val="24"/>
        </w:rPr>
        <w:t xml:space="preserve"> pero en toda la zona de provincias </w:t>
      </w:r>
      <w:r w:rsidR="008724C4" w:rsidRPr="0093023E">
        <w:rPr>
          <w:rStyle w:val="m-2979130422103318867s1"/>
          <w:rFonts w:ascii="Times New Roman" w:hAnsi="Times New Roman" w:cs="Times New Roman"/>
          <w:bCs/>
          <w:sz w:val="24"/>
          <w:szCs w:val="24"/>
        </w:rPr>
        <w:t>en registradas</w:t>
      </w:r>
      <w:r w:rsidRPr="0093023E">
        <w:rPr>
          <w:rStyle w:val="m-2979130422103318867s1"/>
          <w:rFonts w:ascii="Times New Roman" w:hAnsi="Times New Roman" w:cs="Times New Roman"/>
          <w:bCs/>
          <w:sz w:val="24"/>
          <w:szCs w:val="24"/>
        </w:rPr>
        <w:t xml:space="preserve"> bajo la sección consular de Madrid. </w:t>
      </w:r>
    </w:p>
    <w:p w14:paraId="0E005B70" w14:textId="77777777" w:rsidR="00CA6477" w:rsidRPr="0093023E" w:rsidRDefault="00CA6477"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D8408BE" w14:textId="77777777" w:rsidR="00E02122" w:rsidRPr="0093023E" w:rsidRDefault="00E0212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351DD970" w14:textId="77777777" w:rsidR="00E02122" w:rsidRPr="0093023E" w:rsidRDefault="00E0212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000282CE" w14:textId="77777777" w:rsidR="00E02122" w:rsidRPr="0093023E" w:rsidRDefault="00E0212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B00F0F1" w14:textId="77777777" w:rsidR="00E02122" w:rsidRPr="0093023E" w:rsidRDefault="00E0212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68675760" w14:textId="77777777" w:rsidR="00E02122" w:rsidRPr="0093023E" w:rsidRDefault="00E0212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CAF5504" w14:textId="77777777" w:rsidR="00E02122" w:rsidRPr="0093023E" w:rsidRDefault="00E0212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668B9353" w14:textId="77777777" w:rsidR="004508D4" w:rsidRDefault="004508D4"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99" w:name="_Hlk68533457"/>
    </w:p>
    <w:p w14:paraId="710DC9AA" w14:textId="77777777" w:rsidR="004508D4" w:rsidRDefault="004508D4"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E4DFD68" w14:textId="139FB5CA" w:rsidR="00CA6477" w:rsidRPr="0093023E" w:rsidRDefault="00EC01D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w:t>
      </w:r>
      <w:r w:rsidR="00472C3F" w:rsidRPr="0093023E">
        <w:rPr>
          <w:rStyle w:val="m-2979130422103318867s1"/>
          <w:rFonts w:ascii="Times New Roman" w:hAnsi="Times New Roman" w:cs="Times New Roman"/>
          <w:b/>
          <w:sz w:val="24"/>
          <w:szCs w:val="24"/>
        </w:rPr>
        <w:t>.1.4.</w:t>
      </w:r>
      <w:r>
        <w:rPr>
          <w:rStyle w:val="m-2979130422103318867s1"/>
          <w:rFonts w:ascii="Times New Roman" w:hAnsi="Times New Roman" w:cs="Times New Roman"/>
          <w:b/>
          <w:sz w:val="24"/>
          <w:szCs w:val="24"/>
        </w:rPr>
        <w:t>2</w:t>
      </w:r>
      <w:r w:rsidR="00E02122" w:rsidRPr="0093023E">
        <w:rPr>
          <w:rStyle w:val="m-2979130422103318867s1"/>
          <w:rFonts w:ascii="Times New Roman" w:hAnsi="Times New Roman" w:cs="Times New Roman"/>
          <w:b/>
          <w:sz w:val="24"/>
          <w:szCs w:val="24"/>
        </w:rPr>
        <w:t>.</w:t>
      </w:r>
      <w:r>
        <w:rPr>
          <w:rStyle w:val="m-2979130422103318867s1"/>
          <w:rFonts w:ascii="Times New Roman" w:hAnsi="Times New Roman" w:cs="Times New Roman"/>
          <w:b/>
          <w:sz w:val="24"/>
          <w:szCs w:val="24"/>
        </w:rPr>
        <w:t xml:space="preserve">B. </w:t>
      </w:r>
      <w:r w:rsidR="00F12BF0" w:rsidRPr="0093023E">
        <w:rPr>
          <w:rStyle w:val="m-2979130422103318867s1"/>
          <w:rFonts w:ascii="Times New Roman" w:hAnsi="Times New Roman" w:cs="Times New Roman"/>
          <w:b/>
          <w:sz w:val="24"/>
          <w:szCs w:val="24"/>
        </w:rPr>
        <w:t>L</w:t>
      </w:r>
      <w:r>
        <w:rPr>
          <w:rStyle w:val="m-2979130422103318867s1"/>
          <w:rFonts w:ascii="Times New Roman" w:hAnsi="Times New Roman" w:cs="Times New Roman"/>
          <w:b/>
          <w:sz w:val="24"/>
          <w:szCs w:val="24"/>
        </w:rPr>
        <w:t>os</w:t>
      </w:r>
      <w:r w:rsidR="00F12BF0" w:rsidRPr="0093023E">
        <w:rPr>
          <w:rStyle w:val="m-2979130422103318867s1"/>
          <w:rFonts w:ascii="Times New Roman" w:hAnsi="Times New Roman" w:cs="Times New Roman"/>
          <w:b/>
          <w:sz w:val="24"/>
          <w:szCs w:val="24"/>
        </w:rPr>
        <w:t xml:space="preserve"> matriculados por categoría socio-profesional</w:t>
      </w:r>
      <w:r w:rsidR="00AE150A" w:rsidRPr="0093023E">
        <w:rPr>
          <w:rStyle w:val="m-2979130422103318867s1"/>
          <w:rFonts w:ascii="Times New Roman" w:hAnsi="Times New Roman" w:cs="Times New Roman"/>
          <w:b/>
          <w:sz w:val="24"/>
          <w:szCs w:val="24"/>
        </w:rPr>
        <w:t xml:space="preserve"> </w:t>
      </w:r>
      <w:bookmarkEnd w:id="99"/>
    </w:p>
    <w:p w14:paraId="33CBE087" w14:textId="77777777" w:rsidR="0093023E" w:rsidRDefault="0093023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3621DF3" w14:textId="14680C7C" w:rsidR="00F12BF0" w:rsidRPr="0093023E" w:rsidRDefault="0093023E"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 xml:space="preserve">Tabla </w:t>
      </w:r>
      <w:r w:rsidR="007F7F61">
        <w:rPr>
          <w:rStyle w:val="m-2979130422103318867s1"/>
          <w:rFonts w:ascii="Times New Roman" w:hAnsi="Times New Roman" w:cs="Times New Roman"/>
          <w:bCs/>
          <w:sz w:val="24"/>
          <w:szCs w:val="24"/>
        </w:rPr>
        <w:t>7</w:t>
      </w:r>
    </w:p>
    <w:tbl>
      <w:tblPr>
        <w:tblStyle w:val="Grilledutableau"/>
        <w:tblW w:w="0" w:type="auto"/>
        <w:tblLayout w:type="fixed"/>
        <w:tblLook w:val="04A0" w:firstRow="1" w:lastRow="0" w:firstColumn="1" w:lastColumn="0" w:noHBand="0" w:noVBand="1"/>
      </w:tblPr>
      <w:tblGrid>
        <w:gridCol w:w="3652"/>
        <w:gridCol w:w="1843"/>
        <w:gridCol w:w="1276"/>
        <w:gridCol w:w="1842"/>
      </w:tblGrid>
      <w:tr w:rsidR="009B16F0" w:rsidRPr="0093023E" w14:paraId="0011C79A" w14:textId="77777777" w:rsidTr="0047244B">
        <w:tc>
          <w:tcPr>
            <w:tcW w:w="3652" w:type="dxa"/>
          </w:tcPr>
          <w:p w14:paraId="1277E1F2" w14:textId="2C294922" w:rsidR="009B16F0" w:rsidRPr="0047244B" w:rsidRDefault="009B16F0"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Repartición Socio-profesional</w:t>
            </w:r>
          </w:p>
        </w:tc>
        <w:tc>
          <w:tcPr>
            <w:tcW w:w="1843" w:type="dxa"/>
          </w:tcPr>
          <w:p w14:paraId="1C23AACD" w14:textId="050D10E5" w:rsidR="009B16F0" w:rsidRPr="0047244B" w:rsidRDefault="009B16F0"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Hombres</w:t>
            </w:r>
          </w:p>
        </w:tc>
        <w:tc>
          <w:tcPr>
            <w:tcW w:w="1276" w:type="dxa"/>
          </w:tcPr>
          <w:p w14:paraId="1F5C428E" w14:textId="54449D73" w:rsidR="009B16F0" w:rsidRPr="0047244B" w:rsidRDefault="009B16F0"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Mujeres</w:t>
            </w:r>
          </w:p>
        </w:tc>
        <w:tc>
          <w:tcPr>
            <w:tcW w:w="1842" w:type="dxa"/>
          </w:tcPr>
          <w:p w14:paraId="31721163" w14:textId="0701CC3E" w:rsidR="009B16F0" w:rsidRPr="0047244B" w:rsidRDefault="009B16F0"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r>
      <w:tr w:rsidR="009B16F0" w:rsidRPr="0093023E" w14:paraId="4B16D92A" w14:textId="77777777" w:rsidTr="0047244B">
        <w:tc>
          <w:tcPr>
            <w:tcW w:w="3652" w:type="dxa"/>
          </w:tcPr>
          <w:p w14:paraId="4523211B" w14:textId="2CA015BF"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Ciclo primario</w:t>
            </w:r>
          </w:p>
        </w:tc>
        <w:tc>
          <w:tcPr>
            <w:tcW w:w="1843" w:type="dxa"/>
          </w:tcPr>
          <w:p w14:paraId="6FB9F18F" w14:textId="78A264AB"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418</w:t>
            </w:r>
          </w:p>
        </w:tc>
        <w:tc>
          <w:tcPr>
            <w:tcW w:w="1276" w:type="dxa"/>
          </w:tcPr>
          <w:p w14:paraId="4B74DFE1" w14:textId="4AC3F472"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511</w:t>
            </w:r>
          </w:p>
        </w:tc>
        <w:tc>
          <w:tcPr>
            <w:tcW w:w="1842" w:type="dxa"/>
          </w:tcPr>
          <w:p w14:paraId="5DBD87FD" w14:textId="638E5C37"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929</w:t>
            </w:r>
          </w:p>
        </w:tc>
      </w:tr>
      <w:tr w:rsidR="009B16F0" w:rsidRPr="0093023E" w14:paraId="3754C7C1" w14:textId="77777777" w:rsidTr="0047244B">
        <w:tc>
          <w:tcPr>
            <w:tcW w:w="3652" w:type="dxa"/>
          </w:tcPr>
          <w:p w14:paraId="4695FB72" w14:textId="7E340A1C"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Ciclo medio y segundario</w:t>
            </w:r>
          </w:p>
        </w:tc>
        <w:tc>
          <w:tcPr>
            <w:tcW w:w="1843" w:type="dxa"/>
          </w:tcPr>
          <w:p w14:paraId="02DC206E" w14:textId="5CBFE608"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843</w:t>
            </w:r>
          </w:p>
        </w:tc>
        <w:tc>
          <w:tcPr>
            <w:tcW w:w="1276" w:type="dxa"/>
          </w:tcPr>
          <w:p w14:paraId="51D4D189" w14:textId="4D242D99"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337</w:t>
            </w:r>
          </w:p>
        </w:tc>
        <w:tc>
          <w:tcPr>
            <w:tcW w:w="1842" w:type="dxa"/>
          </w:tcPr>
          <w:p w14:paraId="6C7749BD" w14:textId="53549DF7"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1180</w:t>
            </w:r>
          </w:p>
        </w:tc>
      </w:tr>
      <w:tr w:rsidR="009B16F0" w:rsidRPr="0093023E" w14:paraId="6CC1E7B7" w14:textId="77777777" w:rsidTr="0047244B">
        <w:tc>
          <w:tcPr>
            <w:tcW w:w="3652" w:type="dxa"/>
          </w:tcPr>
          <w:p w14:paraId="4A8006C3" w14:textId="196F2AA5"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Ciclo universitario</w:t>
            </w:r>
          </w:p>
        </w:tc>
        <w:tc>
          <w:tcPr>
            <w:tcW w:w="1843" w:type="dxa"/>
          </w:tcPr>
          <w:p w14:paraId="2C9043E7" w14:textId="2D129471"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114</w:t>
            </w:r>
          </w:p>
        </w:tc>
        <w:tc>
          <w:tcPr>
            <w:tcW w:w="1276" w:type="dxa"/>
          </w:tcPr>
          <w:p w14:paraId="3589BF53" w14:textId="3EA6A56F"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69</w:t>
            </w:r>
          </w:p>
        </w:tc>
        <w:tc>
          <w:tcPr>
            <w:tcW w:w="1842" w:type="dxa"/>
          </w:tcPr>
          <w:p w14:paraId="007D94CB" w14:textId="5C61D769"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183</w:t>
            </w:r>
          </w:p>
        </w:tc>
      </w:tr>
      <w:tr w:rsidR="009B16F0" w:rsidRPr="0093023E" w14:paraId="4D571A63" w14:textId="77777777" w:rsidTr="0047244B">
        <w:tc>
          <w:tcPr>
            <w:tcW w:w="3652" w:type="dxa"/>
          </w:tcPr>
          <w:p w14:paraId="65E34B9E" w14:textId="0B87FB2F"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Ejecutivo</w:t>
            </w:r>
          </w:p>
        </w:tc>
        <w:tc>
          <w:tcPr>
            <w:tcW w:w="1843" w:type="dxa"/>
          </w:tcPr>
          <w:p w14:paraId="5BD8E69B" w14:textId="66518698"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37</w:t>
            </w:r>
          </w:p>
        </w:tc>
        <w:tc>
          <w:tcPr>
            <w:tcW w:w="1276" w:type="dxa"/>
          </w:tcPr>
          <w:p w14:paraId="2B13ABF7" w14:textId="06A1E13B"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21</w:t>
            </w:r>
          </w:p>
        </w:tc>
        <w:tc>
          <w:tcPr>
            <w:tcW w:w="1842" w:type="dxa"/>
          </w:tcPr>
          <w:p w14:paraId="2CB8EC89" w14:textId="64C8D0F8"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58</w:t>
            </w:r>
          </w:p>
        </w:tc>
      </w:tr>
      <w:tr w:rsidR="009B16F0" w:rsidRPr="0093023E" w14:paraId="039E9153" w14:textId="77777777" w:rsidTr="0047244B">
        <w:tc>
          <w:tcPr>
            <w:tcW w:w="3652" w:type="dxa"/>
          </w:tcPr>
          <w:p w14:paraId="219C20E8" w14:textId="2151128D"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Profesión liberal</w:t>
            </w:r>
          </w:p>
        </w:tc>
        <w:tc>
          <w:tcPr>
            <w:tcW w:w="1843" w:type="dxa"/>
          </w:tcPr>
          <w:p w14:paraId="7DA72F0E" w14:textId="52605D9E"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251</w:t>
            </w:r>
          </w:p>
        </w:tc>
        <w:tc>
          <w:tcPr>
            <w:tcW w:w="1276" w:type="dxa"/>
          </w:tcPr>
          <w:p w14:paraId="11C536EE" w14:textId="1C1D4423"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54</w:t>
            </w:r>
          </w:p>
        </w:tc>
        <w:tc>
          <w:tcPr>
            <w:tcW w:w="1842" w:type="dxa"/>
          </w:tcPr>
          <w:p w14:paraId="55D91244" w14:textId="18CF1182"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305</w:t>
            </w:r>
          </w:p>
        </w:tc>
      </w:tr>
      <w:tr w:rsidR="009B16F0" w:rsidRPr="0093023E" w14:paraId="211B247F" w14:textId="77777777" w:rsidTr="0047244B">
        <w:tc>
          <w:tcPr>
            <w:tcW w:w="3652" w:type="dxa"/>
          </w:tcPr>
          <w:p w14:paraId="7539CFBA" w14:textId="0121565D"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Trabajadores asalariados</w:t>
            </w:r>
          </w:p>
        </w:tc>
        <w:tc>
          <w:tcPr>
            <w:tcW w:w="1843" w:type="dxa"/>
          </w:tcPr>
          <w:p w14:paraId="45E303B6" w14:textId="16EEE7DB"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6408</w:t>
            </w:r>
          </w:p>
        </w:tc>
        <w:tc>
          <w:tcPr>
            <w:tcW w:w="1276" w:type="dxa"/>
          </w:tcPr>
          <w:p w14:paraId="311241BF" w14:textId="532D2839"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1374</w:t>
            </w:r>
          </w:p>
        </w:tc>
        <w:tc>
          <w:tcPr>
            <w:tcW w:w="1842" w:type="dxa"/>
          </w:tcPr>
          <w:p w14:paraId="2471140E" w14:textId="6882A96F"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7782</w:t>
            </w:r>
          </w:p>
        </w:tc>
      </w:tr>
      <w:tr w:rsidR="009B16F0" w:rsidRPr="0093023E" w14:paraId="6FB58F81" w14:textId="77777777" w:rsidTr="0047244B">
        <w:tc>
          <w:tcPr>
            <w:tcW w:w="3652" w:type="dxa"/>
          </w:tcPr>
          <w:p w14:paraId="2953D396" w14:textId="070E24B2"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Jubilados</w:t>
            </w:r>
          </w:p>
        </w:tc>
        <w:tc>
          <w:tcPr>
            <w:tcW w:w="1843" w:type="dxa"/>
          </w:tcPr>
          <w:p w14:paraId="0FE8E4DB" w14:textId="1186BA2E"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87</w:t>
            </w:r>
          </w:p>
        </w:tc>
        <w:tc>
          <w:tcPr>
            <w:tcW w:w="1276" w:type="dxa"/>
          </w:tcPr>
          <w:p w14:paraId="74A06458" w14:textId="3CD5F3E0"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81</w:t>
            </w:r>
          </w:p>
        </w:tc>
        <w:tc>
          <w:tcPr>
            <w:tcW w:w="1842" w:type="dxa"/>
          </w:tcPr>
          <w:p w14:paraId="48368C6A" w14:textId="39927041"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168</w:t>
            </w:r>
          </w:p>
        </w:tc>
      </w:tr>
      <w:tr w:rsidR="009B16F0" w:rsidRPr="0093023E" w14:paraId="6AB68470" w14:textId="77777777" w:rsidTr="0047244B">
        <w:tc>
          <w:tcPr>
            <w:tcW w:w="3652" w:type="dxa"/>
          </w:tcPr>
          <w:p w14:paraId="234F2F44" w14:textId="055D853E"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Comerciantes</w:t>
            </w:r>
          </w:p>
        </w:tc>
        <w:tc>
          <w:tcPr>
            <w:tcW w:w="1843" w:type="dxa"/>
          </w:tcPr>
          <w:p w14:paraId="2FD510A8" w14:textId="4EA2B647"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181</w:t>
            </w:r>
          </w:p>
        </w:tc>
        <w:tc>
          <w:tcPr>
            <w:tcW w:w="1276" w:type="dxa"/>
          </w:tcPr>
          <w:p w14:paraId="1BECC56A" w14:textId="35E3F5C8"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24</w:t>
            </w:r>
          </w:p>
        </w:tc>
        <w:tc>
          <w:tcPr>
            <w:tcW w:w="1842" w:type="dxa"/>
          </w:tcPr>
          <w:p w14:paraId="655E38D1" w14:textId="6D4933B2"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205</w:t>
            </w:r>
          </w:p>
        </w:tc>
      </w:tr>
      <w:tr w:rsidR="009B16F0" w:rsidRPr="0093023E" w14:paraId="6C750F8B" w14:textId="77777777" w:rsidTr="0047244B">
        <w:tc>
          <w:tcPr>
            <w:tcW w:w="3652" w:type="dxa"/>
          </w:tcPr>
          <w:p w14:paraId="7703A6B5" w14:textId="67E615E1" w:rsidR="009B16F0" w:rsidRPr="0093023E" w:rsidRDefault="009B16F0"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D</w:t>
            </w:r>
            <w:r w:rsidR="0047244B">
              <w:rPr>
                <w:rStyle w:val="m-2979130422103318867s1"/>
                <w:rFonts w:ascii="Times New Roman" w:hAnsi="Times New Roman" w:cs="Times New Roman"/>
                <w:bCs/>
                <w:sz w:val="24"/>
                <w:szCs w:val="24"/>
              </w:rPr>
              <w:t xml:space="preserve">esempleados o buscando trabajo </w:t>
            </w:r>
          </w:p>
        </w:tc>
        <w:tc>
          <w:tcPr>
            <w:tcW w:w="1843" w:type="dxa"/>
          </w:tcPr>
          <w:p w14:paraId="621F6EC7" w14:textId="14BBEA10"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2163</w:t>
            </w:r>
          </w:p>
        </w:tc>
        <w:tc>
          <w:tcPr>
            <w:tcW w:w="1276" w:type="dxa"/>
          </w:tcPr>
          <w:p w14:paraId="6AE9C067" w14:textId="66B85E6E" w:rsidR="009B16F0" w:rsidRPr="0093023E"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1963</w:t>
            </w:r>
          </w:p>
        </w:tc>
        <w:tc>
          <w:tcPr>
            <w:tcW w:w="1842" w:type="dxa"/>
          </w:tcPr>
          <w:p w14:paraId="24870FC7" w14:textId="30B96100" w:rsidR="009B16F0" w:rsidRPr="0093023E" w:rsidRDefault="0029097D"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4126</w:t>
            </w:r>
          </w:p>
        </w:tc>
      </w:tr>
      <w:tr w:rsidR="009B16F0" w:rsidRPr="0093023E" w14:paraId="47450359" w14:textId="77777777" w:rsidTr="0047244B">
        <w:tc>
          <w:tcPr>
            <w:tcW w:w="3652" w:type="dxa"/>
          </w:tcPr>
          <w:p w14:paraId="7A668B73" w14:textId="76821BF5" w:rsidR="009B16F0" w:rsidRPr="0047244B"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p w14:paraId="61E247EC" w14:textId="5A1BDFD3" w:rsidR="009B16F0" w:rsidRPr="0047244B"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1843" w:type="dxa"/>
          </w:tcPr>
          <w:p w14:paraId="40EE0F76" w14:textId="719B0331" w:rsidR="009B16F0" w:rsidRPr="0047244B"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10502</w:t>
            </w:r>
          </w:p>
        </w:tc>
        <w:tc>
          <w:tcPr>
            <w:tcW w:w="1276" w:type="dxa"/>
          </w:tcPr>
          <w:p w14:paraId="07D3FCD5" w14:textId="61D97E4A" w:rsidR="009B16F0" w:rsidRPr="0047244B" w:rsidRDefault="009B16F0"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4434</w:t>
            </w:r>
          </w:p>
        </w:tc>
        <w:tc>
          <w:tcPr>
            <w:tcW w:w="1842" w:type="dxa"/>
          </w:tcPr>
          <w:p w14:paraId="6A973E7C" w14:textId="7EE452CD" w:rsidR="009B16F0" w:rsidRPr="0047244B" w:rsidRDefault="0029097D"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14936</w:t>
            </w:r>
          </w:p>
        </w:tc>
      </w:tr>
    </w:tbl>
    <w:p w14:paraId="2B3542F4" w14:textId="3556434A" w:rsidR="00B304CA" w:rsidRPr="0093023E" w:rsidRDefault="00B304CA"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9602DA6" w14:textId="3FAF802D" w:rsidR="00B304CA" w:rsidRPr="0093023E" w:rsidRDefault="00B304CA"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93023E">
        <w:rPr>
          <w:rFonts w:ascii="Times New Roman" w:hAnsi="Times New Roman" w:cs="Times New Roman"/>
          <w:bCs/>
          <w:noProof/>
          <w:sz w:val="24"/>
          <w:szCs w:val="24"/>
          <w:lang w:val="fr-FR" w:eastAsia="fr-FR"/>
        </w:rPr>
        <w:drawing>
          <wp:inline distT="0" distB="0" distL="0" distR="0" wp14:anchorId="4AD523A6" wp14:editId="46E77702">
            <wp:extent cx="5486400" cy="3200400"/>
            <wp:effectExtent l="0" t="0" r="0" b="0"/>
            <wp:docPr id="64" name="Gráfico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D7454D8" w14:textId="58C13F38" w:rsidR="004C4437" w:rsidRPr="0093023E" w:rsidRDefault="00A93BAD"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Circular elaborado por nosotros mismo</w:t>
      </w:r>
    </w:p>
    <w:p w14:paraId="36BCAA96" w14:textId="77777777" w:rsidR="00A93BAD" w:rsidRDefault="00A93BAD" w:rsidP="0047244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D887DD1" w14:textId="7E688DAE" w:rsidR="00D521E3" w:rsidRPr="0047244B" w:rsidRDefault="00E02122" w:rsidP="0047244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Según la tabla</w:t>
      </w:r>
      <w:r w:rsidR="0093023E">
        <w:rPr>
          <w:rStyle w:val="m-2979130422103318867s1"/>
          <w:rFonts w:ascii="Times New Roman" w:hAnsi="Times New Roman" w:cs="Times New Roman"/>
          <w:bCs/>
          <w:sz w:val="24"/>
          <w:szCs w:val="24"/>
        </w:rPr>
        <w:t xml:space="preserve"> </w:t>
      </w:r>
      <w:r w:rsidR="007F7F61">
        <w:rPr>
          <w:rStyle w:val="m-2979130422103318867s1"/>
          <w:rFonts w:ascii="Times New Roman" w:hAnsi="Times New Roman" w:cs="Times New Roman"/>
          <w:bCs/>
          <w:sz w:val="24"/>
          <w:szCs w:val="24"/>
        </w:rPr>
        <w:t>7</w:t>
      </w:r>
      <w:r w:rsidR="0093023E">
        <w:rPr>
          <w:rStyle w:val="m-2979130422103318867s1"/>
          <w:rFonts w:ascii="Times New Roman" w:hAnsi="Times New Roman" w:cs="Times New Roman"/>
          <w:bCs/>
          <w:sz w:val="24"/>
          <w:szCs w:val="24"/>
        </w:rPr>
        <w:t xml:space="preserve">; </w:t>
      </w:r>
      <w:r w:rsidRPr="0093023E">
        <w:rPr>
          <w:rStyle w:val="m-2979130422103318867s1"/>
          <w:rFonts w:ascii="Times New Roman" w:hAnsi="Times New Roman" w:cs="Times New Roman"/>
          <w:bCs/>
          <w:sz w:val="24"/>
          <w:szCs w:val="24"/>
        </w:rPr>
        <w:t xml:space="preserve">se observa que la cifra </w:t>
      </w:r>
      <w:r w:rsidR="008724C4" w:rsidRPr="0093023E">
        <w:rPr>
          <w:rStyle w:val="m-2979130422103318867s1"/>
          <w:rFonts w:ascii="Times New Roman" w:hAnsi="Times New Roman" w:cs="Times New Roman"/>
          <w:bCs/>
          <w:sz w:val="24"/>
          <w:szCs w:val="24"/>
        </w:rPr>
        <w:t>más</w:t>
      </w:r>
      <w:r w:rsidRPr="0093023E">
        <w:rPr>
          <w:rStyle w:val="m-2979130422103318867s1"/>
          <w:rFonts w:ascii="Times New Roman" w:hAnsi="Times New Roman" w:cs="Times New Roman"/>
          <w:bCs/>
          <w:sz w:val="24"/>
          <w:szCs w:val="24"/>
        </w:rPr>
        <w:t xml:space="preserve"> alta presenta la categoría de trabajadores asalariados que son estimados a 7782 en lo cual la mayoría absoluta son hombres de 6408</w:t>
      </w:r>
      <w:r w:rsidR="001F7F30" w:rsidRPr="0093023E">
        <w:rPr>
          <w:rStyle w:val="m-2979130422103318867s1"/>
          <w:rFonts w:ascii="Times New Roman" w:hAnsi="Times New Roman" w:cs="Times New Roman"/>
          <w:bCs/>
          <w:sz w:val="24"/>
          <w:szCs w:val="24"/>
        </w:rPr>
        <w:t>.</w:t>
      </w:r>
      <w:bookmarkStart w:id="100" w:name="_Hlk68533721"/>
      <w:r w:rsidR="00CD4245">
        <w:rPr>
          <w:rStyle w:val="m-2979130422103318867s1"/>
          <w:rFonts w:ascii="Times New Roman" w:hAnsi="Times New Roman" w:cs="Times New Roman"/>
          <w:bCs/>
          <w:sz w:val="24"/>
          <w:szCs w:val="24"/>
        </w:rPr>
        <w:t xml:space="preserve"> </w:t>
      </w:r>
      <w:r w:rsidR="00CD4245">
        <w:rPr>
          <w:rStyle w:val="m-2979130422103318867s1"/>
          <w:rFonts w:ascii="Times New Roman" w:hAnsi="Times New Roman" w:cs="Times New Roman"/>
          <w:bCs/>
          <w:sz w:val="24"/>
          <w:szCs w:val="24"/>
        </w:rPr>
        <w:lastRenderedPageBreak/>
        <w:t>Seguidos por la categoria de desempleados que queda muy alta estimada a 4126 y aun reciban ayudas del estado. Luego se presenta la categoria de los estudiantes en nivel medio y segundario seguida por el sector primario. El ciclo universitario esta estimado a 183 y en lo cual se nota otra vez el desiquilibro entre los dos géneros y por la facilidad de los hobres a desplazarse mas que las mujeres que generalmente van acompañadas, pero se nota el cambio a través los años que la mujer argelina esta tomando mas libertad y no haga caso a las costumbres.</w:t>
      </w:r>
      <w:r w:rsidR="00157718">
        <w:rPr>
          <w:rStyle w:val="m-2979130422103318867s1"/>
          <w:rFonts w:ascii="Times New Roman" w:hAnsi="Times New Roman" w:cs="Times New Roman"/>
          <w:bCs/>
          <w:sz w:val="24"/>
          <w:szCs w:val="24"/>
        </w:rPr>
        <w:t xml:space="preserve"> En lo pre ultimo viene la categoria de comerciantes estimada a 205 seguida por lo jibulado con una cifra de 168 y nos atrae atención que solo los jubilados son casi igual entre los dos géneros lo que explica que se quedan por orden de parejas mucho mas. Y al final se presenta la categoria de ejectuvo con solo la cifra de 58.</w:t>
      </w:r>
    </w:p>
    <w:p w14:paraId="1DEF2622" w14:textId="77777777" w:rsid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026054D" w14:textId="46C21011" w:rsidR="00AE150A" w:rsidRPr="0093023E" w:rsidRDefault="00EC01D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w:t>
      </w:r>
      <w:r w:rsidR="00472C3F" w:rsidRPr="0093023E">
        <w:rPr>
          <w:rStyle w:val="m-2979130422103318867s1"/>
          <w:rFonts w:ascii="Times New Roman" w:hAnsi="Times New Roman" w:cs="Times New Roman"/>
          <w:b/>
          <w:sz w:val="24"/>
          <w:szCs w:val="24"/>
        </w:rPr>
        <w:t>.1.4.</w:t>
      </w:r>
      <w:r>
        <w:rPr>
          <w:rStyle w:val="m-2979130422103318867s1"/>
          <w:rFonts w:ascii="Times New Roman" w:hAnsi="Times New Roman" w:cs="Times New Roman"/>
          <w:b/>
          <w:sz w:val="24"/>
          <w:szCs w:val="24"/>
        </w:rPr>
        <w:t>2</w:t>
      </w:r>
      <w:r w:rsidR="00472C3F" w:rsidRPr="0093023E">
        <w:rPr>
          <w:rStyle w:val="m-2979130422103318867s1"/>
          <w:rFonts w:ascii="Times New Roman" w:hAnsi="Times New Roman" w:cs="Times New Roman"/>
          <w:b/>
          <w:sz w:val="24"/>
          <w:szCs w:val="24"/>
        </w:rPr>
        <w:t>.</w:t>
      </w:r>
      <w:r>
        <w:rPr>
          <w:rStyle w:val="m-2979130422103318867s1"/>
          <w:rFonts w:ascii="Times New Roman" w:hAnsi="Times New Roman" w:cs="Times New Roman"/>
          <w:b/>
          <w:sz w:val="24"/>
          <w:szCs w:val="24"/>
        </w:rPr>
        <w:t xml:space="preserve">C. </w:t>
      </w:r>
      <w:r w:rsidR="00AE150A" w:rsidRPr="0093023E">
        <w:rPr>
          <w:rStyle w:val="m-2979130422103318867s1"/>
          <w:rFonts w:ascii="Times New Roman" w:hAnsi="Times New Roman" w:cs="Times New Roman"/>
          <w:b/>
          <w:sz w:val="24"/>
          <w:szCs w:val="24"/>
        </w:rPr>
        <w:t>L</w:t>
      </w:r>
      <w:bookmarkStart w:id="101" w:name="_Hlk59703060"/>
      <w:r>
        <w:rPr>
          <w:rStyle w:val="m-2979130422103318867s1"/>
          <w:rFonts w:ascii="Times New Roman" w:hAnsi="Times New Roman" w:cs="Times New Roman"/>
          <w:b/>
          <w:sz w:val="24"/>
          <w:szCs w:val="24"/>
        </w:rPr>
        <w:t>os</w:t>
      </w:r>
      <w:r w:rsidR="00AE150A" w:rsidRPr="0093023E">
        <w:rPr>
          <w:rStyle w:val="m-2979130422103318867s1"/>
          <w:rFonts w:ascii="Times New Roman" w:hAnsi="Times New Roman" w:cs="Times New Roman"/>
          <w:b/>
          <w:sz w:val="24"/>
          <w:szCs w:val="24"/>
        </w:rPr>
        <w:t xml:space="preserve"> matriculados por categoría de edad</w:t>
      </w:r>
    </w:p>
    <w:bookmarkEnd w:id="100"/>
    <w:p w14:paraId="00727039" w14:textId="77777777" w:rsidR="00D521E3" w:rsidRPr="000F3CC4" w:rsidRDefault="00D521E3"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E36C0A" w:themeColor="accent6" w:themeShade="BF"/>
          <w:sz w:val="24"/>
          <w:szCs w:val="24"/>
        </w:rPr>
      </w:pPr>
    </w:p>
    <w:p w14:paraId="5F9A7268" w14:textId="53D4A31C" w:rsidR="00D521E3" w:rsidRPr="0093023E" w:rsidRDefault="00472C3F"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Tabla</w:t>
      </w:r>
      <w:bookmarkEnd w:id="101"/>
      <w:r w:rsidR="0093023E" w:rsidRPr="0093023E">
        <w:rPr>
          <w:rStyle w:val="m-2979130422103318867s1"/>
          <w:rFonts w:ascii="Times New Roman" w:hAnsi="Times New Roman" w:cs="Times New Roman"/>
          <w:bCs/>
          <w:sz w:val="24"/>
          <w:szCs w:val="24"/>
        </w:rPr>
        <w:t xml:space="preserve"> </w:t>
      </w:r>
      <w:r w:rsidR="007F7F61">
        <w:rPr>
          <w:rStyle w:val="m-2979130422103318867s1"/>
          <w:rFonts w:ascii="Times New Roman" w:hAnsi="Times New Roman" w:cs="Times New Roman"/>
          <w:bCs/>
          <w:sz w:val="24"/>
          <w:szCs w:val="24"/>
        </w:rPr>
        <w:t>8</w:t>
      </w:r>
    </w:p>
    <w:tbl>
      <w:tblPr>
        <w:tblStyle w:val="Grilledutableau"/>
        <w:tblW w:w="0" w:type="auto"/>
        <w:tblLook w:val="04A0" w:firstRow="1" w:lastRow="0" w:firstColumn="1" w:lastColumn="0" w:noHBand="0" w:noVBand="1"/>
      </w:tblPr>
      <w:tblGrid>
        <w:gridCol w:w="2973"/>
        <w:gridCol w:w="2974"/>
        <w:gridCol w:w="2974"/>
      </w:tblGrid>
      <w:tr w:rsidR="00AE150A" w:rsidRPr="0093023E" w14:paraId="66C42163" w14:textId="77777777" w:rsidTr="00AE150A">
        <w:tc>
          <w:tcPr>
            <w:tcW w:w="2975" w:type="dxa"/>
            <w:tcBorders>
              <w:top w:val="single" w:sz="4" w:space="0" w:color="auto"/>
              <w:left w:val="single" w:sz="4" w:space="0" w:color="auto"/>
              <w:bottom w:val="nil"/>
              <w:right w:val="single" w:sz="4" w:space="0" w:color="auto"/>
            </w:tcBorders>
          </w:tcPr>
          <w:p w14:paraId="4B680656" w14:textId="16CA3677" w:rsidR="00AE150A" w:rsidRPr="0047244B" w:rsidRDefault="00AE150A"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Categoría</w:t>
            </w:r>
          </w:p>
        </w:tc>
        <w:tc>
          <w:tcPr>
            <w:tcW w:w="2976" w:type="dxa"/>
            <w:tcBorders>
              <w:top w:val="single" w:sz="4" w:space="0" w:color="auto"/>
              <w:left w:val="single" w:sz="4" w:space="0" w:color="auto"/>
              <w:bottom w:val="single" w:sz="4" w:space="0" w:color="auto"/>
              <w:right w:val="nil"/>
            </w:tcBorders>
          </w:tcPr>
          <w:p w14:paraId="70C7E2D6" w14:textId="7556E7D4" w:rsidR="00AE150A" w:rsidRPr="0047244B" w:rsidRDefault="00AE150A"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Genero</w:t>
            </w:r>
          </w:p>
        </w:tc>
        <w:tc>
          <w:tcPr>
            <w:tcW w:w="2976" w:type="dxa"/>
            <w:tcBorders>
              <w:top w:val="single" w:sz="4" w:space="0" w:color="auto"/>
              <w:left w:val="nil"/>
              <w:bottom w:val="single" w:sz="4" w:space="0" w:color="auto"/>
              <w:right w:val="single" w:sz="4" w:space="0" w:color="auto"/>
            </w:tcBorders>
          </w:tcPr>
          <w:p w14:paraId="3F562487" w14:textId="77777777" w:rsidR="00AE150A" w:rsidRPr="0047244B" w:rsidRDefault="00AE150A"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r>
      <w:tr w:rsidR="00AE150A" w:rsidRPr="0093023E" w14:paraId="19587C4F" w14:textId="77777777" w:rsidTr="00AE150A">
        <w:tc>
          <w:tcPr>
            <w:tcW w:w="2975" w:type="dxa"/>
            <w:tcBorders>
              <w:top w:val="nil"/>
              <w:left w:val="single" w:sz="4" w:space="0" w:color="auto"/>
              <w:bottom w:val="single" w:sz="4" w:space="0" w:color="auto"/>
              <w:right w:val="single" w:sz="4" w:space="0" w:color="auto"/>
            </w:tcBorders>
          </w:tcPr>
          <w:p w14:paraId="0D41C4B6" w14:textId="77777777" w:rsidR="00AE150A" w:rsidRPr="0047244B" w:rsidRDefault="00AE150A"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c>
          <w:tcPr>
            <w:tcW w:w="2976" w:type="dxa"/>
            <w:tcBorders>
              <w:top w:val="single" w:sz="4" w:space="0" w:color="auto"/>
              <w:left w:val="single" w:sz="4" w:space="0" w:color="auto"/>
            </w:tcBorders>
          </w:tcPr>
          <w:p w14:paraId="2F242341" w14:textId="2208AF19" w:rsidR="00AE150A" w:rsidRPr="0047244B" w:rsidRDefault="00AE150A"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Masculino</w:t>
            </w:r>
          </w:p>
        </w:tc>
        <w:tc>
          <w:tcPr>
            <w:tcW w:w="2976" w:type="dxa"/>
            <w:tcBorders>
              <w:top w:val="single" w:sz="4" w:space="0" w:color="auto"/>
            </w:tcBorders>
          </w:tcPr>
          <w:p w14:paraId="186943BE" w14:textId="423207F5" w:rsidR="00AE150A" w:rsidRPr="0047244B" w:rsidRDefault="008724C4"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Femenino</w:t>
            </w:r>
          </w:p>
        </w:tc>
      </w:tr>
      <w:tr w:rsidR="00AE150A" w:rsidRPr="0093023E" w14:paraId="223246A6" w14:textId="77777777" w:rsidTr="00AE150A">
        <w:tc>
          <w:tcPr>
            <w:tcW w:w="2975" w:type="dxa"/>
            <w:tcBorders>
              <w:top w:val="single" w:sz="4" w:space="0" w:color="auto"/>
            </w:tcBorders>
          </w:tcPr>
          <w:p w14:paraId="72A5A396" w14:textId="72424CDE" w:rsidR="00AE150A"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0</w:t>
            </w:r>
            <w:r w:rsidR="00AE150A" w:rsidRPr="0093023E">
              <w:rPr>
                <w:rStyle w:val="m-2979130422103318867s1"/>
                <w:rFonts w:ascii="Times New Roman" w:hAnsi="Times New Roman" w:cs="Times New Roman"/>
                <w:bCs/>
                <w:sz w:val="24"/>
                <w:szCs w:val="24"/>
              </w:rPr>
              <w:t>-16 años</w:t>
            </w:r>
          </w:p>
        </w:tc>
        <w:tc>
          <w:tcPr>
            <w:tcW w:w="2976" w:type="dxa"/>
          </w:tcPr>
          <w:p w14:paraId="578196DE" w14:textId="01FCFF88"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2.176</w:t>
            </w:r>
          </w:p>
        </w:tc>
        <w:tc>
          <w:tcPr>
            <w:tcW w:w="2976" w:type="dxa"/>
          </w:tcPr>
          <w:p w14:paraId="2185B9B6" w14:textId="16E103C6"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2.052</w:t>
            </w:r>
          </w:p>
        </w:tc>
      </w:tr>
      <w:tr w:rsidR="00AE150A" w:rsidRPr="0093023E" w14:paraId="6ABF4DFA" w14:textId="77777777" w:rsidTr="00AE150A">
        <w:tc>
          <w:tcPr>
            <w:tcW w:w="2975" w:type="dxa"/>
          </w:tcPr>
          <w:p w14:paraId="7DCD0560" w14:textId="42264D9F" w:rsidR="00AE150A"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16-18 años</w:t>
            </w:r>
          </w:p>
        </w:tc>
        <w:tc>
          <w:tcPr>
            <w:tcW w:w="2976" w:type="dxa"/>
          </w:tcPr>
          <w:p w14:paraId="3D54211F" w14:textId="04277B94"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129</w:t>
            </w:r>
          </w:p>
        </w:tc>
        <w:tc>
          <w:tcPr>
            <w:tcW w:w="2976" w:type="dxa"/>
          </w:tcPr>
          <w:p w14:paraId="5F8775CE" w14:textId="1DCBBD65"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113</w:t>
            </w:r>
          </w:p>
        </w:tc>
      </w:tr>
      <w:tr w:rsidR="00AE150A" w:rsidRPr="0093023E" w14:paraId="7F0AFD01" w14:textId="77777777" w:rsidTr="00AE150A">
        <w:tc>
          <w:tcPr>
            <w:tcW w:w="2975" w:type="dxa"/>
          </w:tcPr>
          <w:p w14:paraId="481F7079" w14:textId="623759B8" w:rsidR="00AE150A"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19-20 años</w:t>
            </w:r>
          </w:p>
        </w:tc>
        <w:tc>
          <w:tcPr>
            <w:tcW w:w="2976" w:type="dxa"/>
          </w:tcPr>
          <w:p w14:paraId="792AA713" w14:textId="0CD82C9F"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85</w:t>
            </w:r>
          </w:p>
        </w:tc>
        <w:tc>
          <w:tcPr>
            <w:tcW w:w="2976" w:type="dxa"/>
          </w:tcPr>
          <w:p w14:paraId="74586AED" w14:textId="695A5BF2"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63</w:t>
            </w:r>
          </w:p>
        </w:tc>
      </w:tr>
      <w:tr w:rsidR="00AE150A" w:rsidRPr="0093023E" w14:paraId="2BA7D6E7" w14:textId="77777777" w:rsidTr="00AE150A">
        <w:tc>
          <w:tcPr>
            <w:tcW w:w="2975" w:type="dxa"/>
          </w:tcPr>
          <w:p w14:paraId="639919C1" w14:textId="377EF559" w:rsidR="00AE150A"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 xml:space="preserve">21-30 años </w:t>
            </w:r>
          </w:p>
        </w:tc>
        <w:tc>
          <w:tcPr>
            <w:tcW w:w="2976" w:type="dxa"/>
          </w:tcPr>
          <w:p w14:paraId="037DEDD7" w14:textId="24A943F4"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979</w:t>
            </w:r>
          </w:p>
        </w:tc>
        <w:tc>
          <w:tcPr>
            <w:tcW w:w="2976" w:type="dxa"/>
          </w:tcPr>
          <w:p w14:paraId="1119F3BA" w14:textId="14C6BB53"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890</w:t>
            </w:r>
          </w:p>
        </w:tc>
      </w:tr>
      <w:tr w:rsidR="00AE150A" w:rsidRPr="0093023E" w14:paraId="1E34D100" w14:textId="77777777" w:rsidTr="00AE150A">
        <w:tc>
          <w:tcPr>
            <w:tcW w:w="2975" w:type="dxa"/>
          </w:tcPr>
          <w:p w14:paraId="60EC1576" w14:textId="5546EE05" w:rsidR="00AE150A"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31-40 años</w:t>
            </w:r>
          </w:p>
        </w:tc>
        <w:tc>
          <w:tcPr>
            <w:tcW w:w="2976" w:type="dxa"/>
          </w:tcPr>
          <w:p w14:paraId="5C003CE3" w14:textId="35AE95FA"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3.627</w:t>
            </w:r>
          </w:p>
        </w:tc>
        <w:tc>
          <w:tcPr>
            <w:tcW w:w="2976" w:type="dxa"/>
          </w:tcPr>
          <w:p w14:paraId="102CB552" w14:textId="629FDAC7"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1.078</w:t>
            </w:r>
          </w:p>
        </w:tc>
      </w:tr>
      <w:tr w:rsidR="00AE150A" w:rsidRPr="0093023E" w14:paraId="45863268" w14:textId="77777777" w:rsidTr="00AE150A">
        <w:tc>
          <w:tcPr>
            <w:tcW w:w="2975" w:type="dxa"/>
          </w:tcPr>
          <w:p w14:paraId="6B42A80B" w14:textId="4C798507" w:rsidR="00AE150A"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 xml:space="preserve">41-50 años </w:t>
            </w:r>
          </w:p>
        </w:tc>
        <w:tc>
          <w:tcPr>
            <w:tcW w:w="2976" w:type="dxa"/>
          </w:tcPr>
          <w:p w14:paraId="77358CED" w14:textId="4A959DE8"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2.531</w:t>
            </w:r>
          </w:p>
        </w:tc>
        <w:tc>
          <w:tcPr>
            <w:tcW w:w="2976" w:type="dxa"/>
          </w:tcPr>
          <w:p w14:paraId="5C6C65B2" w14:textId="458F6471" w:rsidR="00AE150A"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428</w:t>
            </w:r>
          </w:p>
        </w:tc>
      </w:tr>
      <w:tr w:rsidR="00FA3DE0" w:rsidRPr="0093023E" w14:paraId="22DAA668" w14:textId="77777777" w:rsidTr="00FA3DE0">
        <w:tc>
          <w:tcPr>
            <w:tcW w:w="2975" w:type="dxa"/>
          </w:tcPr>
          <w:p w14:paraId="6720F930" w14:textId="4B65C34C" w:rsidR="00FA3DE0"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51-60 años</w:t>
            </w:r>
          </w:p>
        </w:tc>
        <w:tc>
          <w:tcPr>
            <w:tcW w:w="2976" w:type="dxa"/>
            <w:tcBorders>
              <w:bottom w:val="single" w:sz="4" w:space="0" w:color="auto"/>
            </w:tcBorders>
          </w:tcPr>
          <w:p w14:paraId="770491A8" w14:textId="48B510B3" w:rsidR="00FA3DE0"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445</w:t>
            </w:r>
          </w:p>
        </w:tc>
        <w:tc>
          <w:tcPr>
            <w:tcW w:w="2976" w:type="dxa"/>
            <w:tcBorders>
              <w:bottom w:val="single" w:sz="4" w:space="0" w:color="auto"/>
            </w:tcBorders>
          </w:tcPr>
          <w:p w14:paraId="0554D777" w14:textId="7127C321" w:rsidR="00FA3DE0"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135</w:t>
            </w:r>
          </w:p>
        </w:tc>
      </w:tr>
      <w:tr w:rsidR="00FA3DE0" w:rsidRPr="0093023E" w14:paraId="6339CC00" w14:textId="77777777" w:rsidTr="00FA3DE0">
        <w:tc>
          <w:tcPr>
            <w:tcW w:w="2975" w:type="dxa"/>
            <w:tcBorders>
              <w:right w:val="single" w:sz="4" w:space="0" w:color="auto"/>
            </w:tcBorders>
          </w:tcPr>
          <w:p w14:paraId="6E568697" w14:textId="59C4C6BF" w:rsidR="00FA3DE0" w:rsidRPr="0093023E"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Mas de 60 años</w:t>
            </w:r>
          </w:p>
        </w:tc>
        <w:tc>
          <w:tcPr>
            <w:tcW w:w="2976" w:type="dxa"/>
            <w:tcBorders>
              <w:top w:val="single" w:sz="4" w:space="0" w:color="auto"/>
              <w:left w:val="single" w:sz="4" w:space="0" w:color="auto"/>
              <w:bottom w:val="single" w:sz="4" w:space="0" w:color="auto"/>
              <w:right w:val="single" w:sz="4" w:space="0" w:color="auto"/>
            </w:tcBorders>
          </w:tcPr>
          <w:p w14:paraId="08764C97" w14:textId="3E209CDF" w:rsidR="00FA3DE0"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109</w:t>
            </w:r>
          </w:p>
        </w:tc>
        <w:tc>
          <w:tcPr>
            <w:tcW w:w="2976" w:type="dxa"/>
            <w:tcBorders>
              <w:top w:val="single" w:sz="4" w:space="0" w:color="auto"/>
              <w:left w:val="single" w:sz="4" w:space="0" w:color="auto"/>
              <w:bottom w:val="single" w:sz="4" w:space="0" w:color="auto"/>
              <w:right w:val="single" w:sz="4" w:space="0" w:color="auto"/>
            </w:tcBorders>
          </w:tcPr>
          <w:p w14:paraId="3D64E88A" w14:textId="4A976FD7" w:rsidR="00FA3DE0" w:rsidRPr="0093023E"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96</w:t>
            </w:r>
          </w:p>
        </w:tc>
      </w:tr>
      <w:tr w:rsidR="00FA3DE0" w:rsidRPr="0093023E" w14:paraId="28CFA9BB" w14:textId="77777777" w:rsidTr="00FA3DE0">
        <w:tc>
          <w:tcPr>
            <w:tcW w:w="2975" w:type="dxa"/>
            <w:tcBorders>
              <w:bottom w:val="single" w:sz="4" w:space="0" w:color="auto"/>
              <w:right w:val="single" w:sz="4" w:space="0" w:color="auto"/>
            </w:tcBorders>
          </w:tcPr>
          <w:p w14:paraId="4C9B63C9" w14:textId="724E7C42" w:rsidR="00FA3DE0" w:rsidRPr="0047244B"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w:t>
            </w:r>
            <w:r w:rsidR="00752B8C" w:rsidRPr="0047244B">
              <w:rPr>
                <w:rStyle w:val="m-2979130422103318867s1"/>
                <w:rFonts w:ascii="Times New Roman" w:hAnsi="Times New Roman" w:cs="Times New Roman"/>
                <w:b/>
                <w:sz w:val="24"/>
                <w:szCs w:val="24"/>
              </w:rPr>
              <w:t>otal</w:t>
            </w:r>
          </w:p>
        </w:tc>
        <w:tc>
          <w:tcPr>
            <w:tcW w:w="2976" w:type="dxa"/>
            <w:tcBorders>
              <w:top w:val="single" w:sz="4" w:space="0" w:color="auto"/>
              <w:left w:val="single" w:sz="4" w:space="0" w:color="auto"/>
              <w:bottom w:val="single" w:sz="4" w:space="0" w:color="auto"/>
              <w:right w:val="single" w:sz="4" w:space="0" w:color="auto"/>
            </w:tcBorders>
          </w:tcPr>
          <w:p w14:paraId="004FE6DF" w14:textId="0E7EDBDF" w:rsidR="00FA3DE0" w:rsidRPr="0047244B" w:rsidRDefault="00FA3DE0" w:rsidP="00FA3DE0">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10.081</w:t>
            </w:r>
          </w:p>
        </w:tc>
        <w:tc>
          <w:tcPr>
            <w:tcW w:w="2976" w:type="dxa"/>
            <w:tcBorders>
              <w:top w:val="single" w:sz="4" w:space="0" w:color="auto"/>
              <w:left w:val="single" w:sz="4" w:space="0" w:color="auto"/>
              <w:bottom w:val="single" w:sz="4" w:space="0" w:color="auto"/>
              <w:right w:val="single" w:sz="4" w:space="0" w:color="auto"/>
            </w:tcBorders>
          </w:tcPr>
          <w:p w14:paraId="1458AC1E" w14:textId="7AE2DF02" w:rsidR="00FA3DE0" w:rsidRPr="0047244B" w:rsidRDefault="00752B8C" w:rsidP="00FA3DE0">
            <w:pPr>
              <w:pStyle w:val="m-2979130422103318867p1"/>
              <w:spacing w:before="0" w:beforeAutospacing="0" w:after="0" w:afterAutospacing="0" w:line="360" w:lineRule="auto"/>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w:t>
            </w:r>
            <w:r w:rsidR="00FA3DE0" w:rsidRPr="0047244B">
              <w:rPr>
                <w:rStyle w:val="m-2979130422103318867s1"/>
                <w:rFonts w:ascii="Times New Roman" w:hAnsi="Times New Roman" w:cs="Times New Roman"/>
                <w:b/>
                <w:sz w:val="24"/>
                <w:szCs w:val="24"/>
              </w:rPr>
              <w:t>4.855</w:t>
            </w:r>
          </w:p>
        </w:tc>
      </w:tr>
      <w:tr w:rsidR="00AE150A" w:rsidRPr="0093023E" w14:paraId="692350EC" w14:textId="77777777" w:rsidTr="00FA3DE0">
        <w:tc>
          <w:tcPr>
            <w:tcW w:w="2975" w:type="dxa"/>
            <w:tcBorders>
              <w:top w:val="single" w:sz="4" w:space="0" w:color="auto"/>
              <w:left w:val="single" w:sz="4" w:space="0" w:color="auto"/>
              <w:bottom w:val="single" w:sz="4" w:space="0" w:color="auto"/>
              <w:right w:val="nil"/>
            </w:tcBorders>
          </w:tcPr>
          <w:p w14:paraId="4848AA54" w14:textId="109FDE3A" w:rsidR="00FA3DE0" w:rsidRPr="0047244B" w:rsidRDefault="00FA3DE0"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TOTAL</w:t>
            </w:r>
          </w:p>
        </w:tc>
        <w:tc>
          <w:tcPr>
            <w:tcW w:w="2976" w:type="dxa"/>
            <w:tcBorders>
              <w:top w:val="single" w:sz="4" w:space="0" w:color="auto"/>
              <w:left w:val="nil"/>
              <w:bottom w:val="single" w:sz="4" w:space="0" w:color="auto"/>
              <w:right w:val="single" w:sz="4" w:space="0" w:color="auto"/>
            </w:tcBorders>
          </w:tcPr>
          <w:p w14:paraId="26BB3D99" w14:textId="15964C54" w:rsidR="00AE150A" w:rsidRPr="0047244B" w:rsidRDefault="00AE150A" w:rsidP="00FA3DE0">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p>
        </w:tc>
        <w:tc>
          <w:tcPr>
            <w:tcW w:w="2976" w:type="dxa"/>
            <w:tcBorders>
              <w:top w:val="single" w:sz="4" w:space="0" w:color="auto"/>
              <w:left w:val="single" w:sz="4" w:space="0" w:color="auto"/>
              <w:bottom w:val="single" w:sz="4" w:space="0" w:color="auto"/>
              <w:right w:val="single" w:sz="4" w:space="0" w:color="auto"/>
            </w:tcBorders>
          </w:tcPr>
          <w:p w14:paraId="7836CB54" w14:textId="4BE5FAAF" w:rsidR="00AE150A" w:rsidRPr="0047244B" w:rsidRDefault="00752B8C" w:rsidP="00FA3DE0">
            <w:pPr>
              <w:pStyle w:val="m-2979130422103318867p1"/>
              <w:spacing w:before="0" w:beforeAutospacing="0" w:after="0" w:afterAutospacing="0" w:line="360" w:lineRule="auto"/>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14.936 </w:t>
            </w:r>
          </w:p>
        </w:tc>
      </w:tr>
    </w:tbl>
    <w:p w14:paraId="003B8ABC" w14:textId="77777777" w:rsidR="00D521E3" w:rsidRPr="0093023E" w:rsidRDefault="00D521E3"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02D77ADB" w14:textId="10CD3A82" w:rsidR="00885694" w:rsidRPr="0093023E" w:rsidRDefault="00885694"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93023E">
        <w:rPr>
          <w:rFonts w:ascii="Times New Roman" w:hAnsi="Times New Roman" w:cs="Times New Roman"/>
          <w:bCs/>
          <w:noProof/>
          <w:sz w:val="24"/>
          <w:szCs w:val="24"/>
          <w:lang w:val="fr-FR" w:eastAsia="fr-FR"/>
        </w:rPr>
        <w:lastRenderedPageBreak/>
        <w:drawing>
          <wp:inline distT="0" distB="0" distL="0" distR="0" wp14:anchorId="2C4A5A54" wp14:editId="38CD628A">
            <wp:extent cx="5486400" cy="3547110"/>
            <wp:effectExtent l="0" t="0" r="0" b="0"/>
            <wp:docPr id="63" name="Gráfico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8A30C83" w14:textId="3847DB59" w:rsidR="00885694" w:rsidRPr="0093023E"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Grafico elaborado por nosotros </w:t>
      </w:r>
    </w:p>
    <w:p w14:paraId="753BD5E9" w14:textId="77777777" w:rsidR="009F722C" w:rsidRDefault="009F722C" w:rsidP="00E2505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1251D218" w14:textId="77777777" w:rsidR="009F722C" w:rsidRDefault="009F722C" w:rsidP="00E2505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3BDB0938" w14:textId="16E2B54C" w:rsidR="00E25050" w:rsidRPr="0093023E" w:rsidRDefault="00CF258F" w:rsidP="00E2505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93023E">
        <w:rPr>
          <w:rStyle w:val="m-2979130422103318867s1"/>
          <w:rFonts w:ascii="Times New Roman" w:hAnsi="Times New Roman" w:cs="Times New Roman"/>
          <w:bCs/>
          <w:sz w:val="24"/>
          <w:szCs w:val="24"/>
        </w:rPr>
        <w:t>Según el Graf</w:t>
      </w:r>
      <w:r w:rsidR="00BF4E9D">
        <w:rPr>
          <w:rStyle w:val="m-2979130422103318867s1"/>
          <w:rFonts w:ascii="Times New Roman" w:hAnsi="Times New Roman" w:cs="Times New Roman"/>
          <w:bCs/>
          <w:sz w:val="24"/>
          <w:szCs w:val="24"/>
        </w:rPr>
        <w:t xml:space="preserve"> 11, </w:t>
      </w:r>
      <w:r w:rsidRPr="0093023E">
        <w:rPr>
          <w:rStyle w:val="m-2979130422103318867s1"/>
          <w:rFonts w:ascii="Times New Roman" w:hAnsi="Times New Roman" w:cs="Times New Roman"/>
          <w:bCs/>
          <w:sz w:val="24"/>
          <w:szCs w:val="24"/>
        </w:rPr>
        <w:t>se puede mencionar que los niños nacidos entre 0 y 16 a</w:t>
      </w:r>
      <w:r w:rsidR="006726F6" w:rsidRPr="0093023E">
        <w:rPr>
          <w:rStyle w:val="m-2979130422103318867s1"/>
          <w:rFonts w:ascii="Times New Roman" w:hAnsi="Times New Roman" w:cs="Times New Roman"/>
          <w:bCs/>
          <w:sz w:val="24"/>
          <w:szCs w:val="24"/>
        </w:rPr>
        <w:t xml:space="preserve">ños </w:t>
      </w:r>
      <w:r w:rsidRPr="0093023E">
        <w:rPr>
          <w:rStyle w:val="m-2979130422103318867s1"/>
          <w:rFonts w:ascii="Times New Roman" w:hAnsi="Times New Roman" w:cs="Times New Roman"/>
          <w:bCs/>
          <w:sz w:val="24"/>
          <w:szCs w:val="24"/>
        </w:rPr>
        <w:t>son bastante de cifra significativa (2176</w:t>
      </w:r>
      <w:r w:rsidR="006726F6" w:rsidRPr="0093023E">
        <w:rPr>
          <w:rStyle w:val="m-2979130422103318867s1"/>
          <w:rFonts w:ascii="Times New Roman" w:hAnsi="Times New Roman" w:cs="Times New Roman"/>
          <w:bCs/>
          <w:sz w:val="24"/>
          <w:szCs w:val="24"/>
        </w:rPr>
        <w:t xml:space="preserve"> de hombres</w:t>
      </w:r>
      <w:r w:rsidRPr="0093023E">
        <w:rPr>
          <w:rStyle w:val="m-2979130422103318867s1"/>
          <w:rFonts w:ascii="Times New Roman" w:hAnsi="Times New Roman" w:cs="Times New Roman"/>
          <w:bCs/>
          <w:sz w:val="24"/>
          <w:szCs w:val="24"/>
        </w:rPr>
        <w:t>/2052</w:t>
      </w:r>
      <w:r w:rsidR="006726F6" w:rsidRPr="0093023E">
        <w:rPr>
          <w:rStyle w:val="m-2979130422103318867s1"/>
          <w:rFonts w:ascii="Times New Roman" w:hAnsi="Times New Roman" w:cs="Times New Roman"/>
          <w:bCs/>
          <w:sz w:val="24"/>
          <w:szCs w:val="24"/>
        </w:rPr>
        <w:t xml:space="preserve"> de mujeres</w:t>
      </w:r>
      <w:r w:rsidRPr="0093023E">
        <w:rPr>
          <w:rStyle w:val="m-2979130422103318867s1"/>
          <w:rFonts w:ascii="Times New Roman" w:hAnsi="Times New Roman" w:cs="Times New Roman"/>
          <w:bCs/>
          <w:sz w:val="24"/>
          <w:szCs w:val="24"/>
        </w:rPr>
        <w:t>)</w:t>
      </w:r>
      <w:r w:rsidR="0042767B" w:rsidRPr="0093023E">
        <w:rPr>
          <w:rStyle w:val="m-2979130422103318867s1"/>
          <w:rFonts w:ascii="Times New Roman" w:hAnsi="Times New Roman" w:cs="Times New Roman"/>
          <w:bCs/>
          <w:sz w:val="24"/>
          <w:szCs w:val="24"/>
        </w:rPr>
        <w:t xml:space="preserve">, lo que explica el caso de los niños nacidos en España </w:t>
      </w:r>
      <w:r w:rsidR="008724C4" w:rsidRPr="0093023E">
        <w:rPr>
          <w:rStyle w:val="m-2979130422103318867s1"/>
          <w:rFonts w:ascii="Times New Roman" w:hAnsi="Times New Roman" w:cs="Times New Roman"/>
          <w:bCs/>
          <w:sz w:val="24"/>
          <w:szCs w:val="24"/>
        </w:rPr>
        <w:t>u</w:t>
      </w:r>
      <w:r w:rsidR="0042767B" w:rsidRPr="0093023E">
        <w:rPr>
          <w:rStyle w:val="m-2979130422103318867s1"/>
          <w:rFonts w:ascii="Times New Roman" w:hAnsi="Times New Roman" w:cs="Times New Roman"/>
          <w:bCs/>
          <w:sz w:val="24"/>
          <w:szCs w:val="24"/>
        </w:rPr>
        <w:t xml:space="preserve"> otros que se instalan con sus padres. Entre 16y 20 años se nota una </w:t>
      </w:r>
      <w:r w:rsidR="008724C4" w:rsidRPr="0093023E">
        <w:rPr>
          <w:rStyle w:val="m-2979130422103318867s1"/>
          <w:rFonts w:ascii="Times New Roman" w:hAnsi="Times New Roman" w:cs="Times New Roman"/>
          <w:bCs/>
          <w:sz w:val="24"/>
          <w:szCs w:val="24"/>
        </w:rPr>
        <w:t>disminución</w:t>
      </w:r>
      <w:r w:rsidR="0042767B" w:rsidRPr="0093023E">
        <w:rPr>
          <w:rStyle w:val="m-2979130422103318867s1"/>
          <w:rFonts w:ascii="Times New Roman" w:hAnsi="Times New Roman" w:cs="Times New Roman"/>
          <w:bCs/>
          <w:sz w:val="24"/>
          <w:szCs w:val="24"/>
        </w:rPr>
        <w:t xml:space="preserve"> bastante importante. </w:t>
      </w:r>
      <w:r w:rsidR="008724C4" w:rsidRPr="0093023E">
        <w:rPr>
          <w:rStyle w:val="m-2979130422103318867s1"/>
          <w:rFonts w:ascii="Times New Roman" w:hAnsi="Times New Roman" w:cs="Times New Roman"/>
          <w:bCs/>
          <w:sz w:val="24"/>
          <w:szCs w:val="24"/>
        </w:rPr>
        <w:t>A partir</w:t>
      </w:r>
      <w:r w:rsidR="0042767B" w:rsidRPr="0093023E">
        <w:rPr>
          <w:rStyle w:val="m-2979130422103318867s1"/>
          <w:rFonts w:ascii="Times New Roman" w:hAnsi="Times New Roman" w:cs="Times New Roman"/>
          <w:bCs/>
          <w:sz w:val="24"/>
          <w:szCs w:val="24"/>
        </w:rPr>
        <w:t xml:space="preserve"> de </w:t>
      </w:r>
      <w:r w:rsidR="006726F6" w:rsidRPr="0093023E">
        <w:rPr>
          <w:rStyle w:val="m-2979130422103318867s1"/>
          <w:rFonts w:ascii="Times New Roman" w:hAnsi="Times New Roman" w:cs="Times New Roman"/>
          <w:bCs/>
          <w:sz w:val="24"/>
          <w:szCs w:val="24"/>
        </w:rPr>
        <w:t xml:space="preserve">la categoría de </w:t>
      </w:r>
      <w:r w:rsidR="0042767B" w:rsidRPr="0093023E">
        <w:rPr>
          <w:rStyle w:val="m-2979130422103318867s1"/>
          <w:rFonts w:ascii="Times New Roman" w:hAnsi="Times New Roman" w:cs="Times New Roman"/>
          <w:bCs/>
          <w:sz w:val="24"/>
          <w:szCs w:val="24"/>
        </w:rPr>
        <w:t>31</w:t>
      </w:r>
      <w:r w:rsidR="006726F6" w:rsidRPr="0093023E">
        <w:rPr>
          <w:rStyle w:val="m-2979130422103318867s1"/>
          <w:rFonts w:ascii="Times New Roman" w:hAnsi="Times New Roman" w:cs="Times New Roman"/>
          <w:bCs/>
          <w:sz w:val="24"/>
          <w:szCs w:val="24"/>
        </w:rPr>
        <w:t xml:space="preserve">-40 </w:t>
      </w:r>
      <w:r w:rsidR="0042767B" w:rsidRPr="0093023E">
        <w:rPr>
          <w:rStyle w:val="m-2979130422103318867s1"/>
          <w:rFonts w:ascii="Times New Roman" w:hAnsi="Times New Roman" w:cs="Times New Roman"/>
          <w:bCs/>
          <w:sz w:val="24"/>
          <w:szCs w:val="24"/>
        </w:rPr>
        <w:t>años</w:t>
      </w:r>
      <w:r w:rsidR="006726F6" w:rsidRPr="0093023E">
        <w:rPr>
          <w:rStyle w:val="m-2979130422103318867s1"/>
          <w:rFonts w:ascii="Times New Roman" w:hAnsi="Times New Roman" w:cs="Times New Roman"/>
          <w:bCs/>
          <w:sz w:val="24"/>
          <w:szCs w:val="24"/>
        </w:rPr>
        <w:t>;</w:t>
      </w:r>
      <w:r w:rsidR="0042767B" w:rsidRPr="0093023E">
        <w:rPr>
          <w:rStyle w:val="m-2979130422103318867s1"/>
          <w:rFonts w:ascii="Times New Roman" w:hAnsi="Times New Roman" w:cs="Times New Roman"/>
          <w:bCs/>
          <w:sz w:val="24"/>
          <w:szCs w:val="24"/>
        </w:rPr>
        <w:t xml:space="preserve"> se </w:t>
      </w:r>
      <w:r w:rsidR="008724C4" w:rsidRPr="0093023E">
        <w:rPr>
          <w:rStyle w:val="m-2979130422103318867s1"/>
          <w:rFonts w:ascii="Times New Roman" w:hAnsi="Times New Roman" w:cs="Times New Roman"/>
          <w:bCs/>
          <w:sz w:val="24"/>
          <w:szCs w:val="24"/>
        </w:rPr>
        <w:t>acelera</w:t>
      </w:r>
      <w:r w:rsidR="0042767B" w:rsidRPr="0093023E">
        <w:rPr>
          <w:rStyle w:val="m-2979130422103318867s1"/>
          <w:rFonts w:ascii="Times New Roman" w:hAnsi="Times New Roman" w:cs="Times New Roman"/>
          <w:bCs/>
          <w:sz w:val="24"/>
          <w:szCs w:val="24"/>
        </w:rPr>
        <w:t xml:space="preserve"> el </w:t>
      </w:r>
      <w:r w:rsidR="008724C4" w:rsidRPr="0093023E">
        <w:rPr>
          <w:rStyle w:val="m-2979130422103318867s1"/>
          <w:rFonts w:ascii="Times New Roman" w:hAnsi="Times New Roman" w:cs="Times New Roman"/>
          <w:bCs/>
          <w:sz w:val="24"/>
          <w:szCs w:val="24"/>
        </w:rPr>
        <w:t>número</w:t>
      </w:r>
      <w:r w:rsidR="0042767B" w:rsidRPr="0093023E">
        <w:rPr>
          <w:rStyle w:val="m-2979130422103318867s1"/>
          <w:rFonts w:ascii="Times New Roman" w:hAnsi="Times New Roman" w:cs="Times New Roman"/>
          <w:bCs/>
          <w:sz w:val="24"/>
          <w:szCs w:val="24"/>
        </w:rPr>
        <w:t xml:space="preserve"> de los matriculados</w:t>
      </w:r>
      <w:r w:rsidR="006726F6" w:rsidRPr="0093023E">
        <w:rPr>
          <w:rStyle w:val="m-2979130422103318867s1"/>
          <w:rFonts w:ascii="Times New Roman" w:hAnsi="Times New Roman" w:cs="Times New Roman"/>
          <w:bCs/>
          <w:sz w:val="24"/>
          <w:szCs w:val="24"/>
        </w:rPr>
        <w:t xml:space="preserve"> (cruzando a 3627 H/1078 M) lo que se puede explicarlo como la categoría </w:t>
      </w:r>
      <w:r w:rsidR="008724C4" w:rsidRPr="0093023E">
        <w:rPr>
          <w:rStyle w:val="m-2979130422103318867s1"/>
          <w:rFonts w:ascii="Times New Roman" w:hAnsi="Times New Roman" w:cs="Times New Roman"/>
          <w:bCs/>
          <w:sz w:val="24"/>
          <w:szCs w:val="24"/>
        </w:rPr>
        <w:t>más</w:t>
      </w:r>
      <w:r w:rsidR="006726F6" w:rsidRPr="0093023E">
        <w:rPr>
          <w:rStyle w:val="m-2979130422103318867s1"/>
          <w:rFonts w:ascii="Times New Roman" w:hAnsi="Times New Roman" w:cs="Times New Roman"/>
          <w:bCs/>
          <w:sz w:val="24"/>
          <w:szCs w:val="24"/>
        </w:rPr>
        <w:t xml:space="preserve"> interesada a instalarse en España para continuar sus estudios y o para ganarse la vida. lo que se refiere para la categoría 41-50 años se puede decir que la cifra </w:t>
      </w:r>
      <w:r w:rsidR="008724C4" w:rsidRPr="0093023E">
        <w:rPr>
          <w:rStyle w:val="m-2979130422103318867s1"/>
          <w:rFonts w:ascii="Times New Roman" w:hAnsi="Times New Roman" w:cs="Times New Roman"/>
          <w:bCs/>
          <w:sz w:val="24"/>
          <w:szCs w:val="24"/>
        </w:rPr>
        <w:t>disminuye</w:t>
      </w:r>
      <w:r w:rsidR="006726F6" w:rsidRPr="0093023E">
        <w:rPr>
          <w:rStyle w:val="m-2979130422103318867s1"/>
          <w:rFonts w:ascii="Times New Roman" w:hAnsi="Times New Roman" w:cs="Times New Roman"/>
          <w:bCs/>
          <w:sz w:val="24"/>
          <w:szCs w:val="24"/>
        </w:rPr>
        <w:t xml:space="preserve"> </w:t>
      </w:r>
      <w:r w:rsidR="00B83CC0" w:rsidRPr="0093023E">
        <w:rPr>
          <w:rStyle w:val="m-2979130422103318867s1"/>
          <w:rFonts w:ascii="Times New Roman" w:hAnsi="Times New Roman" w:cs="Times New Roman"/>
          <w:bCs/>
          <w:sz w:val="24"/>
          <w:szCs w:val="24"/>
        </w:rPr>
        <w:t xml:space="preserve">(2531 H /428 M) </w:t>
      </w:r>
      <w:r w:rsidR="006726F6" w:rsidRPr="0093023E">
        <w:rPr>
          <w:rStyle w:val="m-2979130422103318867s1"/>
          <w:rFonts w:ascii="Times New Roman" w:hAnsi="Times New Roman" w:cs="Times New Roman"/>
          <w:bCs/>
          <w:sz w:val="24"/>
          <w:szCs w:val="24"/>
        </w:rPr>
        <w:t xml:space="preserve">para los </w:t>
      </w:r>
      <w:r w:rsidR="001F7F30" w:rsidRPr="0093023E">
        <w:rPr>
          <w:rStyle w:val="m-2979130422103318867s1"/>
          <w:rFonts w:ascii="Times New Roman" w:hAnsi="Times New Roman" w:cs="Times New Roman"/>
          <w:bCs/>
          <w:sz w:val="24"/>
          <w:szCs w:val="24"/>
        </w:rPr>
        <w:t>hombres,</w:t>
      </w:r>
      <w:r w:rsidR="006726F6" w:rsidRPr="0093023E">
        <w:rPr>
          <w:rStyle w:val="m-2979130422103318867s1"/>
          <w:rFonts w:ascii="Times New Roman" w:hAnsi="Times New Roman" w:cs="Times New Roman"/>
          <w:bCs/>
          <w:sz w:val="24"/>
          <w:szCs w:val="24"/>
        </w:rPr>
        <w:t xml:space="preserve"> pero </w:t>
      </w:r>
      <w:r w:rsidR="00B83CC0" w:rsidRPr="0093023E">
        <w:rPr>
          <w:rStyle w:val="m-2979130422103318867s1"/>
          <w:rFonts w:ascii="Times New Roman" w:hAnsi="Times New Roman" w:cs="Times New Roman"/>
          <w:bCs/>
          <w:sz w:val="24"/>
          <w:szCs w:val="24"/>
        </w:rPr>
        <w:t>bastante</w:t>
      </w:r>
      <w:r w:rsidR="006726F6" w:rsidRPr="0093023E">
        <w:rPr>
          <w:rStyle w:val="m-2979130422103318867s1"/>
          <w:rFonts w:ascii="Times New Roman" w:hAnsi="Times New Roman" w:cs="Times New Roman"/>
          <w:bCs/>
          <w:sz w:val="24"/>
          <w:szCs w:val="24"/>
        </w:rPr>
        <w:t xml:space="preserve"> para la categoría de mujer </w:t>
      </w:r>
      <w:r w:rsidR="008724C4" w:rsidRPr="0093023E">
        <w:rPr>
          <w:rStyle w:val="m-2979130422103318867s1"/>
          <w:rFonts w:ascii="Times New Roman" w:hAnsi="Times New Roman" w:cs="Times New Roman"/>
          <w:bCs/>
          <w:sz w:val="24"/>
          <w:szCs w:val="24"/>
        </w:rPr>
        <w:t>más</w:t>
      </w:r>
      <w:r w:rsidR="006726F6" w:rsidRPr="0093023E">
        <w:rPr>
          <w:rStyle w:val="m-2979130422103318867s1"/>
          <w:rFonts w:ascii="Times New Roman" w:hAnsi="Times New Roman" w:cs="Times New Roman"/>
          <w:bCs/>
          <w:sz w:val="24"/>
          <w:szCs w:val="24"/>
        </w:rPr>
        <w:t xml:space="preserve"> de la mitad y es debido al retorno al </w:t>
      </w:r>
      <w:r w:rsidR="008724C4" w:rsidRPr="0093023E">
        <w:rPr>
          <w:rStyle w:val="m-2979130422103318867s1"/>
          <w:rFonts w:ascii="Times New Roman" w:hAnsi="Times New Roman" w:cs="Times New Roman"/>
          <w:bCs/>
          <w:sz w:val="24"/>
          <w:szCs w:val="24"/>
        </w:rPr>
        <w:t>país</w:t>
      </w:r>
      <w:r w:rsidR="006726F6" w:rsidRPr="0093023E">
        <w:rPr>
          <w:rStyle w:val="m-2979130422103318867s1"/>
          <w:rFonts w:ascii="Times New Roman" w:hAnsi="Times New Roman" w:cs="Times New Roman"/>
          <w:bCs/>
          <w:sz w:val="24"/>
          <w:szCs w:val="24"/>
        </w:rPr>
        <w:t xml:space="preserve"> o </w:t>
      </w:r>
      <w:r w:rsidR="008724C4" w:rsidRPr="0093023E">
        <w:rPr>
          <w:rStyle w:val="m-2979130422103318867s1"/>
          <w:rFonts w:ascii="Times New Roman" w:hAnsi="Times New Roman" w:cs="Times New Roman"/>
          <w:bCs/>
          <w:sz w:val="24"/>
          <w:szCs w:val="24"/>
        </w:rPr>
        <w:t>traslado</w:t>
      </w:r>
      <w:r w:rsidR="006726F6" w:rsidRPr="0093023E">
        <w:rPr>
          <w:rStyle w:val="m-2979130422103318867s1"/>
          <w:rFonts w:ascii="Times New Roman" w:hAnsi="Times New Roman" w:cs="Times New Roman"/>
          <w:bCs/>
          <w:sz w:val="24"/>
          <w:szCs w:val="24"/>
        </w:rPr>
        <w:t xml:space="preserve"> a otro </w:t>
      </w:r>
      <w:r w:rsidR="008724C4" w:rsidRPr="0093023E">
        <w:rPr>
          <w:rStyle w:val="m-2979130422103318867s1"/>
          <w:rFonts w:ascii="Times New Roman" w:hAnsi="Times New Roman" w:cs="Times New Roman"/>
          <w:bCs/>
          <w:sz w:val="24"/>
          <w:szCs w:val="24"/>
        </w:rPr>
        <w:t>país</w:t>
      </w:r>
      <w:r w:rsidR="006726F6" w:rsidRPr="0093023E">
        <w:rPr>
          <w:rStyle w:val="m-2979130422103318867s1"/>
          <w:rFonts w:ascii="Times New Roman" w:hAnsi="Times New Roman" w:cs="Times New Roman"/>
          <w:bCs/>
          <w:sz w:val="24"/>
          <w:szCs w:val="24"/>
        </w:rPr>
        <w:t xml:space="preserve"> de la Unión Europea. </w:t>
      </w:r>
      <w:r w:rsidR="00B83CC0" w:rsidRPr="0093023E">
        <w:rPr>
          <w:rStyle w:val="m-2979130422103318867s1"/>
          <w:rFonts w:ascii="Times New Roman" w:hAnsi="Times New Roman" w:cs="Times New Roman"/>
          <w:bCs/>
          <w:sz w:val="24"/>
          <w:szCs w:val="24"/>
        </w:rPr>
        <w:t xml:space="preserve">Se observa una disminución continua para la categoría 51-60 años y </w:t>
      </w:r>
      <w:r w:rsidR="008724C4" w:rsidRPr="0093023E">
        <w:rPr>
          <w:rStyle w:val="m-2979130422103318867s1"/>
          <w:rFonts w:ascii="Times New Roman" w:hAnsi="Times New Roman" w:cs="Times New Roman"/>
          <w:bCs/>
          <w:sz w:val="24"/>
          <w:szCs w:val="24"/>
        </w:rPr>
        <w:t>más</w:t>
      </w:r>
      <w:r w:rsidR="00B83CC0" w:rsidRPr="0093023E">
        <w:rPr>
          <w:rStyle w:val="m-2979130422103318867s1"/>
          <w:rFonts w:ascii="Times New Roman" w:hAnsi="Times New Roman" w:cs="Times New Roman"/>
          <w:bCs/>
          <w:sz w:val="24"/>
          <w:szCs w:val="24"/>
        </w:rPr>
        <w:t xml:space="preserve"> de 60 años y es mucho </w:t>
      </w:r>
      <w:r w:rsidR="008724C4" w:rsidRPr="0093023E">
        <w:rPr>
          <w:rStyle w:val="m-2979130422103318867s1"/>
          <w:rFonts w:ascii="Times New Roman" w:hAnsi="Times New Roman" w:cs="Times New Roman"/>
          <w:bCs/>
          <w:sz w:val="24"/>
          <w:szCs w:val="24"/>
        </w:rPr>
        <w:t>más</w:t>
      </w:r>
      <w:r w:rsidR="00B83CC0" w:rsidRPr="0093023E">
        <w:rPr>
          <w:rStyle w:val="m-2979130422103318867s1"/>
          <w:rFonts w:ascii="Times New Roman" w:hAnsi="Times New Roman" w:cs="Times New Roman"/>
          <w:bCs/>
          <w:sz w:val="24"/>
          <w:szCs w:val="24"/>
        </w:rPr>
        <w:t xml:space="preserve"> significativo a la mentalidad argelina que tiene la nostalgia del </w:t>
      </w:r>
      <w:r w:rsidR="008724C4" w:rsidRPr="0093023E">
        <w:rPr>
          <w:rStyle w:val="m-2979130422103318867s1"/>
          <w:rFonts w:ascii="Times New Roman" w:hAnsi="Times New Roman" w:cs="Times New Roman"/>
          <w:bCs/>
          <w:sz w:val="24"/>
          <w:szCs w:val="24"/>
        </w:rPr>
        <w:t>país</w:t>
      </w:r>
      <w:r w:rsidR="00B83CC0" w:rsidRPr="0093023E">
        <w:rPr>
          <w:rStyle w:val="m-2979130422103318867s1"/>
          <w:rFonts w:ascii="Times New Roman" w:hAnsi="Times New Roman" w:cs="Times New Roman"/>
          <w:bCs/>
          <w:sz w:val="24"/>
          <w:szCs w:val="24"/>
        </w:rPr>
        <w:t xml:space="preserve"> pasando a</w:t>
      </w:r>
      <w:r w:rsidR="00E177A6" w:rsidRPr="0093023E">
        <w:rPr>
          <w:rStyle w:val="m-2979130422103318867s1"/>
          <w:rFonts w:ascii="Times New Roman" w:hAnsi="Times New Roman" w:cs="Times New Roman"/>
          <w:bCs/>
          <w:sz w:val="24"/>
          <w:szCs w:val="24"/>
        </w:rPr>
        <w:t xml:space="preserve"> la</w:t>
      </w:r>
      <w:r w:rsidR="00B83CC0" w:rsidRPr="0093023E">
        <w:rPr>
          <w:rStyle w:val="m-2979130422103318867s1"/>
          <w:rFonts w:ascii="Times New Roman" w:hAnsi="Times New Roman" w:cs="Times New Roman"/>
          <w:bCs/>
          <w:sz w:val="24"/>
          <w:szCs w:val="24"/>
        </w:rPr>
        <w:t xml:space="preserve"> </w:t>
      </w:r>
      <w:r w:rsidR="00E177A6" w:rsidRPr="0093023E">
        <w:rPr>
          <w:rStyle w:val="m-2979130422103318867s1"/>
          <w:rFonts w:ascii="Times New Roman" w:hAnsi="Times New Roman" w:cs="Times New Roman"/>
          <w:bCs/>
          <w:sz w:val="24"/>
          <w:szCs w:val="24"/>
        </w:rPr>
        <w:t>tercera edad</w:t>
      </w:r>
      <w:r w:rsidR="00B83CC0" w:rsidRPr="0093023E">
        <w:rPr>
          <w:rStyle w:val="m-2979130422103318867s1"/>
          <w:rFonts w:ascii="Times New Roman" w:hAnsi="Times New Roman" w:cs="Times New Roman"/>
          <w:bCs/>
          <w:sz w:val="24"/>
          <w:szCs w:val="24"/>
        </w:rPr>
        <w:t xml:space="preserve"> y con la idea de morirse en su tierra de origen- </w:t>
      </w:r>
      <w:r w:rsidR="008724C4" w:rsidRPr="0093023E">
        <w:rPr>
          <w:rStyle w:val="m-2979130422103318867s1"/>
          <w:rFonts w:ascii="Times New Roman" w:hAnsi="Times New Roman" w:cs="Times New Roman"/>
          <w:bCs/>
          <w:sz w:val="24"/>
          <w:szCs w:val="24"/>
        </w:rPr>
        <w:t>aunque</w:t>
      </w:r>
      <w:r w:rsidR="00B83CC0" w:rsidRPr="0093023E">
        <w:rPr>
          <w:rStyle w:val="m-2979130422103318867s1"/>
          <w:rFonts w:ascii="Times New Roman" w:hAnsi="Times New Roman" w:cs="Times New Roman"/>
          <w:bCs/>
          <w:sz w:val="24"/>
          <w:szCs w:val="24"/>
        </w:rPr>
        <w:t xml:space="preserve"> una pequeña categoría prefiere quedarse para la cualidad de vida y </w:t>
      </w:r>
      <w:r w:rsidR="008724C4" w:rsidRPr="0093023E">
        <w:rPr>
          <w:rStyle w:val="m-2979130422103318867s1"/>
          <w:rFonts w:ascii="Times New Roman" w:hAnsi="Times New Roman" w:cs="Times New Roman"/>
          <w:bCs/>
          <w:sz w:val="24"/>
          <w:szCs w:val="24"/>
        </w:rPr>
        <w:t>más</w:t>
      </w:r>
      <w:r w:rsidR="00B83CC0" w:rsidRPr="0093023E">
        <w:rPr>
          <w:rStyle w:val="m-2979130422103318867s1"/>
          <w:rFonts w:ascii="Times New Roman" w:hAnsi="Times New Roman" w:cs="Times New Roman"/>
          <w:bCs/>
          <w:sz w:val="24"/>
          <w:szCs w:val="24"/>
        </w:rPr>
        <w:t xml:space="preserve"> de todo del sector sanitario.</w:t>
      </w:r>
      <w:r w:rsidR="0042767B" w:rsidRPr="0093023E">
        <w:rPr>
          <w:rStyle w:val="m-2979130422103318867s1"/>
          <w:rFonts w:ascii="Times New Roman" w:hAnsi="Times New Roman" w:cs="Times New Roman"/>
          <w:bCs/>
          <w:sz w:val="24"/>
          <w:szCs w:val="24"/>
        </w:rPr>
        <w:t xml:space="preserve"> </w:t>
      </w:r>
    </w:p>
    <w:p w14:paraId="7DB66E0F" w14:textId="0858F8FB" w:rsidR="00D521E3" w:rsidRDefault="0047244B" w:rsidP="0047244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bookmarkStart w:id="102" w:name="_Hlk68533808"/>
      <w:r>
        <w:rPr>
          <w:rStyle w:val="m-2979130422103318867s1"/>
          <w:rFonts w:ascii="Times New Roman" w:hAnsi="Times New Roman" w:cs="Times New Roman"/>
          <w:bCs/>
          <w:sz w:val="24"/>
          <w:szCs w:val="24"/>
        </w:rPr>
        <w:t xml:space="preserve"> </w:t>
      </w:r>
    </w:p>
    <w:p w14:paraId="585477DE" w14:textId="77777777" w:rsidR="0047244B" w:rsidRPr="0093023E" w:rsidRDefault="0047244B" w:rsidP="0047244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374566EE" w14:textId="77777777" w:rsid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6F6B55D" w14:textId="77777777" w:rsid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7A88427" w14:textId="77777777" w:rsid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3EC9669" w14:textId="2198A2C1" w:rsidR="00EC01D2" w:rsidRDefault="00EC01D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3.1.4.3.</w:t>
      </w:r>
      <w:r w:rsidRPr="00BF4E9D">
        <w:rPr>
          <w:rStyle w:val="m-2979130422103318867s1"/>
          <w:rFonts w:ascii="Times New Roman" w:hAnsi="Times New Roman" w:cs="Times New Roman"/>
          <w:b/>
          <w:sz w:val="24"/>
          <w:szCs w:val="24"/>
        </w:rPr>
        <w:t xml:space="preserve"> La</w:t>
      </w:r>
      <w:r>
        <w:rPr>
          <w:rStyle w:val="m-2979130422103318867s1"/>
          <w:rFonts w:ascii="Times New Roman" w:hAnsi="Times New Roman" w:cs="Times New Roman"/>
          <w:b/>
          <w:sz w:val="24"/>
          <w:szCs w:val="24"/>
        </w:rPr>
        <w:t xml:space="preserve"> repartición de l</w:t>
      </w:r>
      <w:r w:rsidR="002A2B73" w:rsidRPr="00BF4E9D">
        <w:rPr>
          <w:rStyle w:val="m-2979130422103318867s1"/>
          <w:rFonts w:ascii="Times New Roman" w:hAnsi="Times New Roman" w:cs="Times New Roman"/>
          <w:b/>
          <w:sz w:val="24"/>
          <w:szCs w:val="24"/>
        </w:rPr>
        <w:t xml:space="preserve">os matriculados en la sección consular de Madrid en el año 2012 </w:t>
      </w:r>
    </w:p>
    <w:p w14:paraId="3B8772D0" w14:textId="77777777" w:rsidR="0047244B" w:rsidRDefault="0047244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E36DC7F" w14:textId="3BA6D1F6" w:rsidR="002A2B73" w:rsidRPr="0093023E" w:rsidRDefault="00EC01D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
          <w:sz w:val="24"/>
          <w:szCs w:val="24"/>
        </w:rPr>
        <w:t>3.1.4.3.A. Los matriculados p</w:t>
      </w:r>
      <w:r w:rsidR="002A2B73" w:rsidRPr="00BF4E9D">
        <w:rPr>
          <w:rStyle w:val="m-2979130422103318867s1"/>
          <w:rFonts w:ascii="Times New Roman" w:hAnsi="Times New Roman" w:cs="Times New Roman"/>
          <w:b/>
          <w:sz w:val="24"/>
          <w:szCs w:val="24"/>
        </w:rPr>
        <w:t xml:space="preserve">or </w:t>
      </w:r>
      <w:r w:rsidR="008724C4" w:rsidRPr="00BF4E9D">
        <w:rPr>
          <w:rStyle w:val="m-2979130422103318867s1"/>
          <w:rFonts w:ascii="Times New Roman" w:hAnsi="Times New Roman" w:cs="Times New Roman"/>
          <w:b/>
          <w:sz w:val="24"/>
          <w:szCs w:val="24"/>
        </w:rPr>
        <w:t>género</w:t>
      </w:r>
      <w:r w:rsidR="002A2B73" w:rsidRPr="00BF4E9D">
        <w:rPr>
          <w:rStyle w:val="m-2979130422103318867s1"/>
          <w:rFonts w:ascii="Times New Roman" w:hAnsi="Times New Roman" w:cs="Times New Roman"/>
          <w:b/>
          <w:sz w:val="24"/>
          <w:szCs w:val="24"/>
        </w:rPr>
        <w:t xml:space="preserve"> y esta</w:t>
      </w:r>
      <w:r w:rsidR="00BB0422" w:rsidRPr="00BF4E9D">
        <w:rPr>
          <w:rStyle w:val="m-2979130422103318867s1"/>
          <w:rFonts w:ascii="Times New Roman" w:hAnsi="Times New Roman" w:cs="Times New Roman"/>
          <w:b/>
          <w:sz w:val="24"/>
          <w:szCs w:val="24"/>
        </w:rPr>
        <w:t>do</w:t>
      </w:r>
      <w:bookmarkEnd w:id="102"/>
    </w:p>
    <w:p w14:paraId="637DEFC9" w14:textId="1B78E04C" w:rsidR="00BF4E9D" w:rsidRDefault="00BF4E9D"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 xml:space="preserve">Tabla </w:t>
      </w:r>
      <w:r w:rsidR="007F7F61">
        <w:rPr>
          <w:rStyle w:val="m-2979130422103318867s1"/>
          <w:rFonts w:ascii="Times New Roman" w:hAnsi="Times New Roman" w:cs="Times New Roman"/>
          <w:bCs/>
          <w:sz w:val="24"/>
          <w:szCs w:val="24"/>
        </w:rPr>
        <w:t>9</w:t>
      </w:r>
    </w:p>
    <w:p w14:paraId="08B5A46F" w14:textId="77777777" w:rsidR="00BF4E9D" w:rsidRPr="00BF4E9D" w:rsidRDefault="00BF4E9D"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tblInd w:w="-34" w:type="dxa"/>
        <w:tblLook w:val="04A0" w:firstRow="1" w:lastRow="0" w:firstColumn="1" w:lastColumn="0" w:noHBand="0" w:noVBand="1"/>
      </w:tblPr>
      <w:tblGrid>
        <w:gridCol w:w="2202"/>
        <w:gridCol w:w="1550"/>
        <w:gridCol w:w="1334"/>
        <w:gridCol w:w="1255"/>
        <w:gridCol w:w="1381"/>
        <w:gridCol w:w="1209"/>
      </w:tblGrid>
      <w:tr w:rsidR="002A2B73" w:rsidRPr="00BF4E9D" w14:paraId="663975F6" w14:textId="77777777" w:rsidTr="002A2B73">
        <w:tc>
          <w:tcPr>
            <w:tcW w:w="2202" w:type="dxa"/>
          </w:tcPr>
          <w:p w14:paraId="7863AA19" w14:textId="2001FF37" w:rsidR="002A2B73" w:rsidRPr="0047244B" w:rsidRDefault="002A2B7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Genero/Estatuto</w:t>
            </w:r>
          </w:p>
        </w:tc>
        <w:tc>
          <w:tcPr>
            <w:tcW w:w="1550" w:type="dxa"/>
          </w:tcPr>
          <w:p w14:paraId="228183AF" w14:textId="144F74EE" w:rsidR="002A2B73" w:rsidRPr="0047244B" w:rsidRDefault="002A2B7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Principal</w:t>
            </w:r>
          </w:p>
        </w:tc>
        <w:tc>
          <w:tcPr>
            <w:tcW w:w="1334" w:type="dxa"/>
          </w:tcPr>
          <w:p w14:paraId="5DA59B20" w14:textId="5C9EB226" w:rsidR="002A2B73" w:rsidRPr="0047244B" w:rsidRDefault="002A2B7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Esposo/a</w:t>
            </w:r>
          </w:p>
        </w:tc>
        <w:tc>
          <w:tcPr>
            <w:tcW w:w="1255" w:type="dxa"/>
          </w:tcPr>
          <w:p w14:paraId="353D1090" w14:textId="7BB3DA34" w:rsidR="002A2B73" w:rsidRPr="0047244B" w:rsidRDefault="002A2B7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Niño/a</w:t>
            </w:r>
          </w:p>
        </w:tc>
        <w:tc>
          <w:tcPr>
            <w:tcW w:w="1381" w:type="dxa"/>
          </w:tcPr>
          <w:p w14:paraId="02B13A69" w14:textId="3B4DB0DA" w:rsidR="002A2B73" w:rsidRPr="0047244B" w:rsidRDefault="002A2B7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Soportado</w:t>
            </w:r>
          </w:p>
        </w:tc>
        <w:tc>
          <w:tcPr>
            <w:tcW w:w="1209" w:type="dxa"/>
          </w:tcPr>
          <w:p w14:paraId="641A764E" w14:textId="71F1EE3E" w:rsidR="002A2B73" w:rsidRPr="0047244B" w:rsidRDefault="002A2B7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Cargado</w:t>
            </w:r>
          </w:p>
        </w:tc>
      </w:tr>
      <w:tr w:rsidR="002A2B73" w:rsidRPr="00BF4E9D" w14:paraId="4C72555E" w14:textId="77777777" w:rsidTr="002A2B73">
        <w:tc>
          <w:tcPr>
            <w:tcW w:w="2202" w:type="dxa"/>
          </w:tcPr>
          <w:p w14:paraId="456F573A" w14:textId="4B6FCD19" w:rsidR="002A2B73" w:rsidRPr="00BF4E9D" w:rsidRDefault="008724C4"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Femenino</w:t>
            </w:r>
          </w:p>
        </w:tc>
        <w:tc>
          <w:tcPr>
            <w:tcW w:w="1550" w:type="dxa"/>
          </w:tcPr>
          <w:p w14:paraId="5B722562" w14:textId="3CD5A952"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566</w:t>
            </w:r>
          </w:p>
        </w:tc>
        <w:tc>
          <w:tcPr>
            <w:tcW w:w="1334" w:type="dxa"/>
          </w:tcPr>
          <w:p w14:paraId="45110E39" w14:textId="53F2BBC3"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762</w:t>
            </w:r>
          </w:p>
        </w:tc>
        <w:tc>
          <w:tcPr>
            <w:tcW w:w="1255" w:type="dxa"/>
          </w:tcPr>
          <w:p w14:paraId="3A5B7095" w14:textId="779AA704"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898</w:t>
            </w:r>
          </w:p>
        </w:tc>
        <w:tc>
          <w:tcPr>
            <w:tcW w:w="1381" w:type="dxa"/>
          </w:tcPr>
          <w:p w14:paraId="60FACFBB" w14:textId="1351E9F5"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08</w:t>
            </w:r>
          </w:p>
        </w:tc>
        <w:tc>
          <w:tcPr>
            <w:tcW w:w="1209" w:type="dxa"/>
          </w:tcPr>
          <w:p w14:paraId="11001D57" w14:textId="4BDEE1F8"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04</w:t>
            </w:r>
          </w:p>
        </w:tc>
      </w:tr>
      <w:tr w:rsidR="002A2B73" w:rsidRPr="00BF4E9D" w14:paraId="09349E56" w14:textId="77777777" w:rsidTr="002A2B73">
        <w:tc>
          <w:tcPr>
            <w:tcW w:w="2202" w:type="dxa"/>
          </w:tcPr>
          <w:p w14:paraId="5941CAEB" w14:textId="1B6A6D85"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Masculino</w:t>
            </w:r>
          </w:p>
        </w:tc>
        <w:tc>
          <w:tcPr>
            <w:tcW w:w="1550" w:type="dxa"/>
          </w:tcPr>
          <w:p w14:paraId="4C12760F" w14:textId="108C9DF0"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3266</w:t>
            </w:r>
          </w:p>
        </w:tc>
        <w:tc>
          <w:tcPr>
            <w:tcW w:w="1334" w:type="dxa"/>
          </w:tcPr>
          <w:p w14:paraId="7B47EB5F" w14:textId="435C8A5B"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28</w:t>
            </w:r>
          </w:p>
        </w:tc>
        <w:tc>
          <w:tcPr>
            <w:tcW w:w="1255" w:type="dxa"/>
          </w:tcPr>
          <w:p w14:paraId="111D981F" w14:textId="73268430"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969</w:t>
            </w:r>
          </w:p>
        </w:tc>
        <w:tc>
          <w:tcPr>
            <w:tcW w:w="1381" w:type="dxa"/>
          </w:tcPr>
          <w:p w14:paraId="37619370" w14:textId="7F42B2EA"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07</w:t>
            </w:r>
          </w:p>
        </w:tc>
        <w:tc>
          <w:tcPr>
            <w:tcW w:w="1209" w:type="dxa"/>
          </w:tcPr>
          <w:p w14:paraId="3561EFAD" w14:textId="66A43A16" w:rsidR="002A2B73" w:rsidRPr="00BF4E9D"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t>04</w:t>
            </w:r>
          </w:p>
        </w:tc>
      </w:tr>
      <w:tr w:rsidR="002A2B73" w:rsidRPr="00BF4E9D" w14:paraId="0C79FA14" w14:textId="77777777" w:rsidTr="002A2B73">
        <w:tc>
          <w:tcPr>
            <w:tcW w:w="2202" w:type="dxa"/>
            <w:tcBorders>
              <w:bottom w:val="single" w:sz="4" w:space="0" w:color="auto"/>
            </w:tcBorders>
          </w:tcPr>
          <w:p w14:paraId="42AAFE97" w14:textId="78306A17"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1550" w:type="dxa"/>
            <w:tcBorders>
              <w:bottom w:val="single" w:sz="4" w:space="0" w:color="auto"/>
            </w:tcBorders>
          </w:tcPr>
          <w:p w14:paraId="34F5CD49" w14:textId="7853DA0C"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3775</w:t>
            </w:r>
          </w:p>
        </w:tc>
        <w:tc>
          <w:tcPr>
            <w:tcW w:w="1334" w:type="dxa"/>
            <w:tcBorders>
              <w:bottom w:val="single" w:sz="4" w:space="0" w:color="auto"/>
            </w:tcBorders>
          </w:tcPr>
          <w:p w14:paraId="54D1289C" w14:textId="229D0495"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790</w:t>
            </w:r>
          </w:p>
        </w:tc>
        <w:tc>
          <w:tcPr>
            <w:tcW w:w="1255" w:type="dxa"/>
            <w:tcBorders>
              <w:bottom w:val="single" w:sz="4" w:space="0" w:color="auto"/>
            </w:tcBorders>
          </w:tcPr>
          <w:p w14:paraId="770FC043" w14:textId="03351333"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1867</w:t>
            </w:r>
          </w:p>
        </w:tc>
        <w:tc>
          <w:tcPr>
            <w:tcW w:w="1381" w:type="dxa"/>
            <w:tcBorders>
              <w:bottom w:val="single" w:sz="4" w:space="0" w:color="auto"/>
            </w:tcBorders>
          </w:tcPr>
          <w:p w14:paraId="324FB125" w14:textId="59A39EF9"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15</w:t>
            </w:r>
          </w:p>
        </w:tc>
        <w:tc>
          <w:tcPr>
            <w:tcW w:w="1209" w:type="dxa"/>
            <w:tcBorders>
              <w:bottom w:val="single" w:sz="4" w:space="0" w:color="auto"/>
            </w:tcBorders>
          </w:tcPr>
          <w:p w14:paraId="364B9403" w14:textId="77141572"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08</w:t>
            </w:r>
          </w:p>
        </w:tc>
      </w:tr>
      <w:tr w:rsidR="002A2B73" w:rsidRPr="00BF4E9D" w14:paraId="4A2F15D4" w14:textId="77777777" w:rsidTr="002A2B73">
        <w:tc>
          <w:tcPr>
            <w:tcW w:w="2202" w:type="dxa"/>
            <w:tcBorders>
              <w:top w:val="single" w:sz="4" w:space="0" w:color="auto"/>
              <w:left w:val="single" w:sz="4" w:space="0" w:color="auto"/>
              <w:bottom w:val="single" w:sz="4" w:space="0" w:color="auto"/>
              <w:right w:val="single" w:sz="4" w:space="0" w:color="auto"/>
            </w:tcBorders>
          </w:tcPr>
          <w:p w14:paraId="26ADE344" w14:textId="083FCBE2"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1550" w:type="dxa"/>
            <w:tcBorders>
              <w:top w:val="single" w:sz="4" w:space="0" w:color="auto"/>
              <w:left w:val="single" w:sz="4" w:space="0" w:color="auto"/>
              <w:bottom w:val="single" w:sz="4" w:space="0" w:color="auto"/>
              <w:right w:val="nil"/>
            </w:tcBorders>
          </w:tcPr>
          <w:p w14:paraId="77F46883" w14:textId="2C0FCE79"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6512</w:t>
            </w:r>
          </w:p>
        </w:tc>
        <w:tc>
          <w:tcPr>
            <w:tcW w:w="1334" w:type="dxa"/>
            <w:tcBorders>
              <w:top w:val="single" w:sz="4" w:space="0" w:color="auto"/>
              <w:left w:val="nil"/>
              <w:bottom w:val="single" w:sz="4" w:space="0" w:color="auto"/>
              <w:right w:val="nil"/>
            </w:tcBorders>
          </w:tcPr>
          <w:p w14:paraId="765A6E5C" w14:textId="77777777"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1255" w:type="dxa"/>
            <w:tcBorders>
              <w:top w:val="single" w:sz="4" w:space="0" w:color="auto"/>
              <w:left w:val="nil"/>
              <w:bottom w:val="single" w:sz="4" w:space="0" w:color="auto"/>
              <w:right w:val="nil"/>
            </w:tcBorders>
          </w:tcPr>
          <w:p w14:paraId="0648BA88" w14:textId="77777777"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1381" w:type="dxa"/>
            <w:tcBorders>
              <w:top w:val="single" w:sz="4" w:space="0" w:color="auto"/>
              <w:left w:val="nil"/>
              <w:bottom w:val="single" w:sz="4" w:space="0" w:color="auto"/>
              <w:right w:val="nil"/>
            </w:tcBorders>
          </w:tcPr>
          <w:p w14:paraId="2F28B7AB" w14:textId="77777777"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1209" w:type="dxa"/>
            <w:tcBorders>
              <w:top w:val="single" w:sz="4" w:space="0" w:color="auto"/>
              <w:left w:val="nil"/>
              <w:bottom w:val="single" w:sz="4" w:space="0" w:color="auto"/>
              <w:right w:val="single" w:sz="4" w:space="0" w:color="auto"/>
            </w:tcBorders>
          </w:tcPr>
          <w:p w14:paraId="481AE0CE" w14:textId="77777777" w:rsidR="002A2B73" w:rsidRPr="0047244B" w:rsidRDefault="002A2B73"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r>
    </w:tbl>
    <w:p w14:paraId="40BE47B2" w14:textId="06729158" w:rsidR="002A2B73" w:rsidRPr="00BF4E9D" w:rsidRDefault="002A2B73"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743E85A7" w14:textId="202477A2" w:rsidR="008911F3" w:rsidRPr="00BF4E9D" w:rsidRDefault="0081384D" w:rsidP="0081384D">
      <w:pPr>
        <w:pStyle w:val="m-2979130422103318867p1"/>
        <w:shd w:val="clear" w:color="auto" w:fill="FFFFFF"/>
        <w:tabs>
          <w:tab w:val="left" w:pos="1980"/>
        </w:tabs>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ab/>
      </w:r>
    </w:p>
    <w:p w14:paraId="4CD9C86A" w14:textId="101B5BE1" w:rsidR="008911F3" w:rsidRPr="00BF4E9D" w:rsidRDefault="008911F3"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BF4E9D">
        <w:rPr>
          <w:rFonts w:ascii="Times New Roman" w:hAnsi="Times New Roman" w:cs="Times New Roman"/>
          <w:bCs/>
          <w:noProof/>
          <w:sz w:val="24"/>
          <w:szCs w:val="24"/>
          <w:lang w:val="fr-FR" w:eastAsia="fr-FR"/>
        </w:rPr>
        <w:drawing>
          <wp:inline distT="0" distB="0" distL="0" distR="0" wp14:anchorId="04A075A6" wp14:editId="3A4A27AB">
            <wp:extent cx="5486400" cy="3832860"/>
            <wp:effectExtent l="0" t="0" r="0" b="0"/>
            <wp:docPr id="66" name="Gráfico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30A9047" w14:textId="7A252987" w:rsidR="008911F3" w:rsidRP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000000"/>
          <w:sz w:val="24"/>
          <w:szCs w:val="24"/>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000000">
                <w14:alpha w14:val="9000"/>
              </w14:srgbClr>
            </w14:solidFill>
          </w14:textFill>
        </w:rPr>
      </w:pPr>
      <w:r w:rsidRPr="009F722C">
        <w:rPr>
          <w:rStyle w:val="m-2979130422103318867s1"/>
          <w:rFonts w:ascii="Times New Roman" w:hAnsi="Times New Roman" w:cs="Times New Roman"/>
          <w:bCs/>
          <w:color w:val="000000"/>
          <w:sz w:val="24"/>
          <w:szCs w:val="24"/>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000000">
                <w14:alpha w14:val="9000"/>
              </w14:srgbClr>
            </w14:solidFill>
          </w14:textFill>
        </w:rPr>
        <w:t xml:space="preserve">       </w:t>
      </w:r>
      <w:r>
        <w:rPr>
          <w:rStyle w:val="m-2979130422103318867s1"/>
          <w:rFonts w:ascii="Times New Roman" w:hAnsi="Times New Roman" w:cs="Times New Roman"/>
          <w:bCs/>
          <w:color w:val="000000"/>
          <w:sz w:val="24"/>
          <w:szCs w:val="24"/>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000000">
                <w14:alpha w14:val="9000"/>
              </w14:srgbClr>
            </w14:solidFill>
          </w14:textFill>
        </w:rPr>
        <w:t xml:space="preserve">                               </w:t>
      </w:r>
      <w:r w:rsidRPr="009F722C">
        <w:rPr>
          <w:rStyle w:val="m-2979130422103318867s1"/>
          <w:rFonts w:ascii="Times New Roman" w:hAnsi="Times New Roman" w:cs="Times New Roman"/>
          <w:bCs/>
          <w:color w:val="000000"/>
          <w:sz w:val="24"/>
          <w:szCs w:val="24"/>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14:textFill>
            <w14:solidFill>
              <w14:srgbClr w14:val="000000">
                <w14:alpha w14:val="9000"/>
              </w14:srgbClr>
            </w14:solidFill>
          </w14:textFill>
        </w:rPr>
        <w:t xml:space="preserve"> Grafico elaborado por nosotros</w:t>
      </w:r>
    </w:p>
    <w:p w14:paraId="55085CE5" w14:textId="77777777" w:rsid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0E934524" w14:textId="77777777" w:rsid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A54F60A" w14:textId="77777777" w:rsidR="009F722C" w:rsidRDefault="009F722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0C7AFAD" w14:textId="42D040DB" w:rsidR="005A1344" w:rsidRPr="00BF4E9D" w:rsidRDefault="008911F3" w:rsidP="009F722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BF4E9D">
        <w:rPr>
          <w:rStyle w:val="m-2979130422103318867s1"/>
          <w:rFonts w:ascii="Times New Roman" w:hAnsi="Times New Roman" w:cs="Times New Roman"/>
          <w:bCs/>
          <w:sz w:val="24"/>
          <w:szCs w:val="24"/>
        </w:rPr>
        <w:lastRenderedPageBreak/>
        <w:t>Según el Graf</w:t>
      </w:r>
      <w:r w:rsidR="006C3EDE">
        <w:rPr>
          <w:rStyle w:val="m-2979130422103318867s1"/>
          <w:rFonts w:ascii="Times New Roman" w:hAnsi="Times New Roman" w:cs="Times New Roman"/>
          <w:bCs/>
          <w:sz w:val="24"/>
          <w:szCs w:val="24"/>
        </w:rPr>
        <w:t xml:space="preserve"> 12; </w:t>
      </w:r>
      <w:r w:rsidRPr="00BF4E9D">
        <w:rPr>
          <w:rStyle w:val="m-2979130422103318867s1"/>
          <w:rFonts w:ascii="Times New Roman" w:hAnsi="Times New Roman" w:cs="Times New Roman"/>
          <w:bCs/>
          <w:sz w:val="24"/>
          <w:szCs w:val="24"/>
        </w:rPr>
        <w:t>se puede nota</w:t>
      </w:r>
      <w:r w:rsidR="006C3EDE">
        <w:rPr>
          <w:rStyle w:val="m-2979130422103318867s1"/>
          <w:rFonts w:ascii="Times New Roman" w:hAnsi="Times New Roman" w:cs="Times New Roman"/>
          <w:bCs/>
          <w:sz w:val="24"/>
          <w:szCs w:val="24"/>
        </w:rPr>
        <w:t xml:space="preserve">r que </w:t>
      </w:r>
      <w:r w:rsidR="008E5809">
        <w:rPr>
          <w:rStyle w:val="m-2979130422103318867s1"/>
          <w:rFonts w:ascii="Times New Roman" w:hAnsi="Times New Roman" w:cs="Times New Roman"/>
          <w:bCs/>
          <w:sz w:val="24"/>
          <w:szCs w:val="24"/>
        </w:rPr>
        <w:t xml:space="preserve">la masa </w:t>
      </w:r>
      <w:r w:rsidR="00B373AB">
        <w:rPr>
          <w:rStyle w:val="m-2979130422103318867s1"/>
          <w:rFonts w:ascii="Times New Roman" w:hAnsi="Times New Roman" w:cs="Times New Roman"/>
          <w:bCs/>
          <w:sz w:val="24"/>
          <w:szCs w:val="24"/>
        </w:rPr>
        <w:t>más</w:t>
      </w:r>
      <w:r w:rsidR="008E5809">
        <w:rPr>
          <w:rStyle w:val="m-2979130422103318867s1"/>
          <w:rFonts w:ascii="Times New Roman" w:hAnsi="Times New Roman" w:cs="Times New Roman"/>
          <w:bCs/>
          <w:sz w:val="24"/>
          <w:szCs w:val="24"/>
        </w:rPr>
        <w:t xml:space="preserve"> importante</w:t>
      </w:r>
      <w:r w:rsidR="00ED6175">
        <w:rPr>
          <w:rStyle w:val="m-2979130422103318867s1"/>
          <w:rFonts w:ascii="Times New Roman" w:hAnsi="Times New Roman" w:cs="Times New Roman"/>
          <w:bCs/>
          <w:sz w:val="24"/>
          <w:szCs w:val="24"/>
        </w:rPr>
        <w:t xml:space="preserve"> es del </w:t>
      </w:r>
      <w:r w:rsidR="00B373AB">
        <w:rPr>
          <w:rStyle w:val="m-2979130422103318867s1"/>
          <w:rFonts w:ascii="Times New Roman" w:hAnsi="Times New Roman" w:cs="Times New Roman"/>
          <w:bCs/>
          <w:sz w:val="24"/>
          <w:szCs w:val="24"/>
        </w:rPr>
        <w:t>género</w:t>
      </w:r>
      <w:r w:rsidR="00ED6175">
        <w:rPr>
          <w:rStyle w:val="m-2979130422103318867s1"/>
          <w:rFonts w:ascii="Times New Roman" w:hAnsi="Times New Roman" w:cs="Times New Roman"/>
          <w:bCs/>
          <w:sz w:val="24"/>
          <w:szCs w:val="24"/>
        </w:rPr>
        <w:t xml:space="preserve"> masculino y eso se explica por la facilidad del desplazamiento del hombre a la mujer en Argelia según tradiciones y costumbres que implican a la mujer seguir al padre, al marido. </w:t>
      </w:r>
      <w:r w:rsidR="00282AEB">
        <w:rPr>
          <w:rStyle w:val="m-2979130422103318867s1"/>
          <w:rFonts w:ascii="Times New Roman" w:hAnsi="Times New Roman" w:cs="Times New Roman"/>
          <w:bCs/>
          <w:sz w:val="24"/>
          <w:szCs w:val="24"/>
        </w:rPr>
        <w:t>Para los</w:t>
      </w:r>
      <w:r w:rsidR="008E5809">
        <w:rPr>
          <w:rStyle w:val="m-2979130422103318867s1"/>
          <w:rFonts w:ascii="Times New Roman" w:hAnsi="Times New Roman" w:cs="Times New Roman"/>
          <w:bCs/>
          <w:sz w:val="24"/>
          <w:szCs w:val="24"/>
        </w:rPr>
        <w:t xml:space="preserve"> </w:t>
      </w:r>
      <w:r w:rsidR="00282AEB">
        <w:rPr>
          <w:rStyle w:val="m-2979130422103318867s1"/>
          <w:rFonts w:ascii="Times New Roman" w:hAnsi="Times New Roman" w:cs="Times New Roman"/>
          <w:bCs/>
          <w:sz w:val="24"/>
          <w:szCs w:val="24"/>
        </w:rPr>
        <w:t>principales;</w:t>
      </w:r>
      <w:r w:rsidR="00ED6175">
        <w:rPr>
          <w:rStyle w:val="m-2979130422103318867s1"/>
          <w:rFonts w:ascii="Times New Roman" w:hAnsi="Times New Roman" w:cs="Times New Roman"/>
          <w:bCs/>
          <w:sz w:val="24"/>
          <w:szCs w:val="24"/>
        </w:rPr>
        <w:t xml:space="preserve"> </w:t>
      </w:r>
      <w:r w:rsidR="006C3EDE">
        <w:rPr>
          <w:rStyle w:val="m-2979130422103318867s1"/>
          <w:rFonts w:ascii="Times New Roman" w:hAnsi="Times New Roman" w:cs="Times New Roman"/>
          <w:bCs/>
          <w:sz w:val="24"/>
          <w:szCs w:val="24"/>
        </w:rPr>
        <w:t xml:space="preserve">el </w:t>
      </w:r>
      <w:r w:rsidR="00B373AB">
        <w:rPr>
          <w:rStyle w:val="m-2979130422103318867s1"/>
          <w:rFonts w:ascii="Times New Roman" w:hAnsi="Times New Roman" w:cs="Times New Roman"/>
          <w:bCs/>
          <w:sz w:val="24"/>
          <w:szCs w:val="24"/>
        </w:rPr>
        <w:t>género</w:t>
      </w:r>
      <w:r w:rsidR="006C3EDE">
        <w:rPr>
          <w:rStyle w:val="m-2979130422103318867s1"/>
          <w:rFonts w:ascii="Times New Roman" w:hAnsi="Times New Roman" w:cs="Times New Roman"/>
          <w:bCs/>
          <w:sz w:val="24"/>
          <w:szCs w:val="24"/>
        </w:rPr>
        <w:t xml:space="preserve"> </w:t>
      </w:r>
      <w:r w:rsidR="00B373AB">
        <w:rPr>
          <w:rStyle w:val="m-2979130422103318867s1"/>
          <w:rFonts w:ascii="Times New Roman" w:hAnsi="Times New Roman" w:cs="Times New Roman"/>
          <w:bCs/>
          <w:sz w:val="24"/>
          <w:szCs w:val="24"/>
        </w:rPr>
        <w:t>masculino</w:t>
      </w:r>
      <w:r w:rsidR="006C3EDE">
        <w:rPr>
          <w:rStyle w:val="m-2979130422103318867s1"/>
          <w:rFonts w:ascii="Times New Roman" w:hAnsi="Times New Roman" w:cs="Times New Roman"/>
          <w:bCs/>
          <w:sz w:val="24"/>
          <w:szCs w:val="24"/>
        </w:rPr>
        <w:t xml:space="preserve"> </w:t>
      </w:r>
      <w:r w:rsidR="00B373AB">
        <w:rPr>
          <w:rStyle w:val="m-2979130422103318867s1"/>
          <w:rFonts w:ascii="Times New Roman" w:hAnsi="Times New Roman" w:cs="Times New Roman"/>
          <w:bCs/>
          <w:sz w:val="24"/>
          <w:szCs w:val="24"/>
        </w:rPr>
        <w:t>está</w:t>
      </w:r>
      <w:r w:rsidR="00ED6175">
        <w:rPr>
          <w:rStyle w:val="m-2979130422103318867s1"/>
          <w:rFonts w:ascii="Times New Roman" w:hAnsi="Times New Roman" w:cs="Times New Roman"/>
          <w:bCs/>
          <w:sz w:val="24"/>
          <w:szCs w:val="24"/>
        </w:rPr>
        <w:t xml:space="preserve"> </w:t>
      </w:r>
      <w:r w:rsidR="006C3EDE">
        <w:rPr>
          <w:rStyle w:val="m-2979130422103318867s1"/>
          <w:rFonts w:ascii="Times New Roman" w:hAnsi="Times New Roman" w:cs="Times New Roman"/>
          <w:bCs/>
          <w:sz w:val="24"/>
          <w:szCs w:val="24"/>
        </w:rPr>
        <w:t xml:space="preserve">estimado a </w:t>
      </w:r>
      <w:r w:rsidR="008E5809">
        <w:rPr>
          <w:rStyle w:val="m-2979130422103318867s1"/>
          <w:rFonts w:ascii="Times New Roman" w:hAnsi="Times New Roman" w:cs="Times New Roman"/>
          <w:bCs/>
          <w:sz w:val="24"/>
          <w:szCs w:val="24"/>
        </w:rPr>
        <w:t xml:space="preserve">3.266 a </w:t>
      </w:r>
      <w:r w:rsidR="00F13D4A">
        <w:rPr>
          <w:rStyle w:val="m-2979130422103318867s1"/>
          <w:rFonts w:ascii="Times New Roman" w:hAnsi="Times New Roman" w:cs="Times New Roman"/>
          <w:bCs/>
          <w:sz w:val="24"/>
          <w:szCs w:val="24"/>
        </w:rPr>
        <w:t>comparación co</w:t>
      </w:r>
      <w:r w:rsidR="00ED6175">
        <w:rPr>
          <w:rStyle w:val="m-2979130422103318867s1"/>
          <w:rFonts w:ascii="Times New Roman" w:hAnsi="Times New Roman" w:cs="Times New Roman"/>
          <w:bCs/>
          <w:sz w:val="24"/>
          <w:szCs w:val="24"/>
        </w:rPr>
        <w:t xml:space="preserve">n el </w:t>
      </w:r>
      <w:r w:rsidR="00B373AB">
        <w:rPr>
          <w:rStyle w:val="m-2979130422103318867s1"/>
          <w:rFonts w:ascii="Times New Roman" w:hAnsi="Times New Roman" w:cs="Times New Roman"/>
          <w:bCs/>
          <w:sz w:val="24"/>
          <w:szCs w:val="24"/>
        </w:rPr>
        <w:t>género</w:t>
      </w:r>
      <w:r w:rsidR="00ED6175">
        <w:rPr>
          <w:rStyle w:val="m-2979130422103318867s1"/>
          <w:rFonts w:ascii="Times New Roman" w:hAnsi="Times New Roman" w:cs="Times New Roman"/>
          <w:bCs/>
          <w:sz w:val="24"/>
          <w:szCs w:val="24"/>
        </w:rPr>
        <w:t xml:space="preserve"> femenino con solo 566 y es lo que confirma otra vez que son los hombres son de cifra muy elevada. Cuando se trata </w:t>
      </w:r>
      <w:r w:rsidR="00282AEB">
        <w:rPr>
          <w:rStyle w:val="m-2979130422103318867s1"/>
          <w:rFonts w:ascii="Times New Roman" w:hAnsi="Times New Roman" w:cs="Times New Roman"/>
          <w:bCs/>
          <w:sz w:val="24"/>
          <w:szCs w:val="24"/>
        </w:rPr>
        <w:t>del esposo</w:t>
      </w:r>
      <w:r w:rsidR="00ED6175">
        <w:rPr>
          <w:rStyle w:val="m-2979130422103318867s1"/>
          <w:rFonts w:ascii="Times New Roman" w:hAnsi="Times New Roman" w:cs="Times New Roman"/>
          <w:bCs/>
          <w:sz w:val="24"/>
          <w:szCs w:val="24"/>
        </w:rPr>
        <w:t>/</w:t>
      </w:r>
      <w:r w:rsidR="00282AEB">
        <w:rPr>
          <w:rStyle w:val="m-2979130422103318867s1"/>
          <w:rFonts w:ascii="Times New Roman" w:hAnsi="Times New Roman" w:cs="Times New Roman"/>
          <w:bCs/>
          <w:sz w:val="24"/>
          <w:szCs w:val="24"/>
        </w:rPr>
        <w:t>a;</w:t>
      </w:r>
      <w:r w:rsidR="00ED6175">
        <w:rPr>
          <w:rStyle w:val="m-2979130422103318867s1"/>
          <w:rFonts w:ascii="Times New Roman" w:hAnsi="Times New Roman" w:cs="Times New Roman"/>
          <w:bCs/>
          <w:sz w:val="24"/>
          <w:szCs w:val="24"/>
        </w:rPr>
        <w:t xml:space="preserve"> se nota que las mujeres generalmente que van a </w:t>
      </w:r>
      <w:r w:rsidR="00B373AB">
        <w:rPr>
          <w:rStyle w:val="m-2979130422103318867s1"/>
          <w:rFonts w:ascii="Times New Roman" w:hAnsi="Times New Roman" w:cs="Times New Roman"/>
          <w:bCs/>
          <w:sz w:val="24"/>
          <w:szCs w:val="24"/>
        </w:rPr>
        <w:t>España</w:t>
      </w:r>
      <w:r w:rsidR="00ED6175">
        <w:rPr>
          <w:rStyle w:val="m-2979130422103318867s1"/>
          <w:rFonts w:ascii="Times New Roman" w:hAnsi="Times New Roman" w:cs="Times New Roman"/>
          <w:bCs/>
          <w:sz w:val="24"/>
          <w:szCs w:val="24"/>
        </w:rPr>
        <w:t xml:space="preserve"> van con sus maridos “762”</w:t>
      </w:r>
      <w:r w:rsidR="00282AEB">
        <w:rPr>
          <w:rStyle w:val="m-2979130422103318867s1"/>
          <w:rFonts w:ascii="Times New Roman" w:hAnsi="Times New Roman" w:cs="Times New Roman"/>
          <w:bCs/>
          <w:sz w:val="24"/>
          <w:szCs w:val="24"/>
        </w:rPr>
        <w:t xml:space="preserve"> </w:t>
      </w:r>
      <w:r w:rsidR="00ED6175">
        <w:rPr>
          <w:rStyle w:val="m-2979130422103318867s1"/>
          <w:rFonts w:ascii="Times New Roman" w:hAnsi="Times New Roman" w:cs="Times New Roman"/>
          <w:bCs/>
          <w:sz w:val="24"/>
          <w:szCs w:val="24"/>
        </w:rPr>
        <w:t xml:space="preserve">o lo llevan después de </w:t>
      </w:r>
      <w:r w:rsidR="00282AEB">
        <w:rPr>
          <w:rStyle w:val="m-2979130422103318867s1"/>
          <w:rFonts w:ascii="Times New Roman" w:hAnsi="Times New Roman" w:cs="Times New Roman"/>
          <w:bCs/>
          <w:sz w:val="24"/>
          <w:szCs w:val="24"/>
        </w:rPr>
        <w:t>instalarse,</w:t>
      </w:r>
      <w:r w:rsidR="00ED6175">
        <w:rPr>
          <w:rStyle w:val="m-2979130422103318867s1"/>
          <w:rFonts w:ascii="Times New Roman" w:hAnsi="Times New Roman" w:cs="Times New Roman"/>
          <w:bCs/>
          <w:sz w:val="24"/>
          <w:szCs w:val="24"/>
        </w:rPr>
        <w:t xml:space="preserve"> lo que no es una </w:t>
      </w:r>
      <w:r w:rsidR="00B373AB">
        <w:rPr>
          <w:rStyle w:val="m-2979130422103318867s1"/>
          <w:rFonts w:ascii="Times New Roman" w:hAnsi="Times New Roman" w:cs="Times New Roman"/>
          <w:bCs/>
          <w:sz w:val="24"/>
          <w:szCs w:val="24"/>
        </w:rPr>
        <w:t>certitud</w:t>
      </w:r>
      <w:r w:rsidR="00ED6175">
        <w:rPr>
          <w:rStyle w:val="m-2979130422103318867s1"/>
          <w:rFonts w:ascii="Times New Roman" w:hAnsi="Times New Roman" w:cs="Times New Roman"/>
          <w:bCs/>
          <w:sz w:val="24"/>
          <w:szCs w:val="24"/>
        </w:rPr>
        <w:t xml:space="preserve"> para los hombres</w:t>
      </w:r>
      <w:r w:rsidR="00282AEB">
        <w:rPr>
          <w:rStyle w:val="m-2979130422103318867s1"/>
          <w:rFonts w:ascii="Times New Roman" w:hAnsi="Times New Roman" w:cs="Times New Roman"/>
          <w:bCs/>
          <w:sz w:val="24"/>
          <w:szCs w:val="24"/>
        </w:rPr>
        <w:t xml:space="preserve">, </w:t>
      </w:r>
      <w:r w:rsidR="00ED6175">
        <w:rPr>
          <w:rStyle w:val="m-2979130422103318867s1"/>
          <w:rFonts w:ascii="Times New Roman" w:hAnsi="Times New Roman" w:cs="Times New Roman"/>
          <w:bCs/>
          <w:sz w:val="24"/>
          <w:szCs w:val="24"/>
        </w:rPr>
        <w:t xml:space="preserve">que son de cifra muy bajita al llevar sus esposas </w:t>
      </w:r>
      <w:r w:rsidR="00282AEB">
        <w:rPr>
          <w:rStyle w:val="m-2979130422103318867s1"/>
          <w:rFonts w:ascii="Times New Roman" w:hAnsi="Times New Roman" w:cs="Times New Roman"/>
          <w:bCs/>
          <w:sz w:val="24"/>
          <w:szCs w:val="24"/>
        </w:rPr>
        <w:t>“28” del</w:t>
      </w:r>
      <w:r w:rsidR="00ED6175">
        <w:rPr>
          <w:rStyle w:val="m-2979130422103318867s1"/>
          <w:rFonts w:ascii="Times New Roman" w:hAnsi="Times New Roman" w:cs="Times New Roman"/>
          <w:bCs/>
          <w:sz w:val="24"/>
          <w:szCs w:val="24"/>
        </w:rPr>
        <w:t xml:space="preserve"> </w:t>
      </w:r>
      <w:r w:rsidR="00B373AB">
        <w:rPr>
          <w:rStyle w:val="m-2979130422103318867s1"/>
          <w:rFonts w:ascii="Times New Roman" w:hAnsi="Times New Roman" w:cs="Times New Roman"/>
          <w:bCs/>
          <w:sz w:val="24"/>
          <w:szCs w:val="24"/>
        </w:rPr>
        <w:t>país</w:t>
      </w:r>
      <w:r w:rsidR="00ED6175">
        <w:rPr>
          <w:rStyle w:val="m-2979130422103318867s1"/>
          <w:rFonts w:ascii="Times New Roman" w:hAnsi="Times New Roman" w:cs="Times New Roman"/>
          <w:bCs/>
          <w:sz w:val="24"/>
          <w:szCs w:val="24"/>
        </w:rPr>
        <w:t xml:space="preserve"> de origen a instalarse en España. </w:t>
      </w:r>
      <w:r w:rsidR="00420CF2">
        <w:rPr>
          <w:rStyle w:val="m-2979130422103318867s1"/>
          <w:rFonts w:ascii="Times New Roman" w:hAnsi="Times New Roman" w:cs="Times New Roman"/>
          <w:bCs/>
          <w:sz w:val="24"/>
          <w:szCs w:val="24"/>
        </w:rPr>
        <w:t>Sin olvidar de mencionar que los niños son de un numero de 1867 seguidos por los soportados de 15 y en fin los cargados de 08 personas.</w:t>
      </w:r>
    </w:p>
    <w:p w14:paraId="50ECF330" w14:textId="77777777" w:rsidR="009F722C" w:rsidRDefault="009F722C"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03" w:name="_Hlk68533858"/>
    </w:p>
    <w:p w14:paraId="310044A4" w14:textId="77777777" w:rsidR="009F722C" w:rsidRDefault="009F722C"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5939EB4" w14:textId="2D3A4F48" w:rsidR="00F81848" w:rsidRPr="00BF4E9D" w:rsidRDefault="00EC01D2"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 xml:space="preserve">3.1.4.3.B. </w:t>
      </w:r>
      <w:r w:rsidR="00F81848" w:rsidRPr="00BF4E9D">
        <w:rPr>
          <w:rStyle w:val="m-2979130422103318867s1"/>
          <w:rFonts w:ascii="Times New Roman" w:hAnsi="Times New Roman" w:cs="Times New Roman"/>
          <w:b/>
          <w:sz w:val="24"/>
          <w:szCs w:val="24"/>
        </w:rPr>
        <w:t xml:space="preserve">Los matriculados por categoría Socio-Profesional </w:t>
      </w:r>
    </w:p>
    <w:p w14:paraId="5CEBA241" w14:textId="4CAB200B" w:rsidR="00472C3F" w:rsidRPr="00B76D7A" w:rsidRDefault="00472C3F"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B76D7A">
        <w:rPr>
          <w:rStyle w:val="m-2979130422103318867s1"/>
          <w:rFonts w:ascii="Times New Roman" w:hAnsi="Times New Roman" w:cs="Times New Roman"/>
          <w:bCs/>
          <w:sz w:val="24"/>
          <w:szCs w:val="24"/>
        </w:rPr>
        <w:t>T</w:t>
      </w:r>
      <w:r w:rsidR="007F7F61">
        <w:rPr>
          <w:rStyle w:val="m-2979130422103318867s1"/>
          <w:rFonts w:ascii="Times New Roman" w:hAnsi="Times New Roman" w:cs="Times New Roman"/>
          <w:bCs/>
          <w:sz w:val="24"/>
          <w:szCs w:val="24"/>
        </w:rPr>
        <w:t>abla</w:t>
      </w:r>
      <w:r w:rsidR="00B76D7A" w:rsidRPr="00B76D7A">
        <w:rPr>
          <w:rStyle w:val="m-2979130422103318867s1"/>
          <w:rFonts w:ascii="Times New Roman" w:hAnsi="Times New Roman" w:cs="Times New Roman"/>
          <w:bCs/>
          <w:sz w:val="24"/>
          <w:szCs w:val="24"/>
        </w:rPr>
        <w:t xml:space="preserve"> </w:t>
      </w:r>
      <w:r w:rsidR="007F7F61">
        <w:rPr>
          <w:rStyle w:val="m-2979130422103318867s1"/>
          <w:rFonts w:ascii="Times New Roman" w:hAnsi="Times New Roman" w:cs="Times New Roman"/>
          <w:bCs/>
          <w:sz w:val="24"/>
          <w:szCs w:val="24"/>
        </w:rPr>
        <w:t>10</w:t>
      </w:r>
    </w:p>
    <w:p w14:paraId="599F8DA3" w14:textId="77777777" w:rsidR="00D521E3" w:rsidRPr="00BF4E9D" w:rsidRDefault="00D521E3"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tbl>
      <w:tblPr>
        <w:tblStyle w:val="Grilledutableau"/>
        <w:tblW w:w="0" w:type="auto"/>
        <w:tblLook w:val="04A0" w:firstRow="1" w:lastRow="0" w:firstColumn="1" w:lastColumn="0" w:noHBand="0" w:noVBand="1"/>
      </w:tblPr>
      <w:tblGrid>
        <w:gridCol w:w="2518"/>
        <w:gridCol w:w="1559"/>
        <w:gridCol w:w="1560"/>
        <w:gridCol w:w="1134"/>
        <w:gridCol w:w="1417"/>
      </w:tblGrid>
      <w:tr w:rsidR="002E055B" w:rsidRPr="002E055B" w14:paraId="768AB3A7" w14:textId="77777777" w:rsidTr="0047244B">
        <w:tc>
          <w:tcPr>
            <w:tcW w:w="2518" w:type="dxa"/>
          </w:tcPr>
          <w:bookmarkEnd w:id="103"/>
          <w:p w14:paraId="5B3C2B97" w14:textId="46D60FDC" w:rsidR="00F81848" w:rsidRPr="0047244B" w:rsidRDefault="00B373A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Repartición</w:t>
            </w:r>
            <w:r w:rsidR="00F81848" w:rsidRPr="0047244B">
              <w:rPr>
                <w:rStyle w:val="m-2979130422103318867s1"/>
                <w:rFonts w:ascii="Times New Roman" w:hAnsi="Times New Roman" w:cs="Times New Roman"/>
                <w:b/>
                <w:sz w:val="24"/>
                <w:szCs w:val="24"/>
              </w:rPr>
              <w:t xml:space="preserve"> socio-profesional</w:t>
            </w:r>
          </w:p>
        </w:tc>
        <w:tc>
          <w:tcPr>
            <w:tcW w:w="1559" w:type="dxa"/>
          </w:tcPr>
          <w:p w14:paraId="2E6135A5" w14:textId="77777777" w:rsidR="00F81848" w:rsidRPr="0047244B" w:rsidRDefault="00F81848"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Masculino</w:t>
            </w:r>
          </w:p>
        </w:tc>
        <w:tc>
          <w:tcPr>
            <w:tcW w:w="1560" w:type="dxa"/>
          </w:tcPr>
          <w:p w14:paraId="6253C318" w14:textId="1F7E2413" w:rsidR="00F81848" w:rsidRPr="0047244B" w:rsidRDefault="00B373A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Femenino</w:t>
            </w:r>
          </w:p>
        </w:tc>
        <w:tc>
          <w:tcPr>
            <w:tcW w:w="1134" w:type="dxa"/>
          </w:tcPr>
          <w:p w14:paraId="42706CD9" w14:textId="77777777" w:rsidR="00F81848" w:rsidRPr="0047244B" w:rsidRDefault="00F81848"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1417" w:type="dxa"/>
          </w:tcPr>
          <w:p w14:paraId="6E0CA7B5" w14:textId="77777777" w:rsidR="00F81848" w:rsidRPr="0047244B" w:rsidRDefault="00F81848"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w:t>
            </w:r>
          </w:p>
        </w:tc>
      </w:tr>
      <w:tr w:rsidR="002E055B" w:rsidRPr="002E055B" w14:paraId="31FC5181" w14:textId="77777777" w:rsidTr="0047244B">
        <w:tc>
          <w:tcPr>
            <w:tcW w:w="2518" w:type="dxa"/>
          </w:tcPr>
          <w:p w14:paraId="421AF2E5" w14:textId="3B46948E" w:rsidR="00F81848" w:rsidRPr="002E055B" w:rsidRDefault="00B373AB"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C.</w:t>
            </w:r>
            <w:r w:rsidRPr="002E055B">
              <w:rPr>
                <w:rStyle w:val="m-2979130422103318867s1"/>
                <w:rFonts w:ascii="Times New Roman" w:hAnsi="Times New Roman" w:cs="Times New Roman"/>
                <w:bCs/>
                <w:sz w:val="24"/>
                <w:szCs w:val="24"/>
              </w:rPr>
              <w:t>Primario</w:t>
            </w:r>
          </w:p>
        </w:tc>
        <w:tc>
          <w:tcPr>
            <w:tcW w:w="1559" w:type="dxa"/>
          </w:tcPr>
          <w:p w14:paraId="1EE52451"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218</w:t>
            </w:r>
          </w:p>
        </w:tc>
        <w:tc>
          <w:tcPr>
            <w:tcW w:w="1560" w:type="dxa"/>
          </w:tcPr>
          <w:p w14:paraId="57AF0B32"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113</w:t>
            </w:r>
          </w:p>
        </w:tc>
        <w:tc>
          <w:tcPr>
            <w:tcW w:w="1134" w:type="dxa"/>
          </w:tcPr>
          <w:p w14:paraId="714D59D9"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331</w:t>
            </w:r>
          </w:p>
        </w:tc>
        <w:tc>
          <w:tcPr>
            <w:tcW w:w="1417" w:type="dxa"/>
          </w:tcPr>
          <w:p w14:paraId="3F7CCE1F"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5,08</w:t>
            </w:r>
          </w:p>
        </w:tc>
      </w:tr>
      <w:tr w:rsidR="002E055B" w:rsidRPr="002E055B" w14:paraId="6D3A705E" w14:textId="77777777" w:rsidTr="0047244B">
        <w:tc>
          <w:tcPr>
            <w:tcW w:w="2518" w:type="dxa"/>
          </w:tcPr>
          <w:p w14:paraId="37CF9E53" w14:textId="77777777" w:rsidR="00F81848" w:rsidRPr="002E055B" w:rsidRDefault="00F81848"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C.Medio y Segund</w:t>
            </w:r>
          </w:p>
        </w:tc>
        <w:tc>
          <w:tcPr>
            <w:tcW w:w="1559" w:type="dxa"/>
          </w:tcPr>
          <w:p w14:paraId="32F9B58A"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346</w:t>
            </w:r>
          </w:p>
        </w:tc>
        <w:tc>
          <w:tcPr>
            <w:tcW w:w="1560" w:type="dxa"/>
          </w:tcPr>
          <w:p w14:paraId="30B62B60"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186</w:t>
            </w:r>
          </w:p>
        </w:tc>
        <w:tc>
          <w:tcPr>
            <w:tcW w:w="1134" w:type="dxa"/>
          </w:tcPr>
          <w:p w14:paraId="57AADD36"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532</w:t>
            </w:r>
          </w:p>
        </w:tc>
        <w:tc>
          <w:tcPr>
            <w:tcW w:w="1417" w:type="dxa"/>
          </w:tcPr>
          <w:p w14:paraId="50F54A91"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8,17</w:t>
            </w:r>
          </w:p>
        </w:tc>
      </w:tr>
      <w:tr w:rsidR="002E055B" w:rsidRPr="002E055B" w14:paraId="1E57E870" w14:textId="77777777" w:rsidTr="0047244B">
        <w:tc>
          <w:tcPr>
            <w:tcW w:w="2518" w:type="dxa"/>
          </w:tcPr>
          <w:p w14:paraId="75F5C23A" w14:textId="77777777" w:rsidR="00F81848" w:rsidRPr="002E055B" w:rsidRDefault="00F81848"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C. Univers</w:t>
            </w:r>
          </w:p>
        </w:tc>
        <w:tc>
          <w:tcPr>
            <w:tcW w:w="1559" w:type="dxa"/>
          </w:tcPr>
          <w:p w14:paraId="7029237A"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98</w:t>
            </w:r>
          </w:p>
        </w:tc>
        <w:tc>
          <w:tcPr>
            <w:tcW w:w="1560" w:type="dxa"/>
          </w:tcPr>
          <w:p w14:paraId="7542FBA0"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51</w:t>
            </w:r>
          </w:p>
        </w:tc>
        <w:tc>
          <w:tcPr>
            <w:tcW w:w="1134" w:type="dxa"/>
          </w:tcPr>
          <w:p w14:paraId="25BC1027"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149</w:t>
            </w:r>
          </w:p>
        </w:tc>
        <w:tc>
          <w:tcPr>
            <w:tcW w:w="1417" w:type="dxa"/>
          </w:tcPr>
          <w:p w14:paraId="3AC478B7"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2,29</w:t>
            </w:r>
          </w:p>
        </w:tc>
      </w:tr>
      <w:tr w:rsidR="002E055B" w:rsidRPr="002E055B" w14:paraId="4795B31B" w14:textId="77777777" w:rsidTr="0047244B">
        <w:tc>
          <w:tcPr>
            <w:tcW w:w="2518" w:type="dxa"/>
          </w:tcPr>
          <w:p w14:paraId="2D7CD001" w14:textId="77777777" w:rsidR="00F81848" w:rsidRPr="002E055B" w:rsidRDefault="00F81848"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Ejectuvo</w:t>
            </w:r>
          </w:p>
        </w:tc>
        <w:tc>
          <w:tcPr>
            <w:tcW w:w="1559" w:type="dxa"/>
          </w:tcPr>
          <w:p w14:paraId="28447C7F"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21</w:t>
            </w:r>
          </w:p>
        </w:tc>
        <w:tc>
          <w:tcPr>
            <w:tcW w:w="1560" w:type="dxa"/>
          </w:tcPr>
          <w:p w14:paraId="6668EE93"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w:t>
            </w:r>
          </w:p>
        </w:tc>
        <w:tc>
          <w:tcPr>
            <w:tcW w:w="1134" w:type="dxa"/>
          </w:tcPr>
          <w:p w14:paraId="62956075"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33</w:t>
            </w:r>
          </w:p>
        </w:tc>
        <w:tc>
          <w:tcPr>
            <w:tcW w:w="1417" w:type="dxa"/>
          </w:tcPr>
          <w:p w14:paraId="17A2474A"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0,50</w:t>
            </w:r>
          </w:p>
        </w:tc>
      </w:tr>
      <w:tr w:rsidR="002E055B" w:rsidRPr="002E055B" w14:paraId="7AC35B8C" w14:textId="77777777" w:rsidTr="0047244B">
        <w:tc>
          <w:tcPr>
            <w:tcW w:w="2518" w:type="dxa"/>
          </w:tcPr>
          <w:p w14:paraId="5504E8C0" w14:textId="23BC5BA6" w:rsidR="00F81848" w:rsidRPr="002E055B" w:rsidRDefault="00B373AB"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Prof. Liberal</w:t>
            </w:r>
          </w:p>
        </w:tc>
        <w:tc>
          <w:tcPr>
            <w:tcW w:w="1559" w:type="dxa"/>
          </w:tcPr>
          <w:p w14:paraId="3861F4B4"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101</w:t>
            </w:r>
          </w:p>
        </w:tc>
        <w:tc>
          <w:tcPr>
            <w:tcW w:w="1560" w:type="dxa"/>
          </w:tcPr>
          <w:p w14:paraId="20F566E6"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23</w:t>
            </w:r>
          </w:p>
        </w:tc>
        <w:tc>
          <w:tcPr>
            <w:tcW w:w="1134" w:type="dxa"/>
          </w:tcPr>
          <w:p w14:paraId="0179404D"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124</w:t>
            </w:r>
          </w:p>
        </w:tc>
        <w:tc>
          <w:tcPr>
            <w:tcW w:w="1417" w:type="dxa"/>
          </w:tcPr>
          <w:p w14:paraId="23A48D09"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1,90</w:t>
            </w:r>
          </w:p>
        </w:tc>
      </w:tr>
      <w:tr w:rsidR="002E055B" w:rsidRPr="002E055B" w14:paraId="1DA3D60A" w14:textId="77777777" w:rsidTr="0047244B">
        <w:tc>
          <w:tcPr>
            <w:tcW w:w="2518" w:type="dxa"/>
          </w:tcPr>
          <w:p w14:paraId="339C07ED" w14:textId="77777777" w:rsidR="00F81848" w:rsidRPr="002E055B" w:rsidRDefault="00F81848"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Trabajadores</w:t>
            </w:r>
          </w:p>
        </w:tc>
        <w:tc>
          <w:tcPr>
            <w:tcW w:w="1559" w:type="dxa"/>
          </w:tcPr>
          <w:p w14:paraId="03E8ED49"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2319</w:t>
            </w:r>
          </w:p>
        </w:tc>
        <w:tc>
          <w:tcPr>
            <w:tcW w:w="1560" w:type="dxa"/>
          </w:tcPr>
          <w:p w14:paraId="19E3C95C"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704</w:t>
            </w:r>
          </w:p>
        </w:tc>
        <w:tc>
          <w:tcPr>
            <w:tcW w:w="1134" w:type="dxa"/>
          </w:tcPr>
          <w:p w14:paraId="52B09EF8"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3023</w:t>
            </w:r>
          </w:p>
        </w:tc>
        <w:tc>
          <w:tcPr>
            <w:tcW w:w="1417" w:type="dxa"/>
          </w:tcPr>
          <w:p w14:paraId="5CCF740C"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46,42</w:t>
            </w:r>
          </w:p>
        </w:tc>
      </w:tr>
      <w:tr w:rsidR="002E055B" w:rsidRPr="002E055B" w14:paraId="28F8835C" w14:textId="77777777" w:rsidTr="0047244B">
        <w:tc>
          <w:tcPr>
            <w:tcW w:w="2518" w:type="dxa"/>
          </w:tcPr>
          <w:p w14:paraId="315703C4" w14:textId="77777777" w:rsidR="00F81848" w:rsidRPr="002E055B" w:rsidRDefault="00F81848"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Jubilados</w:t>
            </w:r>
          </w:p>
        </w:tc>
        <w:tc>
          <w:tcPr>
            <w:tcW w:w="1559" w:type="dxa"/>
          </w:tcPr>
          <w:p w14:paraId="723850A4"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33</w:t>
            </w:r>
          </w:p>
        </w:tc>
        <w:tc>
          <w:tcPr>
            <w:tcW w:w="1560" w:type="dxa"/>
          </w:tcPr>
          <w:p w14:paraId="757A86A1"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27</w:t>
            </w:r>
          </w:p>
        </w:tc>
        <w:tc>
          <w:tcPr>
            <w:tcW w:w="1134" w:type="dxa"/>
          </w:tcPr>
          <w:p w14:paraId="788BD3C8"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60</w:t>
            </w:r>
          </w:p>
        </w:tc>
        <w:tc>
          <w:tcPr>
            <w:tcW w:w="1417" w:type="dxa"/>
          </w:tcPr>
          <w:p w14:paraId="2748A541"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0,92</w:t>
            </w:r>
          </w:p>
        </w:tc>
      </w:tr>
      <w:tr w:rsidR="002E055B" w:rsidRPr="002E055B" w14:paraId="3DB79139" w14:textId="77777777" w:rsidTr="0047244B">
        <w:tc>
          <w:tcPr>
            <w:tcW w:w="2518" w:type="dxa"/>
          </w:tcPr>
          <w:p w14:paraId="60D4249B" w14:textId="77777777" w:rsidR="00F81848" w:rsidRPr="002E055B" w:rsidRDefault="00F81848"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Comerciantes</w:t>
            </w:r>
          </w:p>
        </w:tc>
        <w:tc>
          <w:tcPr>
            <w:tcW w:w="1559" w:type="dxa"/>
          </w:tcPr>
          <w:p w14:paraId="458D3363"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49</w:t>
            </w:r>
          </w:p>
        </w:tc>
        <w:tc>
          <w:tcPr>
            <w:tcW w:w="1560" w:type="dxa"/>
          </w:tcPr>
          <w:p w14:paraId="54F93814"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10</w:t>
            </w:r>
          </w:p>
        </w:tc>
        <w:tc>
          <w:tcPr>
            <w:tcW w:w="1134" w:type="dxa"/>
          </w:tcPr>
          <w:p w14:paraId="77E92C4E"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59</w:t>
            </w:r>
          </w:p>
        </w:tc>
        <w:tc>
          <w:tcPr>
            <w:tcW w:w="1417" w:type="dxa"/>
          </w:tcPr>
          <w:p w14:paraId="4755B2C2"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0,90</w:t>
            </w:r>
          </w:p>
        </w:tc>
      </w:tr>
      <w:tr w:rsidR="002E055B" w:rsidRPr="002E055B" w14:paraId="4F747BA7" w14:textId="77777777" w:rsidTr="0047244B">
        <w:tc>
          <w:tcPr>
            <w:tcW w:w="2518" w:type="dxa"/>
          </w:tcPr>
          <w:p w14:paraId="464AFBE4" w14:textId="77777777" w:rsidR="00F81848" w:rsidRPr="002E055B" w:rsidRDefault="00F81848" w:rsidP="0047244B">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Desempleados</w:t>
            </w:r>
          </w:p>
        </w:tc>
        <w:tc>
          <w:tcPr>
            <w:tcW w:w="1559" w:type="dxa"/>
          </w:tcPr>
          <w:p w14:paraId="45AE3EE8"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1089</w:t>
            </w:r>
          </w:p>
        </w:tc>
        <w:tc>
          <w:tcPr>
            <w:tcW w:w="1560" w:type="dxa"/>
          </w:tcPr>
          <w:p w14:paraId="48B02565"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1112</w:t>
            </w:r>
          </w:p>
        </w:tc>
        <w:tc>
          <w:tcPr>
            <w:tcW w:w="1134" w:type="dxa"/>
          </w:tcPr>
          <w:p w14:paraId="289768BD"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2201</w:t>
            </w:r>
          </w:p>
        </w:tc>
        <w:tc>
          <w:tcPr>
            <w:tcW w:w="1417" w:type="dxa"/>
          </w:tcPr>
          <w:p w14:paraId="5399D45B" w14:textId="77777777" w:rsidR="00F81848" w:rsidRPr="002E055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33,79</w:t>
            </w:r>
          </w:p>
        </w:tc>
      </w:tr>
      <w:tr w:rsidR="002E055B" w:rsidRPr="002E055B" w14:paraId="2EBFF3E5" w14:textId="77777777" w:rsidTr="0047244B">
        <w:tc>
          <w:tcPr>
            <w:tcW w:w="2518" w:type="dxa"/>
          </w:tcPr>
          <w:p w14:paraId="42B89248" w14:textId="77777777" w:rsidR="00F81848" w:rsidRPr="0047244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1559" w:type="dxa"/>
          </w:tcPr>
          <w:p w14:paraId="3DD09B1D" w14:textId="77777777" w:rsidR="00F81848" w:rsidRPr="0047244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4274</w:t>
            </w:r>
          </w:p>
        </w:tc>
        <w:tc>
          <w:tcPr>
            <w:tcW w:w="1560" w:type="dxa"/>
          </w:tcPr>
          <w:p w14:paraId="06DB81E7" w14:textId="77777777" w:rsidR="00F81848" w:rsidRPr="0047244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2238</w:t>
            </w:r>
          </w:p>
        </w:tc>
        <w:tc>
          <w:tcPr>
            <w:tcW w:w="1134" w:type="dxa"/>
          </w:tcPr>
          <w:p w14:paraId="2E1330A5" w14:textId="77777777" w:rsidR="00F81848" w:rsidRPr="0047244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6512</w:t>
            </w:r>
          </w:p>
        </w:tc>
        <w:tc>
          <w:tcPr>
            <w:tcW w:w="1417" w:type="dxa"/>
          </w:tcPr>
          <w:p w14:paraId="313DE67C" w14:textId="77777777" w:rsidR="00F81848" w:rsidRPr="0047244B" w:rsidRDefault="00F81848" w:rsidP="00430FD2">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100</w:t>
            </w:r>
          </w:p>
        </w:tc>
      </w:tr>
    </w:tbl>
    <w:p w14:paraId="17DDB643" w14:textId="77777777" w:rsidR="00F81848" w:rsidRPr="002E055B" w:rsidRDefault="00F81848"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386E4D2" w14:textId="77777777" w:rsidR="00FA16BA" w:rsidRDefault="00FA16BA"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D3F3CD1" w14:textId="77777777" w:rsidR="000648CE" w:rsidRDefault="000648CE"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35446C73" w14:textId="77777777" w:rsidR="000648CE" w:rsidRDefault="000648CE"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5FB53B3" w14:textId="77777777" w:rsidR="000648CE" w:rsidRDefault="000648CE"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99AC7B9" w14:textId="77777777" w:rsidR="000648CE" w:rsidRDefault="000648CE"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175720CD" w14:textId="77777777" w:rsidR="000648CE" w:rsidRDefault="000648CE"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0C2D6D3A" w14:textId="21ECDFEC" w:rsidR="00F81848" w:rsidRPr="004A633C" w:rsidRDefault="00F81848"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color w:val="C00000"/>
          <w:sz w:val="24"/>
          <w:szCs w:val="24"/>
        </w:rPr>
      </w:pPr>
      <w:r w:rsidRPr="002E055B">
        <w:rPr>
          <w:rStyle w:val="m-2979130422103318867s1"/>
          <w:rFonts w:ascii="Times New Roman" w:hAnsi="Times New Roman" w:cs="Times New Roman"/>
          <w:bCs/>
          <w:sz w:val="24"/>
          <w:szCs w:val="24"/>
        </w:rPr>
        <w:t>Según la Ta</w:t>
      </w:r>
      <w:r w:rsidR="002E055B">
        <w:rPr>
          <w:rStyle w:val="m-2979130422103318867s1"/>
          <w:rFonts w:ascii="Times New Roman" w:hAnsi="Times New Roman" w:cs="Times New Roman"/>
          <w:bCs/>
          <w:sz w:val="24"/>
          <w:szCs w:val="24"/>
        </w:rPr>
        <w:t>bla</w:t>
      </w:r>
      <w:r w:rsidR="004A633C">
        <w:rPr>
          <w:rStyle w:val="m-2979130422103318867s1"/>
          <w:rFonts w:ascii="Times New Roman" w:hAnsi="Times New Roman" w:cs="Times New Roman"/>
          <w:bCs/>
          <w:sz w:val="24"/>
          <w:szCs w:val="24"/>
        </w:rPr>
        <w:t xml:space="preserve"> 1</w:t>
      </w:r>
      <w:r w:rsidR="009F722C">
        <w:rPr>
          <w:rStyle w:val="m-2979130422103318867s1"/>
          <w:rFonts w:ascii="Times New Roman" w:hAnsi="Times New Roman" w:cs="Times New Roman"/>
          <w:bCs/>
          <w:sz w:val="24"/>
          <w:szCs w:val="24"/>
        </w:rPr>
        <w:t>0 se nota el porcentaje mas alto (46,42%) representado por la categoria de los trabajadores.  Viene e</w:t>
      </w:r>
      <w:r w:rsidR="00CD1BB1">
        <w:rPr>
          <w:rStyle w:val="m-2979130422103318867s1"/>
          <w:rFonts w:ascii="Times New Roman" w:hAnsi="Times New Roman" w:cs="Times New Roman"/>
          <w:bCs/>
          <w:sz w:val="24"/>
          <w:szCs w:val="24"/>
        </w:rPr>
        <w:t>n</w:t>
      </w:r>
      <w:r w:rsidR="009F722C">
        <w:rPr>
          <w:rStyle w:val="m-2979130422103318867s1"/>
          <w:rFonts w:ascii="Times New Roman" w:hAnsi="Times New Roman" w:cs="Times New Roman"/>
          <w:bCs/>
          <w:sz w:val="24"/>
          <w:szCs w:val="24"/>
        </w:rPr>
        <w:t xml:space="preserve"> segundo lugar los desempleados con un porcentaje de 33.79%.</w:t>
      </w:r>
      <w:r w:rsidR="00A901DA">
        <w:rPr>
          <w:rStyle w:val="m-2979130422103318867s1"/>
          <w:rFonts w:ascii="Times New Roman" w:hAnsi="Times New Roman" w:cs="Times New Roman"/>
          <w:bCs/>
          <w:sz w:val="24"/>
          <w:szCs w:val="24"/>
        </w:rPr>
        <w:t xml:space="preserve"> En </w:t>
      </w:r>
      <w:r w:rsidR="001934E1">
        <w:rPr>
          <w:rStyle w:val="m-2979130422103318867s1"/>
          <w:rFonts w:ascii="Times New Roman" w:hAnsi="Times New Roman" w:cs="Times New Roman"/>
          <w:bCs/>
          <w:sz w:val="24"/>
          <w:szCs w:val="24"/>
        </w:rPr>
        <w:t>fin,</w:t>
      </w:r>
      <w:r w:rsidR="00CD1BB1">
        <w:rPr>
          <w:rStyle w:val="m-2979130422103318867s1"/>
          <w:rFonts w:ascii="Times New Roman" w:hAnsi="Times New Roman" w:cs="Times New Roman"/>
          <w:bCs/>
          <w:sz w:val="24"/>
          <w:szCs w:val="24"/>
        </w:rPr>
        <w:t xml:space="preserve"> </w:t>
      </w:r>
      <w:r w:rsidR="00A901DA">
        <w:rPr>
          <w:rStyle w:val="m-2979130422103318867s1"/>
          <w:rFonts w:ascii="Times New Roman" w:hAnsi="Times New Roman" w:cs="Times New Roman"/>
          <w:bCs/>
          <w:sz w:val="24"/>
          <w:szCs w:val="24"/>
        </w:rPr>
        <w:t xml:space="preserve">de las categorías del ciclo medio, segundaria y primario también universitario. </w:t>
      </w:r>
      <w:r w:rsidR="00CD1BB1">
        <w:rPr>
          <w:rStyle w:val="m-2979130422103318867s1"/>
          <w:rFonts w:ascii="Times New Roman" w:hAnsi="Times New Roman" w:cs="Times New Roman"/>
          <w:bCs/>
          <w:sz w:val="24"/>
          <w:szCs w:val="24"/>
        </w:rPr>
        <w:t>El porcentaje mas bajo</w:t>
      </w:r>
      <w:r w:rsidR="001934E1">
        <w:rPr>
          <w:rStyle w:val="m-2979130422103318867s1"/>
          <w:rFonts w:ascii="Times New Roman" w:hAnsi="Times New Roman" w:cs="Times New Roman"/>
          <w:bCs/>
          <w:sz w:val="24"/>
          <w:szCs w:val="24"/>
        </w:rPr>
        <w:t xml:space="preserve"> esta presentado por </w:t>
      </w:r>
      <w:r w:rsidR="00FA16BA">
        <w:rPr>
          <w:rStyle w:val="m-2979130422103318867s1"/>
          <w:rFonts w:ascii="Times New Roman" w:hAnsi="Times New Roman" w:cs="Times New Roman"/>
          <w:bCs/>
          <w:sz w:val="24"/>
          <w:szCs w:val="24"/>
        </w:rPr>
        <w:t>los de</w:t>
      </w:r>
      <w:r w:rsidR="001934E1">
        <w:rPr>
          <w:rStyle w:val="m-2979130422103318867s1"/>
          <w:rFonts w:ascii="Times New Roman" w:hAnsi="Times New Roman" w:cs="Times New Roman"/>
          <w:bCs/>
          <w:sz w:val="24"/>
          <w:szCs w:val="24"/>
        </w:rPr>
        <w:t xml:space="preserve"> profesiones liberal, jubilados, comerciantes y en fin los ejectuvos.</w:t>
      </w:r>
    </w:p>
    <w:p w14:paraId="7BD57973" w14:textId="445A079A" w:rsidR="00F81848" w:rsidRDefault="00F81848"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EB2F2CB" w14:textId="42192864" w:rsidR="000648CE" w:rsidRDefault="000648C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A2F6B94" w14:textId="77777777" w:rsidR="000648CE" w:rsidRPr="002E055B" w:rsidRDefault="000648C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0F92EB7B" w14:textId="1FCB2E38" w:rsidR="00F81848" w:rsidRPr="002E055B" w:rsidRDefault="000A4BD6"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2E055B">
        <w:rPr>
          <w:rFonts w:ascii="Times New Roman" w:hAnsi="Times New Roman" w:cs="Times New Roman"/>
          <w:bCs/>
          <w:noProof/>
          <w:sz w:val="24"/>
          <w:szCs w:val="24"/>
          <w:lang w:val="fr-FR" w:eastAsia="fr-FR"/>
        </w:rPr>
        <w:drawing>
          <wp:inline distT="0" distB="0" distL="0" distR="0" wp14:anchorId="50B8F070" wp14:editId="6AD01BE3">
            <wp:extent cx="5486400" cy="4772890"/>
            <wp:effectExtent l="0" t="0" r="0" b="889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094BE26" w14:textId="23CA0501" w:rsidR="0000040E" w:rsidRPr="0047244B" w:rsidRDefault="00AA471E"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                                    </w:t>
      </w:r>
      <w:r w:rsidR="000648CE">
        <w:rPr>
          <w:rStyle w:val="m-2979130422103318867s1"/>
          <w:rFonts w:ascii="Times New Roman" w:hAnsi="Times New Roman" w:cs="Times New Roman"/>
          <w:bCs/>
          <w:sz w:val="24"/>
          <w:szCs w:val="24"/>
        </w:rPr>
        <w:t xml:space="preserve">     </w:t>
      </w:r>
      <w:r w:rsidRPr="002E055B">
        <w:rPr>
          <w:rStyle w:val="m-2979130422103318867s1"/>
          <w:rFonts w:ascii="Times New Roman" w:hAnsi="Times New Roman" w:cs="Times New Roman"/>
          <w:bCs/>
          <w:sz w:val="24"/>
          <w:szCs w:val="24"/>
        </w:rPr>
        <w:t xml:space="preserve"> </w:t>
      </w:r>
      <w:r w:rsidR="00096F84" w:rsidRPr="002E055B">
        <w:rPr>
          <w:rStyle w:val="m-2979130422103318867s1"/>
          <w:rFonts w:ascii="Times New Roman" w:hAnsi="Times New Roman" w:cs="Times New Roman"/>
          <w:bCs/>
          <w:sz w:val="24"/>
          <w:szCs w:val="24"/>
        </w:rPr>
        <w:t>Circular elaborada</w:t>
      </w:r>
      <w:r w:rsidRPr="002E055B">
        <w:rPr>
          <w:rStyle w:val="m-2979130422103318867s1"/>
          <w:rFonts w:ascii="Times New Roman" w:hAnsi="Times New Roman" w:cs="Times New Roman"/>
          <w:bCs/>
          <w:sz w:val="24"/>
          <w:szCs w:val="24"/>
        </w:rPr>
        <w:t xml:space="preserve"> por </w:t>
      </w:r>
      <w:r w:rsidR="00096F84">
        <w:rPr>
          <w:rStyle w:val="m-2979130422103318867s1"/>
          <w:rFonts w:ascii="Times New Roman" w:hAnsi="Times New Roman" w:cs="Times New Roman"/>
          <w:bCs/>
          <w:sz w:val="24"/>
          <w:szCs w:val="24"/>
        </w:rPr>
        <w:t>n</w:t>
      </w:r>
      <w:bookmarkStart w:id="104" w:name="_Hlk68533928"/>
      <w:r w:rsidR="004508D4">
        <w:rPr>
          <w:rStyle w:val="m-2979130422103318867s1"/>
          <w:rFonts w:ascii="Times New Roman" w:hAnsi="Times New Roman" w:cs="Times New Roman"/>
          <w:bCs/>
          <w:sz w:val="24"/>
          <w:szCs w:val="24"/>
        </w:rPr>
        <w:t>osotros</w:t>
      </w:r>
    </w:p>
    <w:p w14:paraId="38BBD98E" w14:textId="77777777" w:rsidR="00FA16BA" w:rsidRDefault="00FA16BA"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82A1022" w14:textId="77777777" w:rsidR="00FA16BA" w:rsidRDefault="00FA16BA" w:rsidP="004508D4">
      <w:pPr>
        <w:pStyle w:val="m-2979130422103318867p1"/>
        <w:shd w:val="clear" w:color="auto" w:fill="FFFFFF"/>
        <w:spacing w:before="0" w:beforeAutospacing="0" w:after="0" w:afterAutospacing="0" w:line="360" w:lineRule="auto"/>
        <w:jc w:val="right"/>
        <w:rPr>
          <w:rStyle w:val="m-2979130422103318867s1"/>
          <w:rFonts w:ascii="Times New Roman" w:hAnsi="Times New Roman" w:cs="Times New Roman"/>
          <w:b/>
          <w:sz w:val="24"/>
          <w:szCs w:val="24"/>
        </w:rPr>
      </w:pPr>
    </w:p>
    <w:p w14:paraId="115A81DD" w14:textId="77777777" w:rsidR="000648CE" w:rsidRDefault="000648CE"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88E7B98" w14:textId="77777777" w:rsidR="000648CE" w:rsidRDefault="000648CE"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398D20A" w14:textId="77777777" w:rsidR="000648CE" w:rsidRDefault="000648CE"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815E227" w14:textId="77777777" w:rsidR="000648CE" w:rsidRDefault="000648CE"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9005D20" w14:textId="28BEBAED" w:rsidR="00F81848" w:rsidRPr="00EC01D2" w:rsidRDefault="00EC01D2"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EC01D2">
        <w:rPr>
          <w:rStyle w:val="m-2979130422103318867s1"/>
          <w:rFonts w:ascii="Times New Roman" w:hAnsi="Times New Roman" w:cs="Times New Roman"/>
          <w:b/>
          <w:sz w:val="24"/>
          <w:szCs w:val="24"/>
        </w:rPr>
        <w:t xml:space="preserve">3.1.4.3.C. </w:t>
      </w:r>
      <w:r w:rsidR="00F81848" w:rsidRPr="00EC01D2">
        <w:rPr>
          <w:rStyle w:val="m-2979130422103318867s1"/>
          <w:rFonts w:ascii="Times New Roman" w:hAnsi="Times New Roman" w:cs="Times New Roman"/>
          <w:b/>
          <w:sz w:val="24"/>
          <w:szCs w:val="24"/>
        </w:rPr>
        <w:t>La repartición de los matriculados por especialidad</w:t>
      </w:r>
    </w:p>
    <w:bookmarkEnd w:id="104"/>
    <w:p w14:paraId="55098F35" w14:textId="19A8FBD3" w:rsidR="00472C3F" w:rsidRPr="002E055B" w:rsidRDefault="00472C3F"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T</w:t>
      </w:r>
      <w:r w:rsidR="00E07F22">
        <w:rPr>
          <w:rStyle w:val="m-2979130422103318867s1"/>
          <w:rFonts w:ascii="Times New Roman" w:hAnsi="Times New Roman" w:cs="Times New Roman"/>
          <w:bCs/>
          <w:sz w:val="24"/>
          <w:szCs w:val="24"/>
        </w:rPr>
        <w:t xml:space="preserve">abla </w:t>
      </w:r>
      <w:r w:rsidR="004A633C">
        <w:rPr>
          <w:rStyle w:val="m-2979130422103318867s1"/>
          <w:rFonts w:ascii="Times New Roman" w:hAnsi="Times New Roman" w:cs="Times New Roman"/>
          <w:bCs/>
          <w:sz w:val="24"/>
          <w:szCs w:val="24"/>
        </w:rPr>
        <w:t>11</w:t>
      </w:r>
    </w:p>
    <w:p w14:paraId="066E946E" w14:textId="77777777" w:rsidR="005022A1" w:rsidRPr="002E055B" w:rsidRDefault="005022A1"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tblLook w:val="04A0" w:firstRow="1" w:lastRow="0" w:firstColumn="1" w:lastColumn="0" w:noHBand="0" w:noVBand="1"/>
      </w:tblPr>
      <w:tblGrid>
        <w:gridCol w:w="2974"/>
        <w:gridCol w:w="2974"/>
        <w:gridCol w:w="2973"/>
      </w:tblGrid>
      <w:tr w:rsidR="00F81848" w:rsidRPr="002E055B" w14:paraId="1C209253" w14:textId="77777777" w:rsidTr="00430FD2">
        <w:tc>
          <w:tcPr>
            <w:tcW w:w="2975" w:type="dxa"/>
          </w:tcPr>
          <w:p w14:paraId="4E01944D" w14:textId="77777777" w:rsidR="00F81848" w:rsidRPr="0047244B" w:rsidRDefault="00F81848"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Especialidad</w:t>
            </w:r>
          </w:p>
        </w:tc>
        <w:tc>
          <w:tcPr>
            <w:tcW w:w="2976" w:type="dxa"/>
          </w:tcPr>
          <w:p w14:paraId="2DA33B98" w14:textId="59749ADB" w:rsidR="00F81848" w:rsidRPr="0047244B" w:rsidRDefault="00F81848"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2976" w:type="dxa"/>
          </w:tcPr>
          <w:p w14:paraId="6A320617" w14:textId="77777777" w:rsidR="00F81848" w:rsidRPr="0047244B" w:rsidRDefault="00F81848"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w:t>
            </w:r>
          </w:p>
        </w:tc>
      </w:tr>
      <w:tr w:rsidR="002E055B" w:rsidRPr="002E055B" w14:paraId="0D911457" w14:textId="77777777" w:rsidTr="00430FD2">
        <w:tc>
          <w:tcPr>
            <w:tcW w:w="2975" w:type="dxa"/>
          </w:tcPr>
          <w:p w14:paraId="289A3832"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Arquitecto</w:t>
            </w:r>
          </w:p>
        </w:tc>
        <w:tc>
          <w:tcPr>
            <w:tcW w:w="2976" w:type="dxa"/>
          </w:tcPr>
          <w:p w14:paraId="3F6A98ED"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11</w:t>
            </w:r>
          </w:p>
        </w:tc>
        <w:tc>
          <w:tcPr>
            <w:tcW w:w="2976" w:type="dxa"/>
          </w:tcPr>
          <w:p w14:paraId="77798FDD"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0,7</w:t>
            </w:r>
          </w:p>
        </w:tc>
      </w:tr>
      <w:tr w:rsidR="002E055B" w:rsidRPr="002E055B" w14:paraId="3719290D" w14:textId="77777777" w:rsidTr="00430FD2">
        <w:tc>
          <w:tcPr>
            <w:tcW w:w="2975" w:type="dxa"/>
          </w:tcPr>
          <w:p w14:paraId="11C5F53F"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Abogado</w:t>
            </w:r>
          </w:p>
        </w:tc>
        <w:tc>
          <w:tcPr>
            <w:tcW w:w="2976" w:type="dxa"/>
          </w:tcPr>
          <w:p w14:paraId="725E28BB"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01</w:t>
            </w:r>
          </w:p>
        </w:tc>
        <w:tc>
          <w:tcPr>
            <w:tcW w:w="2976" w:type="dxa"/>
          </w:tcPr>
          <w:p w14:paraId="214D8CA4"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0,02</w:t>
            </w:r>
          </w:p>
        </w:tc>
      </w:tr>
      <w:tr w:rsidR="002E055B" w:rsidRPr="002E055B" w14:paraId="03F7DCA7" w14:textId="77777777" w:rsidTr="00430FD2">
        <w:tc>
          <w:tcPr>
            <w:tcW w:w="2975" w:type="dxa"/>
          </w:tcPr>
          <w:p w14:paraId="5B489769"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Dentista</w:t>
            </w:r>
          </w:p>
        </w:tc>
        <w:tc>
          <w:tcPr>
            <w:tcW w:w="2976" w:type="dxa"/>
          </w:tcPr>
          <w:p w14:paraId="0AE5801F"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04</w:t>
            </w:r>
          </w:p>
        </w:tc>
        <w:tc>
          <w:tcPr>
            <w:tcW w:w="2976" w:type="dxa"/>
          </w:tcPr>
          <w:p w14:paraId="2170EB19"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0,06</w:t>
            </w:r>
          </w:p>
        </w:tc>
      </w:tr>
      <w:tr w:rsidR="002E055B" w:rsidRPr="002E055B" w14:paraId="4953700E" w14:textId="77777777" w:rsidTr="00430FD2">
        <w:tc>
          <w:tcPr>
            <w:tcW w:w="2975" w:type="dxa"/>
          </w:tcPr>
          <w:p w14:paraId="56D8997B" w14:textId="0F707BED"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Director y Sub-</w:t>
            </w:r>
            <w:r w:rsidR="00B373AB" w:rsidRPr="002E055B">
              <w:rPr>
                <w:rStyle w:val="m-2979130422103318867s1"/>
                <w:rFonts w:ascii="Times New Roman" w:hAnsi="Times New Roman" w:cs="Times New Roman"/>
                <w:bCs/>
                <w:sz w:val="24"/>
                <w:szCs w:val="24"/>
              </w:rPr>
              <w:t>director</w:t>
            </w:r>
          </w:p>
        </w:tc>
        <w:tc>
          <w:tcPr>
            <w:tcW w:w="2976" w:type="dxa"/>
          </w:tcPr>
          <w:p w14:paraId="4E84E0F8"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07</w:t>
            </w:r>
          </w:p>
        </w:tc>
        <w:tc>
          <w:tcPr>
            <w:tcW w:w="2976" w:type="dxa"/>
          </w:tcPr>
          <w:p w14:paraId="5AB76967"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0,10</w:t>
            </w:r>
          </w:p>
        </w:tc>
      </w:tr>
      <w:tr w:rsidR="002E055B" w:rsidRPr="002E055B" w14:paraId="47221170" w14:textId="77777777" w:rsidTr="00430FD2">
        <w:tc>
          <w:tcPr>
            <w:tcW w:w="2975" w:type="dxa"/>
          </w:tcPr>
          <w:p w14:paraId="20FEA88C" w14:textId="34B9E295"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Contratista </w:t>
            </w:r>
          </w:p>
        </w:tc>
        <w:tc>
          <w:tcPr>
            <w:tcW w:w="2976" w:type="dxa"/>
          </w:tcPr>
          <w:p w14:paraId="6494C611"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08</w:t>
            </w:r>
          </w:p>
        </w:tc>
        <w:tc>
          <w:tcPr>
            <w:tcW w:w="2976" w:type="dxa"/>
          </w:tcPr>
          <w:p w14:paraId="3A7F77C2"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0,12</w:t>
            </w:r>
          </w:p>
        </w:tc>
      </w:tr>
      <w:tr w:rsidR="002E055B" w:rsidRPr="002E055B" w14:paraId="0C326296" w14:textId="77777777" w:rsidTr="00430FD2">
        <w:tc>
          <w:tcPr>
            <w:tcW w:w="2975" w:type="dxa"/>
          </w:tcPr>
          <w:p w14:paraId="0103C5DD" w14:textId="6355A572"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Estudiante/ puesto </w:t>
            </w:r>
            <w:r w:rsidR="00B373AB" w:rsidRPr="002E055B">
              <w:rPr>
                <w:rStyle w:val="m-2979130422103318867s1"/>
                <w:rFonts w:ascii="Times New Roman" w:hAnsi="Times New Roman" w:cs="Times New Roman"/>
                <w:bCs/>
                <w:sz w:val="24"/>
                <w:szCs w:val="24"/>
              </w:rPr>
              <w:t>Univ.</w:t>
            </w:r>
          </w:p>
        </w:tc>
        <w:tc>
          <w:tcPr>
            <w:tcW w:w="2976" w:type="dxa"/>
          </w:tcPr>
          <w:p w14:paraId="08CA7067"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65</w:t>
            </w:r>
          </w:p>
        </w:tc>
        <w:tc>
          <w:tcPr>
            <w:tcW w:w="2976" w:type="dxa"/>
          </w:tcPr>
          <w:p w14:paraId="5946CCF9"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0,99</w:t>
            </w:r>
          </w:p>
        </w:tc>
      </w:tr>
      <w:tr w:rsidR="002E055B" w:rsidRPr="002E055B" w14:paraId="66FC04A4" w14:textId="77777777" w:rsidTr="00430FD2">
        <w:tc>
          <w:tcPr>
            <w:tcW w:w="2975" w:type="dxa"/>
          </w:tcPr>
          <w:p w14:paraId="03FCC281" w14:textId="3FB5B347" w:rsidR="00F81848" w:rsidRPr="002E055B" w:rsidRDefault="00B373AB"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Informático</w:t>
            </w:r>
          </w:p>
        </w:tc>
        <w:tc>
          <w:tcPr>
            <w:tcW w:w="2976" w:type="dxa"/>
          </w:tcPr>
          <w:p w14:paraId="12BE7036"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19</w:t>
            </w:r>
          </w:p>
        </w:tc>
        <w:tc>
          <w:tcPr>
            <w:tcW w:w="2976" w:type="dxa"/>
          </w:tcPr>
          <w:p w14:paraId="2EE37493"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0,29</w:t>
            </w:r>
          </w:p>
        </w:tc>
      </w:tr>
      <w:tr w:rsidR="002E055B" w:rsidRPr="002E055B" w14:paraId="7BECAD4E" w14:textId="77777777" w:rsidTr="00430FD2">
        <w:tc>
          <w:tcPr>
            <w:tcW w:w="2975" w:type="dxa"/>
          </w:tcPr>
          <w:p w14:paraId="6D4AEE3A"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Ingeniero</w:t>
            </w:r>
          </w:p>
        </w:tc>
        <w:tc>
          <w:tcPr>
            <w:tcW w:w="2976" w:type="dxa"/>
          </w:tcPr>
          <w:p w14:paraId="6EA2216D"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17</w:t>
            </w:r>
          </w:p>
        </w:tc>
        <w:tc>
          <w:tcPr>
            <w:tcW w:w="2976" w:type="dxa"/>
          </w:tcPr>
          <w:p w14:paraId="5CE94443"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0,26</w:t>
            </w:r>
          </w:p>
        </w:tc>
      </w:tr>
      <w:tr w:rsidR="002E055B" w:rsidRPr="002E055B" w14:paraId="37A44C4F" w14:textId="77777777" w:rsidTr="00430FD2">
        <w:tc>
          <w:tcPr>
            <w:tcW w:w="2975" w:type="dxa"/>
          </w:tcPr>
          <w:p w14:paraId="41C189EA"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Periodista</w:t>
            </w:r>
          </w:p>
        </w:tc>
        <w:tc>
          <w:tcPr>
            <w:tcW w:w="2976" w:type="dxa"/>
          </w:tcPr>
          <w:p w14:paraId="38D4A429"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05</w:t>
            </w:r>
          </w:p>
        </w:tc>
        <w:tc>
          <w:tcPr>
            <w:tcW w:w="2976" w:type="dxa"/>
          </w:tcPr>
          <w:p w14:paraId="50AA7DAE"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0,08</w:t>
            </w:r>
          </w:p>
        </w:tc>
      </w:tr>
      <w:tr w:rsidR="002E055B" w:rsidRPr="002E055B" w14:paraId="4E906C57" w14:textId="77777777" w:rsidTr="00430FD2">
        <w:tc>
          <w:tcPr>
            <w:tcW w:w="2975" w:type="dxa"/>
          </w:tcPr>
          <w:p w14:paraId="35105335"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Medico</w:t>
            </w:r>
          </w:p>
        </w:tc>
        <w:tc>
          <w:tcPr>
            <w:tcW w:w="2976" w:type="dxa"/>
          </w:tcPr>
          <w:p w14:paraId="4E54F04B"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08</w:t>
            </w:r>
          </w:p>
        </w:tc>
        <w:tc>
          <w:tcPr>
            <w:tcW w:w="2976" w:type="dxa"/>
          </w:tcPr>
          <w:p w14:paraId="2B93577F"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0,12</w:t>
            </w:r>
          </w:p>
        </w:tc>
      </w:tr>
      <w:tr w:rsidR="002E055B" w:rsidRPr="002E055B" w14:paraId="335828E2" w14:textId="77777777" w:rsidTr="00430FD2">
        <w:tc>
          <w:tcPr>
            <w:tcW w:w="2975" w:type="dxa"/>
          </w:tcPr>
          <w:p w14:paraId="15993135"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Profesor de lengua /Profesor Universitario</w:t>
            </w:r>
          </w:p>
        </w:tc>
        <w:tc>
          <w:tcPr>
            <w:tcW w:w="2976" w:type="dxa"/>
          </w:tcPr>
          <w:p w14:paraId="31016B70"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17</w:t>
            </w:r>
          </w:p>
        </w:tc>
        <w:tc>
          <w:tcPr>
            <w:tcW w:w="2976" w:type="dxa"/>
          </w:tcPr>
          <w:p w14:paraId="1E836F79"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0,26</w:t>
            </w:r>
          </w:p>
        </w:tc>
      </w:tr>
      <w:tr w:rsidR="002E055B" w:rsidRPr="002E055B" w14:paraId="58B70688" w14:textId="77777777" w:rsidTr="00430FD2">
        <w:tc>
          <w:tcPr>
            <w:tcW w:w="2975" w:type="dxa"/>
          </w:tcPr>
          <w:p w14:paraId="58253B38"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Traductor/Interprete</w:t>
            </w:r>
          </w:p>
        </w:tc>
        <w:tc>
          <w:tcPr>
            <w:tcW w:w="2976" w:type="dxa"/>
          </w:tcPr>
          <w:p w14:paraId="275DBA5F"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32</w:t>
            </w:r>
          </w:p>
        </w:tc>
        <w:tc>
          <w:tcPr>
            <w:tcW w:w="2976" w:type="dxa"/>
          </w:tcPr>
          <w:p w14:paraId="51C39EFC" w14:textId="7CF7069A"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0,49</w:t>
            </w:r>
            <w:r w:rsidR="00996D8C">
              <w:rPr>
                <w:rStyle w:val="m-2979130422103318867s1"/>
                <w:rFonts w:ascii="Times New Roman" w:hAnsi="Times New Roman" w:cs="Times New Roman"/>
                <w:bCs/>
                <w:sz w:val="24"/>
                <w:szCs w:val="24"/>
              </w:rPr>
              <w:t xml:space="preserve"> </w:t>
            </w:r>
          </w:p>
        </w:tc>
      </w:tr>
      <w:tr w:rsidR="002E055B" w:rsidRPr="002E055B" w14:paraId="2C5E4886" w14:textId="77777777" w:rsidTr="00430FD2">
        <w:tc>
          <w:tcPr>
            <w:tcW w:w="2975" w:type="dxa"/>
          </w:tcPr>
          <w:p w14:paraId="00827936"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Veterinario</w:t>
            </w:r>
          </w:p>
        </w:tc>
        <w:tc>
          <w:tcPr>
            <w:tcW w:w="2976" w:type="dxa"/>
          </w:tcPr>
          <w:p w14:paraId="2870AC04"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04</w:t>
            </w:r>
          </w:p>
        </w:tc>
        <w:tc>
          <w:tcPr>
            <w:tcW w:w="2976" w:type="dxa"/>
          </w:tcPr>
          <w:p w14:paraId="0583CD0E" w14:textId="77777777" w:rsidR="00F81848" w:rsidRPr="002E055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0,06</w:t>
            </w:r>
          </w:p>
        </w:tc>
      </w:tr>
      <w:tr w:rsidR="002E055B" w:rsidRPr="002E055B" w14:paraId="471AB46C" w14:textId="77777777" w:rsidTr="00430FD2">
        <w:tc>
          <w:tcPr>
            <w:tcW w:w="2975" w:type="dxa"/>
          </w:tcPr>
          <w:p w14:paraId="381101E0" w14:textId="77777777" w:rsidR="00F81848" w:rsidRPr="0047244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2976" w:type="dxa"/>
          </w:tcPr>
          <w:p w14:paraId="7F81D19D" w14:textId="77777777" w:rsidR="00F81848" w:rsidRPr="0047244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198</w:t>
            </w:r>
          </w:p>
        </w:tc>
        <w:tc>
          <w:tcPr>
            <w:tcW w:w="2976" w:type="dxa"/>
          </w:tcPr>
          <w:p w14:paraId="32537776" w14:textId="77777777" w:rsidR="00F81848" w:rsidRPr="0047244B" w:rsidRDefault="00F81848" w:rsidP="00430FD2">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3,04</w:t>
            </w:r>
          </w:p>
        </w:tc>
      </w:tr>
    </w:tbl>
    <w:p w14:paraId="668862CE" w14:textId="77777777" w:rsidR="00F81848" w:rsidRPr="002E055B" w:rsidRDefault="00F81848"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16CE2B3" w14:textId="77777777" w:rsidR="00FA16BA" w:rsidRDefault="00FA16BA"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943754B" w14:textId="70B9C2A3" w:rsidR="00F81848" w:rsidRPr="00346910" w:rsidRDefault="00F81848" w:rsidP="00FA16BA">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Según la Tabl</w:t>
      </w:r>
      <w:r w:rsidR="004A633C">
        <w:rPr>
          <w:rStyle w:val="m-2979130422103318867s1"/>
          <w:rFonts w:ascii="Times New Roman" w:hAnsi="Times New Roman" w:cs="Times New Roman"/>
          <w:bCs/>
          <w:sz w:val="24"/>
          <w:szCs w:val="24"/>
        </w:rPr>
        <w:t xml:space="preserve"> 11;</w:t>
      </w:r>
      <w:r w:rsidRPr="002E055B">
        <w:rPr>
          <w:rStyle w:val="m-2979130422103318867s1"/>
          <w:rFonts w:ascii="Times New Roman" w:hAnsi="Times New Roman" w:cs="Times New Roman"/>
          <w:bCs/>
          <w:sz w:val="24"/>
          <w:szCs w:val="24"/>
        </w:rPr>
        <w:t xml:space="preserve"> </w:t>
      </w:r>
      <w:r w:rsidRPr="00346910">
        <w:rPr>
          <w:rStyle w:val="m-2979130422103318867s1"/>
          <w:rFonts w:ascii="Times New Roman" w:hAnsi="Times New Roman" w:cs="Times New Roman"/>
          <w:bCs/>
          <w:sz w:val="24"/>
          <w:szCs w:val="24"/>
        </w:rPr>
        <w:t>ilustrada en el grafico</w:t>
      </w:r>
      <w:r w:rsidR="00996D8C">
        <w:rPr>
          <w:rStyle w:val="m-2979130422103318867s1"/>
          <w:rFonts w:ascii="Times New Roman" w:hAnsi="Times New Roman" w:cs="Times New Roman"/>
          <w:bCs/>
          <w:sz w:val="24"/>
          <w:szCs w:val="24"/>
        </w:rPr>
        <w:t xml:space="preserve"> 14, </w:t>
      </w:r>
      <w:r w:rsidRPr="00346910">
        <w:rPr>
          <w:rStyle w:val="m-2979130422103318867s1"/>
          <w:rFonts w:ascii="Times New Roman" w:hAnsi="Times New Roman" w:cs="Times New Roman"/>
          <w:bCs/>
          <w:sz w:val="24"/>
          <w:szCs w:val="24"/>
        </w:rPr>
        <w:t xml:space="preserve">se </w:t>
      </w:r>
      <w:r w:rsidR="00996D8C">
        <w:rPr>
          <w:rStyle w:val="m-2979130422103318867s1"/>
          <w:rFonts w:ascii="Times New Roman" w:hAnsi="Times New Roman" w:cs="Times New Roman"/>
          <w:bCs/>
          <w:sz w:val="24"/>
          <w:szCs w:val="24"/>
        </w:rPr>
        <w:t xml:space="preserve">muestra la diversidad de la </w:t>
      </w:r>
      <w:r w:rsidR="00E23F4C">
        <w:rPr>
          <w:rStyle w:val="m-2979130422103318867s1"/>
          <w:rFonts w:ascii="Times New Roman" w:hAnsi="Times New Roman" w:cs="Times New Roman"/>
          <w:bCs/>
          <w:sz w:val="24"/>
          <w:szCs w:val="24"/>
        </w:rPr>
        <w:t>categoría</w:t>
      </w:r>
      <w:r w:rsidR="00996D8C">
        <w:rPr>
          <w:rStyle w:val="m-2979130422103318867s1"/>
          <w:rFonts w:ascii="Times New Roman" w:hAnsi="Times New Roman" w:cs="Times New Roman"/>
          <w:bCs/>
          <w:sz w:val="24"/>
          <w:szCs w:val="24"/>
        </w:rPr>
        <w:t xml:space="preserve"> socio-profesional de la comunidad argelina. La primera </w:t>
      </w:r>
      <w:r w:rsidR="00E23F4C">
        <w:rPr>
          <w:rStyle w:val="m-2979130422103318867s1"/>
          <w:rFonts w:ascii="Times New Roman" w:hAnsi="Times New Roman" w:cs="Times New Roman"/>
          <w:bCs/>
          <w:sz w:val="24"/>
          <w:szCs w:val="24"/>
        </w:rPr>
        <w:t>categoría</w:t>
      </w:r>
      <w:r w:rsidR="00996D8C">
        <w:rPr>
          <w:rStyle w:val="m-2979130422103318867s1"/>
          <w:rFonts w:ascii="Times New Roman" w:hAnsi="Times New Roman" w:cs="Times New Roman"/>
          <w:bCs/>
          <w:sz w:val="24"/>
          <w:szCs w:val="24"/>
        </w:rPr>
        <w:t xml:space="preserve"> con una</w:t>
      </w:r>
      <w:r w:rsidR="00E23F4C">
        <w:rPr>
          <w:rStyle w:val="m-2979130422103318867s1"/>
          <w:rFonts w:ascii="Times New Roman" w:hAnsi="Times New Roman" w:cs="Times New Roman"/>
          <w:bCs/>
          <w:sz w:val="24"/>
          <w:szCs w:val="24"/>
        </w:rPr>
        <w:t xml:space="preserve"> </w:t>
      </w:r>
      <w:r w:rsidR="00996D8C">
        <w:rPr>
          <w:rStyle w:val="m-2979130422103318867s1"/>
          <w:rFonts w:ascii="Times New Roman" w:hAnsi="Times New Roman" w:cs="Times New Roman"/>
          <w:bCs/>
          <w:sz w:val="24"/>
          <w:szCs w:val="24"/>
        </w:rPr>
        <w:t xml:space="preserve">cifra </w:t>
      </w:r>
      <w:r w:rsidR="00262FDF">
        <w:rPr>
          <w:rStyle w:val="m-2979130422103318867s1"/>
          <w:rFonts w:ascii="Times New Roman" w:hAnsi="Times New Roman" w:cs="Times New Roman"/>
          <w:bCs/>
          <w:sz w:val="24"/>
          <w:szCs w:val="24"/>
        </w:rPr>
        <w:t>más</w:t>
      </w:r>
      <w:r w:rsidR="00996D8C">
        <w:rPr>
          <w:rStyle w:val="m-2979130422103318867s1"/>
          <w:rFonts w:ascii="Times New Roman" w:hAnsi="Times New Roman" w:cs="Times New Roman"/>
          <w:bCs/>
          <w:sz w:val="24"/>
          <w:szCs w:val="24"/>
        </w:rPr>
        <w:t xml:space="preserve"> importante representada por los estudiantes </w:t>
      </w:r>
      <w:r w:rsidR="008706A1">
        <w:rPr>
          <w:rStyle w:val="m-2979130422103318867s1"/>
          <w:rFonts w:ascii="Times New Roman" w:hAnsi="Times New Roman" w:cs="Times New Roman"/>
          <w:bCs/>
          <w:sz w:val="24"/>
          <w:szCs w:val="24"/>
        </w:rPr>
        <w:t xml:space="preserve">y los que gozan de un puesto de trabajo en las universidades, seguidos por </w:t>
      </w:r>
      <w:r w:rsidR="00262FDF">
        <w:rPr>
          <w:rStyle w:val="m-2979130422103318867s1"/>
          <w:rFonts w:ascii="Times New Roman" w:hAnsi="Times New Roman" w:cs="Times New Roman"/>
          <w:bCs/>
          <w:sz w:val="24"/>
          <w:szCs w:val="24"/>
        </w:rPr>
        <w:t>traductores e</w:t>
      </w:r>
      <w:r w:rsidR="008706A1">
        <w:rPr>
          <w:rStyle w:val="m-2979130422103318867s1"/>
          <w:rFonts w:ascii="Times New Roman" w:hAnsi="Times New Roman" w:cs="Times New Roman"/>
          <w:bCs/>
          <w:sz w:val="24"/>
          <w:szCs w:val="24"/>
        </w:rPr>
        <w:t xml:space="preserve"> </w:t>
      </w:r>
      <w:r w:rsidR="00262FDF">
        <w:rPr>
          <w:rStyle w:val="m-2979130422103318867s1"/>
          <w:rFonts w:ascii="Times New Roman" w:hAnsi="Times New Roman" w:cs="Times New Roman"/>
          <w:bCs/>
          <w:sz w:val="24"/>
          <w:szCs w:val="24"/>
        </w:rPr>
        <w:t>intérpretes</w:t>
      </w:r>
      <w:r w:rsidR="008706A1">
        <w:rPr>
          <w:rStyle w:val="m-2979130422103318867s1"/>
          <w:rFonts w:ascii="Times New Roman" w:hAnsi="Times New Roman" w:cs="Times New Roman"/>
          <w:bCs/>
          <w:sz w:val="24"/>
          <w:szCs w:val="24"/>
        </w:rPr>
        <w:t xml:space="preserve">. En tercer lugar, los informáticos seguidos por ingenieros, profesores de lengua y profesores de </w:t>
      </w:r>
      <w:r w:rsidR="00262FDF">
        <w:rPr>
          <w:rStyle w:val="m-2979130422103318867s1"/>
          <w:rFonts w:ascii="Times New Roman" w:hAnsi="Times New Roman" w:cs="Times New Roman"/>
          <w:bCs/>
          <w:sz w:val="24"/>
          <w:szCs w:val="24"/>
        </w:rPr>
        <w:t>universidad</w:t>
      </w:r>
      <w:r w:rsidR="008706A1">
        <w:rPr>
          <w:rStyle w:val="m-2979130422103318867s1"/>
          <w:rFonts w:ascii="Times New Roman" w:hAnsi="Times New Roman" w:cs="Times New Roman"/>
          <w:bCs/>
          <w:sz w:val="24"/>
          <w:szCs w:val="24"/>
        </w:rPr>
        <w:t xml:space="preserve">. Se va la cifra </w:t>
      </w:r>
      <w:r w:rsidR="00262FDF">
        <w:rPr>
          <w:rStyle w:val="m-2979130422103318867s1"/>
          <w:rFonts w:ascii="Times New Roman" w:hAnsi="Times New Roman" w:cs="Times New Roman"/>
          <w:bCs/>
          <w:sz w:val="24"/>
          <w:szCs w:val="24"/>
        </w:rPr>
        <w:t>disminuyendo</w:t>
      </w:r>
      <w:r w:rsidR="008706A1">
        <w:rPr>
          <w:rStyle w:val="m-2979130422103318867s1"/>
          <w:rFonts w:ascii="Times New Roman" w:hAnsi="Times New Roman" w:cs="Times New Roman"/>
          <w:bCs/>
          <w:sz w:val="24"/>
          <w:szCs w:val="24"/>
        </w:rPr>
        <w:t xml:space="preserve"> por arquitectos, médicos, contratistas, director y subdirector, periodista, veterinario, dentista y en fin abogado.</w:t>
      </w:r>
    </w:p>
    <w:p w14:paraId="4BF78CC5" w14:textId="30229763" w:rsidR="00F81848" w:rsidRPr="002E055B" w:rsidRDefault="00F81848"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3AC7421" w14:textId="72BCA19C" w:rsidR="004F5DC4" w:rsidRPr="002E055B" w:rsidRDefault="004F5DC4" w:rsidP="00F818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2E055B">
        <w:rPr>
          <w:rFonts w:ascii="Times New Roman" w:hAnsi="Times New Roman" w:cs="Times New Roman"/>
          <w:bCs/>
          <w:noProof/>
          <w:sz w:val="24"/>
          <w:szCs w:val="24"/>
          <w:lang w:val="fr-FR" w:eastAsia="fr-FR"/>
        </w:rPr>
        <w:lastRenderedPageBreak/>
        <w:drawing>
          <wp:inline distT="0" distB="0" distL="0" distR="0" wp14:anchorId="4990D88E" wp14:editId="47CC7E11">
            <wp:extent cx="5486400" cy="3200400"/>
            <wp:effectExtent l="0" t="0" r="0" b="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6173067" w14:textId="617F5669" w:rsidR="00F81848" w:rsidRPr="002E055B" w:rsidRDefault="004677FB"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                                   </w:t>
      </w:r>
      <w:r w:rsidR="008D0F05" w:rsidRPr="002E055B">
        <w:rPr>
          <w:rStyle w:val="m-2979130422103318867s1"/>
          <w:rFonts w:ascii="Times New Roman" w:hAnsi="Times New Roman" w:cs="Times New Roman"/>
          <w:bCs/>
          <w:sz w:val="24"/>
          <w:szCs w:val="24"/>
        </w:rPr>
        <w:t>Circular elaborada</w:t>
      </w:r>
      <w:r w:rsidRPr="002E055B">
        <w:rPr>
          <w:rStyle w:val="m-2979130422103318867s1"/>
          <w:rFonts w:ascii="Times New Roman" w:hAnsi="Times New Roman" w:cs="Times New Roman"/>
          <w:bCs/>
          <w:sz w:val="24"/>
          <w:szCs w:val="24"/>
        </w:rPr>
        <w:t xml:space="preserve"> por </w:t>
      </w:r>
      <w:r w:rsidR="00224D38">
        <w:rPr>
          <w:rStyle w:val="m-2979130422103318867s1"/>
          <w:rFonts w:ascii="Times New Roman" w:hAnsi="Times New Roman" w:cs="Times New Roman"/>
          <w:bCs/>
          <w:sz w:val="24"/>
          <w:szCs w:val="24"/>
        </w:rPr>
        <w:t>nosotros</w:t>
      </w:r>
      <w:r w:rsidR="008D0F05">
        <w:rPr>
          <w:rStyle w:val="m-2979130422103318867s1"/>
          <w:rFonts w:ascii="Times New Roman" w:hAnsi="Times New Roman" w:cs="Times New Roman"/>
          <w:bCs/>
          <w:sz w:val="24"/>
          <w:szCs w:val="24"/>
        </w:rPr>
        <w:t xml:space="preserve"> </w:t>
      </w:r>
    </w:p>
    <w:p w14:paraId="7AC19538" w14:textId="77777777" w:rsidR="00F81848" w:rsidRPr="002E055B" w:rsidRDefault="00F81848"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7B12FC7" w14:textId="77777777" w:rsidR="00FA16BA" w:rsidRDefault="00FA16BA"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05" w:name="_Hlk68534001"/>
    </w:p>
    <w:p w14:paraId="7B788659" w14:textId="6DB04FF4" w:rsidR="002A2B73" w:rsidRPr="0000040E" w:rsidRDefault="0000040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0040E">
        <w:rPr>
          <w:rStyle w:val="m-2979130422103318867s1"/>
          <w:rFonts w:ascii="Times New Roman" w:hAnsi="Times New Roman" w:cs="Times New Roman"/>
          <w:b/>
          <w:sz w:val="24"/>
          <w:szCs w:val="24"/>
        </w:rPr>
        <w:t xml:space="preserve">3.1.4.3.D. </w:t>
      </w:r>
      <w:r w:rsidR="00982FC6" w:rsidRPr="0000040E">
        <w:rPr>
          <w:rStyle w:val="m-2979130422103318867s1"/>
          <w:rFonts w:ascii="Times New Roman" w:hAnsi="Times New Roman" w:cs="Times New Roman"/>
          <w:b/>
          <w:sz w:val="24"/>
          <w:szCs w:val="24"/>
        </w:rPr>
        <w:t>La repartición de los matriculados de la sección consular de Madrid del año 2012</w:t>
      </w:r>
      <w:bookmarkEnd w:id="105"/>
    </w:p>
    <w:p w14:paraId="39996C13" w14:textId="12EDA02E" w:rsidR="005022A1" w:rsidRDefault="00472C3F"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T</w:t>
      </w:r>
      <w:r w:rsidR="00E07F22">
        <w:rPr>
          <w:rStyle w:val="m-2979130422103318867s1"/>
          <w:rFonts w:ascii="Times New Roman" w:hAnsi="Times New Roman" w:cs="Times New Roman"/>
          <w:bCs/>
          <w:sz w:val="24"/>
          <w:szCs w:val="24"/>
        </w:rPr>
        <w:t xml:space="preserve">abla </w:t>
      </w:r>
      <w:r w:rsidR="004A633C">
        <w:rPr>
          <w:rStyle w:val="m-2979130422103318867s1"/>
          <w:rFonts w:ascii="Times New Roman" w:hAnsi="Times New Roman" w:cs="Times New Roman"/>
          <w:bCs/>
          <w:sz w:val="24"/>
          <w:szCs w:val="24"/>
        </w:rPr>
        <w:t>12</w:t>
      </w:r>
    </w:p>
    <w:p w14:paraId="4126C932" w14:textId="77777777" w:rsidR="00FA16BA" w:rsidRPr="002E055B" w:rsidRDefault="00FA16BA"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tblInd w:w="108" w:type="dxa"/>
        <w:tblLook w:val="04A0" w:firstRow="1" w:lastRow="0" w:firstColumn="1" w:lastColumn="0" w:noHBand="0" w:noVBand="1"/>
      </w:tblPr>
      <w:tblGrid>
        <w:gridCol w:w="2865"/>
        <w:gridCol w:w="2974"/>
        <w:gridCol w:w="2974"/>
      </w:tblGrid>
      <w:tr w:rsidR="002E055B" w:rsidRPr="002E055B" w14:paraId="7461DE22" w14:textId="77777777" w:rsidTr="00982FC6">
        <w:tc>
          <w:tcPr>
            <w:tcW w:w="2867" w:type="dxa"/>
            <w:tcBorders>
              <w:top w:val="single" w:sz="4" w:space="0" w:color="auto"/>
              <w:left w:val="single" w:sz="4" w:space="0" w:color="auto"/>
              <w:bottom w:val="nil"/>
              <w:right w:val="single" w:sz="4" w:space="0" w:color="auto"/>
            </w:tcBorders>
          </w:tcPr>
          <w:p w14:paraId="3204A573" w14:textId="79CA29EE" w:rsidR="00982FC6" w:rsidRPr="0047244B" w:rsidRDefault="00B373A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Categoría</w:t>
            </w:r>
          </w:p>
        </w:tc>
        <w:tc>
          <w:tcPr>
            <w:tcW w:w="2976" w:type="dxa"/>
            <w:tcBorders>
              <w:top w:val="single" w:sz="4" w:space="0" w:color="auto"/>
              <w:left w:val="single" w:sz="4" w:space="0" w:color="auto"/>
              <w:bottom w:val="single" w:sz="4" w:space="0" w:color="auto"/>
              <w:right w:val="nil"/>
            </w:tcBorders>
          </w:tcPr>
          <w:p w14:paraId="774BFAED" w14:textId="5BB79535" w:rsidR="00982FC6" w:rsidRPr="0047244B" w:rsidRDefault="00982FC6" w:rsidP="0047244B">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Genero</w:t>
            </w:r>
          </w:p>
        </w:tc>
        <w:tc>
          <w:tcPr>
            <w:tcW w:w="2976" w:type="dxa"/>
            <w:tcBorders>
              <w:top w:val="single" w:sz="4" w:space="0" w:color="auto"/>
              <w:left w:val="nil"/>
              <w:bottom w:val="single" w:sz="4" w:space="0" w:color="auto"/>
              <w:right w:val="single" w:sz="4" w:space="0" w:color="auto"/>
            </w:tcBorders>
          </w:tcPr>
          <w:p w14:paraId="38E6413F" w14:textId="7A77B374" w:rsidR="00982FC6" w:rsidRPr="0047244B" w:rsidRDefault="00982FC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r>
      <w:tr w:rsidR="002E055B" w:rsidRPr="002E055B" w14:paraId="58DF7819" w14:textId="77777777" w:rsidTr="00982FC6">
        <w:tc>
          <w:tcPr>
            <w:tcW w:w="2867" w:type="dxa"/>
            <w:tcBorders>
              <w:top w:val="nil"/>
              <w:left w:val="single" w:sz="4" w:space="0" w:color="auto"/>
              <w:bottom w:val="single" w:sz="4" w:space="0" w:color="auto"/>
              <w:right w:val="single" w:sz="4" w:space="0" w:color="auto"/>
            </w:tcBorders>
          </w:tcPr>
          <w:p w14:paraId="6993ACCB" w14:textId="77777777" w:rsidR="00982FC6" w:rsidRPr="0047244B" w:rsidRDefault="00982FC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c>
          <w:tcPr>
            <w:tcW w:w="2976" w:type="dxa"/>
            <w:tcBorders>
              <w:top w:val="single" w:sz="4" w:space="0" w:color="auto"/>
              <w:left w:val="single" w:sz="4" w:space="0" w:color="auto"/>
              <w:bottom w:val="single" w:sz="4" w:space="0" w:color="auto"/>
              <w:right w:val="single" w:sz="4" w:space="0" w:color="auto"/>
            </w:tcBorders>
          </w:tcPr>
          <w:p w14:paraId="6158DE0E" w14:textId="70161FEA" w:rsidR="00982FC6" w:rsidRPr="0047244B" w:rsidRDefault="00982FC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Masculino</w:t>
            </w:r>
          </w:p>
        </w:tc>
        <w:tc>
          <w:tcPr>
            <w:tcW w:w="2976" w:type="dxa"/>
            <w:tcBorders>
              <w:top w:val="single" w:sz="4" w:space="0" w:color="auto"/>
              <w:left w:val="single" w:sz="4" w:space="0" w:color="auto"/>
              <w:bottom w:val="single" w:sz="4" w:space="0" w:color="auto"/>
              <w:right w:val="single" w:sz="4" w:space="0" w:color="auto"/>
            </w:tcBorders>
          </w:tcPr>
          <w:p w14:paraId="294BB806" w14:textId="2CE3F4F0" w:rsidR="00982FC6" w:rsidRPr="0047244B" w:rsidRDefault="00B373A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Femenino</w:t>
            </w:r>
          </w:p>
        </w:tc>
      </w:tr>
      <w:tr w:rsidR="002E055B" w:rsidRPr="002E055B" w14:paraId="18830A97" w14:textId="77777777" w:rsidTr="00982FC6">
        <w:tc>
          <w:tcPr>
            <w:tcW w:w="2867" w:type="dxa"/>
            <w:tcBorders>
              <w:top w:val="single" w:sz="4" w:space="0" w:color="auto"/>
              <w:left w:val="single" w:sz="4" w:space="0" w:color="auto"/>
              <w:right w:val="single" w:sz="4" w:space="0" w:color="auto"/>
            </w:tcBorders>
          </w:tcPr>
          <w:p w14:paraId="100F4096" w14:textId="1FE60DA6"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0-16 años </w:t>
            </w:r>
          </w:p>
        </w:tc>
        <w:tc>
          <w:tcPr>
            <w:tcW w:w="2976" w:type="dxa"/>
            <w:tcBorders>
              <w:top w:val="single" w:sz="4" w:space="0" w:color="auto"/>
              <w:left w:val="single" w:sz="4" w:space="0" w:color="auto"/>
            </w:tcBorders>
          </w:tcPr>
          <w:p w14:paraId="342D6461" w14:textId="0F2F6F1D"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898</w:t>
            </w:r>
          </w:p>
        </w:tc>
        <w:tc>
          <w:tcPr>
            <w:tcW w:w="2976" w:type="dxa"/>
            <w:tcBorders>
              <w:top w:val="single" w:sz="4" w:space="0" w:color="auto"/>
            </w:tcBorders>
          </w:tcPr>
          <w:p w14:paraId="4C70A552" w14:textId="473628AA"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816</w:t>
            </w:r>
          </w:p>
        </w:tc>
      </w:tr>
      <w:tr w:rsidR="002E055B" w:rsidRPr="002E055B" w14:paraId="65171190" w14:textId="77777777" w:rsidTr="00982FC6">
        <w:tc>
          <w:tcPr>
            <w:tcW w:w="2867" w:type="dxa"/>
            <w:tcBorders>
              <w:left w:val="single" w:sz="4" w:space="0" w:color="auto"/>
              <w:right w:val="single" w:sz="4" w:space="0" w:color="auto"/>
            </w:tcBorders>
          </w:tcPr>
          <w:p w14:paraId="763A077D" w14:textId="1242AEBB"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16-18 años</w:t>
            </w:r>
          </w:p>
        </w:tc>
        <w:tc>
          <w:tcPr>
            <w:tcW w:w="2976" w:type="dxa"/>
            <w:tcBorders>
              <w:left w:val="single" w:sz="4" w:space="0" w:color="auto"/>
            </w:tcBorders>
          </w:tcPr>
          <w:p w14:paraId="2B3E2EF0" w14:textId="3A23A8AB"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71</w:t>
            </w:r>
          </w:p>
        </w:tc>
        <w:tc>
          <w:tcPr>
            <w:tcW w:w="2976" w:type="dxa"/>
          </w:tcPr>
          <w:p w14:paraId="0B9B6FA7" w14:textId="077E169C"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82</w:t>
            </w:r>
          </w:p>
        </w:tc>
      </w:tr>
      <w:tr w:rsidR="002E055B" w:rsidRPr="002E055B" w14:paraId="24A18FAD" w14:textId="77777777" w:rsidTr="00982FC6">
        <w:tc>
          <w:tcPr>
            <w:tcW w:w="2867" w:type="dxa"/>
            <w:tcBorders>
              <w:left w:val="single" w:sz="4" w:space="0" w:color="auto"/>
              <w:right w:val="single" w:sz="4" w:space="0" w:color="auto"/>
            </w:tcBorders>
          </w:tcPr>
          <w:p w14:paraId="4109AE7C" w14:textId="566E5A4D"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19-20 años</w:t>
            </w:r>
          </w:p>
        </w:tc>
        <w:tc>
          <w:tcPr>
            <w:tcW w:w="2976" w:type="dxa"/>
            <w:tcBorders>
              <w:left w:val="single" w:sz="4" w:space="0" w:color="auto"/>
            </w:tcBorders>
          </w:tcPr>
          <w:p w14:paraId="2B77977A" w14:textId="7DAA3D3C"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50</w:t>
            </w:r>
          </w:p>
        </w:tc>
        <w:tc>
          <w:tcPr>
            <w:tcW w:w="2976" w:type="dxa"/>
          </w:tcPr>
          <w:p w14:paraId="25FAE14A" w14:textId="68C29610"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41</w:t>
            </w:r>
          </w:p>
        </w:tc>
      </w:tr>
      <w:tr w:rsidR="002E055B" w:rsidRPr="002E055B" w14:paraId="1EE736D8" w14:textId="77777777" w:rsidTr="00982FC6">
        <w:tc>
          <w:tcPr>
            <w:tcW w:w="2867" w:type="dxa"/>
            <w:tcBorders>
              <w:left w:val="single" w:sz="4" w:space="0" w:color="auto"/>
              <w:right w:val="single" w:sz="4" w:space="0" w:color="auto"/>
            </w:tcBorders>
          </w:tcPr>
          <w:p w14:paraId="6511B7BD" w14:textId="7BB6365F"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21-30 años </w:t>
            </w:r>
          </w:p>
        </w:tc>
        <w:tc>
          <w:tcPr>
            <w:tcW w:w="2976" w:type="dxa"/>
            <w:tcBorders>
              <w:left w:val="single" w:sz="4" w:space="0" w:color="auto"/>
            </w:tcBorders>
          </w:tcPr>
          <w:p w14:paraId="73C2A9F8" w14:textId="50627E75"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312</w:t>
            </w:r>
          </w:p>
        </w:tc>
        <w:tc>
          <w:tcPr>
            <w:tcW w:w="2976" w:type="dxa"/>
          </w:tcPr>
          <w:p w14:paraId="0DFF86E8" w14:textId="4E681B9C"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316</w:t>
            </w:r>
          </w:p>
        </w:tc>
      </w:tr>
      <w:tr w:rsidR="002E055B" w:rsidRPr="002E055B" w14:paraId="0BBB0037" w14:textId="77777777" w:rsidTr="00982FC6">
        <w:tc>
          <w:tcPr>
            <w:tcW w:w="2867" w:type="dxa"/>
            <w:tcBorders>
              <w:left w:val="single" w:sz="4" w:space="0" w:color="auto"/>
              <w:right w:val="single" w:sz="4" w:space="0" w:color="auto"/>
            </w:tcBorders>
          </w:tcPr>
          <w:p w14:paraId="272FB7AA" w14:textId="57934CD6"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31-40 años </w:t>
            </w:r>
          </w:p>
        </w:tc>
        <w:tc>
          <w:tcPr>
            <w:tcW w:w="2976" w:type="dxa"/>
            <w:tcBorders>
              <w:left w:val="single" w:sz="4" w:space="0" w:color="auto"/>
            </w:tcBorders>
          </w:tcPr>
          <w:p w14:paraId="6CA5BB43" w14:textId="4790AD06"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1251</w:t>
            </w:r>
          </w:p>
        </w:tc>
        <w:tc>
          <w:tcPr>
            <w:tcW w:w="2976" w:type="dxa"/>
          </w:tcPr>
          <w:p w14:paraId="2D0DF69F" w14:textId="4B658192"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489</w:t>
            </w:r>
          </w:p>
        </w:tc>
      </w:tr>
      <w:tr w:rsidR="002E055B" w:rsidRPr="002E055B" w14:paraId="3673DD57" w14:textId="77777777" w:rsidTr="00982FC6">
        <w:tc>
          <w:tcPr>
            <w:tcW w:w="2867" w:type="dxa"/>
            <w:tcBorders>
              <w:left w:val="single" w:sz="4" w:space="0" w:color="auto"/>
              <w:right w:val="single" w:sz="4" w:space="0" w:color="auto"/>
            </w:tcBorders>
          </w:tcPr>
          <w:p w14:paraId="2003F847" w14:textId="0BD76629"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41-50 años</w:t>
            </w:r>
          </w:p>
        </w:tc>
        <w:tc>
          <w:tcPr>
            <w:tcW w:w="2976" w:type="dxa"/>
            <w:tcBorders>
              <w:left w:val="single" w:sz="4" w:space="0" w:color="auto"/>
            </w:tcBorders>
          </w:tcPr>
          <w:p w14:paraId="53587B68" w14:textId="525C4FB4"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1267</w:t>
            </w:r>
          </w:p>
        </w:tc>
        <w:tc>
          <w:tcPr>
            <w:tcW w:w="2976" w:type="dxa"/>
          </w:tcPr>
          <w:p w14:paraId="048326CB" w14:textId="6F744179"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307</w:t>
            </w:r>
          </w:p>
        </w:tc>
      </w:tr>
      <w:tr w:rsidR="002E055B" w:rsidRPr="002E055B" w14:paraId="57D88F01" w14:textId="77777777" w:rsidTr="00982FC6">
        <w:tc>
          <w:tcPr>
            <w:tcW w:w="2867" w:type="dxa"/>
            <w:tcBorders>
              <w:left w:val="single" w:sz="4" w:space="0" w:color="auto"/>
              <w:bottom w:val="single" w:sz="4" w:space="0" w:color="000000" w:themeColor="text1"/>
              <w:right w:val="single" w:sz="4" w:space="0" w:color="auto"/>
            </w:tcBorders>
          </w:tcPr>
          <w:p w14:paraId="15FF10CD" w14:textId="7BAEB773"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51-60 años</w:t>
            </w:r>
          </w:p>
        </w:tc>
        <w:tc>
          <w:tcPr>
            <w:tcW w:w="2976" w:type="dxa"/>
            <w:tcBorders>
              <w:left w:val="single" w:sz="4" w:space="0" w:color="auto"/>
            </w:tcBorders>
          </w:tcPr>
          <w:p w14:paraId="753432CE" w14:textId="2F9568F2"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315</w:t>
            </w:r>
          </w:p>
        </w:tc>
        <w:tc>
          <w:tcPr>
            <w:tcW w:w="2976" w:type="dxa"/>
          </w:tcPr>
          <w:p w14:paraId="6E8DFAB9" w14:textId="589983E5"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105</w:t>
            </w:r>
          </w:p>
        </w:tc>
      </w:tr>
      <w:tr w:rsidR="002E055B" w:rsidRPr="002E055B" w14:paraId="334A1069" w14:textId="77777777" w:rsidTr="00982FC6">
        <w:tc>
          <w:tcPr>
            <w:tcW w:w="2867" w:type="dxa"/>
            <w:tcBorders>
              <w:left w:val="single" w:sz="4" w:space="0" w:color="auto"/>
              <w:right w:val="single" w:sz="4" w:space="0" w:color="auto"/>
            </w:tcBorders>
          </w:tcPr>
          <w:p w14:paraId="29F306AF" w14:textId="68F63679" w:rsidR="00982FC6" w:rsidRPr="002E055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Mas de 60 años</w:t>
            </w:r>
          </w:p>
        </w:tc>
        <w:tc>
          <w:tcPr>
            <w:tcW w:w="2976" w:type="dxa"/>
            <w:tcBorders>
              <w:left w:val="single" w:sz="4" w:space="0" w:color="auto"/>
            </w:tcBorders>
          </w:tcPr>
          <w:p w14:paraId="6B5441EF" w14:textId="43B2A51C"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110</w:t>
            </w:r>
          </w:p>
        </w:tc>
        <w:tc>
          <w:tcPr>
            <w:tcW w:w="2976" w:type="dxa"/>
          </w:tcPr>
          <w:p w14:paraId="1A727047" w14:textId="2D699583" w:rsidR="00982FC6" w:rsidRPr="002E055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82</w:t>
            </w:r>
          </w:p>
        </w:tc>
      </w:tr>
      <w:tr w:rsidR="002E055B" w:rsidRPr="002E055B" w14:paraId="19091823" w14:textId="77777777" w:rsidTr="00982FC6">
        <w:tc>
          <w:tcPr>
            <w:tcW w:w="2867" w:type="dxa"/>
            <w:tcBorders>
              <w:left w:val="single" w:sz="4" w:space="0" w:color="auto"/>
              <w:right w:val="single" w:sz="4" w:space="0" w:color="auto"/>
            </w:tcBorders>
          </w:tcPr>
          <w:p w14:paraId="1689DAFC" w14:textId="340DBF5D" w:rsidR="00982FC6" w:rsidRPr="0047244B" w:rsidRDefault="00982FC6" w:rsidP="00982FC6">
            <w:pPr>
              <w:pStyle w:val="m-2979130422103318867p1"/>
              <w:spacing w:before="0" w:beforeAutospacing="0" w:after="0" w:afterAutospacing="0" w:line="360" w:lineRule="auto"/>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2976" w:type="dxa"/>
            <w:tcBorders>
              <w:left w:val="single" w:sz="4" w:space="0" w:color="auto"/>
              <w:bottom w:val="single" w:sz="4" w:space="0" w:color="auto"/>
            </w:tcBorders>
          </w:tcPr>
          <w:p w14:paraId="41A2AD72" w14:textId="52EE0173" w:rsidR="00982FC6" w:rsidRPr="0047244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4274</w:t>
            </w:r>
          </w:p>
        </w:tc>
        <w:tc>
          <w:tcPr>
            <w:tcW w:w="2976" w:type="dxa"/>
            <w:tcBorders>
              <w:bottom w:val="single" w:sz="4" w:space="0" w:color="auto"/>
            </w:tcBorders>
          </w:tcPr>
          <w:p w14:paraId="18E4B539" w14:textId="77DB373C" w:rsidR="00982FC6" w:rsidRPr="0047244B" w:rsidRDefault="00982FC6" w:rsidP="00982FC6">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2238</w:t>
            </w:r>
          </w:p>
        </w:tc>
      </w:tr>
      <w:tr w:rsidR="00982FC6" w:rsidRPr="002E055B" w14:paraId="525A77D9" w14:textId="77777777" w:rsidTr="00982FC6">
        <w:tc>
          <w:tcPr>
            <w:tcW w:w="2867" w:type="dxa"/>
            <w:tcBorders>
              <w:left w:val="single" w:sz="4" w:space="0" w:color="auto"/>
              <w:bottom w:val="single" w:sz="4" w:space="0" w:color="auto"/>
              <w:right w:val="single" w:sz="4" w:space="0" w:color="auto"/>
            </w:tcBorders>
          </w:tcPr>
          <w:p w14:paraId="3534D0F0" w14:textId="30CB12B5" w:rsidR="00982FC6" w:rsidRPr="0047244B" w:rsidRDefault="00982FC6" w:rsidP="00982FC6">
            <w:pPr>
              <w:pStyle w:val="m-2979130422103318867p1"/>
              <w:spacing w:before="0" w:beforeAutospacing="0" w:after="0" w:afterAutospacing="0" w:line="360" w:lineRule="auto"/>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2976" w:type="dxa"/>
            <w:tcBorders>
              <w:top w:val="single" w:sz="4" w:space="0" w:color="auto"/>
              <w:left w:val="single" w:sz="4" w:space="0" w:color="auto"/>
              <w:bottom w:val="single" w:sz="4" w:space="0" w:color="auto"/>
              <w:right w:val="nil"/>
            </w:tcBorders>
          </w:tcPr>
          <w:p w14:paraId="46405929" w14:textId="3F63E392" w:rsidR="00982FC6" w:rsidRPr="0047244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w:t>
            </w:r>
            <w:r w:rsidR="00B32AEC" w:rsidRPr="0047244B">
              <w:rPr>
                <w:rStyle w:val="m-2979130422103318867s1"/>
                <w:rFonts w:ascii="Times New Roman" w:hAnsi="Times New Roman" w:cs="Times New Roman"/>
                <w:b/>
                <w:sz w:val="24"/>
                <w:szCs w:val="24"/>
              </w:rPr>
              <w:t xml:space="preserve">              </w:t>
            </w:r>
            <w:r w:rsidRPr="0047244B">
              <w:rPr>
                <w:rStyle w:val="m-2979130422103318867s1"/>
                <w:rFonts w:ascii="Times New Roman" w:hAnsi="Times New Roman" w:cs="Times New Roman"/>
                <w:b/>
                <w:sz w:val="24"/>
                <w:szCs w:val="24"/>
              </w:rPr>
              <w:t xml:space="preserve"> 6512</w:t>
            </w:r>
          </w:p>
        </w:tc>
        <w:tc>
          <w:tcPr>
            <w:tcW w:w="2976" w:type="dxa"/>
            <w:tcBorders>
              <w:top w:val="single" w:sz="4" w:space="0" w:color="auto"/>
              <w:left w:val="nil"/>
              <w:bottom w:val="single" w:sz="4" w:space="0" w:color="auto"/>
              <w:right w:val="single" w:sz="4" w:space="0" w:color="auto"/>
            </w:tcBorders>
          </w:tcPr>
          <w:p w14:paraId="2DA948CC" w14:textId="77777777" w:rsidR="00982FC6" w:rsidRPr="0047244B" w:rsidRDefault="00982FC6"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r>
    </w:tbl>
    <w:p w14:paraId="0D16227D" w14:textId="399E9269" w:rsidR="00982FC6" w:rsidRPr="002E055B" w:rsidRDefault="00982FC6"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72CF8AD" w14:textId="77777777" w:rsidR="005022A1" w:rsidRPr="002E055B" w:rsidRDefault="005022A1"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1E26B99" w14:textId="5AEAA2C4" w:rsidR="00B32AEC" w:rsidRPr="002E055B" w:rsidRDefault="00B32AE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2E055B">
        <w:rPr>
          <w:rFonts w:ascii="Times New Roman" w:hAnsi="Times New Roman" w:cs="Times New Roman"/>
          <w:bCs/>
          <w:noProof/>
          <w:sz w:val="24"/>
          <w:szCs w:val="24"/>
          <w:lang w:val="fr-FR" w:eastAsia="fr-FR"/>
        </w:rPr>
        <w:lastRenderedPageBreak/>
        <w:drawing>
          <wp:inline distT="0" distB="0" distL="0" distR="0" wp14:anchorId="76731583" wp14:editId="3D97F882">
            <wp:extent cx="5486400" cy="4083627"/>
            <wp:effectExtent l="0" t="0" r="0" b="1270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66B0514" w14:textId="1B9F1FD2" w:rsidR="00692817" w:rsidRPr="00FA16BA" w:rsidRDefault="00FA16BA"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FA16BA">
        <w:rPr>
          <w:rStyle w:val="m-2979130422103318867s1"/>
          <w:rFonts w:ascii="Times New Roman" w:hAnsi="Times New Roman" w:cs="Times New Roman"/>
          <w:bCs/>
          <w:sz w:val="24"/>
          <w:szCs w:val="24"/>
        </w:rPr>
        <w:t xml:space="preserve">           </w:t>
      </w:r>
      <w:r>
        <w:rPr>
          <w:rStyle w:val="m-2979130422103318867s1"/>
          <w:rFonts w:ascii="Times New Roman" w:hAnsi="Times New Roman" w:cs="Times New Roman"/>
          <w:bCs/>
          <w:sz w:val="24"/>
          <w:szCs w:val="24"/>
        </w:rPr>
        <w:t xml:space="preserve">                    </w:t>
      </w:r>
      <w:r w:rsidRPr="00FA16BA">
        <w:rPr>
          <w:rStyle w:val="m-2979130422103318867s1"/>
          <w:rFonts w:ascii="Times New Roman" w:hAnsi="Times New Roman" w:cs="Times New Roman"/>
          <w:bCs/>
          <w:sz w:val="24"/>
          <w:szCs w:val="24"/>
        </w:rPr>
        <w:t xml:space="preserve"> Grafico elaborado por nosotros mismo</w:t>
      </w:r>
    </w:p>
    <w:p w14:paraId="6BF77E8B" w14:textId="77777777" w:rsidR="000648CE" w:rsidRDefault="000648CE" w:rsidP="00692817">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color w:val="000000" w:themeColor="text1"/>
          <w:sz w:val="24"/>
          <w:szCs w:val="24"/>
        </w:rPr>
      </w:pPr>
    </w:p>
    <w:p w14:paraId="7ACE9BF2" w14:textId="77777777" w:rsidR="000648CE" w:rsidRDefault="000648CE" w:rsidP="00692817">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color w:val="000000" w:themeColor="text1"/>
          <w:sz w:val="24"/>
          <w:szCs w:val="24"/>
        </w:rPr>
      </w:pPr>
    </w:p>
    <w:p w14:paraId="1F0B4BF7" w14:textId="10BE97B4" w:rsidR="00AE0609" w:rsidRPr="00692817" w:rsidRDefault="00AE0609" w:rsidP="00692817">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color w:val="000000" w:themeColor="text1"/>
          <w:sz w:val="24"/>
          <w:szCs w:val="24"/>
        </w:rPr>
      </w:pPr>
      <w:r w:rsidRPr="00692817">
        <w:rPr>
          <w:rStyle w:val="m-2979130422103318867s1"/>
          <w:rFonts w:ascii="Times New Roman" w:hAnsi="Times New Roman" w:cs="Times New Roman"/>
          <w:bCs/>
          <w:color w:val="000000" w:themeColor="text1"/>
          <w:sz w:val="24"/>
          <w:szCs w:val="24"/>
        </w:rPr>
        <w:t>Según la Ta</w:t>
      </w:r>
      <w:r w:rsidR="00E07F22" w:rsidRPr="00692817">
        <w:rPr>
          <w:rStyle w:val="m-2979130422103318867s1"/>
          <w:rFonts w:ascii="Times New Roman" w:hAnsi="Times New Roman" w:cs="Times New Roman"/>
          <w:bCs/>
          <w:color w:val="000000" w:themeColor="text1"/>
          <w:sz w:val="24"/>
          <w:szCs w:val="24"/>
        </w:rPr>
        <w:t xml:space="preserve">b </w:t>
      </w:r>
      <w:r w:rsidR="004A633C" w:rsidRPr="00692817">
        <w:rPr>
          <w:rStyle w:val="m-2979130422103318867s1"/>
          <w:rFonts w:ascii="Times New Roman" w:hAnsi="Times New Roman" w:cs="Times New Roman"/>
          <w:bCs/>
          <w:color w:val="000000" w:themeColor="text1"/>
          <w:sz w:val="24"/>
          <w:szCs w:val="24"/>
        </w:rPr>
        <w:t>12</w:t>
      </w:r>
      <w:r w:rsidR="00E07F22" w:rsidRPr="00692817">
        <w:rPr>
          <w:rStyle w:val="m-2979130422103318867s1"/>
          <w:rFonts w:ascii="Times New Roman" w:hAnsi="Times New Roman" w:cs="Times New Roman"/>
          <w:bCs/>
          <w:color w:val="000000" w:themeColor="text1"/>
          <w:sz w:val="24"/>
          <w:szCs w:val="24"/>
        </w:rPr>
        <w:t xml:space="preserve">, </w:t>
      </w:r>
      <w:r w:rsidRPr="00692817">
        <w:rPr>
          <w:rStyle w:val="m-2979130422103318867s1"/>
          <w:rFonts w:ascii="Times New Roman" w:hAnsi="Times New Roman" w:cs="Times New Roman"/>
          <w:bCs/>
          <w:color w:val="000000" w:themeColor="text1"/>
          <w:sz w:val="24"/>
          <w:szCs w:val="24"/>
        </w:rPr>
        <w:t>se observa</w:t>
      </w:r>
      <w:r w:rsidR="008D0F05" w:rsidRPr="00692817">
        <w:rPr>
          <w:rStyle w:val="m-2979130422103318867s1"/>
          <w:rFonts w:ascii="Times New Roman" w:hAnsi="Times New Roman" w:cs="Times New Roman"/>
          <w:bCs/>
          <w:color w:val="000000" w:themeColor="text1"/>
          <w:sz w:val="24"/>
          <w:szCs w:val="24"/>
        </w:rPr>
        <w:t xml:space="preserve"> que la </w:t>
      </w:r>
      <w:r w:rsidR="00262FDF" w:rsidRPr="00692817">
        <w:rPr>
          <w:rStyle w:val="m-2979130422103318867s1"/>
          <w:rFonts w:ascii="Times New Roman" w:hAnsi="Times New Roman" w:cs="Times New Roman"/>
          <w:bCs/>
          <w:color w:val="000000" w:themeColor="text1"/>
          <w:sz w:val="24"/>
          <w:szCs w:val="24"/>
        </w:rPr>
        <w:t>categoría</w:t>
      </w:r>
      <w:r w:rsidR="00224D38" w:rsidRPr="00692817">
        <w:rPr>
          <w:rStyle w:val="m-2979130422103318867s1"/>
          <w:rFonts w:ascii="Times New Roman" w:hAnsi="Times New Roman" w:cs="Times New Roman"/>
          <w:bCs/>
          <w:color w:val="000000" w:themeColor="text1"/>
          <w:sz w:val="24"/>
          <w:szCs w:val="24"/>
        </w:rPr>
        <w:t xml:space="preserve"> </w:t>
      </w:r>
      <w:r w:rsidR="00262FDF" w:rsidRPr="00692817">
        <w:rPr>
          <w:rStyle w:val="m-2979130422103318867s1"/>
          <w:rFonts w:ascii="Times New Roman" w:hAnsi="Times New Roman" w:cs="Times New Roman"/>
          <w:bCs/>
          <w:color w:val="000000" w:themeColor="text1"/>
          <w:sz w:val="24"/>
          <w:szCs w:val="24"/>
        </w:rPr>
        <w:t>más</w:t>
      </w:r>
      <w:r w:rsidR="00224D38" w:rsidRPr="00692817">
        <w:rPr>
          <w:rStyle w:val="m-2979130422103318867s1"/>
          <w:rFonts w:ascii="Times New Roman" w:hAnsi="Times New Roman" w:cs="Times New Roman"/>
          <w:bCs/>
          <w:color w:val="000000" w:themeColor="text1"/>
          <w:sz w:val="24"/>
          <w:szCs w:val="24"/>
        </w:rPr>
        <w:t xml:space="preserve"> i</w:t>
      </w:r>
      <w:r w:rsidR="000121FA" w:rsidRPr="00692817">
        <w:rPr>
          <w:rStyle w:val="m-2979130422103318867s1"/>
          <w:rFonts w:ascii="Times New Roman" w:hAnsi="Times New Roman" w:cs="Times New Roman"/>
          <w:bCs/>
          <w:color w:val="000000" w:themeColor="text1"/>
          <w:sz w:val="24"/>
          <w:szCs w:val="24"/>
        </w:rPr>
        <w:t>m</w:t>
      </w:r>
      <w:r w:rsidR="00224D38" w:rsidRPr="00692817">
        <w:rPr>
          <w:rStyle w:val="m-2979130422103318867s1"/>
          <w:rFonts w:ascii="Times New Roman" w:hAnsi="Times New Roman" w:cs="Times New Roman"/>
          <w:bCs/>
          <w:color w:val="000000" w:themeColor="text1"/>
          <w:sz w:val="24"/>
          <w:szCs w:val="24"/>
        </w:rPr>
        <w:t xml:space="preserve">portante </w:t>
      </w:r>
      <w:r w:rsidR="001529C5" w:rsidRPr="00692817">
        <w:rPr>
          <w:rStyle w:val="m-2979130422103318867s1"/>
          <w:rFonts w:ascii="Times New Roman" w:hAnsi="Times New Roman" w:cs="Times New Roman"/>
          <w:bCs/>
          <w:color w:val="000000" w:themeColor="text1"/>
          <w:sz w:val="24"/>
          <w:szCs w:val="24"/>
        </w:rPr>
        <w:t xml:space="preserve">es del </w:t>
      </w:r>
      <w:r w:rsidR="00262FDF" w:rsidRPr="00692817">
        <w:rPr>
          <w:rStyle w:val="m-2979130422103318867s1"/>
          <w:rFonts w:ascii="Times New Roman" w:hAnsi="Times New Roman" w:cs="Times New Roman"/>
          <w:bCs/>
          <w:color w:val="000000" w:themeColor="text1"/>
          <w:sz w:val="24"/>
          <w:szCs w:val="24"/>
        </w:rPr>
        <w:t>género</w:t>
      </w:r>
      <w:r w:rsidR="001529C5" w:rsidRPr="00692817">
        <w:rPr>
          <w:rStyle w:val="m-2979130422103318867s1"/>
          <w:rFonts w:ascii="Times New Roman" w:hAnsi="Times New Roman" w:cs="Times New Roman"/>
          <w:bCs/>
          <w:color w:val="000000" w:themeColor="text1"/>
          <w:sz w:val="24"/>
          <w:szCs w:val="24"/>
        </w:rPr>
        <w:t xml:space="preserve"> masculino de la </w:t>
      </w:r>
      <w:r w:rsidR="00262FDF" w:rsidRPr="00692817">
        <w:rPr>
          <w:rStyle w:val="m-2979130422103318867s1"/>
          <w:rFonts w:ascii="Times New Roman" w:hAnsi="Times New Roman" w:cs="Times New Roman"/>
          <w:bCs/>
          <w:color w:val="000000" w:themeColor="text1"/>
          <w:sz w:val="24"/>
          <w:szCs w:val="24"/>
        </w:rPr>
        <w:t>categoría</w:t>
      </w:r>
      <w:r w:rsidR="001529C5" w:rsidRPr="00692817">
        <w:rPr>
          <w:rStyle w:val="m-2979130422103318867s1"/>
          <w:rFonts w:ascii="Times New Roman" w:hAnsi="Times New Roman" w:cs="Times New Roman"/>
          <w:bCs/>
          <w:color w:val="000000" w:themeColor="text1"/>
          <w:sz w:val="24"/>
          <w:szCs w:val="24"/>
        </w:rPr>
        <w:t xml:space="preserve"> de edad (41-50)</w:t>
      </w:r>
      <w:r w:rsidR="000121FA" w:rsidRPr="00692817">
        <w:rPr>
          <w:rStyle w:val="m-2979130422103318867s1"/>
          <w:rFonts w:ascii="Times New Roman" w:hAnsi="Times New Roman" w:cs="Times New Roman"/>
          <w:bCs/>
          <w:color w:val="000000" w:themeColor="text1"/>
          <w:sz w:val="24"/>
          <w:szCs w:val="24"/>
        </w:rPr>
        <w:t xml:space="preserve"> seguida por la </w:t>
      </w:r>
      <w:r w:rsidR="00262FDF" w:rsidRPr="00692817">
        <w:rPr>
          <w:rStyle w:val="m-2979130422103318867s1"/>
          <w:rFonts w:ascii="Times New Roman" w:hAnsi="Times New Roman" w:cs="Times New Roman"/>
          <w:bCs/>
          <w:color w:val="000000" w:themeColor="text1"/>
          <w:sz w:val="24"/>
          <w:szCs w:val="24"/>
        </w:rPr>
        <w:t>categoría</w:t>
      </w:r>
      <w:r w:rsidR="000121FA" w:rsidRPr="00692817">
        <w:rPr>
          <w:rStyle w:val="m-2979130422103318867s1"/>
          <w:rFonts w:ascii="Times New Roman" w:hAnsi="Times New Roman" w:cs="Times New Roman"/>
          <w:bCs/>
          <w:color w:val="000000" w:themeColor="text1"/>
          <w:sz w:val="24"/>
          <w:szCs w:val="24"/>
        </w:rPr>
        <w:t xml:space="preserve"> (16-18) y son las dos categorías con las cifras </w:t>
      </w:r>
      <w:r w:rsidR="00262FDF" w:rsidRPr="00692817">
        <w:rPr>
          <w:rStyle w:val="m-2979130422103318867s1"/>
          <w:rFonts w:ascii="Times New Roman" w:hAnsi="Times New Roman" w:cs="Times New Roman"/>
          <w:bCs/>
          <w:color w:val="000000" w:themeColor="text1"/>
          <w:sz w:val="24"/>
          <w:szCs w:val="24"/>
        </w:rPr>
        <w:t>más</w:t>
      </w:r>
      <w:r w:rsidR="000121FA" w:rsidRPr="00692817">
        <w:rPr>
          <w:rStyle w:val="m-2979130422103318867s1"/>
          <w:rFonts w:ascii="Times New Roman" w:hAnsi="Times New Roman" w:cs="Times New Roman"/>
          <w:bCs/>
          <w:color w:val="000000" w:themeColor="text1"/>
          <w:sz w:val="24"/>
          <w:szCs w:val="24"/>
        </w:rPr>
        <w:t xml:space="preserve"> altas que se explica con hombres instalados o reciamente llegados</w:t>
      </w:r>
      <w:r w:rsidR="00692817" w:rsidRPr="00692817">
        <w:rPr>
          <w:rStyle w:val="m-2979130422103318867s1"/>
          <w:rFonts w:ascii="Times New Roman" w:hAnsi="Times New Roman" w:cs="Times New Roman"/>
          <w:bCs/>
          <w:color w:val="000000" w:themeColor="text1"/>
          <w:sz w:val="24"/>
          <w:szCs w:val="24"/>
        </w:rPr>
        <w:t>,</w:t>
      </w:r>
      <w:r w:rsidR="000121FA" w:rsidRPr="00692817">
        <w:rPr>
          <w:rStyle w:val="m-2979130422103318867s1"/>
          <w:rFonts w:ascii="Times New Roman" w:hAnsi="Times New Roman" w:cs="Times New Roman"/>
          <w:bCs/>
          <w:color w:val="000000" w:themeColor="text1"/>
          <w:sz w:val="24"/>
          <w:szCs w:val="24"/>
        </w:rPr>
        <w:t xml:space="preserve"> si no acompañados por sus padres. Luego de (51-60), (31-40) para llegar a l</w:t>
      </w:r>
      <w:r w:rsidR="00692817" w:rsidRPr="00692817">
        <w:rPr>
          <w:rStyle w:val="m-2979130422103318867s1"/>
          <w:rFonts w:ascii="Times New Roman" w:hAnsi="Times New Roman" w:cs="Times New Roman"/>
          <w:bCs/>
          <w:color w:val="000000" w:themeColor="text1"/>
          <w:sz w:val="24"/>
          <w:szCs w:val="24"/>
        </w:rPr>
        <w:t>a</w:t>
      </w:r>
      <w:r w:rsidR="000121FA" w:rsidRPr="00692817">
        <w:rPr>
          <w:rStyle w:val="m-2979130422103318867s1"/>
          <w:rFonts w:ascii="Times New Roman" w:hAnsi="Times New Roman" w:cs="Times New Roman"/>
          <w:bCs/>
          <w:color w:val="000000" w:themeColor="text1"/>
          <w:sz w:val="24"/>
          <w:szCs w:val="24"/>
        </w:rPr>
        <w:t xml:space="preserve"> </w:t>
      </w:r>
      <w:r w:rsidR="00262FDF" w:rsidRPr="00692817">
        <w:rPr>
          <w:rStyle w:val="m-2979130422103318867s1"/>
          <w:rFonts w:ascii="Times New Roman" w:hAnsi="Times New Roman" w:cs="Times New Roman"/>
          <w:bCs/>
          <w:color w:val="000000" w:themeColor="text1"/>
          <w:sz w:val="24"/>
          <w:szCs w:val="24"/>
        </w:rPr>
        <w:t>más</w:t>
      </w:r>
      <w:r w:rsidR="000121FA" w:rsidRPr="00692817">
        <w:rPr>
          <w:rStyle w:val="m-2979130422103318867s1"/>
          <w:rFonts w:ascii="Times New Roman" w:hAnsi="Times New Roman" w:cs="Times New Roman"/>
          <w:bCs/>
          <w:color w:val="000000" w:themeColor="text1"/>
          <w:sz w:val="24"/>
          <w:szCs w:val="24"/>
        </w:rPr>
        <w:t xml:space="preserve"> baj</w:t>
      </w:r>
      <w:r w:rsidR="00692817" w:rsidRPr="00692817">
        <w:rPr>
          <w:rStyle w:val="m-2979130422103318867s1"/>
          <w:rFonts w:ascii="Times New Roman" w:hAnsi="Times New Roman" w:cs="Times New Roman"/>
          <w:bCs/>
          <w:color w:val="000000" w:themeColor="text1"/>
          <w:sz w:val="24"/>
          <w:szCs w:val="24"/>
        </w:rPr>
        <w:t>a</w:t>
      </w:r>
      <w:r w:rsidR="000121FA" w:rsidRPr="00692817">
        <w:rPr>
          <w:rStyle w:val="m-2979130422103318867s1"/>
          <w:rFonts w:ascii="Times New Roman" w:hAnsi="Times New Roman" w:cs="Times New Roman"/>
          <w:bCs/>
          <w:color w:val="000000" w:themeColor="text1"/>
          <w:sz w:val="24"/>
          <w:szCs w:val="24"/>
        </w:rPr>
        <w:t xml:space="preserve"> que es las </w:t>
      </w:r>
      <w:r w:rsidR="00262FDF" w:rsidRPr="00692817">
        <w:rPr>
          <w:rStyle w:val="m-2979130422103318867s1"/>
          <w:rFonts w:ascii="Times New Roman" w:hAnsi="Times New Roman" w:cs="Times New Roman"/>
          <w:bCs/>
          <w:color w:val="000000" w:themeColor="text1"/>
          <w:sz w:val="24"/>
          <w:szCs w:val="24"/>
        </w:rPr>
        <w:t>categorías</w:t>
      </w:r>
      <w:r w:rsidR="000121FA" w:rsidRPr="00692817">
        <w:rPr>
          <w:rStyle w:val="m-2979130422103318867s1"/>
          <w:rFonts w:ascii="Times New Roman" w:hAnsi="Times New Roman" w:cs="Times New Roman"/>
          <w:bCs/>
          <w:color w:val="000000" w:themeColor="text1"/>
          <w:sz w:val="24"/>
          <w:szCs w:val="24"/>
        </w:rPr>
        <w:t xml:space="preserve"> de </w:t>
      </w:r>
      <w:r w:rsidR="00262FDF" w:rsidRPr="00692817">
        <w:rPr>
          <w:rStyle w:val="m-2979130422103318867s1"/>
          <w:rFonts w:ascii="Times New Roman" w:hAnsi="Times New Roman" w:cs="Times New Roman"/>
          <w:bCs/>
          <w:color w:val="000000" w:themeColor="text1"/>
          <w:sz w:val="24"/>
          <w:szCs w:val="24"/>
        </w:rPr>
        <w:t>más</w:t>
      </w:r>
      <w:r w:rsidR="000121FA" w:rsidRPr="00692817">
        <w:rPr>
          <w:rStyle w:val="m-2979130422103318867s1"/>
          <w:rFonts w:ascii="Times New Roman" w:hAnsi="Times New Roman" w:cs="Times New Roman"/>
          <w:bCs/>
          <w:color w:val="000000" w:themeColor="text1"/>
          <w:sz w:val="24"/>
          <w:szCs w:val="24"/>
        </w:rPr>
        <w:t xml:space="preserve"> de 60 años seguida por</w:t>
      </w:r>
      <w:r w:rsidR="00692817" w:rsidRPr="00692817">
        <w:rPr>
          <w:rStyle w:val="m-2979130422103318867s1"/>
          <w:rFonts w:ascii="Times New Roman" w:hAnsi="Times New Roman" w:cs="Times New Roman"/>
          <w:bCs/>
          <w:color w:val="000000" w:themeColor="text1"/>
          <w:sz w:val="24"/>
          <w:szCs w:val="24"/>
        </w:rPr>
        <w:t xml:space="preserve"> </w:t>
      </w:r>
      <w:r w:rsidR="000121FA" w:rsidRPr="00692817">
        <w:rPr>
          <w:rStyle w:val="m-2979130422103318867s1"/>
          <w:rFonts w:ascii="Times New Roman" w:hAnsi="Times New Roman" w:cs="Times New Roman"/>
          <w:bCs/>
          <w:color w:val="000000" w:themeColor="text1"/>
          <w:sz w:val="24"/>
          <w:szCs w:val="24"/>
        </w:rPr>
        <w:t xml:space="preserve">la </w:t>
      </w:r>
      <w:r w:rsidR="00262FDF" w:rsidRPr="00692817">
        <w:rPr>
          <w:rStyle w:val="m-2979130422103318867s1"/>
          <w:rFonts w:ascii="Times New Roman" w:hAnsi="Times New Roman" w:cs="Times New Roman"/>
          <w:bCs/>
          <w:color w:val="000000" w:themeColor="text1"/>
          <w:sz w:val="24"/>
          <w:szCs w:val="24"/>
        </w:rPr>
        <w:t>categoría</w:t>
      </w:r>
      <w:r w:rsidR="000121FA" w:rsidRPr="00692817">
        <w:rPr>
          <w:rStyle w:val="m-2979130422103318867s1"/>
          <w:rFonts w:ascii="Times New Roman" w:hAnsi="Times New Roman" w:cs="Times New Roman"/>
          <w:bCs/>
          <w:color w:val="000000" w:themeColor="text1"/>
          <w:sz w:val="24"/>
          <w:szCs w:val="24"/>
        </w:rPr>
        <w:t xml:space="preserve"> (19-20) y en fin (21-30). </w:t>
      </w:r>
    </w:p>
    <w:p w14:paraId="58AF98DB" w14:textId="595DE397" w:rsidR="000121FA" w:rsidRPr="00692817" w:rsidRDefault="000121FA"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000000" w:themeColor="text1"/>
          <w:sz w:val="24"/>
          <w:szCs w:val="24"/>
        </w:rPr>
      </w:pPr>
      <w:r w:rsidRPr="00692817">
        <w:rPr>
          <w:rStyle w:val="m-2979130422103318867s1"/>
          <w:rFonts w:ascii="Times New Roman" w:hAnsi="Times New Roman" w:cs="Times New Roman"/>
          <w:bCs/>
          <w:color w:val="000000" w:themeColor="text1"/>
          <w:sz w:val="24"/>
          <w:szCs w:val="24"/>
        </w:rPr>
        <w:t xml:space="preserve">Lo que es del </w:t>
      </w:r>
      <w:r w:rsidR="00262FDF" w:rsidRPr="00692817">
        <w:rPr>
          <w:rStyle w:val="m-2979130422103318867s1"/>
          <w:rFonts w:ascii="Times New Roman" w:hAnsi="Times New Roman" w:cs="Times New Roman"/>
          <w:bCs/>
          <w:color w:val="000000" w:themeColor="text1"/>
          <w:sz w:val="24"/>
          <w:szCs w:val="24"/>
        </w:rPr>
        <w:t>gén</w:t>
      </w:r>
      <w:r w:rsidR="00262FDF">
        <w:rPr>
          <w:rStyle w:val="m-2979130422103318867s1"/>
          <w:rFonts w:ascii="Times New Roman" w:hAnsi="Times New Roman" w:cs="Times New Roman"/>
          <w:bCs/>
          <w:color w:val="000000" w:themeColor="text1"/>
          <w:sz w:val="24"/>
          <w:szCs w:val="24"/>
        </w:rPr>
        <w:t>ero</w:t>
      </w:r>
      <w:r w:rsidRPr="00692817">
        <w:rPr>
          <w:rStyle w:val="m-2979130422103318867s1"/>
          <w:rFonts w:ascii="Times New Roman" w:hAnsi="Times New Roman" w:cs="Times New Roman"/>
          <w:bCs/>
          <w:color w:val="000000" w:themeColor="text1"/>
          <w:sz w:val="24"/>
          <w:szCs w:val="24"/>
        </w:rPr>
        <w:t xml:space="preserve"> femenino, nos atrae atención que la </w:t>
      </w:r>
      <w:r w:rsidR="00262FDF" w:rsidRPr="00692817">
        <w:rPr>
          <w:rStyle w:val="m-2979130422103318867s1"/>
          <w:rFonts w:ascii="Times New Roman" w:hAnsi="Times New Roman" w:cs="Times New Roman"/>
          <w:bCs/>
          <w:color w:val="000000" w:themeColor="text1"/>
          <w:sz w:val="24"/>
          <w:szCs w:val="24"/>
        </w:rPr>
        <w:t>categoría</w:t>
      </w:r>
      <w:r w:rsidRPr="00692817">
        <w:rPr>
          <w:rStyle w:val="m-2979130422103318867s1"/>
          <w:rFonts w:ascii="Times New Roman" w:hAnsi="Times New Roman" w:cs="Times New Roman"/>
          <w:bCs/>
          <w:color w:val="000000" w:themeColor="text1"/>
          <w:sz w:val="24"/>
          <w:szCs w:val="24"/>
        </w:rPr>
        <w:t xml:space="preserve"> </w:t>
      </w:r>
      <w:r w:rsidR="00262FDF" w:rsidRPr="00692817">
        <w:rPr>
          <w:rStyle w:val="m-2979130422103318867s1"/>
          <w:rFonts w:ascii="Times New Roman" w:hAnsi="Times New Roman" w:cs="Times New Roman"/>
          <w:bCs/>
          <w:color w:val="000000" w:themeColor="text1"/>
          <w:sz w:val="24"/>
          <w:szCs w:val="24"/>
        </w:rPr>
        <w:t>más</w:t>
      </w:r>
      <w:r w:rsidRPr="00692817">
        <w:rPr>
          <w:rStyle w:val="m-2979130422103318867s1"/>
          <w:rFonts w:ascii="Times New Roman" w:hAnsi="Times New Roman" w:cs="Times New Roman"/>
          <w:bCs/>
          <w:color w:val="000000" w:themeColor="text1"/>
          <w:sz w:val="24"/>
          <w:szCs w:val="24"/>
        </w:rPr>
        <w:t xml:space="preserve"> alta -pero sin comparación con el </w:t>
      </w:r>
      <w:r w:rsidR="00262FDF" w:rsidRPr="00692817">
        <w:rPr>
          <w:rStyle w:val="m-2979130422103318867s1"/>
          <w:rFonts w:ascii="Times New Roman" w:hAnsi="Times New Roman" w:cs="Times New Roman"/>
          <w:bCs/>
          <w:color w:val="000000" w:themeColor="text1"/>
          <w:sz w:val="24"/>
          <w:szCs w:val="24"/>
        </w:rPr>
        <w:t>género</w:t>
      </w:r>
      <w:r w:rsidRPr="00692817">
        <w:rPr>
          <w:rStyle w:val="m-2979130422103318867s1"/>
          <w:rFonts w:ascii="Times New Roman" w:hAnsi="Times New Roman" w:cs="Times New Roman"/>
          <w:bCs/>
          <w:color w:val="000000" w:themeColor="text1"/>
          <w:sz w:val="24"/>
          <w:szCs w:val="24"/>
        </w:rPr>
        <w:t xml:space="preserve"> masculino por supuesto-es de la </w:t>
      </w:r>
      <w:r w:rsidR="00262FDF" w:rsidRPr="00692817">
        <w:rPr>
          <w:rStyle w:val="m-2979130422103318867s1"/>
          <w:rFonts w:ascii="Times New Roman" w:hAnsi="Times New Roman" w:cs="Times New Roman"/>
          <w:bCs/>
          <w:color w:val="000000" w:themeColor="text1"/>
          <w:sz w:val="24"/>
          <w:szCs w:val="24"/>
        </w:rPr>
        <w:t>categoría</w:t>
      </w:r>
      <w:r w:rsidRPr="00692817">
        <w:rPr>
          <w:rStyle w:val="m-2979130422103318867s1"/>
          <w:rFonts w:ascii="Times New Roman" w:hAnsi="Times New Roman" w:cs="Times New Roman"/>
          <w:bCs/>
          <w:color w:val="000000" w:themeColor="text1"/>
          <w:sz w:val="24"/>
          <w:szCs w:val="24"/>
        </w:rPr>
        <w:t xml:space="preserve"> (0-16) lo que explica de las jóvenes instaladas con sus familias, seguidas por (31-40) luego (21-30) y (41-50) para ir bajando a </w:t>
      </w:r>
      <w:r w:rsidR="00B6129F" w:rsidRPr="00692817">
        <w:rPr>
          <w:rStyle w:val="m-2979130422103318867s1"/>
          <w:rFonts w:ascii="Times New Roman" w:hAnsi="Times New Roman" w:cs="Times New Roman"/>
          <w:bCs/>
          <w:color w:val="000000" w:themeColor="text1"/>
          <w:sz w:val="24"/>
          <w:szCs w:val="24"/>
        </w:rPr>
        <w:t xml:space="preserve">(51-60), (16-18) para llegar a lo </w:t>
      </w:r>
      <w:r w:rsidR="00262FDF" w:rsidRPr="00692817">
        <w:rPr>
          <w:rStyle w:val="m-2979130422103318867s1"/>
          <w:rFonts w:ascii="Times New Roman" w:hAnsi="Times New Roman" w:cs="Times New Roman"/>
          <w:bCs/>
          <w:color w:val="000000" w:themeColor="text1"/>
          <w:sz w:val="24"/>
          <w:szCs w:val="24"/>
        </w:rPr>
        <w:t>más</w:t>
      </w:r>
      <w:r w:rsidR="00B6129F" w:rsidRPr="00692817">
        <w:rPr>
          <w:rStyle w:val="m-2979130422103318867s1"/>
          <w:rFonts w:ascii="Times New Roman" w:hAnsi="Times New Roman" w:cs="Times New Roman"/>
          <w:bCs/>
          <w:color w:val="000000" w:themeColor="text1"/>
          <w:sz w:val="24"/>
          <w:szCs w:val="24"/>
        </w:rPr>
        <w:t xml:space="preserve"> bajo (19-20).</w:t>
      </w:r>
    </w:p>
    <w:p w14:paraId="2F0FAA15" w14:textId="63417EA9" w:rsidR="00767DE1" w:rsidRDefault="00767DE1"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FF0000"/>
          <w:sz w:val="24"/>
          <w:szCs w:val="24"/>
        </w:rPr>
      </w:pPr>
    </w:p>
    <w:p w14:paraId="62A4FB06" w14:textId="6E3F0904" w:rsidR="000648CE" w:rsidRDefault="000648C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FF0000"/>
          <w:sz w:val="24"/>
          <w:szCs w:val="24"/>
        </w:rPr>
      </w:pPr>
    </w:p>
    <w:p w14:paraId="0349D79E" w14:textId="394AE2B7" w:rsidR="000648CE" w:rsidRDefault="000648C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FF0000"/>
          <w:sz w:val="24"/>
          <w:szCs w:val="24"/>
        </w:rPr>
      </w:pPr>
    </w:p>
    <w:p w14:paraId="08E861AC" w14:textId="04EAD0DB" w:rsidR="000648CE" w:rsidRDefault="000648C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FF0000"/>
          <w:sz w:val="24"/>
          <w:szCs w:val="24"/>
        </w:rPr>
      </w:pPr>
    </w:p>
    <w:p w14:paraId="27DEA8D1" w14:textId="77777777" w:rsidR="000648CE" w:rsidRDefault="000648C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FF0000"/>
          <w:sz w:val="24"/>
          <w:szCs w:val="24"/>
        </w:rPr>
      </w:pPr>
      <w:bookmarkStart w:id="106" w:name="_Hlk68534052"/>
    </w:p>
    <w:p w14:paraId="40848098" w14:textId="4FA27E93" w:rsidR="004F3869" w:rsidRPr="0000040E" w:rsidRDefault="0000040E"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0040E">
        <w:rPr>
          <w:rStyle w:val="m-2979130422103318867s1"/>
          <w:rFonts w:ascii="Times New Roman" w:hAnsi="Times New Roman" w:cs="Times New Roman"/>
          <w:b/>
          <w:sz w:val="24"/>
          <w:szCs w:val="24"/>
        </w:rPr>
        <w:lastRenderedPageBreak/>
        <w:t xml:space="preserve">3.1.4.3.E. </w:t>
      </w:r>
      <w:r w:rsidR="004F3869" w:rsidRPr="0000040E">
        <w:rPr>
          <w:rStyle w:val="m-2979130422103318867s1"/>
          <w:rFonts w:ascii="Times New Roman" w:hAnsi="Times New Roman" w:cs="Times New Roman"/>
          <w:b/>
          <w:sz w:val="24"/>
          <w:szCs w:val="24"/>
        </w:rPr>
        <w:t>L</w:t>
      </w:r>
      <w:r w:rsidRPr="0000040E">
        <w:rPr>
          <w:rStyle w:val="m-2979130422103318867s1"/>
          <w:rFonts w:ascii="Times New Roman" w:hAnsi="Times New Roman" w:cs="Times New Roman"/>
          <w:b/>
          <w:sz w:val="24"/>
          <w:szCs w:val="24"/>
        </w:rPr>
        <w:t>a repartición de l</w:t>
      </w:r>
      <w:r w:rsidR="004F3869" w:rsidRPr="0000040E">
        <w:rPr>
          <w:rStyle w:val="m-2979130422103318867s1"/>
          <w:rFonts w:ascii="Times New Roman" w:hAnsi="Times New Roman" w:cs="Times New Roman"/>
          <w:b/>
          <w:sz w:val="24"/>
          <w:szCs w:val="24"/>
        </w:rPr>
        <w:t xml:space="preserve">os matriculados </w:t>
      </w:r>
      <w:r w:rsidR="00847D7E" w:rsidRPr="0000040E">
        <w:rPr>
          <w:rStyle w:val="m-2979130422103318867s1"/>
          <w:rFonts w:ascii="Times New Roman" w:hAnsi="Times New Roman" w:cs="Times New Roman"/>
          <w:b/>
          <w:sz w:val="24"/>
          <w:szCs w:val="24"/>
        </w:rPr>
        <w:t>trasladados de la sección consular de Madrid a</w:t>
      </w:r>
      <w:r w:rsidR="004F3869" w:rsidRPr="0000040E">
        <w:rPr>
          <w:rStyle w:val="m-2979130422103318867s1"/>
          <w:rFonts w:ascii="Times New Roman" w:hAnsi="Times New Roman" w:cs="Times New Roman"/>
          <w:b/>
          <w:sz w:val="24"/>
          <w:szCs w:val="24"/>
        </w:rPr>
        <w:t>l consulado de Barcelona del año 2012</w:t>
      </w:r>
      <w:bookmarkEnd w:id="106"/>
    </w:p>
    <w:p w14:paraId="637E39CE" w14:textId="0F285CB7" w:rsidR="00767DE1" w:rsidRDefault="00E07F22"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Tabla 1</w:t>
      </w:r>
      <w:r w:rsidR="004A633C">
        <w:rPr>
          <w:rStyle w:val="m-2979130422103318867s1"/>
          <w:rFonts w:ascii="Times New Roman" w:hAnsi="Times New Roman" w:cs="Times New Roman"/>
          <w:bCs/>
          <w:sz w:val="24"/>
          <w:szCs w:val="24"/>
        </w:rPr>
        <w:t>3</w:t>
      </w:r>
      <w:r w:rsidR="00C87F1C">
        <w:rPr>
          <w:rStyle w:val="m-2979130422103318867s1"/>
          <w:rFonts w:ascii="Times New Roman" w:hAnsi="Times New Roman" w:cs="Times New Roman"/>
          <w:bCs/>
          <w:sz w:val="24"/>
          <w:szCs w:val="24"/>
        </w:rPr>
        <w:t xml:space="preserve"> </w:t>
      </w:r>
    </w:p>
    <w:p w14:paraId="3670BEDB" w14:textId="77777777" w:rsidR="00C87F1C" w:rsidRPr="002E055B" w:rsidRDefault="00C87F1C"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tblLook w:val="04A0" w:firstRow="1" w:lastRow="0" w:firstColumn="1" w:lastColumn="0" w:noHBand="0" w:noVBand="1"/>
      </w:tblPr>
      <w:tblGrid>
        <w:gridCol w:w="4463"/>
        <w:gridCol w:w="4464"/>
      </w:tblGrid>
      <w:tr w:rsidR="004F3869" w:rsidRPr="002E055B" w14:paraId="7793F1B5" w14:textId="77777777" w:rsidTr="004F3869">
        <w:tc>
          <w:tcPr>
            <w:tcW w:w="4463" w:type="dxa"/>
          </w:tcPr>
          <w:p w14:paraId="1C6E60FE" w14:textId="3F964D43" w:rsidR="004F3869" w:rsidRPr="0047244B" w:rsidRDefault="004F3869"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Provincias</w:t>
            </w:r>
          </w:p>
        </w:tc>
        <w:tc>
          <w:tcPr>
            <w:tcW w:w="4464" w:type="dxa"/>
          </w:tcPr>
          <w:p w14:paraId="518BB462" w14:textId="40385721" w:rsidR="004F3869" w:rsidRPr="0047244B" w:rsidRDefault="00847D7E" w:rsidP="0047244B">
            <w:pPr>
              <w:pStyle w:val="m-2979130422103318867p1"/>
              <w:tabs>
                <w:tab w:val="left" w:pos="1446"/>
              </w:tabs>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Numero</w:t>
            </w:r>
          </w:p>
        </w:tc>
      </w:tr>
      <w:tr w:rsidR="002E055B" w:rsidRPr="002E055B" w14:paraId="79B4E23C" w14:textId="77777777" w:rsidTr="004F3869">
        <w:tc>
          <w:tcPr>
            <w:tcW w:w="4463" w:type="dxa"/>
          </w:tcPr>
          <w:p w14:paraId="01ACB25B" w14:textId="2EF846D3" w:rsidR="004F3869" w:rsidRPr="002E055B" w:rsidRDefault="004F3869"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Burgos</w:t>
            </w:r>
          </w:p>
        </w:tc>
        <w:tc>
          <w:tcPr>
            <w:tcW w:w="4464" w:type="dxa"/>
          </w:tcPr>
          <w:p w14:paraId="5942FB70" w14:textId="01BC348A" w:rsidR="004F3869" w:rsidRPr="002E055B" w:rsidRDefault="00CD60BE" w:rsidP="005D79CD">
            <w:pPr>
              <w:pStyle w:val="m-2979130422103318867p1"/>
              <w:tabs>
                <w:tab w:val="left" w:pos="1332"/>
              </w:tabs>
              <w:spacing w:before="0" w:beforeAutospacing="0" w:after="0" w:afterAutospacing="0" w:line="360" w:lineRule="auto"/>
              <w:jc w:val="center"/>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873</w:t>
            </w:r>
          </w:p>
        </w:tc>
      </w:tr>
      <w:tr w:rsidR="002E055B" w:rsidRPr="002E055B" w14:paraId="1E96A4E4" w14:textId="77777777" w:rsidTr="004F3869">
        <w:tc>
          <w:tcPr>
            <w:tcW w:w="4463" w:type="dxa"/>
          </w:tcPr>
          <w:p w14:paraId="2B5813E1" w14:textId="32871EA0" w:rsidR="004F3869" w:rsidRPr="002E055B" w:rsidRDefault="004F3869"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C</w:t>
            </w:r>
            <w:r w:rsidR="00847D7E" w:rsidRPr="002E055B">
              <w:rPr>
                <w:rStyle w:val="m-2979130422103318867s1"/>
                <w:rFonts w:ascii="Times New Roman" w:hAnsi="Times New Roman" w:cs="Times New Roman"/>
                <w:bCs/>
                <w:sz w:val="24"/>
                <w:szCs w:val="24"/>
              </w:rPr>
              <w:t>an</w:t>
            </w:r>
            <w:r w:rsidRPr="002E055B">
              <w:rPr>
                <w:rStyle w:val="m-2979130422103318867s1"/>
                <w:rFonts w:ascii="Times New Roman" w:hAnsi="Times New Roman" w:cs="Times New Roman"/>
                <w:bCs/>
                <w:sz w:val="24"/>
                <w:szCs w:val="24"/>
              </w:rPr>
              <w:t>tabria</w:t>
            </w:r>
          </w:p>
        </w:tc>
        <w:tc>
          <w:tcPr>
            <w:tcW w:w="4464" w:type="dxa"/>
          </w:tcPr>
          <w:p w14:paraId="6CFF70C8" w14:textId="5328E6E5" w:rsidR="004F3869" w:rsidRPr="002E055B" w:rsidRDefault="00CD60BE" w:rsidP="005D79CD">
            <w:pPr>
              <w:pStyle w:val="m-2979130422103318867p1"/>
              <w:spacing w:before="0" w:beforeAutospacing="0" w:after="0" w:afterAutospacing="0" w:line="360" w:lineRule="auto"/>
              <w:jc w:val="center"/>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218</w:t>
            </w:r>
          </w:p>
        </w:tc>
      </w:tr>
      <w:tr w:rsidR="002E055B" w:rsidRPr="002E055B" w14:paraId="4E1EA0EE" w14:textId="77777777" w:rsidTr="004F3869">
        <w:tc>
          <w:tcPr>
            <w:tcW w:w="4463" w:type="dxa"/>
          </w:tcPr>
          <w:p w14:paraId="1440789A" w14:textId="38BE493D" w:rsidR="004F3869" w:rsidRPr="002E055B" w:rsidRDefault="004F3869"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La Rioja</w:t>
            </w:r>
          </w:p>
        </w:tc>
        <w:tc>
          <w:tcPr>
            <w:tcW w:w="4464" w:type="dxa"/>
          </w:tcPr>
          <w:p w14:paraId="085F6126" w14:textId="7C91958C" w:rsidR="004F3869" w:rsidRPr="002E055B" w:rsidRDefault="00CD60BE" w:rsidP="005D79CD">
            <w:pPr>
              <w:pStyle w:val="m-2979130422103318867p1"/>
              <w:spacing w:before="0" w:beforeAutospacing="0" w:after="0" w:afterAutospacing="0" w:line="360" w:lineRule="auto"/>
              <w:jc w:val="center"/>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1248</w:t>
            </w:r>
          </w:p>
        </w:tc>
      </w:tr>
      <w:tr w:rsidR="002E055B" w:rsidRPr="002E055B" w14:paraId="3189035C" w14:textId="77777777" w:rsidTr="004F3869">
        <w:tc>
          <w:tcPr>
            <w:tcW w:w="4463" w:type="dxa"/>
          </w:tcPr>
          <w:p w14:paraId="0810B829" w14:textId="410F4558" w:rsidR="004F3869" w:rsidRPr="002E055B" w:rsidRDefault="004F3869"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Navarra</w:t>
            </w:r>
          </w:p>
        </w:tc>
        <w:tc>
          <w:tcPr>
            <w:tcW w:w="4464" w:type="dxa"/>
          </w:tcPr>
          <w:p w14:paraId="0475AD61" w14:textId="44DA07FB" w:rsidR="004F3869" w:rsidRPr="002E055B" w:rsidRDefault="00CD60BE" w:rsidP="005D79CD">
            <w:pPr>
              <w:pStyle w:val="m-2979130422103318867p1"/>
              <w:spacing w:before="0" w:beforeAutospacing="0" w:after="0" w:afterAutospacing="0" w:line="360" w:lineRule="auto"/>
              <w:jc w:val="center"/>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3270</w:t>
            </w:r>
          </w:p>
        </w:tc>
      </w:tr>
      <w:tr w:rsidR="002E055B" w:rsidRPr="002E055B" w14:paraId="389DDE7F" w14:textId="77777777" w:rsidTr="00CD60BE">
        <w:tc>
          <w:tcPr>
            <w:tcW w:w="4463" w:type="dxa"/>
            <w:tcBorders>
              <w:bottom w:val="single" w:sz="4" w:space="0" w:color="000000" w:themeColor="text1"/>
            </w:tcBorders>
          </w:tcPr>
          <w:p w14:paraId="14B71B87" w14:textId="68EAC1E1" w:rsidR="00CD60BE" w:rsidRPr="002E055B" w:rsidRDefault="00CD60BE"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País </w:t>
            </w:r>
            <w:r w:rsidR="005022A1" w:rsidRPr="002E055B">
              <w:rPr>
                <w:rStyle w:val="m-2979130422103318867s1"/>
                <w:rFonts w:ascii="Times New Roman" w:hAnsi="Times New Roman" w:cs="Times New Roman"/>
                <w:bCs/>
                <w:sz w:val="24"/>
                <w:szCs w:val="24"/>
              </w:rPr>
              <w:t>Vasco:</w:t>
            </w:r>
            <w:r w:rsidRPr="002E055B">
              <w:rPr>
                <w:rStyle w:val="m-2979130422103318867s1"/>
                <w:rFonts w:ascii="Times New Roman" w:hAnsi="Times New Roman" w:cs="Times New Roman"/>
                <w:bCs/>
                <w:sz w:val="24"/>
                <w:szCs w:val="24"/>
              </w:rPr>
              <w:t xml:space="preserve"> </w:t>
            </w:r>
            <w:r w:rsidR="00FE00E5" w:rsidRPr="002E055B">
              <w:rPr>
                <w:rStyle w:val="m-2979130422103318867s1"/>
                <w:rFonts w:ascii="Times New Roman" w:hAnsi="Times New Roman" w:cs="Times New Roman"/>
                <w:bCs/>
                <w:sz w:val="24"/>
                <w:szCs w:val="24"/>
              </w:rPr>
              <w:t xml:space="preserve">  Álava</w:t>
            </w:r>
          </w:p>
          <w:p w14:paraId="7CDE0AA4" w14:textId="6A10A97C" w:rsidR="00CD60BE" w:rsidRPr="002E055B" w:rsidRDefault="00CD60BE"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                      </w:t>
            </w:r>
            <w:r w:rsidR="00B373AB" w:rsidRPr="002E055B">
              <w:rPr>
                <w:rStyle w:val="m-2979130422103318867s1"/>
                <w:rFonts w:ascii="Times New Roman" w:hAnsi="Times New Roman" w:cs="Times New Roman"/>
                <w:bCs/>
                <w:sz w:val="24"/>
                <w:szCs w:val="24"/>
              </w:rPr>
              <w:t>Guipúzcoa</w:t>
            </w:r>
          </w:p>
          <w:p w14:paraId="70529ED6" w14:textId="77F64F5F" w:rsidR="00CD60BE" w:rsidRPr="002E055B" w:rsidRDefault="00CD60BE"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 xml:space="preserve">                       Vizcaya</w:t>
            </w:r>
          </w:p>
        </w:tc>
        <w:tc>
          <w:tcPr>
            <w:tcW w:w="4464" w:type="dxa"/>
            <w:tcBorders>
              <w:bottom w:val="single" w:sz="4" w:space="0" w:color="000000" w:themeColor="text1"/>
            </w:tcBorders>
          </w:tcPr>
          <w:p w14:paraId="078BA1A3" w14:textId="77777777" w:rsidR="004F3869" w:rsidRPr="002E055B" w:rsidRDefault="00CD60BE" w:rsidP="005D79CD">
            <w:pPr>
              <w:pStyle w:val="m-2979130422103318867p1"/>
              <w:spacing w:before="0" w:beforeAutospacing="0" w:after="0" w:afterAutospacing="0" w:line="360" w:lineRule="auto"/>
              <w:jc w:val="center"/>
              <w:rPr>
                <w:rStyle w:val="m-2979130422103318867s1"/>
                <w:rFonts w:ascii="Times New Roman" w:hAnsi="Times New Roman" w:cs="Times New Roman"/>
                <w:bCs/>
                <w:sz w:val="24"/>
                <w:szCs w:val="24"/>
              </w:rPr>
            </w:pPr>
            <w:r w:rsidRPr="002E055B">
              <w:rPr>
                <w:rStyle w:val="m-2979130422103318867s1"/>
                <w:rFonts w:ascii="Times New Roman" w:hAnsi="Times New Roman" w:cs="Times New Roman"/>
                <w:bCs/>
                <w:sz w:val="24"/>
                <w:szCs w:val="24"/>
              </w:rPr>
              <w:t>1721</w:t>
            </w:r>
          </w:p>
          <w:p w14:paraId="19864EED" w14:textId="77777777" w:rsidR="00CD60BE" w:rsidRPr="002E055B" w:rsidRDefault="00CD60BE" w:rsidP="005D79CD">
            <w:pPr>
              <w:jc w:val="center"/>
              <w:rPr>
                <w:rFonts w:ascii="Times New Roman" w:hAnsi="Times New Roman" w:cs="Times New Roman"/>
                <w:bCs/>
                <w:sz w:val="24"/>
                <w:szCs w:val="24"/>
                <w:lang w:val="es-ES_tradnl" w:eastAsia="es-ES"/>
              </w:rPr>
            </w:pPr>
            <w:r w:rsidRPr="002E055B">
              <w:rPr>
                <w:rFonts w:ascii="Times New Roman" w:hAnsi="Times New Roman" w:cs="Times New Roman"/>
                <w:bCs/>
                <w:sz w:val="24"/>
                <w:szCs w:val="24"/>
                <w:lang w:val="es-ES_tradnl" w:eastAsia="es-ES"/>
              </w:rPr>
              <w:t>637</w:t>
            </w:r>
          </w:p>
          <w:p w14:paraId="2CA45D59" w14:textId="2082ED88" w:rsidR="00CD60BE" w:rsidRPr="002E055B" w:rsidRDefault="00CA6477" w:rsidP="00CA6477">
            <w:pPr>
              <w:rPr>
                <w:rFonts w:ascii="Times New Roman" w:hAnsi="Times New Roman" w:cs="Times New Roman"/>
                <w:bCs/>
                <w:sz w:val="24"/>
                <w:szCs w:val="24"/>
                <w:lang w:val="es-ES_tradnl" w:eastAsia="es-ES"/>
              </w:rPr>
            </w:pPr>
            <w:r w:rsidRPr="002E055B">
              <w:rPr>
                <w:rFonts w:ascii="Times New Roman" w:hAnsi="Times New Roman" w:cs="Times New Roman"/>
                <w:bCs/>
                <w:sz w:val="24"/>
                <w:szCs w:val="24"/>
                <w:lang w:val="es-ES_tradnl" w:eastAsia="es-ES"/>
              </w:rPr>
              <w:t xml:space="preserve">                                 </w:t>
            </w:r>
            <w:r w:rsidR="00FE00E5" w:rsidRPr="002E055B">
              <w:rPr>
                <w:rFonts w:ascii="Times New Roman" w:hAnsi="Times New Roman" w:cs="Times New Roman"/>
                <w:bCs/>
                <w:sz w:val="24"/>
                <w:szCs w:val="24"/>
                <w:lang w:val="es-ES_tradnl" w:eastAsia="es-ES"/>
              </w:rPr>
              <w:t>929</w:t>
            </w:r>
          </w:p>
        </w:tc>
      </w:tr>
      <w:tr w:rsidR="00847D7E" w:rsidRPr="002E055B" w14:paraId="3511F147" w14:textId="77777777" w:rsidTr="00CD60BE">
        <w:tc>
          <w:tcPr>
            <w:tcW w:w="4463" w:type="dxa"/>
            <w:tcBorders>
              <w:bottom w:val="single" w:sz="4" w:space="0" w:color="auto"/>
            </w:tcBorders>
          </w:tcPr>
          <w:p w14:paraId="1B6D8CB3" w14:textId="2029E5F8" w:rsidR="004F3869" w:rsidRPr="0047244B" w:rsidRDefault="00CD60BE" w:rsidP="004F3869">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Total </w:t>
            </w:r>
          </w:p>
        </w:tc>
        <w:tc>
          <w:tcPr>
            <w:tcW w:w="4464" w:type="dxa"/>
            <w:tcBorders>
              <w:bottom w:val="single" w:sz="4" w:space="0" w:color="auto"/>
            </w:tcBorders>
          </w:tcPr>
          <w:p w14:paraId="54BB6B58" w14:textId="624C40D1" w:rsidR="004F3869" w:rsidRPr="0047244B" w:rsidRDefault="00CA6477" w:rsidP="00CA6477">
            <w:pPr>
              <w:pStyle w:val="m-2979130422103318867p1"/>
              <w:spacing w:before="0" w:beforeAutospacing="0" w:after="0" w:afterAutospacing="0" w:line="360" w:lineRule="auto"/>
              <w:ind w:firstLine="708"/>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w:t>
            </w:r>
            <w:r w:rsidR="00CD60BE" w:rsidRPr="0047244B">
              <w:rPr>
                <w:rStyle w:val="m-2979130422103318867s1"/>
                <w:rFonts w:ascii="Times New Roman" w:hAnsi="Times New Roman" w:cs="Times New Roman"/>
                <w:b/>
                <w:sz w:val="24"/>
                <w:szCs w:val="24"/>
              </w:rPr>
              <w:t>8896</w:t>
            </w:r>
          </w:p>
        </w:tc>
      </w:tr>
      <w:tr w:rsidR="004F3869" w:rsidRPr="002E055B" w14:paraId="68B4E68E" w14:textId="77777777" w:rsidTr="005D28B3">
        <w:tc>
          <w:tcPr>
            <w:tcW w:w="4463" w:type="dxa"/>
            <w:tcBorders>
              <w:top w:val="single" w:sz="4" w:space="0" w:color="auto"/>
              <w:left w:val="nil"/>
              <w:bottom w:val="nil"/>
              <w:right w:val="nil"/>
            </w:tcBorders>
          </w:tcPr>
          <w:p w14:paraId="0C61F043" w14:textId="77777777" w:rsidR="004F3869" w:rsidRPr="002E055B" w:rsidRDefault="004F3869"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c>
          <w:tcPr>
            <w:tcW w:w="4464" w:type="dxa"/>
            <w:tcBorders>
              <w:top w:val="single" w:sz="4" w:space="0" w:color="auto"/>
              <w:left w:val="nil"/>
              <w:bottom w:val="nil"/>
              <w:right w:val="nil"/>
            </w:tcBorders>
          </w:tcPr>
          <w:p w14:paraId="244AE80C" w14:textId="77777777" w:rsidR="004F3869" w:rsidRPr="002E055B" w:rsidRDefault="004F3869"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r>
      <w:tr w:rsidR="005D28B3" w:rsidRPr="002E055B" w14:paraId="67ED68EC" w14:textId="77777777" w:rsidTr="005D28B3">
        <w:trPr>
          <w:trHeight w:val="44"/>
        </w:trPr>
        <w:tc>
          <w:tcPr>
            <w:tcW w:w="4463" w:type="dxa"/>
            <w:tcBorders>
              <w:top w:val="nil"/>
              <w:left w:val="nil"/>
              <w:bottom w:val="nil"/>
              <w:right w:val="nil"/>
            </w:tcBorders>
          </w:tcPr>
          <w:p w14:paraId="3D26836A" w14:textId="5AA889CE" w:rsidR="005D28B3" w:rsidRPr="002E055B" w:rsidRDefault="005D28B3" w:rsidP="005D28B3">
            <w:pPr>
              <w:pStyle w:val="m-2979130422103318867p1"/>
              <w:spacing w:before="0" w:beforeAutospacing="0" w:after="0" w:afterAutospacing="0" w:line="360" w:lineRule="auto"/>
              <w:ind w:right="-1564"/>
              <w:jc w:val="both"/>
              <w:rPr>
                <w:rStyle w:val="m-2979130422103318867s1"/>
                <w:rFonts w:ascii="Times New Roman" w:hAnsi="Times New Roman" w:cs="Times New Roman"/>
                <w:bCs/>
                <w:sz w:val="24"/>
                <w:szCs w:val="24"/>
              </w:rPr>
            </w:pPr>
          </w:p>
        </w:tc>
        <w:tc>
          <w:tcPr>
            <w:tcW w:w="4464" w:type="dxa"/>
            <w:tcBorders>
              <w:top w:val="nil"/>
              <w:left w:val="nil"/>
              <w:bottom w:val="nil"/>
              <w:right w:val="nil"/>
            </w:tcBorders>
          </w:tcPr>
          <w:p w14:paraId="098C56DF" w14:textId="70F0D53F" w:rsidR="005D28B3" w:rsidRPr="002E055B" w:rsidRDefault="005D28B3" w:rsidP="004F3869">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r>
    </w:tbl>
    <w:p w14:paraId="4DFCB886" w14:textId="77777777" w:rsidR="004F3869" w:rsidRPr="002E055B" w:rsidRDefault="004F3869" w:rsidP="004F386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4BFFD80" w14:textId="7F07D330" w:rsidR="00C87F1C" w:rsidRPr="002E055B" w:rsidRDefault="00C87F1C" w:rsidP="00C87F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742E6DD2" w14:textId="34380FEB" w:rsidR="00C87F1C" w:rsidRDefault="00C87F1C"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65C7834F" w14:textId="77777777" w:rsidR="00C87F1C" w:rsidRPr="002E055B" w:rsidRDefault="00C87F1C"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84140B6" w14:textId="21573259" w:rsidR="004F3869" w:rsidRPr="000F3CC4" w:rsidRDefault="005D28B3"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FF0000"/>
          <w:sz w:val="24"/>
          <w:szCs w:val="24"/>
        </w:rPr>
      </w:pPr>
      <w:r w:rsidRPr="000F3CC4">
        <w:rPr>
          <w:rFonts w:ascii="Times New Roman" w:hAnsi="Times New Roman" w:cs="Times New Roman"/>
          <w:b/>
          <w:noProof/>
          <w:color w:val="FF0000"/>
          <w:sz w:val="24"/>
          <w:szCs w:val="24"/>
          <w:lang w:val="fr-FR" w:eastAsia="fr-FR"/>
        </w:rPr>
        <w:drawing>
          <wp:inline distT="0" distB="0" distL="0" distR="0" wp14:anchorId="293342CC" wp14:editId="47B23CB8">
            <wp:extent cx="5486400" cy="3238500"/>
            <wp:effectExtent l="0" t="0" r="0" b="0"/>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7E1ABE3" w14:textId="77777777" w:rsidR="00277B94" w:rsidRDefault="00996D8C" w:rsidP="00277B9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w:t>
      </w:r>
      <w:r w:rsidR="00CD4245">
        <w:rPr>
          <w:rStyle w:val="m-2979130422103318867s1"/>
          <w:rFonts w:ascii="Times New Roman" w:hAnsi="Times New Roman" w:cs="Times New Roman"/>
          <w:bCs/>
          <w:sz w:val="24"/>
          <w:szCs w:val="24"/>
        </w:rPr>
        <w:t xml:space="preserve">     </w:t>
      </w:r>
      <w:r w:rsidR="00BC68BF">
        <w:rPr>
          <w:rStyle w:val="m-2979130422103318867s1"/>
          <w:rFonts w:ascii="Times New Roman" w:hAnsi="Times New Roman" w:cs="Times New Roman"/>
          <w:bCs/>
          <w:sz w:val="24"/>
          <w:szCs w:val="24"/>
        </w:rPr>
        <w:t xml:space="preserve">     </w:t>
      </w:r>
      <w:r w:rsidR="00277B94">
        <w:rPr>
          <w:rStyle w:val="m-2979130422103318867s1"/>
          <w:rFonts w:ascii="Times New Roman" w:hAnsi="Times New Roman" w:cs="Times New Roman"/>
          <w:bCs/>
          <w:sz w:val="24"/>
          <w:szCs w:val="24"/>
        </w:rPr>
        <w:t>C</w:t>
      </w:r>
      <w:r w:rsidR="00277B94" w:rsidRPr="00996D8C">
        <w:rPr>
          <w:rStyle w:val="m-2979130422103318867s1"/>
          <w:rFonts w:ascii="Times New Roman" w:hAnsi="Times New Roman" w:cs="Times New Roman"/>
          <w:bCs/>
          <w:sz w:val="24"/>
          <w:szCs w:val="24"/>
        </w:rPr>
        <w:t>ircular establecida</w:t>
      </w:r>
      <w:r w:rsidR="00D87EE6" w:rsidRPr="00996D8C">
        <w:rPr>
          <w:rStyle w:val="m-2979130422103318867s1"/>
          <w:rFonts w:ascii="Times New Roman" w:hAnsi="Times New Roman" w:cs="Times New Roman"/>
          <w:bCs/>
          <w:sz w:val="24"/>
          <w:szCs w:val="24"/>
        </w:rPr>
        <w:t xml:space="preserve"> p</w:t>
      </w:r>
      <w:r w:rsidR="00277B94">
        <w:rPr>
          <w:rStyle w:val="m-2979130422103318867s1"/>
          <w:rFonts w:ascii="Times New Roman" w:hAnsi="Times New Roman" w:cs="Times New Roman"/>
          <w:bCs/>
          <w:sz w:val="24"/>
          <w:szCs w:val="24"/>
        </w:rPr>
        <w:t>or</w:t>
      </w:r>
      <w:r w:rsidR="00D87EE6" w:rsidRPr="00996D8C">
        <w:rPr>
          <w:rStyle w:val="m-2979130422103318867s1"/>
          <w:rFonts w:ascii="Times New Roman" w:hAnsi="Times New Roman" w:cs="Times New Roman"/>
          <w:bCs/>
          <w:sz w:val="24"/>
          <w:szCs w:val="24"/>
        </w:rPr>
        <w:t xml:space="preserve"> nosotros </w:t>
      </w:r>
    </w:p>
    <w:p w14:paraId="4D840133" w14:textId="2E7ACB9A" w:rsidR="006429BF" w:rsidRDefault="00E062E6" w:rsidP="00277B94">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lastRenderedPageBreak/>
        <w:t xml:space="preserve">Como se </w:t>
      </w:r>
      <w:r w:rsidR="003E3D73" w:rsidRPr="00B95E97">
        <w:rPr>
          <w:rStyle w:val="m-2979130422103318867s1"/>
          <w:rFonts w:ascii="Times New Roman" w:hAnsi="Times New Roman" w:cs="Times New Roman"/>
          <w:bCs/>
          <w:sz w:val="24"/>
          <w:szCs w:val="24"/>
        </w:rPr>
        <w:t xml:space="preserve">ha sido mencionado al principio del </w:t>
      </w:r>
      <w:r w:rsidR="00B373AB" w:rsidRPr="00B95E97">
        <w:rPr>
          <w:rStyle w:val="m-2979130422103318867s1"/>
          <w:rFonts w:ascii="Times New Roman" w:hAnsi="Times New Roman" w:cs="Times New Roman"/>
          <w:bCs/>
          <w:sz w:val="24"/>
          <w:szCs w:val="24"/>
        </w:rPr>
        <w:t>Capítulo</w:t>
      </w:r>
      <w:r w:rsidR="003E3D73" w:rsidRPr="00B95E97">
        <w:rPr>
          <w:rStyle w:val="m-2979130422103318867s1"/>
          <w:rFonts w:ascii="Times New Roman" w:hAnsi="Times New Roman" w:cs="Times New Roman"/>
          <w:bCs/>
          <w:sz w:val="24"/>
          <w:szCs w:val="24"/>
        </w:rPr>
        <w:t xml:space="preserve"> III </w:t>
      </w:r>
      <w:r w:rsidR="00B373AB" w:rsidRPr="00B95E97">
        <w:rPr>
          <w:rStyle w:val="m-2979130422103318867s1"/>
          <w:rFonts w:ascii="Times New Roman" w:hAnsi="Times New Roman" w:cs="Times New Roman"/>
          <w:bCs/>
          <w:sz w:val="24"/>
          <w:szCs w:val="24"/>
        </w:rPr>
        <w:t>que</w:t>
      </w:r>
      <w:r w:rsidR="003E3D73" w:rsidRPr="00B95E97">
        <w:rPr>
          <w:rStyle w:val="m-2979130422103318867s1"/>
          <w:rFonts w:ascii="Times New Roman" w:hAnsi="Times New Roman" w:cs="Times New Roman"/>
          <w:bCs/>
          <w:sz w:val="24"/>
          <w:szCs w:val="24"/>
        </w:rPr>
        <w:t xml:space="preserve"> </w:t>
      </w:r>
      <w:r w:rsidR="00B373AB">
        <w:rPr>
          <w:rStyle w:val="m-2979130422103318867s1"/>
          <w:rFonts w:ascii="Times New Roman" w:hAnsi="Times New Roman" w:cs="Times New Roman"/>
          <w:bCs/>
          <w:sz w:val="24"/>
          <w:szCs w:val="24"/>
        </w:rPr>
        <w:t xml:space="preserve">el </w:t>
      </w:r>
      <w:r w:rsidR="003E3D73" w:rsidRPr="00B95E97">
        <w:rPr>
          <w:rStyle w:val="m-2979130422103318867s1"/>
          <w:rFonts w:ascii="Times New Roman" w:hAnsi="Times New Roman" w:cs="Times New Roman"/>
          <w:bCs/>
          <w:sz w:val="24"/>
          <w:szCs w:val="24"/>
        </w:rPr>
        <w:t xml:space="preserve">consulado general de Argelia en Barcelona abre puerta en el 2012; lo que </w:t>
      </w:r>
      <w:r w:rsidR="00B373AB" w:rsidRPr="00B95E97">
        <w:rPr>
          <w:rStyle w:val="m-2979130422103318867s1"/>
          <w:rFonts w:ascii="Times New Roman" w:hAnsi="Times New Roman" w:cs="Times New Roman"/>
          <w:bCs/>
          <w:sz w:val="24"/>
          <w:szCs w:val="24"/>
        </w:rPr>
        <w:t>permitió</w:t>
      </w:r>
      <w:r w:rsidR="003E3D73" w:rsidRPr="00B95E97">
        <w:rPr>
          <w:rStyle w:val="m-2979130422103318867s1"/>
          <w:rFonts w:ascii="Times New Roman" w:hAnsi="Times New Roman" w:cs="Times New Roman"/>
          <w:bCs/>
          <w:sz w:val="24"/>
          <w:szCs w:val="24"/>
        </w:rPr>
        <w:t xml:space="preserve"> transferir </w:t>
      </w:r>
      <w:r w:rsidR="001F7F30" w:rsidRPr="00B95E97">
        <w:rPr>
          <w:rStyle w:val="m-2979130422103318867s1"/>
          <w:rFonts w:ascii="Times New Roman" w:hAnsi="Times New Roman" w:cs="Times New Roman"/>
          <w:bCs/>
          <w:sz w:val="24"/>
          <w:szCs w:val="24"/>
        </w:rPr>
        <w:t>algunas provincias matriculadas</w:t>
      </w:r>
      <w:r w:rsidR="003E3D73" w:rsidRPr="00B95E97">
        <w:rPr>
          <w:rStyle w:val="m-2979130422103318867s1"/>
          <w:rFonts w:ascii="Times New Roman" w:hAnsi="Times New Roman" w:cs="Times New Roman"/>
          <w:bCs/>
          <w:sz w:val="24"/>
          <w:szCs w:val="24"/>
        </w:rPr>
        <w:t xml:space="preserve"> en la sección consular de Madrid y otra del consulado general de Alicante. Según el</w:t>
      </w:r>
      <w:r w:rsidRPr="00B95E97">
        <w:rPr>
          <w:rStyle w:val="m-2979130422103318867s1"/>
          <w:rFonts w:ascii="Times New Roman" w:hAnsi="Times New Roman" w:cs="Times New Roman"/>
          <w:bCs/>
          <w:sz w:val="24"/>
          <w:szCs w:val="24"/>
        </w:rPr>
        <w:t xml:space="preserve"> </w:t>
      </w:r>
      <w:r w:rsidR="00B95E97" w:rsidRPr="00B95E97">
        <w:rPr>
          <w:rStyle w:val="m-2979130422103318867s1"/>
          <w:rFonts w:ascii="Times New Roman" w:hAnsi="Times New Roman" w:cs="Times New Roman"/>
          <w:bCs/>
          <w:sz w:val="24"/>
          <w:szCs w:val="24"/>
        </w:rPr>
        <w:t xml:space="preserve">Graf 16, </w:t>
      </w:r>
      <w:r w:rsidR="003E3D73" w:rsidRPr="00B95E97">
        <w:rPr>
          <w:rStyle w:val="m-2979130422103318867s1"/>
          <w:rFonts w:ascii="Times New Roman" w:hAnsi="Times New Roman" w:cs="Times New Roman"/>
          <w:bCs/>
          <w:sz w:val="24"/>
          <w:szCs w:val="24"/>
        </w:rPr>
        <w:t>se nota que</w:t>
      </w:r>
      <w:r w:rsidRPr="00B95E97">
        <w:rPr>
          <w:rStyle w:val="m-2979130422103318867s1"/>
          <w:rFonts w:ascii="Times New Roman" w:hAnsi="Times New Roman" w:cs="Times New Roman"/>
          <w:bCs/>
          <w:sz w:val="24"/>
          <w:szCs w:val="24"/>
        </w:rPr>
        <w:t xml:space="preserve"> los matriculados son de provincias del </w:t>
      </w:r>
      <w:r w:rsidR="00B373AB" w:rsidRPr="00B95E97">
        <w:rPr>
          <w:rStyle w:val="m-2979130422103318867s1"/>
          <w:rFonts w:ascii="Times New Roman" w:hAnsi="Times New Roman" w:cs="Times New Roman"/>
          <w:bCs/>
          <w:sz w:val="24"/>
          <w:szCs w:val="24"/>
        </w:rPr>
        <w:t>País</w:t>
      </w:r>
      <w:r w:rsidRPr="00B95E97">
        <w:rPr>
          <w:rStyle w:val="m-2979130422103318867s1"/>
          <w:rFonts w:ascii="Times New Roman" w:hAnsi="Times New Roman" w:cs="Times New Roman"/>
          <w:bCs/>
          <w:sz w:val="24"/>
          <w:szCs w:val="24"/>
        </w:rPr>
        <w:t xml:space="preserve"> </w:t>
      </w:r>
      <w:r w:rsidR="001F7F30" w:rsidRPr="00B95E97">
        <w:rPr>
          <w:rStyle w:val="m-2979130422103318867s1"/>
          <w:rFonts w:ascii="Times New Roman" w:hAnsi="Times New Roman" w:cs="Times New Roman"/>
          <w:bCs/>
          <w:sz w:val="24"/>
          <w:szCs w:val="24"/>
        </w:rPr>
        <w:t>vasco</w:t>
      </w:r>
      <w:r w:rsidRPr="00B95E97">
        <w:rPr>
          <w:rStyle w:val="m-2979130422103318867s1"/>
          <w:rFonts w:ascii="Times New Roman" w:hAnsi="Times New Roman" w:cs="Times New Roman"/>
          <w:bCs/>
          <w:sz w:val="24"/>
          <w:szCs w:val="24"/>
        </w:rPr>
        <w:t xml:space="preserve"> </w:t>
      </w:r>
      <w:r w:rsidR="003E3D73" w:rsidRPr="00B95E97">
        <w:rPr>
          <w:rStyle w:val="m-2979130422103318867s1"/>
          <w:rFonts w:ascii="Times New Roman" w:hAnsi="Times New Roman" w:cs="Times New Roman"/>
          <w:bCs/>
          <w:sz w:val="24"/>
          <w:szCs w:val="24"/>
        </w:rPr>
        <w:t xml:space="preserve">en </w:t>
      </w:r>
      <w:r w:rsidR="001F7F30" w:rsidRPr="00B95E97">
        <w:rPr>
          <w:rStyle w:val="m-2979130422103318867s1"/>
          <w:rFonts w:ascii="Times New Roman" w:hAnsi="Times New Roman" w:cs="Times New Roman"/>
          <w:bCs/>
          <w:sz w:val="24"/>
          <w:szCs w:val="24"/>
        </w:rPr>
        <w:t>primera línea; como gozan</w:t>
      </w:r>
      <w:r w:rsidRPr="00B95E97">
        <w:rPr>
          <w:rStyle w:val="m-2979130422103318867s1"/>
          <w:rFonts w:ascii="Times New Roman" w:hAnsi="Times New Roman" w:cs="Times New Roman"/>
          <w:bCs/>
          <w:sz w:val="24"/>
          <w:szCs w:val="24"/>
        </w:rPr>
        <w:t xml:space="preserve"> de </w:t>
      </w:r>
      <w:r w:rsidR="00B373AB" w:rsidRPr="00B95E97">
        <w:rPr>
          <w:rStyle w:val="m-2979130422103318867s1"/>
          <w:rFonts w:ascii="Times New Roman" w:hAnsi="Times New Roman" w:cs="Times New Roman"/>
          <w:bCs/>
          <w:sz w:val="24"/>
          <w:szCs w:val="24"/>
        </w:rPr>
        <w:t>más</w:t>
      </w:r>
      <w:r w:rsidRPr="00B95E97">
        <w:rPr>
          <w:rStyle w:val="m-2979130422103318867s1"/>
          <w:rFonts w:ascii="Times New Roman" w:hAnsi="Times New Roman" w:cs="Times New Roman"/>
          <w:bCs/>
          <w:sz w:val="24"/>
          <w:szCs w:val="24"/>
        </w:rPr>
        <w:t xml:space="preserve"> ayuda social </w:t>
      </w:r>
      <w:r w:rsidR="001F7F30" w:rsidRPr="00B95E97">
        <w:rPr>
          <w:rStyle w:val="m-2979130422103318867s1"/>
          <w:rFonts w:ascii="Times New Roman" w:hAnsi="Times New Roman" w:cs="Times New Roman"/>
          <w:bCs/>
          <w:sz w:val="24"/>
          <w:szCs w:val="24"/>
        </w:rPr>
        <w:t>a la comparación</w:t>
      </w:r>
      <w:r w:rsidRPr="00B95E97">
        <w:rPr>
          <w:rStyle w:val="m-2979130422103318867s1"/>
          <w:rFonts w:ascii="Times New Roman" w:hAnsi="Times New Roman" w:cs="Times New Roman"/>
          <w:bCs/>
          <w:sz w:val="24"/>
          <w:szCs w:val="24"/>
        </w:rPr>
        <w:t xml:space="preserve"> con </w:t>
      </w:r>
      <w:r w:rsidR="001F7F30" w:rsidRPr="00B95E97">
        <w:rPr>
          <w:rStyle w:val="m-2979130422103318867s1"/>
          <w:rFonts w:ascii="Times New Roman" w:hAnsi="Times New Roman" w:cs="Times New Roman"/>
          <w:bCs/>
          <w:sz w:val="24"/>
          <w:szCs w:val="24"/>
        </w:rPr>
        <w:t>las demás provincias</w:t>
      </w:r>
      <w:r w:rsidRPr="00B95E97">
        <w:rPr>
          <w:rStyle w:val="m-2979130422103318867s1"/>
          <w:rFonts w:ascii="Times New Roman" w:hAnsi="Times New Roman" w:cs="Times New Roman"/>
          <w:bCs/>
          <w:sz w:val="24"/>
          <w:szCs w:val="24"/>
        </w:rPr>
        <w:t xml:space="preserve"> de España</w:t>
      </w:r>
      <w:r w:rsidR="003E3D73" w:rsidRPr="00B95E97">
        <w:rPr>
          <w:rStyle w:val="m-2979130422103318867s1"/>
          <w:rFonts w:ascii="Times New Roman" w:hAnsi="Times New Roman" w:cs="Times New Roman"/>
          <w:bCs/>
          <w:sz w:val="24"/>
          <w:szCs w:val="24"/>
        </w:rPr>
        <w:t xml:space="preserve">. En segundo </w:t>
      </w:r>
      <w:r w:rsidR="001F7F30" w:rsidRPr="00B95E97">
        <w:rPr>
          <w:rStyle w:val="m-2979130422103318867s1"/>
          <w:rFonts w:ascii="Times New Roman" w:hAnsi="Times New Roman" w:cs="Times New Roman"/>
          <w:bCs/>
          <w:sz w:val="24"/>
          <w:szCs w:val="24"/>
        </w:rPr>
        <w:t>lugar; Navarra</w:t>
      </w:r>
      <w:r w:rsidRPr="00B95E97">
        <w:rPr>
          <w:rStyle w:val="m-2979130422103318867s1"/>
          <w:rFonts w:ascii="Times New Roman" w:hAnsi="Times New Roman" w:cs="Times New Roman"/>
          <w:bCs/>
          <w:sz w:val="24"/>
          <w:szCs w:val="24"/>
        </w:rPr>
        <w:t xml:space="preserve"> como se dedican </w:t>
      </w:r>
      <w:r w:rsidR="00B373AB" w:rsidRPr="00B95E97">
        <w:rPr>
          <w:rStyle w:val="m-2979130422103318867s1"/>
          <w:rFonts w:ascii="Times New Roman" w:hAnsi="Times New Roman" w:cs="Times New Roman"/>
          <w:bCs/>
          <w:sz w:val="24"/>
          <w:szCs w:val="24"/>
        </w:rPr>
        <w:t>más</w:t>
      </w:r>
      <w:r w:rsidRPr="00B95E97">
        <w:rPr>
          <w:rStyle w:val="m-2979130422103318867s1"/>
          <w:rFonts w:ascii="Times New Roman" w:hAnsi="Times New Roman" w:cs="Times New Roman"/>
          <w:bCs/>
          <w:sz w:val="24"/>
          <w:szCs w:val="24"/>
        </w:rPr>
        <w:t xml:space="preserve"> ahí al sector de la agricultura</w:t>
      </w:r>
      <w:r w:rsidR="003E3D73" w:rsidRPr="00B95E97">
        <w:rPr>
          <w:rStyle w:val="m-2979130422103318867s1"/>
          <w:rFonts w:ascii="Times New Roman" w:hAnsi="Times New Roman" w:cs="Times New Roman"/>
          <w:bCs/>
          <w:sz w:val="24"/>
          <w:szCs w:val="24"/>
        </w:rPr>
        <w:t>, luego se presenta la Rioja, Burgos y Cantabria.</w:t>
      </w:r>
      <w:bookmarkStart w:id="107" w:name="_Hlk68534106"/>
    </w:p>
    <w:p w14:paraId="4D08027F" w14:textId="77777777" w:rsidR="0000040E" w:rsidRDefault="0000040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 xml:space="preserve">3.1.4.4. </w:t>
      </w:r>
      <w:r w:rsidR="008F2532" w:rsidRPr="00B95E97">
        <w:rPr>
          <w:rStyle w:val="m-2979130422103318867s1"/>
          <w:rFonts w:ascii="Times New Roman" w:hAnsi="Times New Roman" w:cs="Times New Roman"/>
          <w:b/>
          <w:sz w:val="24"/>
          <w:szCs w:val="24"/>
        </w:rPr>
        <w:t>Los matriculados en la sección consular de Madrid del año 2013</w:t>
      </w:r>
    </w:p>
    <w:p w14:paraId="3BEB56D3" w14:textId="578918F3" w:rsidR="008F2532" w:rsidRDefault="0000040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 xml:space="preserve">3.1.4.4.A. Los matriculados </w:t>
      </w:r>
      <w:r w:rsidR="008F2532" w:rsidRPr="00B95E97">
        <w:rPr>
          <w:rStyle w:val="m-2979130422103318867s1"/>
          <w:rFonts w:ascii="Times New Roman" w:hAnsi="Times New Roman" w:cs="Times New Roman"/>
          <w:b/>
          <w:sz w:val="24"/>
          <w:szCs w:val="24"/>
        </w:rPr>
        <w:t xml:space="preserve">por </w:t>
      </w:r>
      <w:r w:rsidR="00472C3F" w:rsidRPr="00B95E97">
        <w:rPr>
          <w:rStyle w:val="m-2979130422103318867s1"/>
          <w:rFonts w:ascii="Times New Roman" w:hAnsi="Times New Roman" w:cs="Times New Roman"/>
          <w:b/>
          <w:sz w:val="24"/>
          <w:szCs w:val="24"/>
        </w:rPr>
        <w:t>género</w:t>
      </w:r>
      <w:r w:rsidR="008F2532" w:rsidRPr="00B95E97">
        <w:rPr>
          <w:rStyle w:val="m-2979130422103318867s1"/>
          <w:rFonts w:ascii="Times New Roman" w:hAnsi="Times New Roman" w:cs="Times New Roman"/>
          <w:b/>
          <w:sz w:val="24"/>
          <w:szCs w:val="24"/>
        </w:rPr>
        <w:t xml:space="preserve"> y </w:t>
      </w:r>
      <w:r w:rsidR="00472C3F" w:rsidRPr="00B95E97">
        <w:rPr>
          <w:rStyle w:val="m-2979130422103318867s1"/>
          <w:rFonts w:ascii="Times New Roman" w:hAnsi="Times New Roman" w:cs="Times New Roman"/>
          <w:b/>
          <w:sz w:val="24"/>
          <w:szCs w:val="24"/>
        </w:rPr>
        <w:t>e</w:t>
      </w:r>
      <w:r w:rsidR="008F2532" w:rsidRPr="00B95E97">
        <w:rPr>
          <w:rStyle w:val="m-2979130422103318867s1"/>
          <w:rFonts w:ascii="Times New Roman" w:hAnsi="Times New Roman" w:cs="Times New Roman"/>
          <w:b/>
          <w:sz w:val="24"/>
          <w:szCs w:val="24"/>
        </w:rPr>
        <w:t>statuto</w:t>
      </w:r>
    </w:p>
    <w:p w14:paraId="3FB2090B" w14:textId="63AD58D9" w:rsidR="005022A1" w:rsidRPr="00B95E97" w:rsidRDefault="00B95E97" w:rsidP="00BC68B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Tabla 1</w:t>
      </w:r>
      <w:r w:rsidR="00657DD0">
        <w:rPr>
          <w:rStyle w:val="m-2979130422103318867s1"/>
          <w:rFonts w:ascii="Times New Roman" w:hAnsi="Times New Roman" w:cs="Times New Roman"/>
          <w:bCs/>
          <w:sz w:val="24"/>
          <w:szCs w:val="24"/>
        </w:rPr>
        <w:t>4</w:t>
      </w:r>
    </w:p>
    <w:tbl>
      <w:tblPr>
        <w:tblStyle w:val="Grilledutableau"/>
        <w:tblpPr w:leftFromText="141" w:rightFromText="141" w:vertAnchor="text" w:tblpY="1"/>
        <w:tblOverlap w:val="never"/>
        <w:tblW w:w="0" w:type="auto"/>
        <w:tblLook w:val="04A0" w:firstRow="1" w:lastRow="0" w:firstColumn="1" w:lastColumn="0" w:noHBand="0" w:noVBand="1"/>
      </w:tblPr>
      <w:tblGrid>
        <w:gridCol w:w="1283"/>
        <w:gridCol w:w="1205"/>
        <w:gridCol w:w="1139"/>
        <w:gridCol w:w="981"/>
        <w:gridCol w:w="1283"/>
        <w:gridCol w:w="1148"/>
        <w:gridCol w:w="957"/>
      </w:tblGrid>
      <w:tr w:rsidR="00B95E97" w:rsidRPr="00B95E97" w14:paraId="6909C83E" w14:textId="77777777" w:rsidTr="00D44B53">
        <w:tc>
          <w:tcPr>
            <w:tcW w:w="1283" w:type="dxa"/>
          </w:tcPr>
          <w:bookmarkEnd w:id="107"/>
          <w:p w14:paraId="0BD5C5A6" w14:textId="5A80B2D9" w:rsidR="00D44B53" w:rsidRPr="0047244B" w:rsidRDefault="00D44B5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Genero /</w:t>
            </w:r>
            <w:r w:rsidR="005022A1" w:rsidRPr="0047244B">
              <w:rPr>
                <w:rStyle w:val="m-2979130422103318867s1"/>
                <w:rFonts w:ascii="Times New Roman" w:hAnsi="Times New Roman" w:cs="Times New Roman"/>
                <w:b/>
                <w:sz w:val="24"/>
                <w:szCs w:val="24"/>
              </w:rPr>
              <w:t>Es</w:t>
            </w:r>
            <w:r w:rsidRPr="0047244B">
              <w:rPr>
                <w:rStyle w:val="m-2979130422103318867s1"/>
                <w:rFonts w:ascii="Times New Roman" w:hAnsi="Times New Roman" w:cs="Times New Roman"/>
                <w:b/>
                <w:sz w:val="24"/>
                <w:szCs w:val="24"/>
              </w:rPr>
              <w:t>tatuto</w:t>
            </w:r>
          </w:p>
        </w:tc>
        <w:tc>
          <w:tcPr>
            <w:tcW w:w="1205" w:type="dxa"/>
          </w:tcPr>
          <w:p w14:paraId="230C386A" w14:textId="138BA963" w:rsidR="00D44B53" w:rsidRPr="0047244B" w:rsidRDefault="00D44B5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Principal</w:t>
            </w:r>
          </w:p>
        </w:tc>
        <w:tc>
          <w:tcPr>
            <w:tcW w:w="1139" w:type="dxa"/>
          </w:tcPr>
          <w:p w14:paraId="26DCFC72" w14:textId="290B07AF" w:rsidR="00D44B53" w:rsidRPr="0047244B" w:rsidRDefault="0080071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Esposo/a</w:t>
            </w:r>
          </w:p>
        </w:tc>
        <w:tc>
          <w:tcPr>
            <w:tcW w:w="981" w:type="dxa"/>
          </w:tcPr>
          <w:p w14:paraId="06CD7543" w14:textId="013673B9" w:rsidR="00D44B53" w:rsidRPr="0047244B" w:rsidRDefault="00D44B5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Niños</w:t>
            </w:r>
          </w:p>
        </w:tc>
        <w:tc>
          <w:tcPr>
            <w:tcW w:w="1048" w:type="dxa"/>
          </w:tcPr>
          <w:p w14:paraId="131848A2" w14:textId="165A284B" w:rsidR="00D44B53" w:rsidRPr="0047244B" w:rsidRDefault="0080071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Soportado</w:t>
            </w:r>
          </w:p>
        </w:tc>
        <w:tc>
          <w:tcPr>
            <w:tcW w:w="1148" w:type="dxa"/>
          </w:tcPr>
          <w:p w14:paraId="25A738A8" w14:textId="1BC88995" w:rsidR="00D44B53" w:rsidRPr="0047244B" w:rsidRDefault="0080071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Cargado</w:t>
            </w:r>
          </w:p>
        </w:tc>
        <w:tc>
          <w:tcPr>
            <w:tcW w:w="957" w:type="dxa"/>
          </w:tcPr>
          <w:p w14:paraId="1B355BA7" w14:textId="7752E5C7" w:rsidR="00D44B53" w:rsidRPr="0047244B" w:rsidRDefault="00D44B53"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r>
      <w:tr w:rsidR="00B95E97" w:rsidRPr="00B95E97" w14:paraId="036BCE20" w14:textId="77777777" w:rsidTr="00D44B53">
        <w:tc>
          <w:tcPr>
            <w:tcW w:w="1283" w:type="dxa"/>
          </w:tcPr>
          <w:p w14:paraId="3753E3AA" w14:textId="279E8C1D"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Masculino</w:t>
            </w:r>
          </w:p>
        </w:tc>
        <w:tc>
          <w:tcPr>
            <w:tcW w:w="1205" w:type="dxa"/>
          </w:tcPr>
          <w:p w14:paraId="2851D53D" w14:textId="05159084"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2958</w:t>
            </w:r>
          </w:p>
        </w:tc>
        <w:tc>
          <w:tcPr>
            <w:tcW w:w="1139" w:type="dxa"/>
          </w:tcPr>
          <w:p w14:paraId="666E4EE3" w14:textId="2186CB57"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27</w:t>
            </w:r>
          </w:p>
        </w:tc>
        <w:tc>
          <w:tcPr>
            <w:tcW w:w="981" w:type="dxa"/>
          </w:tcPr>
          <w:p w14:paraId="30D5507A" w14:textId="4FF0AEE8"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1018</w:t>
            </w:r>
          </w:p>
        </w:tc>
        <w:tc>
          <w:tcPr>
            <w:tcW w:w="1048" w:type="dxa"/>
          </w:tcPr>
          <w:p w14:paraId="027D3563" w14:textId="5F72C788"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7</w:t>
            </w:r>
          </w:p>
        </w:tc>
        <w:tc>
          <w:tcPr>
            <w:tcW w:w="1148" w:type="dxa"/>
          </w:tcPr>
          <w:p w14:paraId="1875BB02" w14:textId="515D90A9"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4</w:t>
            </w:r>
          </w:p>
        </w:tc>
        <w:tc>
          <w:tcPr>
            <w:tcW w:w="957" w:type="dxa"/>
          </w:tcPr>
          <w:p w14:paraId="7793FD5D" w14:textId="7E0E542B"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4015</w:t>
            </w:r>
          </w:p>
        </w:tc>
      </w:tr>
      <w:tr w:rsidR="00B95E97" w:rsidRPr="00B95E97" w14:paraId="5EB32E75" w14:textId="77777777" w:rsidTr="00D44B53">
        <w:tc>
          <w:tcPr>
            <w:tcW w:w="1283" w:type="dxa"/>
          </w:tcPr>
          <w:p w14:paraId="59CF667C" w14:textId="0D34831D" w:rsidR="00D44B53" w:rsidRPr="00B95E97" w:rsidRDefault="00B373AB"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Femenino</w:t>
            </w:r>
          </w:p>
        </w:tc>
        <w:tc>
          <w:tcPr>
            <w:tcW w:w="1205" w:type="dxa"/>
          </w:tcPr>
          <w:p w14:paraId="049B7A1E" w14:textId="7CBA9515" w:rsidR="00D44B53" w:rsidRPr="00B95E97" w:rsidRDefault="00A57100"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571</w:t>
            </w:r>
          </w:p>
        </w:tc>
        <w:tc>
          <w:tcPr>
            <w:tcW w:w="1139" w:type="dxa"/>
          </w:tcPr>
          <w:p w14:paraId="5BA886EC" w14:textId="1989C86E" w:rsidR="00D44B53" w:rsidRPr="00B95E97" w:rsidRDefault="00A57100"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692</w:t>
            </w:r>
          </w:p>
        </w:tc>
        <w:tc>
          <w:tcPr>
            <w:tcW w:w="981" w:type="dxa"/>
          </w:tcPr>
          <w:p w14:paraId="6B4CE426" w14:textId="06ECCDDD"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983</w:t>
            </w:r>
          </w:p>
        </w:tc>
        <w:tc>
          <w:tcPr>
            <w:tcW w:w="1048" w:type="dxa"/>
          </w:tcPr>
          <w:p w14:paraId="7FD96C87" w14:textId="45A25301"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7</w:t>
            </w:r>
          </w:p>
        </w:tc>
        <w:tc>
          <w:tcPr>
            <w:tcW w:w="1148" w:type="dxa"/>
          </w:tcPr>
          <w:p w14:paraId="53257871" w14:textId="7F571E48"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4</w:t>
            </w:r>
          </w:p>
        </w:tc>
        <w:tc>
          <w:tcPr>
            <w:tcW w:w="957" w:type="dxa"/>
          </w:tcPr>
          <w:p w14:paraId="5F8A7B90" w14:textId="0BA88407" w:rsidR="00D44B53" w:rsidRPr="00B95E97"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B95E97">
              <w:rPr>
                <w:rStyle w:val="m-2979130422103318867s1"/>
                <w:rFonts w:ascii="Times New Roman" w:hAnsi="Times New Roman" w:cs="Times New Roman"/>
                <w:bCs/>
                <w:sz w:val="24"/>
                <w:szCs w:val="24"/>
              </w:rPr>
              <w:t>2257</w:t>
            </w:r>
          </w:p>
        </w:tc>
      </w:tr>
      <w:tr w:rsidR="00B95E97" w:rsidRPr="00B95E97" w14:paraId="470F49AB" w14:textId="77777777" w:rsidTr="00D44B53">
        <w:tc>
          <w:tcPr>
            <w:tcW w:w="1283" w:type="dxa"/>
          </w:tcPr>
          <w:p w14:paraId="3911A86D" w14:textId="6041F64E"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Total </w:t>
            </w:r>
          </w:p>
        </w:tc>
        <w:tc>
          <w:tcPr>
            <w:tcW w:w="1205" w:type="dxa"/>
            <w:tcBorders>
              <w:bottom w:val="single" w:sz="4" w:space="0" w:color="auto"/>
            </w:tcBorders>
          </w:tcPr>
          <w:p w14:paraId="75773A5B" w14:textId="6351B501"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3532</w:t>
            </w:r>
          </w:p>
        </w:tc>
        <w:tc>
          <w:tcPr>
            <w:tcW w:w="1139" w:type="dxa"/>
            <w:tcBorders>
              <w:bottom w:val="single" w:sz="4" w:space="0" w:color="auto"/>
            </w:tcBorders>
          </w:tcPr>
          <w:p w14:paraId="7A06B050" w14:textId="6EF35A7E"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719</w:t>
            </w:r>
          </w:p>
        </w:tc>
        <w:tc>
          <w:tcPr>
            <w:tcW w:w="981" w:type="dxa"/>
            <w:tcBorders>
              <w:bottom w:val="single" w:sz="4" w:space="0" w:color="auto"/>
            </w:tcBorders>
          </w:tcPr>
          <w:p w14:paraId="6DA6E59F" w14:textId="2F4BA1F5"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2005</w:t>
            </w:r>
          </w:p>
        </w:tc>
        <w:tc>
          <w:tcPr>
            <w:tcW w:w="1048" w:type="dxa"/>
            <w:tcBorders>
              <w:bottom w:val="single" w:sz="4" w:space="0" w:color="auto"/>
            </w:tcBorders>
          </w:tcPr>
          <w:p w14:paraId="36C3E8A4" w14:textId="6BB66CB4"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14</w:t>
            </w:r>
          </w:p>
        </w:tc>
        <w:tc>
          <w:tcPr>
            <w:tcW w:w="1148" w:type="dxa"/>
            <w:tcBorders>
              <w:bottom w:val="single" w:sz="4" w:space="0" w:color="auto"/>
            </w:tcBorders>
          </w:tcPr>
          <w:p w14:paraId="14C0BA5E" w14:textId="64DDB1CF" w:rsidR="00D44B53" w:rsidRPr="0047244B" w:rsidRDefault="00E804A2"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9</w:t>
            </w:r>
          </w:p>
        </w:tc>
        <w:tc>
          <w:tcPr>
            <w:tcW w:w="957" w:type="dxa"/>
            <w:tcBorders>
              <w:bottom w:val="single" w:sz="4" w:space="0" w:color="auto"/>
            </w:tcBorders>
          </w:tcPr>
          <w:p w14:paraId="40BA5302" w14:textId="00C31846"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6272</w:t>
            </w:r>
          </w:p>
        </w:tc>
      </w:tr>
      <w:tr w:rsidR="00B95E97" w:rsidRPr="00B95E97" w14:paraId="4A4EC3FC" w14:textId="77777777" w:rsidTr="00D44B53">
        <w:tc>
          <w:tcPr>
            <w:tcW w:w="1283" w:type="dxa"/>
            <w:tcBorders>
              <w:right w:val="single" w:sz="4" w:space="0" w:color="auto"/>
            </w:tcBorders>
          </w:tcPr>
          <w:p w14:paraId="1BA73722" w14:textId="4329A1AE"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1205" w:type="dxa"/>
            <w:tcBorders>
              <w:top w:val="single" w:sz="4" w:space="0" w:color="auto"/>
              <w:left w:val="single" w:sz="4" w:space="0" w:color="auto"/>
              <w:bottom w:val="single" w:sz="4" w:space="0" w:color="auto"/>
              <w:right w:val="nil"/>
            </w:tcBorders>
          </w:tcPr>
          <w:p w14:paraId="78FAC3C1" w14:textId="77777777"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1139" w:type="dxa"/>
            <w:tcBorders>
              <w:top w:val="single" w:sz="4" w:space="0" w:color="auto"/>
              <w:left w:val="nil"/>
              <w:bottom w:val="single" w:sz="4" w:space="0" w:color="auto"/>
              <w:right w:val="nil"/>
            </w:tcBorders>
          </w:tcPr>
          <w:p w14:paraId="4734A9FD" w14:textId="77777777"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981" w:type="dxa"/>
            <w:tcBorders>
              <w:top w:val="single" w:sz="4" w:space="0" w:color="auto"/>
              <w:left w:val="nil"/>
              <w:bottom w:val="single" w:sz="4" w:space="0" w:color="auto"/>
              <w:right w:val="nil"/>
            </w:tcBorders>
          </w:tcPr>
          <w:p w14:paraId="4A6A37E2" w14:textId="77777777"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1048" w:type="dxa"/>
            <w:tcBorders>
              <w:top w:val="single" w:sz="4" w:space="0" w:color="auto"/>
              <w:left w:val="nil"/>
              <w:bottom w:val="single" w:sz="4" w:space="0" w:color="auto"/>
              <w:right w:val="nil"/>
            </w:tcBorders>
          </w:tcPr>
          <w:p w14:paraId="67EEC54C" w14:textId="1F3489F4"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6272</w:t>
            </w:r>
          </w:p>
        </w:tc>
        <w:tc>
          <w:tcPr>
            <w:tcW w:w="1148" w:type="dxa"/>
            <w:tcBorders>
              <w:top w:val="single" w:sz="4" w:space="0" w:color="auto"/>
              <w:left w:val="nil"/>
              <w:bottom w:val="single" w:sz="4" w:space="0" w:color="auto"/>
              <w:right w:val="nil"/>
            </w:tcBorders>
          </w:tcPr>
          <w:p w14:paraId="4E13D98A" w14:textId="77777777"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c>
          <w:tcPr>
            <w:tcW w:w="957" w:type="dxa"/>
            <w:tcBorders>
              <w:top w:val="single" w:sz="4" w:space="0" w:color="auto"/>
              <w:left w:val="nil"/>
              <w:bottom w:val="single" w:sz="4" w:space="0" w:color="auto"/>
              <w:right w:val="single" w:sz="4" w:space="0" w:color="auto"/>
            </w:tcBorders>
          </w:tcPr>
          <w:p w14:paraId="6A8D504F" w14:textId="77777777" w:rsidR="00D44B53" w:rsidRPr="0047244B" w:rsidRDefault="00D44B53" w:rsidP="00D44B5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r>
    </w:tbl>
    <w:p w14:paraId="28161303" w14:textId="77777777" w:rsidR="00D76193" w:rsidRPr="00B95E97" w:rsidRDefault="00D7619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9A08F08" w14:textId="77777777" w:rsidR="00D76193" w:rsidRPr="00B95E97" w:rsidRDefault="00D7619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DF71C56" w14:textId="77777777" w:rsidR="00D76193" w:rsidRPr="00B95E97" w:rsidRDefault="00D7619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1F652519" w14:textId="77777777" w:rsidR="00D76193" w:rsidRPr="00B95E97" w:rsidRDefault="00D7619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071E339" w14:textId="77777777" w:rsidR="00D76193" w:rsidRPr="00B95E97" w:rsidRDefault="00D7619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390963CF" w14:textId="77777777" w:rsidR="00D76193" w:rsidRPr="00B95E97" w:rsidRDefault="00D7619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FC4D85C" w14:textId="77777777" w:rsidR="00D76193" w:rsidRPr="00B95E97" w:rsidRDefault="00D7619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60E8BF6" w14:textId="3846D0CB" w:rsidR="008F2532" w:rsidRPr="00B95E97" w:rsidRDefault="00D44B53"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B95E97">
        <w:rPr>
          <w:rStyle w:val="m-2979130422103318867s1"/>
          <w:rFonts w:ascii="Times New Roman" w:hAnsi="Times New Roman" w:cs="Times New Roman"/>
          <w:b/>
          <w:sz w:val="24"/>
          <w:szCs w:val="24"/>
        </w:rPr>
        <w:br w:type="textWrapping" w:clear="all"/>
      </w:r>
      <w:r w:rsidR="00800716" w:rsidRPr="00B95E97">
        <w:rPr>
          <w:rFonts w:ascii="Times New Roman" w:hAnsi="Times New Roman" w:cs="Times New Roman"/>
          <w:b/>
          <w:noProof/>
          <w:sz w:val="24"/>
          <w:szCs w:val="24"/>
          <w:lang w:val="fr-FR" w:eastAsia="fr-FR"/>
        </w:rPr>
        <w:drawing>
          <wp:inline distT="0" distB="0" distL="0" distR="0" wp14:anchorId="1C238731" wp14:editId="138A216B">
            <wp:extent cx="5486400" cy="3779520"/>
            <wp:effectExtent l="0" t="0" r="0" b="1143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F8AA9B" w14:textId="77777777" w:rsidR="006C5212" w:rsidRDefault="008706A1" w:rsidP="006C52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w:t>
      </w:r>
      <w:r w:rsidR="00277B94">
        <w:rPr>
          <w:rStyle w:val="m-2979130422103318867s1"/>
          <w:rFonts w:ascii="Times New Roman" w:hAnsi="Times New Roman" w:cs="Times New Roman"/>
          <w:bCs/>
          <w:sz w:val="24"/>
          <w:szCs w:val="24"/>
        </w:rPr>
        <w:t xml:space="preserve">           </w:t>
      </w:r>
      <w:r w:rsidR="00D87EE6" w:rsidRPr="00D87EE6">
        <w:rPr>
          <w:rStyle w:val="m-2979130422103318867s1"/>
          <w:rFonts w:ascii="Times New Roman" w:hAnsi="Times New Roman" w:cs="Times New Roman"/>
          <w:bCs/>
          <w:sz w:val="24"/>
          <w:szCs w:val="24"/>
        </w:rPr>
        <w:t>Grafico esta</w:t>
      </w:r>
      <w:r w:rsidR="00D87EE6">
        <w:rPr>
          <w:rStyle w:val="m-2979130422103318867s1"/>
          <w:rFonts w:ascii="Times New Roman" w:hAnsi="Times New Roman" w:cs="Times New Roman"/>
          <w:bCs/>
          <w:sz w:val="24"/>
          <w:szCs w:val="24"/>
        </w:rPr>
        <w:t xml:space="preserve">blecido </w:t>
      </w:r>
      <w:r w:rsidR="00D87EE6" w:rsidRPr="00D87EE6">
        <w:rPr>
          <w:rStyle w:val="m-2979130422103318867s1"/>
          <w:rFonts w:ascii="Times New Roman" w:hAnsi="Times New Roman" w:cs="Times New Roman"/>
          <w:bCs/>
          <w:sz w:val="24"/>
          <w:szCs w:val="24"/>
        </w:rPr>
        <w:t>p</w:t>
      </w:r>
      <w:r w:rsidR="00277B94">
        <w:rPr>
          <w:rStyle w:val="m-2979130422103318867s1"/>
          <w:rFonts w:ascii="Times New Roman" w:hAnsi="Times New Roman" w:cs="Times New Roman"/>
          <w:bCs/>
          <w:sz w:val="24"/>
          <w:szCs w:val="24"/>
        </w:rPr>
        <w:t>or</w:t>
      </w:r>
      <w:r w:rsidR="00D87EE6" w:rsidRPr="00D87EE6">
        <w:rPr>
          <w:rStyle w:val="m-2979130422103318867s1"/>
          <w:rFonts w:ascii="Times New Roman" w:hAnsi="Times New Roman" w:cs="Times New Roman"/>
          <w:bCs/>
          <w:sz w:val="24"/>
          <w:szCs w:val="24"/>
        </w:rPr>
        <w:t xml:space="preserve"> nosotros </w:t>
      </w:r>
    </w:p>
    <w:p w14:paraId="50C2EE8A" w14:textId="77777777" w:rsidR="006C5212" w:rsidRDefault="006C5212" w:rsidP="006C521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9116BDC" w14:textId="63B5CE94" w:rsidR="00D44B53" w:rsidRPr="006429BF" w:rsidRDefault="00D44B53" w:rsidP="006C521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Según el </w:t>
      </w:r>
      <w:r w:rsidR="006429BF" w:rsidRPr="006429BF">
        <w:rPr>
          <w:rStyle w:val="m-2979130422103318867s1"/>
          <w:rFonts w:ascii="Times New Roman" w:hAnsi="Times New Roman" w:cs="Times New Roman"/>
          <w:bCs/>
          <w:sz w:val="24"/>
          <w:szCs w:val="24"/>
        </w:rPr>
        <w:t xml:space="preserve">Graf 17, </w:t>
      </w:r>
      <w:r w:rsidRPr="006429BF">
        <w:rPr>
          <w:rStyle w:val="m-2979130422103318867s1"/>
          <w:rFonts w:ascii="Times New Roman" w:hAnsi="Times New Roman" w:cs="Times New Roman"/>
          <w:bCs/>
          <w:sz w:val="24"/>
          <w:szCs w:val="24"/>
        </w:rPr>
        <w:t xml:space="preserve">se observa que los principales </w:t>
      </w:r>
      <w:r w:rsidR="00B373AB" w:rsidRPr="006429BF">
        <w:rPr>
          <w:rStyle w:val="m-2979130422103318867s1"/>
          <w:rFonts w:ascii="Times New Roman" w:hAnsi="Times New Roman" w:cs="Times New Roman"/>
          <w:bCs/>
          <w:sz w:val="24"/>
          <w:szCs w:val="24"/>
        </w:rPr>
        <w:t>más</w:t>
      </w:r>
      <w:r w:rsidRPr="006429BF">
        <w:rPr>
          <w:rStyle w:val="m-2979130422103318867s1"/>
          <w:rFonts w:ascii="Times New Roman" w:hAnsi="Times New Roman" w:cs="Times New Roman"/>
          <w:bCs/>
          <w:sz w:val="24"/>
          <w:szCs w:val="24"/>
        </w:rPr>
        <w:t xml:space="preserve"> altos son del </w:t>
      </w:r>
      <w:r w:rsidR="00B373AB" w:rsidRPr="006429BF">
        <w:rPr>
          <w:rStyle w:val="m-2979130422103318867s1"/>
          <w:rFonts w:ascii="Times New Roman" w:hAnsi="Times New Roman" w:cs="Times New Roman"/>
          <w:bCs/>
          <w:sz w:val="24"/>
          <w:szCs w:val="24"/>
        </w:rPr>
        <w:t>género</w:t>
      </w:r>
      <w:r w:rsidRPr="006429BF">
        <w:rPr>
          <w:rStyle w:val="m-2979130422103318867s1"/>
          <w:rFonts w:ascii="Times New Roman" w:hAnsi="Times New Roman" w:cs="Times New Roman"/>
          <w:bCs/>
          <w:sz w:val="24"/>
          <w:szCs w:val="24"/>
        </w:rPr>
        <w:t xml:space="preserve"> masculino</w:t>
      </w:r>
      <w:r w:rsidR="002C429B" w:rsidRPr="006429BF">
        <w:rPr>
          <w:rStyle w:val="m-2979130422103318867s1"/>
          <w:rFonts w:ascii="Times New Roman" w:hAnsi="Times New Roman" w:cs="Times New Roman"/>
          <w:bCs/>
          <w:sz w:val="24"/>
          <w:szCs w:val="24"/>
        </w:rPr>
        <w:t>- considerados a 2958-</w:t>
      </w:r>
      <w:r w:rsidRPr="006429BF">
        <w:rPr>
          <w:rStyle w:val="m-2979130422103318867s1"/>
          <w:rFonts w:ascii="Times New Roman" w:hAnsi="Times New Roman" w:cs="Times New Roman"/>
          <w:bCs/>
          <w:sz w:val="24"/>
          <w:szCs w:val="24"/>
        </w:rPr>
        <w:t xml:space="preserve"> como tienen </w:t>
      </w:r>
      <w:r w:rsidR="00B373AB" w:rsidRPr="006429BF">
        <w:rPr>
          <w:rStyle w:val="m-2979130422103318867s1"/>
          <w:rFonts w:ascii="Times New Roman" w:hAnsi="Times New Roman" w:cs="Times New Roman"/>
          <w:bCs/>
          <w:sz w:val="24"/>
          <w:szCs w:val="24"/>
        </w:rPr>
        <w:t>más</w:t>
      </w:r>
      <w:r w:rsidRPr="006429BF">
        <w:rPr>
          <w:rStyle w:val="m-2979130422103318867s1"/>
          <w:rFonts w:ascii="Times New Roman" w:hAnsi="Times New Roman" w:cs="Times New Roman"/>
          <w:bCs/>
          <w:sz w:val="24"/>
          <w:szCs w:val="24"/>
        </w:rPr>
        <w:t xml:space="preserve"> libertad de viajar </w:t>
      </w:r>
      <w:r w:rsidR="002C429B" w:rsidRPr="006429BF">
        <w:rPr>
          <w:rStyle w:val="m-2979130422103318867s1"/>
          <w:rFonts w:ascii="Times New Roman" w:hAnsi="Times New Roman" w:cs="Times New Roman"/>
          <w:bCs/>
          <w:sz w:val="24"/>
          <w:szCs w:val="24"/>
        </w:rPr>
        <w:t xml:space="preserve">y </w:t>
      </w:r>
      <w:r w:rsidR="00B373AB" w:rsidRPr="006429BF">
        <w:rPr>
          <w:rStyle w:val="m-2979130422103318867s1"/>
          <w:rFonts w:ascii="Times New Roman" w:hAnsi="Times New Roman" w:cs="Times New Roman"/>
          <w:bCs/>
          <w:sz w:val="24"/>
          <w:szCs w:val="24"/>
        </w:rPr>
        <w:t>desplazarse</w:t>
      </w:r>
      <w:r w:rsidR="002C429B" w:rsidRPr="006429BF">
        <w:rPr>
          <w:rStyle w:val="m-2979130422103318867s1"/>
          <w:rFonts w:ascii="Times New Roman" w:hAnsi="Times New Roman" w:cs="Times New Roman"/>
          <w:bCs/>
          <w:sz w:val="24"/>
          <w:szCs w:val="24"/>
        </w:rPr>
        <w:t xml:space="preserve"> solos </w:t>
      </w:r>
      <w:r w:rsidRPr="006429BF">
        <w:rPr>
          <w:rStyle w:val="m-2979130422103318867s1"/>
          <w:rFonts w:ascii="Times New Roman" w:hAnsi="Times New Roman" w:cs="Times New Roman"/>
          <w:bCs/>
          <w:sz w:val="24"/>
          <w:szCs w:val="24"/>
        </w:rPr>
        <w:t xml:space="preserve">a comparación con el </w:t>
      </w:r>
      <w:r w:rsidR="00B373AB" w:rsidRPr="006429BF">
        <w:rPr>
          <w:rStyle w:val="m-2979130422103318867s1"/>
          <w:rFonts w:ascii="Times New Roman" w:hAnsi="Times New Roman" w:cs="Times New Roman"/>
          <w:bCs/>
          <w:sz w:val="24"/>
          <w:szCs w:val="24"/>
        </w:rPr>
        <w:t>género</w:t>
      </w:r>
      <w:r w:rsidRPr="006429BF">
        <w:rPr>
          <w:rStyle w:val="m-2979130422103318867s1"/>
          <w:rFonts w:ascii="Times New Roman" w:hAnsi="Times New Roman" w:cs="Times New Roman"/>
          <w:bCs/>
          <w:sz w:val="24"/>
          <w:szCs w:val="24"/>
        </w:rPr>
        <w:t xml:space="preserve"> femenino</w:t>
      </w:r>
      <w:r w:rsidR="002C429B" w:rsidRPr="006429BF">
        <w:rPr>
          <w:rStyle w:val="m-2979130422103318867s1"/>
          <w:rFonts w:ascii="Times New Roman" w:hAnsi="Times New Roman" w:cs="Times New Roman"/>
          <w:bCs/>
          <w:sz w:val="24"/>
          <w:szCs w:val="24"/>
        </w:rPr>
        <w:t xml:space="preserve">- considerados a 571- </w:t>
      </w:r>
      <w:r w:rsidRPr="006429BF">
        <w:rPr>
          <w:rStyle w:val="m-2979130422103318867s1"/>
          <w:rFonts w:ascii="Times New Roman" w:hAnsi="Times New Roman" w:cs="Times New Roman"/>
          <w:bCs/>
          <w:sz w:val="24"/>
          <w:szCs w:val="24"/>
        </w:rPr>
        <w:t>que según tradiciones y costumbres la mayoría van acompañada</w:t>
      </w:r>
      <w:r w:rsidR="002C429B" w:rsidRPr="006429BF">
        <w:rPr>
          <w:rStyle w:val="m-2979130422103318867s1"/>
          <w:rFonts w:ascii="Times New Roman" w:hAnsi="Times New Roman" w:cs="Times New Roman"/>
          <w:bCs/>
          <w:sz w:val="24"/>
          <w:szCs w:val="24"/>
        </w:rPr>
        <w:t>s</w:t>
      </w:r>
      <w:r w:rsidRPr="006429BF">
        <w:rPr>
          <w:rStyle w:val="m-2979130422103318867s1"/>
          <w:rFonts w:ascii="Times New Roman" w:hAnsi="Times New Roman" w:cs="Times New Roman"/>
          <w:bCs/>
          <w:sz w:val="24"/>
          <w:szCs w:val="24"/>
        </w:rPr>
        <w:t xml:space="preserve"> por sus </w:t>
      </w:r>
      <w:r w:rsidR="007B55C0" w:rsidRPr="006429BF">
        <w:rPr>
          <w:rStyle w:val="m-2979130422103318867s1"/>
          <w:rFonts w:ascii="Times New Roman" w:hAnsi="Times New Roman" w:cs="Times New Roman"/>
          <w:bCs/>
          <w:sz w:val="24"/>
          <w:szCs w:val="24"/>
        </w:rPr>
        <w:t>maridos (</w:t>
      </w:r>
      <w:r w:rsidR="006904EE" w:rsidRPr="006429BF">
        <w:rPr>
          <w:rStyle w:val="m-2979130422103318867s1"/>
          <w:rFonts w:ascii="Times New Roman" w:hAnsi="Times New Roman" w:cs="Times New Roman"/>
          <w:bCs/>
          <w:sz w:val="24"/>
          <w:szCs w:val="24"/>
        </w:rPr>
        <w:t xml:space="preserve">lo que explica el aumento del </w:t>
      </w:r>
      <w:r w:rsidR="00B373AB" w:rsidRPr="006429BF">
        <w:rPr>
          <w:rStyle w:val="m-2979130422103318867s1"/>
          <w:rFonts w:ascii="Times New Roman" w:hAnsi="Times New Roman" w:cs="Times New Roman"/>
          <w:bCs/>
          <w:sz w:val="24"/>
          <w:szCs w:val="24"/>
        </w:rPr>
        <w:t>número</w:t>
      </w:r>
      <w:r w:rsidR="006904EE" w:rsidRPr="006429BF">
        <w:rPr>
          <w:rStyle w:val="m-2979130422103318867s1"/>
          <w:rFonts w:ascii="Times New Roman" w:hAnsi="Times New Roman" w:cs="Times New Roman"/>
          <w:bCs/>
          <w:sz w:val="24"/>
          <w:szCs w:val="24"/>
        </w:rPr>
        <w:t xml:space="preserve"> de esposo para la mujer que al contrario a los hombres las esposas argelinas son mínimas- 27esposas-)</w:t>
      </w:r>
      <w:r w:rsidR="002C429B" w:rsidRPr="006429BF">
        <w:rPr>
          <w:rStyle w:val="m-2979130422103318867s1"/>
          <w:rFonts w:ascii="Times New Roman" w:hAnsi="Times New Roman" w:cs="Times New Roman"/>
          <w:bCs/>
          <w:sz w:val="24"/>
          <w:szCs w:val="24"/>
        </w:rPr>
        <w:t>, padres o hermanos.</w:t>
      </w:r>
    </w:p>
    <w:p w14:paraId="543E75DD" w14:textId="77777777" w:rsidR="006C5212" w:rsidRDefault="006C5212"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E6888E3" w14:textId="6145F7C0" w:rsidR="006904EE" w:rsidRDefault="0000040E"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 xml:space="preserve">3.1.4.4.B. </w:t>
      </w:r>
      <w:r w:rsidR="006904EE" w:rsidRPr="00B95E97">
        <w:rPr>
          <w:rStyle w:val="m-2979130422103318867s1"/>
          <w:rFonts w:ascii="Times New Roman" w:hAnsi="Times New Roman" w:cs="Times New Roman"/>
          <w:b/>
          <w:sz w:val="24"/>
          <w:szCs w:val="24"/>
        </w:rPr>
        <w:t>L</w:t>
      </w:r>
      <w:r>
        <w:rPr>
          <w:rStyle w:val="m-2979130422103318867s1"/>
          <w:rFonts w:ascii="Times New Roman" w:hAnsi="Times New Roman" w:cs="Times New Roman"/>
          <w:b/>
          <w:sz w:val="24"/>
          <w:szCs w:val="24"/>
        </w:rPr>
        <w:t>os</w:t>
      </w:r>
      <w:r w:rsidR="006904EE" w:rsidRPr="00B95E97">
        <w:rPr>
          <w:rStyle w:val="m-2979130422103318867s1"/>
          <w:rFonts w:ascii="Times New Roman" w:hAnsi="Times New Roman" w:cs="Times New Roman"/>
          <w:b/>
          <w:sz w:val="24"/>
          <w:szCs w:val="24"/>
        </w:rPr>
        <w:t xml:space="preserve"> matriculados por </w:t>
      </w:r>
      <w:r w:rsidR="00CE442E" w:rsidRPr="00B95E97">
        <w:rPr>
          <w:rStyle w:val="m-2979130422103318867s1"/>
          <w:rFonts w:ascii="Times New Roman" w:hAnsi="Times New Roman" w:cs="Times New Roman"/>
          <w:b/>
          <w:sz w:val="24"/>
          <w:szCs w:val="24"/>
        </w:rPr>
        <w:t>género</w:t>
      </w:r>
      <w:r w:rsidR="006904EE" w:rsidRPr="00B95E97">
        <w:rPr>
          <w:rStyle w:val="m-2979130422103318867s1"/>
          <w:rFonts w:ascii="Times New Roman" w:hAnsi="Times New Roman" w:cs="Times New Roman"/>
          <w:b/>
          <w:sz w:val="24"/>
          <w:szCs w:val="24"/>
        </w:rPr>
        <w:t xml:space="preserve"> y categoría de edad </w:t>
      </w:r>
    </w:p>
    <w:p w14:paraId="768CEEFC" w14:textId="2503914B" w:rsidR="006429BF" w:rsidRPr="006429BF" w:rsidRDefault="006429BF"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Tabla 1</w:t>
      </w:r>
      <w:r w:rsidR="00657DD0">
        <w:rPr>
          <w:rStyle w:val="m-2979130422103318867s1"/>
          <w:rFonts w:ascii="Times New Roman" w:hAnsi="Times New Roman" w:cs="Times New Roman"/>
          <w:bCs/>
          <w:sz w:val="24"/>
          <w:szCs w:val="24"/>
        </w:rPr>
        <w:t>5</w:t>
      </w:r>
    </w:p>
    <w:p w14:paraId="455C881A" w14:textId="67056893" w:rsidR="006904EE" w:rsidRPr="006429BF" w:rsidRDefault="006904EE" w:rsidP="00F61D0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tblLook w:val="04A0" w:firstRow="1" w:lastRow="0" w:firstColumn="1" w:lastColumn="0" w:noHBand="0" w:noVBand="1"/>
      </w:tblPr>
      <w:tblGrid>
        <w:gridCol w:w="2973"/>
        <w:gridCol w:w="2974"/>
        <w:gridCol w:w="2974"/>
      </w:tblGrid>
      <w:tr w:rsidR="00F61D06" w:rsidRPr="006429BF" w14:paraId="01134099" w14:textId="77777777" w:rsidTr="0047244B">
        <w:trPr>
          <w:trHeight w:val="202"/>
        </w:trPr>
        <w:tc>
          <w:tcPr>
            <w:tcW w:w="2975" w:type="dxa"/>
            <w:tcBorders>
              <w:top w:val="single" w:sz="4" w:space="0" w:color="auto"/>
              <w:left w:val="single" w:sz="4" w:space="0" w:color="auto"/>
              <w:bottom w:val="nil"/>
              <w:right w:val="single" w:sz="4" w:space="0" w:color="auto"/>
            </w:tcBorders>
          </w:tcPr>
          <w:p w14:paraId="3AD2B0CB" w14:textId="77777777" w:rsidR="00F61D06" w:rsidRPr="006429BF" w:rsidRDefault="00F61D06"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c>
          <w:tcPr>
            <w:tcW w:w="2976" w:type="dxa"/>
            <w:tcBorders>
              <w:top w:val="single" w:sz="4" w:space="0" w:color="auto"/>
              <w:left w:val="single" w:sz="4" w:space="0" w:color="auto"/>
              <w:bottom w:val="single" w:sz="4" w:space="0" w:color="auto"/>
              <w:right w:val="nil"/>
            </w:tcBorders>
          </w:tcPr>
          <w:p w14:paraId="3FD529F9" w14:textId="70139802" w:rsidR="00F61D06" w:rsidRPr="0047244B" w:rsidRDefault="00F61D06" w:rsidP="0047244B">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GENERO</w:t>
            </w:r>
          </w:p>
        </w:tc>
        <w:tc>
          <w:tcPr>
            <w:tcW w:w="2976" w:type="dxa"/>
            <w:tcBorders>
              <w:top w:val="single" w:sz="4" w:space="0" w:color="auto"/>
              <w:left w:val="nil"/>
              <w:bottom w:val="single" w:sz="4" w:space="0" w:color="auto"/>
              <w:right w:val="single" w:sz="4" w:space="0" w:color="auto"/>
            </w:tcBorders>
          </w:tcPr>
          <w:p w14:paraId="6FB80135" w14:textId="77777777" w:rsidR="00F61D06" w:rsidRPr="006429BF" w:rsidRDefault="00F61D06"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p>
        </w:tc>
      </w:tr>
      <w:tr w:rsidR="00F61D06" w:rsidRPr="006429BF" w14:paraId="04DD3893" w14:textId="77777777" w:rsidTr="00F61D06">
        <w:tc>
          <w:tcPr>
            <w:tcW w:w="2975" w:type="dxa"/>
            <w:tcBorders>
              <w:top w:val="nil"/>
              <w:left w:val="single" w:sz="4" w:space="0" w:color="auto"/>
              <w:bottom w:val="single" w:sz="4" w:space="0" w:color="auto"/>
              <w:right w:val="single" w:sz="4" w:space="0" w:color="auto"/>
            </w:tcBorders>
          </w:tcPr>
          <w:p w14:paraId="5AA1E840" w14:textId="26E840CA" w:rsidR="00F61D06" w:rsidRPr="0047244B" w:rsidRDefault="00F61D0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CATEGORIA</w:t>
            </w:r>
          </w:p>
        </w:tc>
        <w:tc>
          <w:tcPr>
            <w:tcW w:w="2976" w:type="dxa"/>
            <w:tcBorders>
              <w:top w:val="single" w:sz="4" w:space="0" w:color="auto"/>
              <w:left w:val="single" w:sz="4" w:space="0" w:color="auto"/>
            </w:tcBorders>
          </w:tcPr>
          <w:p w14:paraId="1057C1B6" w14:textId="3B2F0AF6" w:rsidR="00F61D06" w:rsidRPr="0047244B" w:rsidRDefault="00F61D0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MASCULINO</w:t>
            </w:r>
          </w:p>
        </w:tc>
        <w:tc>
          <w:tcPr>
            <w:tcW w:w="2976" w:type="dxa"/>
            <w:tcBorders>
              <w:top w:val="single" w:sz="4" w:space="0" w:color="auto"/>
            </w:tcBorders>
          </w:tcPr>
          <w:p w14:paraId="11AF159F" w14:textId="6BCEF4D4" w:rsidR="00F61D06" w:rsidRPr="0047244B" w:rsidRDefault="00F61D0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FEMININO</w:t>
            </w:r>
          </w:p>
        </w:tc>
      </w:tr>
      <w:tr w:rsidR="00F61D06" w:rsidRPr="006429BF" w14:paraId="172A19F1" w14:textId="77777777" w:rsidTr="00F61D06">
        <w:tc>
          <w:tcPr>
            <w:tcW w:w="2975" w:type="dxa"/>
            <w:tcBorders>
              <w:top w:val="single" w:sz="4" w:space="0" w:color="auto"/>
            </w:tcBorders>
          </w:tcPr>
          <w:p w14:paraId="35D021A4" w14:textId="4CF063FC"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0-16 años</w:t>
            </w:r>
          </w:p>
        </w:tc>
        <w:tc>
          <w:tcPr>
            <w:tcW w:w="2976" w:type="dxa"/>
          </w:tcPr>
          <w:p w14:paraId="0CA759F0" w14:textId="6103A0A8"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877</w:t>
            </w:r>
          </w:p>
        </w:tc>
        <w:tc>
          <w:tcPr>
            <w:tcW w:w="2976" w:type="dxa"/>
          </w:tcPr>
          <w:p w14:paraId="0B31F900" w14:textId="0ED88194"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839</w:t>
            </w:r>
          </w:p>
        </w:tc>
      </w:tr>
      <w:tr w:rsidR="00F61D06" w:rsidRPr="006429BF" w14:paraId="36653AB7" w14:textId="77777777" w:rsidTr="00F61D06">
        <w:tc>
          <w:tcPr>
            <w:tcW w:w="2975" w:type="dxa"/>
          </w:tcPr>
          <w:p w14:paraId="4531FB15" w14:textId="296F8958"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16-18 años</w:t>
            </w:r>
          </w:p>
        </w:tc>
        <w:tc>
          <w:tcPr>
            <w:tcW w:w="2976" w:type="dxa"/>
          </w:tcPr>
          <w:p w14:paraId="297A27E0" w14:textId="222E9107"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78</w:t>
            </w:r>
          </w:p>
        </w:tc>
        <w:tc>
          <w:tcPr>
            <w:tcW w:w="2976" w:type="dxa"/>
          </w:tcPr>
          <w:p w14:paraId="4E588EA5" w14:textId="004FC22A"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81</w:t>
            </w:r>
          </w:p>
        </w:tc>
      </w:tr>
      <w:tr w:rsidR="00F61D06" w:rsidRPr="006429BF" w14:paraId="73B9045F" w14:textId="77777777" w:rsidTr="00F61D06">
        <w:tc>
          <w:tcPr>
            <w:tcW w:w="2975" w:type="dxa"/>
          </w:tcPr>
          <w:p w14:paraId="648A5219" w14:textId="55136DA3"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19-20 años</w:t>
            </w:r>
          </w:p>
        </w:tc>
        <w:tc>
          <w:tcPr>
            <w:tcW w:w="2976" w:type="dxa"/>
          </w:tcPr>
          <w:p w14:paraId="297C7E32" w14:textId="03253B4A"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46</w:t>
            </w:r>
          </w:p>
        </w:tc>
        <w:tc>
          <w:tcPr>
            <w:tcW w:w="2976" w:type="dxa"/>
          </w:tcPr>
          <w:p w14:paraId="28021A55" w14:textId="43AF6A3F"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38</w:t>
            </w:r>
          </w:p>
        </w:tc>
      </w:tr>
      <w:tr w:rsidR="00F61D06" w:rsidRPr="006429BF" w14:paraId="3F75A9AA" w14:textId="77777777" w:rsidTr="00F61D06">
        <w:tc>
          <w:tcPr>
            <w:tcW w:w="2975" w:type="dxa"/>
          </w:tcPr>
          <w:p w14:paraId="1BE99405" w14:textId="41B43EC4"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21-30 años</w:t>
            </w:r>
          </w:p>
        </w:tc>
        <w:tc>
          <w:tcPr>
            <w:tcW w:w="2976" w:type="dxa"/>
          </w:tcPr>
          <w:p w14:paraId="6AE03FAF" w14:textId="17346FCE"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280</w:t>
            </w:r>
          </w:p>
        </w:tc>
        <w:tc>
          <w:tcPr>
            <w:tcW w:w="2976" w:type="dxa"/>
          </w:tcPr>
          <w:p w14:paraId="37F7FB6F" w14:textId="5F14A9F0"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309</w:t>
            </w:r>
          </w:p>
        </w:tc>
      </w:tr>
      <w:tr w:rsidR="00F61D06" w:rsidRPr="006429BF" w14:paraId="2CF21E9C" w14:textId="77777777" w:rsidTr="00F61D06">
        <w:tc>
          <w:tcPr>
            <w:tcW w:w="2975" w:type="dxa"/>
          </w:tcPr>
          <w:p w14:paraId="1FFABE85" w14:textId="73A807A3"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31-40 años</w:t>
            </w:r>
          </w:p>
        </w:tc>
        <w:tc>
          <w:tcPr>
            <w:tcW w:w="2976" w:type="dxa"/>
          </w:tcPr>
          <w:p w14:paraId="716BAD09" w14:textId="651F3A05"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1083</w:t>
            </w:r>
          </w:p>
        </w:tc>
        <w:tc>
          <w:tcPr>
            <w:tcW w:w="2976" w:type="dxa"/>
          </w:tcPr>
          <w:p w14:paraId="4ADA1F5D" w14:textId="319A4D37"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478</w:t>
            </w:r>
          </w:p>
        </w:tc>
      </w:tr>
      <w:tr w:rsidR="00F61D06" w:rsidRPr="006429BF" w14:paraId="4FCEE5E2" w14:textId="77777777" w:rsidTr="00F61D06">
        <w:tc>
          <w:tcPr>
            <w:tcW w:w="2975" w:type="dxa"/>
          </w:tcPr>
          <w:p w14:paraId="5F8D08C2" w14:textId="46F7236B"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41-50 años</w:t>
            </w:r>
          </w:p>
        </w:tc>
        <w:tc>
          <w:tcPr>
            <w:tcW w:w="2976" w:type="dxa"/>
          </w:tcPr>
          <w:p w14:paraId="4095DC42" w14:textId="62E3CCC6"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1173</w:t>
            </w:r>
          </w:p>
        </w:tc>
        <w:tc>
          <w:tcPr>
            <w:tcW w:w="2976" w:type="dxa"/>
          </w:tcPr>
          <w:p w14:paraId="502FAB63" w14:textId="439EC15C"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316</w:t>
            </w:r>
          </w:p>
        </w:tc>
      </w:tr>
      <w:tr w:rsidR="00F61D06" w:rsidRPr="006429BF" w14:paraId="07A32488" w14:textId="77777777" w:rsidTr="00F61D06">
        <w:tc>
          <w:tcPr>
            <w:tcW w:w="2975" w:type="dxa"/>
          </w:tcPr>
          <w:p w14:paraId="4F55DEAD" w14:textId="6160C9A5"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51-60 años </w:t>
            </w:r>
          </w:p>
        </w:tc>
        <w:tc>
          <w:tcPr>
            <w:tcW w:w="2976" w:type="dxa"/>
          </w:tcPr>
          <w:p w14:paraId="2C4C68F1" w14:textId="084EEA55"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360</w:t>
            </w:r>
          </w:p>
        </w:tc>
        <w:tc>
          <w:tcPr>
            <w:tcW w:w="2976" w:type="dxa"/>
          </w:tcPr>
          <w:p w14:paraId="0A62B414" w14:textId="7AF155D5"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111</w:t>
            </w:r>
          </w:p>
        </w:tc>
      </w:tr>
      <w:tr w:rsidR="00F61D06" w:rsidRPr="006429BF" w14:paraId="44FB1DB6" w14:textId="77777777" w:rsidTr="00F61D06">
        <w:tc>
          <w:tcPr>
            <w:tcW w:w="2975" w:type="dxa"/>
          </w:tcPr>
          <w:p w14:paraId="18BD30E7" w14:textId="237BC4A3"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Mas de 60 años</w:t>
            </w:r>
          </w:p>
        </w:tc>
        <w:tc>
          <w:tcPr>
            <w:tcW w:w="2976" w:type="dxa"/>
          </w:tcPr>
          <w:p w14:paraId="2D09C9F0" w14:textId="04B6D174"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118</w:t>
            </w:r>
          </w:p>
        </w:tc>
        <w:tc>
          <w:tcPr>
            <w:tcW w:w="2976" w:type="dxa"/>
          </w:tcPr>
          <w:p w14:paraId="6B94C29E" w14:textId="50D10BEE" w:rsidR="00F61D06" w:rsidRPr="006429BF"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85</w:t>
            </w:r>
          </w:p>
        </w:tc>
      </w:tr>
      <w:tr w:rsidR="00BE2ADF" w:rsidRPr="006429BF" w14:paraId="7F549C82" w14:textId="77777777" w:rsidTr="00BE2ADF">
        <w:tc>
          <w:tcPr>
            <w:tcW w:w="2975" w:type="dxa"/>
            <w:tcBorders>
              <w:bottom w:val="single" w:sz="4" w:space="0" w:color="auto"/>
            </w:tcBorders>
          </w:tcPr>
          <w:p w14:paraId="202EE591" w14:textId="4ACA3CE5" w:rsidR="00BE2ADF" w:rsidRPr="0047244B"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Total </w:t>
            </w:r>
          </w:p>
        </w:tc>
        <w:tc>
          <w:tcPr>
            <w:tcW w:w="2976" w:type="dxa"/>
            <w:tcBorders>
              <w:bottom w:val="single" w:sz="4" w:space="0" w:color="auto"/>
            </w:tcBorders>
          </w:tcPr>
          <w:p w14:paraId="4229C0B8" w14:textId="3B4590AD" w:rsidR="00BE2ADF" w:rsidRPr="0047244B"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4015</w:t>
            </w:r>
          </w:p>
        </w:tc>
        <w:tc>
          <w:tcPr>
            <w:tcW w:w="2976" w:type="dxa"/>
            <w:tcBorders>
              <w:bottom w:val="single" w:sz="4" w:space="0" w:color="auto"/>
            </w:tcBorders>
          </w:tcPr>
          <w:p w14:paraId="56D332E7" w14:textId="1468B813" w:rsidR="00BE2ADF" w:rsidRPr="0047244B"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2257</w:t>
            </w:r>
          </w:p>
        </w:tc>
      </w:tr>
      <w:tr w:rsidR="00BE2ADF" w:rsidRPr="006429BF" w14:paraId="08879806" w14:textId="77777777" w:rsidTr="00BE2ADF">
        <w:tc>
          <w:tcPr>
            <w:tcW w:w="2975" w:type="dxa"/>
            <w:tcBorders>
              <w:top w:val="single" w:sz="4" w:space="0" w:color="auto"/>
              <w:left w:val="single" w:sz="4" w:space="0" w:color="auto"/>
              <w:bottom w:val="single" w:sz="4" w:space="0" w:color="auto"/>
              <w:right w:val="single" w:sz="4" w:space="0" w:color="auto"/>
            </w:tcBorders>
          </w:tcPr>
          <w:p w14:paraId="04099F77" w14:textId="3AB57C27" w:rsidR="00BE2ADF" w:rsidRPr="0047244B"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Total </w:t>
            </w:r>
          </w:p>
        </w:tc>
        <w:tc>
          <w:tcPr>
            <w:tcW w:w="2976" w:type="dxa"/>
            <w:tcBorders>
              <w:top w:val="single" w:sz="4" w:space="0" w:color="auto"/>
              <w:left w:val="single" w:sz="4" w:space="0" w:color="auto"/>
              <w:bottom w:val="single" w:sz="4" w:space="0" w:color="auto"/>
              <w:right w:val="nil"/>
            </w:tcBorders>
          </w:tcPr>
          <w:p w14:paraId="00374844" w14:textId="1CB392B9" w:rsidR="00BE2ADF" w:rsidRPr="0047244B"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6272</w:t>
            </w:r>
          </w:p>
        </w:tc>
        <w:tc>
          <w:tcPr>
            <w:tcW w:w="2976" w:type="dxa"/>
            <w:tcBorders>
              <w:top w:val="single" w:sz="4" w:space="0" w:color="auto"/>
              <w:left w:val="nil"/>
              <w:bottom w:val="single" w:sz="4" w:space="0" w:color="auto"/>
              <w:right w:val="single" w:sz="4" w:space="0" w:color="auto"/>
            </w:tcBorders>
          </w:tcPr>
          <w:p w14:paraId="63DBF65F" w14:textId="77777777" w:rsidR="00BE2ADF" w:rsidRPr="0047244B" w:rsidRDefault="00BE2ADF" w:rsidP="006904EE">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r>
    </w:tbl>
    <w:p w14:paraId="2E6E29AF" w14:textId="77777777" w:rsidR="00F61D06" w:rsidRPr="006429BF" w:rsidRDefault="00F61D06" w:rsidP="006904E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7AB7041D" w14:textId="22455E95" w:rsidR="002C429B" w:rsidRPr="006429BF" w:rsidRDefault="00793EE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6429BF">
        <w:rPr>
          <w:rFonts w:ascii="Times New Roman" w:hAnsi="Times New Roman" w:cs="Times New Roman"/>
          <w:bCs/>
          <w:noProof/>
          <w:sz w:val="24"/>
          <w:szCs w:val="24"/>
          <w:lang w:val="fr-FR" w:eastAsia="fr-FR"/>
        </w:rPr>
        <w:lastRenderedPageBreak/>
        <w:drawing>
          <wp:inline distT="0" distB="0" distL="0" distR="0" wp14:anchorId="5A4A5158" wp14:editId="3530B54D">
            <wp:extent cx="5486400" cy="3200400"/>
            <wp:effectExtent l="0" t="0" r="0" b="0"/>
            <wp:docPr id="128831" name="Gráfico 128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B1D85BE" w14:textId="02F4E1BE" w:rsidR="00414D3D" w:rsidRDefault="00414D3D"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   </w:t>
      </w:r>
      <w:r w:rsidR="006415E2">
        <w:rPr>
          <w:rStyle w:val="m-2979130422103318867s1"/>
          <w:rFonts w:ascii="Times New Roman" w:hAnsi="Times New Roman" w:cs="Times New Roman"/>
          <w:bCs/>
          <w:sz w:val="24"/>
          <w:szCs w:val="24"/>
        </w:rPr>
        <w:t xml:space="preserve">                                             </w:t>
      </w:r>
      <w:r w:rsidR="008706A1">
        <w:rPr>
          <w:rStyle w:val="m-2979130422103318867s1"/>
          <w:rFonts w:ascii="Times New Roman" w:hAnsi="Times New Roman" w:cs="Times New Roman"/>
          <w:bCs/>
          <w:sz w:val="24"/>
          <w:szCs w:val="24"/>
        </w:rPr>
        <w:t xml:space="preserve"> Grafico establecido por nosotros</w:t>
      </w:r>
    </w:p>
    <w:p w14:paraId="44A905CC" w14:textId="77777777" w:rsidR="0047244B" w:rsidRPr="006429BF" w:rsidRDefault="0047244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3B18325D" w14:textId="77777777" w:rsidR="00BC68BF" w:rsidRDefault="00BC68BF" w:rsidP="00BC68B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54C4EC9" w14:textId="0AAA1C9C" w:rsidR="006904EE" w:rsidRPr="006429BF" w:rsidRDefault="005D0F9F" w:rsidP="00BC68BF">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Según el </w:t>
      </w:r>
      <w:r w:rsidR="00D63431">
        <w:rPr>
          <w:rStyle w:val="m-2979130422103318867s1"/>
          <w:rFonts w:ascii="Times New Roman" w:hAnsi="Times New Roman" w:cs="Times New Roman"/>
          <w:bCs/>
          <w:sz w:val="24"/>
          <w:szCs w:val="24"/>
        </w:rPr>
        <w:t xml:space="preserve">Graf 18, </w:t>
      </w:r>
      <w:r w:rsidRPr="006429BF">
        <w:rPr>
          <w:rStyle w:val="m-2979130422103318867s1"/>
          <w:rFonts w:ascii="Times New Roman" w:hAnsi="Times New Roman" w:cs="Times New Roman"/>
          <w:bCs/>
          <w:sz w:val="24"/>
          <w:szCs w:val="24"/>
        </w:rPr>
        <w:t xml:space="preserve">se puede mencionar que hay </w:t>
      </w:r>
      <w:r w:rsidR="00B373AB" w:rsidRPr="006429BF">
        <w:rPr>
          <w:rStyle w:val="m-2979130422103318867s1"/>
          <w:rFonts w:ascii="Times New Roman" w:hAnsi="Times New Roman" w:cs="Times New Roman"/>
          <w:bCs/>
          <w:sz w:val="24"/>
          <w:szCs w:val="24"/>
        </w:rPr>
        <w:t>más</w:t>
      </w:r>
      <w:r w:rsidRPr="006429BF">
        <w:rPr>
          <w:rStyle w:val="m-2979130422103318867s1"/>
          <w:rFonts w:ascii="Times New Roman" w:hAnsi="Times New Roman" w:cs="Times New Roman"/>
          <w:bCs/>
          <w:sz w:val="24"/>
          <w:szCs w:val="24"/>
        </w:rPr>
        <w:t xml:space="preserve"> o menos un balance entre los dos géneros que sea masculino o femenino desde 0 hasta 30 años con </w:t>
      </w:r>
      <w:r w:rsidR="007B55C0" w:rsidRPr="006429BF">
        <w:rPr>
          <w:rStyle w:val="m-2979130422103318867s1"/>
          <w:rFonts w:ascii="Times New Roman" w:hAnsi="Times New Roman" w:cs="Times New Roman"/>
          <w:bCs/>
          <w:sz w:val="24"/>
          <w:szCs w:val="24"/>
        </w:rPr>
        <w:t>una diferencia mínima</w:t>
      </w:r>
      <w:r w:rsidRPr="006429BF">
        <w:rPr>
          <w:rStyle w:val="m-2979130422103318867s1"/>
          <w:rFonts w:ascii="Times New Roman" w:hAnsi="Times New Roman" w:cs="Times New Roman"/>
          <w:bCs/>
          <w:sz w:val="24"/>
          <w:szCs w:val="24"/>
        </w:rPr>
        <w:t xml:space="preserve">. Lo de 0 hasta 16 años sean niños nacidos en España y otros llegados </w:t>
      </w:r>
      <w:r w:rsidR="003340AA" w:rsidRPr="006429BF">
        <w:rPr>
          <w:rStyle w:val="m-2979130422103318867s1"/>
          <w:rFonts w:ascii="Times New Roman" w:hAnsi="Times New Roman" w:cs="Times New Roman"/>
          <w:bCs/>
          <w:sz w:val="24"/>
          <w:szCs w:val="24"/>
        </w:rPr>
        <w:t xml:space="preserve">de Argelia para acompañar a sus padres. </w:t>
      </w:r>
      <w:r w:rsidRPr="006429BF">
        <w:rPr>
          <w:rStyle w:val="m-2979130422103318867s1"/>
          <w:rFonts w:ascii="Times New Roman" w:hAnsi="Times New Roman" w:cs="Times New Roman"/>
          <w:bCs/>
          <w:sz w:val="24"/>
          <w:szCs w:val="24"/>
        </w:rPr>
        <w:t xml:space="preserve">Se empieza a dar </w:t>
      </w:r>
      <w:r w:rsidR="007B55C0" w:rsidRPr="006429BF">
        <w:rPr>
          <w:rStyle w:val="m-2979130422103318867s1"/>
          <w:rFonts w:ascii="Times New Roman" w:hAnsi="Times New Roman" w:cs="Times New Roman"/>
          <w:bCs/>
          <w:sz w:val="24"/>
          <w:szCs w:val="24"/>
        </w:rPr>
        <w:t>el alta</w:t>
      </w:r>
      <w:r w:rsidRPr="006429BF">
        <w:rPr>
          <w:rStyle w:val="m-2979130422103318867s1"/>
          <w:rFonts w:ascii="Times New Roman" w:hAnsi="Times New Roman" w:cs="Times New Roman"/>
          <w:bCs/>
          <w:sz w:val="24"/>
          <w:szCs w:val="24"/>
        </w:rPr>
        <w:t xml:space="preserve"> a partir de la categoría de edad de 31-40 años y se observa un aumento importante del </w:t>
      </w:r>
      <w:r w:rsidR="00B373AB" w:rsidRPr="006429BF">
        <w:rPr>
          <w:rStyle w:val="m-2979130422103318867s1"/>
          <w:rFonts w:ascii="Times New Roman" w:hAnsi="Times New Roman" w:cs="Times New Roman"/>
          <w:bCs/>
          <w:sz w:val="24"/>
          <w:szCs w:val="24"/>
        </w:rPr>
        <w:t>género</w:t>
      </w:r>
      <w:r w:rsidRPr="006429BF">
        <w:rPr>
          <w:rStyle w:val="m-2979130422103318867s1"/>
          <w:rFonts w:ascii="Times New Roman" w:hAnsi="Times New Roman" w:cs="Times New Roman"/>
          <w:bCs/>
          <w:sz w:val="24"/>
          <w:szCs w:val="24"/>
        </w:rPr>
        <w:t xml:space="preserve"> masculino hacia 1083 a comparación a un 478 para el </w:t>
      </w:r>
      <w:r w:rsidR="00B373AB" w:rsidRPr="006429BF">
        <w:rPr>
          <w:rStyle w:val="m-2979130422103318867s1"/>
          <w:rFonts w:ascii="Times New Roman" w:hAnsi="Times New Roman" w:cs="Times New Roman"/>
          <w:bCs/>
          <w:sz w:val="24"/>
          <w:szCs w:val="24"/>
        </w:rPr>
        <w:t>género</w:t>
      </w:r>
      <w:r w:rsidRPr="006429BF">
        <w:rPr>
          <w:rStyle w:val="m-2979130422103318867s1"/>
          <w:rFonts w:ascii="Times New Roman" w:hAnsi="Times New Roman" w:cs="Times New Roman"/>
          <w:bCs/>
          <w:sz w:val="24"/>
          <w:szCs w:val="24"/>
        </w:rPr>
        <w:t xml:space="preserve"> femenino</w:t>
      </w:r>
      <w:r w:rsidR="003340AA" w:rsidRPr="006429BF">
        <w:rPr>
          <w:rStyle w:val="m-2979130422103318867s1"/>
          <w:rFonts w:ascii="Times New Roman" w:hAnsi="Times New Roman" w:cs="Times New Roman"/>
          <w:bCs/>
          <w:sz w:val="24"/>
          <w:szCs w:val="24"/>
        </w:rPr>
        <w:t xml:space="preserve">; se puede explicar este fenómeno a esa categoría que va a estudiar y otra a trabajar en </w:t>
      </w:r>
      <w:r w:rsidR="007B55C0" w:rsidRPr="006429BF">
        <w:rPr>
          <w:rStyle w:val="m-2979130422103318867s1"/>
          <w:rFonts w:ascii="Times New Roman" w:hAnsi="Times New Roman" w:cs="Times New Roman"/>
          <w:bCs/>
          <w:sz w:val="24"/>
          <w:szCs w:val="24"/>
        </w:rPr>
        <w:t>España,</w:t>
      </w:r>
      <w:r w:rsidRPr="006429BF">
        <w:rPr>
          <w:rStyle w:val="m-2979130422103318867s1"/>
          <w:rFonts w:ascii="Times New Roman" w:hAnsi="Times New Roman" w:cs="Times New Roman"/>
          <w:bCs/>
          <w:sz w:val="24"/>
          <w:szCs w:val="24"/>
        </w:rPr>
        <w:t xml:space="preserve"> seguido por la categoría de 41-50 años con una</w:t>
      </w:r>
      <w:r w:rsidR="003340AA" w:rsidRPr="006429BF">
        <w:rPr>
          <w:rStyle w:val="m-2979130422103318867s1"/>
          <w:rFonts w:ascii="Times New Roman" w:hAnsi="Times New Roman" w:cs="Times New Roman"/>
          <w:bCs/>
          <w:sz w:val="24"/>
          <w:szCs w:val="24"/>
        </w:rPr>
        <w:t xml:space="preserve"> </w:t>
      </w:r>
      <w:r w:rsidRPr="006429BF">
        <w:rPr>
          <w:rStyle w:val="m-2979130422103318867s1"/>
          <w:rFonts w:ascii="Times New Roman" w:hAnsi="Times New Roman" w:cs="Times New Roman"/>
          <w:bCs/>
          <w:sz w:val="24"/>
          <w:szCs w:val="24"/>
        </w:rPr>
        <w:t xml:space="preserve">subida </w:t>
      </w:r>
      <w:r w:rsidR="00B373AB" w:rsidRPr="006429BF">
        <w:rPr>
          <w:rStyle w:val="m-2979130422103318867s1"/>
          <w:rFonts w:ascii="Times New Roman" w:hAnsi="Times New Roman" w:cs="Times New Roman"/>
          <w:bCs/>
          <w:sz w:val="24"/>
          <w:szCs w:val="24"/>
        </w:rPr>
        <w:t>más</w:t>
      </w:r>
      <w:r w:rsidRPr="006429BF">
        <w:rPr>
          <w:rStyle w:val="m-2979130422103318867s1"/>
          <w:rFonts w:ascii="Times New Roman" w:hAnsi="Times New Roman" w:cs="Times New Roman"/>
          <w:bCs/>
          <w:sz w:val="24"/>
          <w:szCs w:val="24"/>
        </w:rPr>
        <w:t xml:space="preserve"> para el </w:t>
      </w:r>
      <w:r w:rsidR="00B373AB" w:rsidRPr="006429BF">
        <w:rPr>
          <w:rStyle w:val="m-2979130422103318867s1"/>
          <w:rFonts w:ascii="Times New Roman" w:hAnsi="Times New Roman" w:cs="Times New Roman"/>
          <w:bCs/>
          <w:sz w:val="24"/>
          <w:szCs w:val="24"/>
        </w:rPr>
        <w:t>género</w:t>
      </w:r>
      <w:r w:rsidRPr="006429BF">
        <w:rPr>
          <w:rStyle w:val="m-2979130422103318867s1"/>
          <w:rFonts w:ascii="Times New Roman" w:hAnsi="Times New Roman" w:cs="Times New Roman"/>
          <w:bCs/>
          <w:sz w:val="24"/>
          <w:szCs w:val="24"/>
        </w:rPr>
        <w:t xml:space="preserve"> masculino y una bajada para el </w:t>
      </w:r>
      <w:r w:rsidR="00B373AB" w:rsidRPr="006429BF">
        <w:rPr>
          <w:rStyle w:val="m-2979130422103318867s1"/>
          <w:rFonts w:ascii="Times New Roman" w:hAnsi="Times New Roman" w:cs="Times New Roman"/>
          <w:bCs/>
          <w:sz w:val="24"/>
          <w:szCs w:val="24"/>
        </w:rPr>
        <w:t>género</w:t>
      </w:r>
      <w:r w:rsidRPr="006429BF">
        <w:rPr>
          <w:rStyle w:val="m-2979130422103318867s1"/>
          <w:rFonts w:ascii="Times New Roman" w:hAnsi="Times New Roman" w:cs="Times New Roman"/>
          <w:bCs/>
          <w:sz w:val="24"/>
          <w:szCs w:val="24"/>
        </w:rPr>
        <w:t xml:space="preserve"> femenino hasta 316</w:t>
      </w:r>
      <w:r w:rsidR="003340AA" w:rsidRPr="006429BF">
        <w:rPr>
          <w:rStyle w:val="m-2979130422103318867s1"/>
          <w:rFonts w:ascii="Times New Roman" w:hAnsi="Times New Roman" w:cs="Times New Roman"/>
          <w:bCs/>
          <w:sz w:val="24"/>
          <w:szCs w:val="24"/>
        </w:rPr>
        <w:t xml:space="preserve">. A partir de los 51 años se empieza a disminuir la populación argelina matriculada y es debido a la vuelta del país de origen o al </w:t>
      </w:r>
      <w:r w:rsidR="00B373AB" w:rsidRPr="006429BF">
        <w:rPr>
          <w:rStyle w:val="m-2979130422103318867s1"/>
          <w:rFonts w:ascii="Times New Roman" w:hAnsi="Times New Roman" w:cs="Times New Roman"/>
          <w:bCs/>
          <w:sz w:val="24"/>
          <w:szCs w:val="24"/>
        </w:rPr>
        <w:t>traslado</w:t>
      </w:r>
      <w:r w:rsidR="003340AA" w:rsidRPr="006429BF">
        <w:rPr>
          <w:rStyle w:val="m-2979130422103318867s1"/>
          <w:rFonts w:ascii="Times New Roman" w:hAnsi="Times New Roman" w:cs="Times New Roman"/>
          <w:bCs/>
          <w:sz w:val="24"/>
          <w:szCs w:val="24"/>
        </w:rPr>
        <w:t xml:space="preserve"> a otro país de la Unión Europea.</w:t>
      </w:r>
    </w:p>
    <w:p w14:paraId="492B442E" w14:textId="77777777" w:rsidR="005E55BE" w:rsidRPr="006429BF" w:rsidRDefault="005E55BE" w:rsidP="005E55B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124A8B2" w14:textId="3C6CEC52" w:rsidR="00414D3D" w:rsidRPr="006429BF" w:rsidRDefault="00414D3D" w:rsidP="005E55B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Estado civil en la sección consular de Madrid </w:t>
      </w:r>
      <w:r w:rsidR="006C5212">
        <w:rPr>
          <w:rStyle w:val="m-2979130422103318867s1"/>
          <w:rFonts w:ascii="Times New Roman" w:hAnsi="Times New Roman" w:cs="Times New Roman"/>
          <w:bCs/>
          <w:sz w:val="24"/>
          <w:szCs w:val="24"/>
        </w:rPr>
        <w:t>d</w:t>
      </w:r>
      <w:r w:rsidRPr="006429BF">
        <w:rPr>
          <w:rStyle w:val="m-2979130422103318867s1"/>
          <w:rFonts w:ascii="Times New Roman" w:hAnsi="Times New Roman" w:cs="Times New Roman"/>
          <w:bCs/>
          <w:sz w:val="24"/>
          <w:szCs w:val="24"/>
        </w:rPr>
        <w:t>el año 2013:</w:t>
      </w:r>
    </w:p>
    <w:p w14:paraId="311A3021" w14:textId="5305DF2C" w:rsidR="005E55BE" w:rsidRPr="006429BF" w:rsidRDefault="005E55BE" w:rsidP="005E55B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En el circular siguiente se muestra el estado civil de la sección </w:t>
      </w:r>
      <w:r w:rsidR="00B373AB" w:rsidRPr="006429BF">
        <w:rPr>
          <w:rStyle w:val="m-2979130422103318867s1"/>
          <w:rFonts w:ascii="Times New Roman" w:hAnsi="Times New Roman" w:cs="Times New Roman"/>
          <w:bCs/>
          <w:sz w:val="24"/>
          <w:szCs w:val="24"/>
        </w:rPr>
        <w:t>consular</w:t>
      </w:r>
      <w:r w:rsidRPr="006429BF">
        <w:rPr>
          <w:rStyle w:val="m-2979130422103318867s1"/>
          <w:rFonts w:ascii="Times New Roman" w:hAnsi="Times New Roman" w:cs="Times New Roman"/>
          <w:bCs/>
          <w:sz w:val="24"/>
          <w:szCs w:val="24"/>
        </w:rPr>
        <w:t xml:space="preserve"> de Madrid en el año 2013, con datos facilitados por la sección misma.</w:t>
      </w:r>
    </w:p>
    <w:p w14:paraId="24C1EC85" w14:textId="7EECD12D" w:rsidR="005E55BE" w:rsidRPr="006429BF" w:rsidRDefault="005E55BE" w:rsidP="005E55B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6429BF">
        <w:rPr>
          <w:rStyle w:val="m-2979130422103318867s1"/>
          <w:rFonts w:ascii="Times New Roman" w:hAnsi="Times New Roman" w:cs="Times New Roman"/>
          <w:bCs/>
          <w:sz w:val="24"/>
          <w:szCs w:val="24"/>
        </w:rPr>
        <w:t xml:space="preserve">Se ha </w:t>
      </w:r>
      <w:r w:rsidR="00B373AB" w:rsidRPr="006429BF">
        <w:rPr>
          <w:rStyle w:val="m-2979130422103318867s1"/>
          <w:rFonts w:ascii="Times New Roman" w:hAnsi="Times New Roman" w:cs="Times New Roman"/>
          <w:bCs/>
          <w:sz w:val="24"/>
          <w:szCs w:val="24"/>
        </w:rPr>
        <w:t>en registrado</w:t>
      </w:r>
      <w:r w:rsidRPr="006429BF">
        <w:rPr>
          <w:rStyle w:val="m-2979130422103318867s1"/>
          <w:rFonts w:ascii="Times New Roman" w:hAnsi="Times New Roman" w:cs="Times New Roman"/>
          <w:bCs/>
          <w:sz w:val="24"/>
          <w:szCs w:val="24"/>
        </w:rPr>
        <w:t xml:space="preserve"> 147 casos de </w:t>
      </w:r>
      <w:r w:rsidR="00B373AB" w:rsidRPr="006429BF">
        <w:rPr>
          <w:rStyle w:val="m-2979130422103318867s1"/>
          <w:rFonts w:ascii="Times New Roman" w:hAnsi="Times New Roman" w:cs="Times New Roman"/>
          <w:bCs/>
          <w:sz w:val="24"/>
          <w:szCs w:val="24"/>
        </w:rPr>
        <w:t>nacimiento</w:t>
      </w:r>
      <w:r w:rsidRPr="006429BF">
        <w:rPr>
          <w:rStyle w:val="m-2979130422103318867s1"/>
          <w:rFonts w:ascii="Times New Roman" w:hAnsi="Times New Roman" w:cs="Times New Roman"/>
          <w:bCs/>
          <w:sz w:val="24"/>
          <w:szCs w:val="24"/>
        </w:rPr>
        <w:t xml:space="preserve"> seguido por 06 casos fallecidos, con </w:t>
      </w:r>
      <w:r w:rsidR="007B55C0" w:rsidRPr="006429BF">
        <w:rPr>
          <w:rStyle w:val="m-2979130422103318867s1"/>
          <w:rFonts w:ascii="Times New Roman" w:hAnsi="Times New Roman" w:cs="Times New Roman"/>
          <w:bCs/>
          <w:sz w:val="24"/>
          <w:szCs w:val="24"/>
        </w:rPr>
        <w:t>un 33 caso</w:t>
      </w:r>
      <w:r w:rsidRPr="006429BF">
        <w:rPr>
          <w:rStyle w:val="m-2979130422103318867s1"/>
          <w:rFonts w:ascii="Times New Roman" w:hAnsi="Times New Roman" w:cs="Times New Roman"/>
          <w:bCs/>
          <w:sz w:val="24"/>
          <w:szCs w:val="24"/>
        </w:rPr>
        <w:t xml:space="preserve"> de transcripciones de matrimonio y </w:t>
      </w:r>
      <w:r w:rsidR="007B55C0" w:rsidRPr="006429BF">
        <w:rPr>
          <w:rStyle w:val="m-2979130422103318867s1"/>
          <w:rFonts w:ascii="Times New Roman" w:hAnsi="Times New Roman" w:cs="Times New Roman"/>
          <w:bCs/>
          <w:sz w:val="24"/>
          <w:szCs w:val="24"/>
        </w:rPr>
        <w:t>unas libretas</w:t>
      </w:r>
      <w:r w:rsidRPr="006429BF">
        <w:rPr>
          <w:rStyle w:val="m-2979130422103318867s1"/>
          <w:rFonts w:ascii="Times New Roman" w:hAnsi="Times New Roman" w:cs="Times New Roman"/>
          <w:bCs/>
          <w:sz w:val="24"/>
          <w:szCs w:val="24"/>
        </w:rPr>
        <w:t xml:space="preserve"> de familia de 43.</w:t>
      </w:r>
    </w:p>
    <w:p w14:paraId="0088D312" w14:textId="49CD823E" w:rsidR="005E55BE" w:rsidRPr="006429BF" w:rsidRDefault="005E55BE" w:rsidP="005E55B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B5E5A4A" w14:textId="77777777" w:rsidR="005E55BE" w:rsidRPr="006429BF" w:rsidRDefault="005E55BE" w:rsidP="00414D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65989693" w14:textId="4CEDD703" w:rsidR="00414D3D" w:rsidRPr="000F3CC4" w:rsidRDefault="00414D3D" w:rsidP="00414D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color w:val="4F81BD" w:themeColor="accent1"/>
          <w:sz w:val="24"/>
          <w:szCs w:val="24"/>
        </w:rPr>
      </w:pPr>
      <w:r w:rsidRPr="000F3CC4">
        <w:rPr>
          <w:rFonts w:ascii="Times New Roman" w:hAnsi="Times New Roman" w:cs="Times New Roman"/>
          <w:b/>
          <w:noProof/>
          <w:color w:val="4F81BD" w:themeColor="accent1"/>
          <w:sz w:val="24"/>
          <w:szCs w:val="24"/>
          <w:lang w:val="fr-FR" w:eastAsia="fr-FR"/>
        </w:rPr>
        <w:lastRenderedPageBreak/>
        <w:drawing>
          <wp:inline distT="0" distB="0" distL="0" distR="0" wp14:anchorId="0C89938F" wp14:editId="51C5852E">
            <wp:extent cx="5070475" cy="2268682"/>
            <wp:effectExtent l="0" t="0" r="15875" b="17780"/>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545FDD7" w14:textId="5BC71947" w:rsidR="006904EE" w:rsidRPr="006415E2" w:rsidRDefault="005E55B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0F3CC4">
        <w:rPr>
          <w:rStyle w:val="m-2979130422103318867s1"/>
          <w:rFonts w:ascii="Times New Roman" w:hAnsi="Times New Roman" w:cs="Times New Roman"/>
          <w:b/>
          <w:color w:val="4F81BD" w:themeColor="accent1"/>
          <w:sz w:val="24"/>
          <w:szCs w:val="24"/>
        </w:rPr>
        <w:t xml:space="preserve">                                            </w:t>
      </w:r>
      <w:r w:rsidR="006C5212">
        <w:rPr>
          <w:rStyle w:val="m-2979130422103318867s1"/>
          <w:rFonts w:ascii="Times New Roman" w:hAnsi="Times New Roman" w:cs="Times New Roman"/>
          <w:b/>
          <w:color w:val="4F81BD" w:themeColor="accent1"/>
          <w:sz w:val="24"/>
          <w:szCs w:val="24"/>
        </w:rPr>
        <w:t xml:space="preserve">        </w:t>
      </w:r>
      <w:r w:rsidR="00B373AB" w:rsidRPr="006415E2">
        <w:rPr>
          <w:rStyle w:val="m-2979130422103318867s1"/>
          <w:rFonts w:ascii="Times New Roman" w:hAnsi="Times New Roman" w:cs="Times New Roman"/>
          <w:bCs/>
          <w:sz w:val="24"/>
          <w:szCs w:val="24"/>
        </w:rPr>
        <w:t>Circular establecida</w:t>
      </w:r>
      <w:r w:rsidRPr="006415E2">
        <w:rPr>
          <w:rStyle w:val="m-2979130422103318867s1"/>
          <w:rFonts w:ascii="Times New Roman" w:hAnsi="Times New Roman" w:cs="Times New Roman"/>
          <w:bCs/>
          <w:sz w:val="24"/>
          <w:szCs w:val="24"/>
        </w:rPr>
        <w:t xml:space="preserve"> p</w:t>
      </w:r>
      <w:r w:rsidR="008706A1" w:rsidRPr="006415E2">
        <w:rPr>
          <w:rStyle w:val="m-2979130422103318867s1"/>
          <w:rFonts w:ascii="Times New Roman" w:hAnsi="Times New Roman" w:cs="Times New Roman"/>
          <w:bCs/>
          <w:sz w:val="24"/>
          <w:szCs w:val="24"/>
        </w:rPr>
        <w:t>or</w:t>
      </w:r>
      <w:r w:rsidRPr="006415E2">
        <w:rPr>
          <w:rStyle w:val="m-2979130422103318867s1"/>
          <w:rFonts w:ascii="Times New Roman" w:hAnsi="Times New Roman" w:cs="Times New Roman"/>
          <w:bCs/>
          <w:sz w:val="24"/>
          <w:szCs w:val="24"/>
        </w:rPr>
        <w:t xml:space="preserve"> </w:t>
      </w:r>
      <w:r w:rsidR="00D90B80" w:rsidRPr="006415E2">
        <w:rPr>
          <w:rStyle w:val="m-2979130422103318867s1"/>
          <w:rFonts w:ascii="Times New Roman" w:hAnsi="Times New Roman" w:cs="Times New Roman"/>
          <w:bCs/>
          <w:sz w:val="24"/>
          <w:szCs w:val="24"/>
        </w:rPr>
        <w:t>nosotros</w:t>
      </w:r>
    </w:p>
    <w:p w14:paraId="140227D6" w14:textId="77777777" w:rsidR="006C5212" w:rsidRDefault="006C5212"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FF0000"/>
          <w:sz w:val="24"/>
          <w:szCs w:val="24"/>
        </w:rPr>
      </w:pPr>
      <w:bookmarkStart w:id="108" w:name="_Hlk68534929"/>
    </w:p>
    <w:p w14:paraId="615B1E6D" w14:textId="4E259CEE" w:rsidR="0000040E" w:rsidRPr="0000040E" w:rsidRDefault="0000040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0040E">
        <w:rPr>
          <w:rStyle w:val="m-2979130422103318867s1"/>
          <w:rFonts w:ascii="Times New Roman" w:hAnsi="Times New Roman" w:cs="Times New Roman"/>
          <w:b/>
          <w:sz w:val="24"/>
          <w:szCs w:val="24"/>
        </w:rPr>
        <w:t xml:space="preserve">3.1.4.5. </w:t>
      </w:r>
      <w:r w:rsidR="003B763D" w:rsidRPr="0000040E">
        <w:rPr>
          <w:rStyle w:val="m-2979130422103318867s1"/>
          <w:rFonts w:ascii="Times New Roman" w:hAnsi="Times New Roman" w:cs="Times New Roman"/>
          <w:b/>
          <w:sz w:val="24"/>
          <w:szCs w:val="24"/>
        </w:rPr>
        <w:t>La</w:t>
      </w:r>
      <w:r w:rsidR="006C3AD1" w:rsidRPr="0000040E">
        <w:rPr>
          <w:rStyle w:val="m-2979130422103318867s1"/>
          <w:rFonts w:ascii="Times New Roman" w:hAnsi="Times New Roman" w:cs="Times New Roman"/>
          <w:b/>
          <w:sz w:val="24"/>
          <w:szCs w:val="24"/>
        </w:rPr>
        <w:t xml:space="preserve"> </w:t>
      </w:r>
      <w:r w:rsidRPr="0000040E">
        <w:rPr>
          <w:rStyle w:val="m-2979130422103318867s1"/>
          <w:rFonts w:ascii="Times New Roman" w:hAnsi="Times New Roman" w:cs="Times New Roman"/>
          <w:b/>
          <w:sz w:val="24"/>
          <w:szCs w:val="24"/>
        </w:rPr>
        <w:t>repartición</w:t>
      </w:r>
      <w:r w:rsidR="006C3AD1" w:rsidRPr="0000040E">
        <w:rPr>
          <w:rStyle w:val="m-2979130422103318867s1"/>
          <w:rFonts w:ascii="Times New Roman" w:hAnsi="Times New Roman" w:cs="Times New Roman"/>
          <w:b/>
          <w:sz w:val="24"/>
          <w:szCs w:val="24"/>
        </w:rPr>
        <w:t xml:space="preserve"> de los matriculados en la sección consular de Madrid del año 2014 </w:t>
      </w:r>
    </w:p>
    <w:p w14:paraId="52EF8C0D" w14:textId="41D75AA5" w:rsidR="006C3AD1" w:rsidRPr="0000040E" w:rsidRDefault="0000040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0040E">
        <w:rPr>
          <w:rStyle w:val="m-2979130422103318867s1"/>
          <w:rFonts w:ascii="Times New Roman" w:hAnsi="Times New Roman" w:cs="Times New Roman"/>
          <w:b/>
          <w:sz w:val="24"/>
          <w:szCs w:val="24"/>
        </w:rPr>
        <w:t xml:space="preserve">3.1.4.5.A. Los matriculados </w:t>
      </w:r>
      <w:r w:rsidR="006C3AD1" w:rsidRPr="0000040E">
        <w:rPr>
          <w:rStyle w:val="m-2979130422103318867s1"/>
          <w:rFonts w:ascii="Times New Roman" w:hAnsi="Times New Roman" w:cs="Times New Roman"/>
          <w:b/>
          <w:sz w:val="24"/>
          <w:szCs w:val="24"/>
        </w:rPr>
        <w:t>según estado</w:t>
      </w:r>
      <w:bookmarkEnd w:id="108"/>
    </w:p>
    <w:p w14:paraId="6BAA5CA2" w14:textId="31BEFA42" w:rsidR="003B763D" w:rsidRPr="00D63431" w:rsidRDefault="00D90B80"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Tabla </w:t>
      </w:r>
      <w:r w:rsidR="00D63431" w:rsidRPr="00D63431">
        <w:rPr>
          <w:rStyle w:val="m-2979130422103318867s1"/>
          <w:rFonts w:ascii="Times New Roman" w:hAnsi="Times New Roman" w:cs="Times New Roman"/>
          <w:bCs/>
          <w:sz w:val="24"/>
          <w:szCs w:val="24"/>
        </w:rPr>
        <w:t>1</w:t>
      </w:r>
      <w:r w:rsidR="00657DD0">
        <w:rPr>
          <w:rStyle w:val="m-2979130422103318867s1"/>
          <w:rFonts w:ascii="Times New Roman" w:hAnsi="Times New Roman" w:cs="Times New Roman"/>
          <w:bCs/>
          <w:sz w:val="24"/>
          <w:szCs w:val="24"/>
        </w:rPr>
        <w:t>6</w:t>
      </w:r>
    </w:p>
    <w:tbl>
      <w:tblPr>
        <w:tblStyle w:val="Grilledutableau"/>
        <w:tblW w:w="0" w:type="auto"/>
        <w:tblLook w:val="04A0" w:firstRow="1" w:lastRow="0" w:firstColumn="1" w:lastColumn="0" w:noHBand="0" w:noVBand="1"/>
      </w:tblPr>
      <w:tblGrid>
        <w:gridCol w:w="2974"/>
        <w:gridCol w:w="2972"/>
        <w:gridCol w:w="2975"/>
      </w:tblGrid>
      <w:tr w:rsidR="000F2EDB" w:rsidRPr="00D63431" w14:paraId="326238FB" w14:textId="48C0578F" w:rsidTr="000F2EDB">
        <w:tc>
          <w:tcPr>
            <w:tcW w:w="3001" w:type="dxa"/>
            <w:tcBorders>
              <w:top w:val="single" w:sz="4" w:space="0" w:color="auto"/>
              <w:left w:val="single" w:sz="4" w:space="0" w:color="auto"/>
              <w:bottom w:val="nil"/>
              <w:right w:val="single" w:sz="4" w:space="0" w:color="auto"/>
            </w:tcBorders>
          </w:tcPr>
          <w:p w14:paraId="1B07B53F" w14:textId="23502E6A" w:rsidR="000F2EDB" w:rsidRPr="0047244B" w:rsidRDefault="000F2ED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Mes</w:t>
            </w:r>
          </w:p>
        </w:tc>
        <w:tc>
          <w:tcPr>
            <w:tcW w:w="3001" w:type="dxa"/>
            <w:tcBorders>
              <w:top w:val="single" w:sz="4" w:space="0" w:color="auto"/>
              <w:left w:val="single" w:sz="4" w:space="0" w:color="auto"/>
              <w:bottom w:val="single" w:sz="4" w:space="0" w:color="auto"/>
              <w:right w:val="nil"/>
            </w:tcBorders>
          </w:tcPr>
          <w:p w14:paraId="11C0F420" w14:textId="77777777" w:rsidR="000F2EDB" w:rsidRPr="0047244B" w:rsidRDefault="000F2ED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c>
          <w:tcPr>
            <w:tcW w:w="3001" w:type="dxa"/>
            <w:tcBorders>
              <w:top w:val="single" w:sz="4" w:space="0" w:color="auto"/>
              <w:left w:val="nil"/>
              <w:bottom w:val="single" w:sz="4" w:space="0" w:color="auto"/>
              <w:right w:val="single" w:sz="4" w:space="0" w:color="auto"/>
            </w:tcBorders>
          </w:tcPr>
          <w:p w14:paraId="15EBF440" w14:textId="5611610A" w:rsidR="000F2EDB" w:rsidRPr="0047244B" w:rsidRDefault="000F2EDB" w:rsidP="0047244B">
            <w:pPr>
              <w:pStyle w:val="m-2979130422103318867p1"/>
              <w:spacing w:before="0" w:beforeAutospacing="0" w:after="0" w:afterAutospacing="0" w:line="360" w:lineRule="auto"/>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Estado</w:t>
            </w:r>
          </w:p>
        </w:tc>
      </w:tr>
      <w:tr w:rsidR="000F2EDB" w:rsidRPr="00D63431" w14:paraId="66FDB663" w14:textId="1805F2ED" w:rsidTr="000F2EDB">
        <w:tc>
          <w:tcPr>
            <w:tcW w:w="3001" w:type="dxa"/>
            <w:tcBorders>
              <w:top w:val="nil"/>
            </w:tcBorders>
          </w:tcPr>
          <w:p w14:paraId="7D30C85A" w14:textId="77777777" w:rsidR="000F2EDB" w:rsidRPr="0047244B" w:rsidRDefault="000F2ED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c>
          <w:tcPr>
            <w:tcW w:w="3001" w:type="dxa"/>
            <w:tcBorders>
              <w:top w:val="single" w:sz="4" w:space="0" w:color="auto"/>
            </w:tcBorders>
          </w:tcPr>
          <w:p w14:paraId="5383165C" w14:textId="78FD6F56" w:rsidR="000F2EDB" w:rsidRPr="0047244B" w:rsidRDefault="000F2ED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Principal</w:t>
            </w:r>
          </w:p>
        </w:tc>
        <w:tc>
          <w:tcPr>
            <w:tcW w:w="3001" w:type="dxa"/>
            <w:tcBorders>
              <w:top w:val="single" w:sz="4" w:space="0" w:color="auto"/>
              <w:right w:val="single" w:sz="4" w:space="0" w:color="auto"/>
            </w:tcBorders>
          </w:tcPr>
          <w:p w14:paraId="37452000" w14:textId="58D7AC3A" w:rsidR="000F2EDB" w:rsidRPr="0047244B" w:rsidRDefault="000F2EDB"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Subsidiario</w:t>
            </w:r>
          </w:p>
        </w:tc>
      </w:tr>
      <w:tr w:rsidR="000F2EDB" w:rsidRPr="00D63431" w14:paraId="2F671317" w14:textId="71E978CA" w:rsidTr="000F2EDB">
        <w:tc>
          <w:tcPr>
            <w:tcW w:w="3001" w:type="dxa"/>
          </w:tcPr>
          <w:p w14:paraId="2E4AF48B" w14:textId="687C77F9"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Enero </w:t>
            </w:r>
          </w:p>
        </w:tc>
        <w:tc>
          <w:tcPr>
            <w:tcW w:w="3001" w:type="dxa"/>
          </w:tcPr>
          <w:p w14:paraId="0C9446A6" w14:textId="0A137BDA"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6</w:t>
            </w:r>
          </w:p>
        </w:tc>
        <w:tc>
          <w:tcPr>
            <w:tcW w:w="3001" w:type="dxa"/>
          </w:tcPr>
          <w:p w14:paraId="24CBC097" w14:textId="28831F5B"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8</w:t>
            </w:r>
          </w:p>
        </w:tc>
      </w:tr>
      <w:tr w:rsidR="000F2EDB" w:rsidRPr="00D63431" w14:paraId="0E48E359" w14:textId="37A82737" w:rsidTr="000F2EDB">
        <w:tc>
          <w:tcPr>
            <w:tcW w:w="3001" w:type="dxa"/>
          </w:tcPr>
          <w:p w14:paraId="20542975" w14:textId="15D437D6"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Febrero</w:t>
            </w:r>
          </w:p>
        </w:tc>
        <w:tc>
          <w:tcPr>
            <w:tcW w:w="3001" w:type="dxa"/>
          </w:tcPr>
          <w:p w14:paraId="57C727A6" w14:textId="2D019764"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9</w:t>
            </w:r>
          </w:p>
        </w:tc>
        <w:tc>
          <w:tcPr>
            <w:tcW w:w="3001" w:type="dxa"/>
          </w:tcPr>
          <w:p w14:paraId="48F531F6" w14:textId="3119B092"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8</w:t>
            </w:r>
          </w:p>
        </w:tc>
      </w:tr>
      <w:tr w:rsidR="000F2EDB" w:rsidRPr="00D63431" w14:paraId="5AF61875" w14:textId="018A8110" w:rsidTr="000F2EDB">
        <w:tc>
          <w:tcPr>
            <w:tcW w:w="3001" w:type="dxa"/>
          </w:tcPr>
          <w:p w14:paraId="1D469138" w14:textId="0AD2EE09"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Marzo</w:t>
            </w:r>
          </w:p>
        </w:tc>
        <w:tc>
          <w:tcPr>
            <w:tcW w:w="3001" w:type="dxa"/>
          </w:tcPr>
          <w:p w14:paraId="373DDA8D" w14:textId="4DF94435"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17</w:t>
            </w:r>
          </w:p>
        </w:tc>
        <w:tc>
          <w:tcPr>
            <w:tcW w:w="3001" w:type="dxa"/>
          </w:tcPr>
          <w:p w14:paraId="3985FC5C" w14:textId="1A6F84DB"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15</w:t>
            </w:r>
          </w:p>
        </w:tc>
      </w:tr>
      <w:tr w:rsidR="000F2EDB" w:rsidRPr="00D63431" w14:paraId="49667527" w14:textId="642F1C14" w:rsidTr="000F2EDB">
        <w:tc>
          <w:tcPr>
            <w:tcW w:w="3001" w:type="dxa"/>
          </w:tcPr>
          <w:p w14:paraId="2E15140D" w14:textId="7E7A752C"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Abril</w:t>
            </w:r>
          </w:p>
        </w:tc>
        <w:tc>
          <w:tcPr>
            <w:tcW w:w="3001" w:type="dxa"/>
          </w:tcPr>
          <w:p w14:paraId="79AEFE80" w14:textId="6EBA938C"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9</w:t>
            </w:r>
          </w:p>
        </w:tc>
        <w:tc>
          <w:tcPr>
            <w:tcW w:w="3001" w:type="dxa"/>
          </w:tcPr>
          <w:p w14:paraId="7E551B94" w14:textId="5A15FAF1"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19</w:t>
            </w:r>
          </w:p>
        </w:tc>
      </w:tr>
      <w:tr w:rsidR="000F2EDB" w:rsidRPr="00D63431" w14:paraId="72C66E38" w14:textId="221007AF" w:rsidTr="000F2EDB">
        <w:tc>
          <w:tcPr>
            <w:tcW w:w="3001" w:type="dxa"/>
          </w:tcPr>
          <w:p w14:paraId="7AA92E5C" w14:textId="336ADB42"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Mayo</w:t>
            </w:r>
          </w:p>
        </w:tc>
        <w:tc>
          <w:tcPr>
            <w:tcW w:w="3001" w:type="dxa"/>
          </w:tcPr>
          <w:p w14:paraId="47646D6B" w14:textId="2EB0D816"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18</w:t>
            </w:r>
          </w:p>
        </w:tc>
        <w:tc>
          <w:tcPr>
            <w:tcW w:w="3001" w:type="dxa"/>
          </w:tcPr>
          <w:p w14:paraId="5C03956C" w14:textId="7A0EC1A0"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22</w:t>
            </w:r>
          </w:p>
        </w:tc>
      </w:tr>
      <w:tr w:rsidR="000F2EDB" w:rsidRPr="00D63431" w14:paraId="52133166" w14:textId="108829B4" w:rsidTr="000F2EDB">
        <w:tc>
          <w:tcPr>
            <w:tcW w:w="3001" w:type="dxa"/>
          </w:tcPr>
          <w:p w14:paraId="417F5E11" w14:textId="512E6713"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Junio</w:t>
            </w:r>
          </w:p>
        </w:tc>
        <w:tc>
          <w:tcPr>
            <w:tcW w:w="3001" w:type="dxa"/>
          </w:tcPr>
          <w:p w14:paraId="4E48989A" w14:textId="35E265AA"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19</w:t>
            </w:r>
          </w:p>
        </w:tc>
        <w:tc>
          <w:tcPr>
            <w:tcW w:w="3001" w:type="dxa"/>
          </w:tcPr>
          <w:p w14:paraId="52B48D38" w14:textId="74C8A95E"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19</w:t>
            </w:r>
          </w:p>
        </w:tc>
      </w:tr>
      <w:tr w:rsidR="000F2EDB" w:rsidRPr="00D63431" w14:paraId="75F18FF4" w14:textId="739A8B56" w:rsidTr="000F2EDB">
        <w:tc>
          <w:tcPr>
            <w:tcW w:w="3001" w:type="dxa"/>
          </w:tcPr>
          <w:p w14:paraId="455AEDA5" w14:textId="7242EDDA"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Julio</w:t>
            </w:r>
          </w:p>
        </w:tc>
        <w:tc>
          <w:tcPr>
            <w:tcW w:w="3001" w:type="dxa"/>
          </w:tcPr>
          <w:p w14:paraId="4C5BB9BE" w14:textId="62D54810"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11</w:t>
            </w:r>
          </w:p>
        </w:tc>
        <w:tc>
          <w:tcPr>
            <w:tcW w:w="3001" w:type="dxa"/>
          </w:tcPr>
          <w:p w14:paraId="0AE054F6" w14:textId="7EA3B56D"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28</w:t>
            </w:r>
          </w:p>
        </w:tc>
      </w:tr>
      <w:tr w:rsidR="000F2EDB" w:rsidRPr="00D63431" w14:paraId="1168208F" w14:textId="5B281870" w:rsidTr="000F2EDB">
        <w:tc>
          <w:tcPr>
            <w:tcW w:w="3001" w:type="dxa"/>
          </w:tcPr>
          <w:p w14:paraId="4F2C6CFD" w14:textId="1A60C5B0"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Augusto</w:t>
            </w:r>
          </w:p>
        </w:tc>
        <w:tc>
          <w:tcPr>
            <w:tcW w:w="3001" w:type="dxa"/>
          </w:tcPr>
          <w:p w14:paraId="765E0EBB" w14:textId="6974112E"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8</w:t>
            </w:r>
          </w:p>
        </w:tc>
        <w:tc>
          <w:tcPr>
            <w:tcW w:w="3001" w:type="dxa"/>
          </w:tcPr>
          <w:p w14:paraId="2C3E6DEF" w14:textId="0C21C709"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11</w:t>
            </w:r>
          </w:p>
        </w:tc>
      </w:tr>
      <w:tr w:rsidR="000F2EDB" w:rsidRPr="00D63431" w14:paraId="772D7006" w14:textId="720C3D37" w:rsidTr="000F2EDB">
        <w:tc>
          <w:tcPr>
            <w:tcW w:w="3001" w:type="dxa"/>
          </w:tcPr>
          <w:p w14:paraId="62B5D4E8" w14:textId="45BD78A9"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Septiembre</w:t>
            </w:r>
          </w:p>
        </w:tc>
        <w:tc>
          <w:tcPr>
            <w:tcW w:w="3001" w:type="dxa"/>
          </w:tcPr>
          <w:p w14:paraId="74B5A2A4" w14:textId="06DD5666"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w:t>
            </w:r>
          </w:p>
        </w:tc>
        <w:tc>
          <w:tcPr>
            <w:tcW w:w="3001" w:type="dxa"/>
          </w:tcPr>
          <w:p w14:paraId="5A956D8D" w14:textId="14F402CF"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20</w:t>
            </w:r>
          </w:p>
        </w:tc>
      </w:tr>
      <w:tr w:rsidR="000F2EDB" w:rsidRPr="00D63431" w14:paraId="54E7505A" w14:textId="31989CC1" w:rsidTr="000F2EDB">
        <w:tc>
          <w:tcPr>
            <w:tcW w:w="3001" w:type="dxa"/>
          </w:tcPr>
          <w:p w14:paraId="252F9F86" w14:textId="3028F5C1"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Octubre</w:t>
            </w:r>
          </w:p>
        </w:tc>
        <w:tc>
          <w:tcPr>
            <w:tcW w:w="3001" w:type="dxa"/>
          </w:tcPr>
          <w:p w14:paraId="2F07AF92" w14:textId="116A85DD"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11</w:t>
            </w:r>
          </w:p>
        </w:tc>
        <w:tc>
          <w:tcPr>
            <w:tcW w:w="3001" w:type="dxa"/>
          </w:tcPr>
          <w:p w14:paraId="46C26C7C" w14:textId="54D35710"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30</w:t>
            </w:r>
          </w:p>
        </w:tc>
      </w:tr>
      <w:tr w:rsidR="000F2EDB" w:rsidRPr="00D63431" w14:paraId="5CD2DFAF" w14:textId="2BC898C1" w:rsidTr="000F2EDB">
        <w:tc>
          <w:tcPr>
            <w:tcW w:w="3001" w:type="dxa"/>
          </w:tcPr>
          <w:p w14:paraId="49025E24" w14:textId="21E95449"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Noviembre</w:t>
            </w:r>
          </w:p>
        </w:tc>
        <w:tc>
          <w:tcPr>
            <w:tcW w:w="3001" w:type="dxa"/>
          </w:tcPr>
          <w:p w14:paraId="7AE275EC" w14:textId="4ABFD39C"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7</w:t>
            </w:r>
          </w:p>
        </w:tc>
        <w:tc>
          <w:tcPr>
            <w:tcW w:w="3001" w:type="dxa"/>
          </w:tcPr>
          <w:p w14:paraId="4998F76F" w14:textId="12A2A347"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13</w:t>
            </w:r>
          </w:p>
        </w:tc>
      </w:tr>
      <w:tr w:rsidR="000F2EDB" w:rsidRPr="00D63431" w14:paraId="7388A234" w14:textId="0C593691" w:rsidTr="000F2EDB">
        <w:tc>
          <w:tcPr>
            <w:tcW w:w="3001" w:type="dxa"/>
          </w:tcPr>
          <w:p w14:paraId="20DC2DA5" w14:textId="27B2F660"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Diciembre</w:t>
            </w:r>
          </w:p>
        </w:tc>
        <w:tc>
          <w:tcPr>
            <w:tcW w:w="3001" w:type="dxa"/>
          </w:tcPr>
          <w:p w14:paraId="39CFCA17" w14:textId="045E85CE"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7</w:t>
            </w:r>
          </w:p>
        </w:tc>
        <w:tc>
          <w:tcPr>
            <w:tcW w:w="3001" w:type="dxa"/>
          </w:tcPr>
          <w:p w14:paraId="558F18F7" w14:textId="64817467" w:rsidR="000F2EDB" w:rsidRPr="00D63431"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13</w:t>
            </w:r>
          </w:p>
        </w:tc>
      </w:tr>
      <w:tr w:rsidR="000F2EDB" w:rsidRPr="00D63431" w14:paraId="3B7951E0" w14:textId="6DBD8FB9" w:rsidTr="000F2EDB">
        <w:tc>
          <w:tcPr>
            <w:tcW w:w="3001" w:type="dxa"/>
          </w:tcPr>
          <w:p w14:paraId="5BC39A87" w14:textId="1F3146AC" w:rsidR="000F2EDB" w:rsidRPr="0047244B"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3001" w:type="dxa"/>
            <w:tcBorders>
              <w:bottom w:val="single" w:sz="4" w:space="0" w:color="auto"/>
            </w:tcBorders>
          </w:tcPr>
          <w:p w14:paraId="7A0C0DC6" w14:textId="1C22CE75" w:rsidR="000F2EDB" w:rsidRPr="0047244B"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125</w:t>
            </w:r>
          </w:p>
        </w:tc>
        <w:tc>
          <w:tcPr>
            <w:tcW w:w="3001" w:type="dxa"/>
            <w:tcBorders>
              <w:bottom w:val="single" w:sz="4" w:space="0" w:color="auto"/>
            </w:tcBorders>
          </w:tcPr>
          <w:p w14:paraId="1C3F9DCD" w14:textId="058806BE" w:rsidR="000F2EDB" w:rsidRPr="0047244B"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206</w:t>
            </w:r>
          </w:p>
        </w:tc>
      </w:tr>
      <w:tr w:rsidR="000F2EDB" w:rsidRPr="00D63431" w14:paraId="23D53A39" w14:textId="77777777" w:rsidTr="000F2EDB">
        <w:tc>
          <w:tcPr>
            <w:tcW w:w="3001" w:type="dxa"/>
            <w:tcBorders>
              <w:right w:val="single" w:sz="4" w:space="0" w:color="auto"/>
            </w:tcBorders>
          </w:tcPr>
          <w:p w14:paraId="6FC63C2D" w14:textId="28B8E2DC" w:rsidR="000F2EDB" w:rsidRPr="0047244B" w:rsidRDefault="00A93BAD"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Cs/>
                <w:sz w:val="24"/>
                <w:szCs w:val="24"/>
              </w:rPr>
              <w:t xml:space="preserve">                                </w:t>
            </w:r>
          </w:p>
        </w:tc>
        <w:tc>
          <w:tcPr>
            <w:tcW w:w="3001" w:type="dxa"/>
            <w:tcBorders>
              <w:top w:val="single" w:sz="4" w:space="0" w:color="auto"/>
              <w:left w:val="single" w:sz="4" w:space="0" w:color="auto"/>
              <w:bottom w:val="single" w:sz="4" w:space="0" w:color="auto"/>
              <w:right w:val="nil"/>
            </w:tcBorders>
          </w:tcPr>
          <w:p w14:paraId="22FF896E" w14:textId="63CA63CC" w:rsidR="000F2EDB" w:rsidRPr="0047244B"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                                  6.348</w:t>
            </w:r>
          </w:p>
        </w:tc>
        <w:tc>
          <w:tcPr>
            <w:tcW w:w="3001" w:type="dxa"/>
            <w:tcBorders>
              <w:top w:val="single" w:sz="4" w:space="0" w:color="auto"/>
              <w:left w:val="nil"/>
              <w:bottom w:val="single" w:sz="4" w:space="0" w:color="auto"/>
              <w:right w:val="single" w:sz="4" w:space="0" w:color="auto"/>
            </w:tcBorders>
          </w:tcPr>
          <w:p w14:paraId="4047F6D6" w14:textId="77777777" w:rsidR="000F2EDB" w:rsidRPr="0047244B" w:rsidRDefault="000F2EDB"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p>
        </w:tc>
      </w:tr>
    </w:tbl>
    <w:p w14:paraId="227B103F" w14:textId="41A6EE3F" w:rsidR="000F2EDB" w:rsidRPr="00D63431" w:rsidRDefault="000F2ED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02CFC83" w14:textId="77777777" w:rsidR="00BC68BF" w:rsidRDefault="00BC68BF"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44592657" w14:textId="77777777" w:rsidR="00BC68BF" w:rsidRDefault="00BC68BF"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087487E" w14:textId="77777777" w:rsidR="00BC6288" w:rsidRDefault="00BC6288"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3C0ECC1E" w14:textId="5A5A2D43" w:rsidR="003B763D" w:rsidRDefault="003B763D"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En la </w:t>
      </w:r>
      <w:r w:rsidR="00D63431">
        <w:rPr>
          <w:rStyle w:val="m-2979130422103318867s1"/>
          <w:rFonts w:ascii="Times New Roman" w:hAnsi="Times New Roman" w:cs="Times New Roman"/>
          <w:bCs/>
          <w:sz w:val="24"/>
          <w:szCs w:val="24"/>
        </w:rPr>
        <w:t>T</w:t>
      </w:r>
      <w:r w:rsidRPr="00D63431">
        <w:rPr>
          <w:rStyle w:val="m-2979130422103318867s1"/>
          <w:rFonts w:ascii="Times New Roman" w:hAnsi="Times New Roman" w:cs="Times New Roman"/>
          <w:bCs/>
          <w:sz w:val="24"/>
          <w:szCs w:val="24"/>
        </w:rPr>
        <w:t>a</w:t>
      </w:r>
      <w:r w:rsidR="00D63431">
        <w:rPr>
          <w:rStyle w:val="m-2979130422103318867s1"/>
          <w:rFonts w:ascii="Times New Roman" w:hAnsi="Times New Roman" w:cs="Times New Roman"/>
          <w:bCs/>
          <w:sz w:val="24"/>
          <w:szCs w:val="24"/>
        </w:rPr>
        <w:t>bla 1</w:t>
      </w:r>
      <w:r w:rsidR="00657DD0">
        <w:rPr>
          <w:rStyle w:val="m-2979130422103318867s1"/>
          <w:rFonts w:ascii="Times New Roman" w:hAnsi="Times New Roman" w:cs="Times New Roman"/>
          <w:bCs/>
          <w:sz w:val="24"/>
          <w:szCs w:val="24"/>
        </w:rPr>
        <w:t>6</w:t>
      </w:r>
      <w:r w:rsidR="00D63431">
        <w:rPr>
          <w:rStyle w:val="m-2979130422103318867s1"/>
          <w:rFonts w:ascii="Times New Roman" w:hAnsi="Times New Roman" w:cs="Times New Roman"/>
          <w:bCs/>
          <w:sz w:val="24"/>
          <w:szCs w:val="24"/>
        </w:rPr>
        <w:t xml:space="preserve">, </w:t>
      </w:r>
      <w:r w:rsidRPr="00D63431">
        <w:rPr>
          <w:rStyle w:val="m-2979130422103318867s1"/>
          <w:rFonts w:ascii="Times New Roman" w:hAnsi="Times New Roman" w:cs="Times New Roman"/>
          <w:bCs/>
          <w:sz w:val="24"/>
          <w:szCs w:val="24"/>
        </w:rPr>
        <w:t xml:space="preserve">se muestra la evolución de los matriculados argelinos en la sección consular de Madrid y que </w:t>
      </w:r>
      <w:r w:rsidR="00B373AB" w:rsidRPr="00D63431">
        <w:rPr>
          <w:rStyle w:val="m-2979130422103318867s1"/>
          <w:rFonts w:ascii="Times New Roman" w:hAnsi="Times New Roman" w:cs="Times New Roman"/>
          <w:bCs/>
          <w:sz w:val="24"/>
          <w:szCs w:val="24"/>
        </w:rPr>
        <w:t>está</w:t>
      </w:r>
      <w:r w:rsidRPr="00D63431">
        <w:rPr>
          <w:rStyle w:val="m-2979130422103318867s1"/>
          <w:rFonts w:ascii="Times New Roman" w:hAnsi="Times New Roman" w:cs="Times New Roman"/>
          <w:bCs/>
          <w:sz w:val="24"/>
          <w:szCs w:val="24"/>
        </w:rPr>
        <w:t xml:space="preserve"> estimada en el año 2014 la cifra de 6.348 </w:t>
      </w:r>
      <w:r w:rsidR="00B373AB" w:rsidRPr="00D63431">
        <w:rPr>
          <w:rStyle w:val="m-2979130422103318867s1"/>
          <w:rFonts w:ascii="Times New Roman" w:hAnsi="Times New Roman" w:cs="Times New Roman"/>
          <w:bCs/>
          <w:sz w:val="24"/>
          <w:szCs w:val="24"/>
        </w:rPr>
        <w:t>individuos</w:t>
      </w:r>
      <w:r w:rsidRPr="00D63431">
        <w:rPr>
          <w:rStyle w:val="m-2979130422103318867s1"/>
          <w:rFonts w:ascii="Times New Roman" w:hAnsi="Times New Roman" w:cs="Times New Roman"/>
          <w:bCs/>
          <w:sz w:val="24"/>
          <w:szCs w:val="24"/>
        </w:rPr>
        <w:t xml:space="preserve">. Se nota la </w:t>
      </w:r>
      <w:r w:rsidR="00B373AB" w:rsidRPr="00D63431">
        <w:rPr>
          <w:rStyle w:val="m-2979130422103318867s1"/>
          <w:rFonts w:ascii="Times New Roman" w:hAnsi="Times New Roman" w:cs="Times New Roman"/>
          <w:bCs/>
          <w:sz w:val="24"/>
          <w:szCs w:val="24"/>
        </w:rPr>
        <w:t>evolución</w:t>
      </w:r>
      <w:r w:rsidRPr="00D63431">
        <w:rPr>
          <w:rStyle w:val="m-2979130422103318867s1"/>
          <w:rFonts w:ascii="Times New Roman" w:hAnsi="Times New Roman" w:cs="Times New Roman"/>
          <w:bCs/>
          <w:sz w:val="24"/>
          <w:szCs w:val="24"/>
        </w:rPr>
        <w:t xml:space="preserve"> con el año anterior en lo cual había 6.272 lo que otra vez </w:t>
      </w:r>
      <w:r w:rsidR="00B373AB" w:rsidRPr="00D63431">
        <w:rPr>
          <w:rStyle w:val="m-2979130422103318867s1"/>
          <w:rFonts w:ascii="Times New Roman" w:hAnsi="Times New Roman" w:cs="Times New Roman"/>
          <w:bCs/>
          <w:sz w:val="24"/>
          <w:szCs w:val="24"/>
        </w:rPr>
        <w:t>repetimos</w:t>
      </w:r>
      <w:r w:rsidRPr="00D63431">
        <w:rPr>
          <w:rStyle w:val="m-2979130422103318867s1"/>
          <w:rFonts w:ascii="Times New Roman" w:hAnsi="Times New Roman" w:cs="Times New Roman"/>
          <w:bCs/>
          <w:sz w:val="24"/>
          <w:szCs w:val="24"/>
        </w:rPr>
        <w:t xml:space="preserve"> que la crisis española no ha afectado ni ha cambiado los argelinos a instalarse en España. Es </w:t>
      </w:r>
      <w:r w:rsidR="008724C4" w:rsidRPr="00D63431">
        <w:rPr>
          <w:rStyle w:val="m-2979130422103318867s1"/>
          <w:rFonts w:ascii="Times New Roman" w:hAnsi="Times New Roman" w:cs="Times New Roman"/>
          <w:bCs/>
          <w:sz w:val="24"/>
          <w:szCs w:val="24"/>
        </w:rPr>
        <w:t>más,</w:t>
      </w:r>
      <w:r w:rsidR="00000E72">
        <w:rPr>
          <w:rStyle w:val="m-2979130422103318867s1"/>
          <w:rFonts w:ascii="Times New Roman" w:hAnsi="Times New Roman" w:cs="Times New Roman"/>
          <w:bCs/>
          <w:sz w:val="24"/>
          <w:szCs w:val="24"/>
        </w:rPr>
        <w:t xml:space="preserve"> </w:t>
      </w:r>
      <w:r w:rsidR="00B373AB">
        <w:rPr>
          <w:rStyle w:val="m-2979130422103318867s1"/>
          <w:rFonts w:ascii="Times New Roman" w:hAnsi="Times New Roman" w:cs="Times New Roman"/>
          <w:bCs/>
          <w:sz w:val="24"/>
          <w:szCs w:val="24"/>
        </w:rPr>
        <w:t xml:space="preserve">y </w:t>
      </w:r>
      <w:r w:rsidR="00000E72">
        <w:rPr>
          <w:rStyle w:val="m-2979130422103318867s1"/>
          <w:rFonts w:ascii="Times New Roman" w:hAnsi="Times New Roman" w:cs="Times New Roman"/>
          <w:bCs/>
          <w:sz w:val="24"/>
          <w:szCs w:val="24"/>
        </w:rPr>
        <w:t>más</w:t>
      </w:r>
      <w:r w:rsidR="00B373AB">
        <w:rPr>
          <w:rStyle w:val="m-2979130422103318867s1"/>
          <w:rFonts w:ascii="Times New Roman" w:hAnsi="Times New Roman" w:cs="Times New Roman"/>
          <w:bCs/>
          <w:sz w:val="24"/>
          <w:szCs w:val="24"/>
        </w:rPr>
        <w:t xml:space="preserve"> </w:t>
      </w:r>
      <w:r w:rsidRPr="00D63431">
        <w:rPr>
          <w:rStyle w:val="m-2979130422103318867s1"/>
          <w:rFonts w:ascii="Times New Roman" w:hAnsi="Times New Roman" w:cs="Times New Roman"/>
          <w:bCs/>
          <w:sz w:val="24"/>
          <w:szCs w:val="24"/>
        </w:rPr>
        <w:t xml:space="preserve">llamativo los nuevos matriculados siempre están todavía </w:t>
      </w:r>
      <w:r w:rsidR="00000E72" w:rsidRPr="00D63431">
        <w:rPr>
          <w:rStyle w:val="m-2979130422103318867s1"/>
          <w:rFonts w:ascii="Times New Roman" w:hAnsi="Times New Roman" w:cs="Times New Roman"/>
          <w:bCs/>
          <w:sz w:val="24"/>
          <w:szCs w:val="24"/>
        </w:rPr>
        <w:t>más</w:t>
      </w:r>
      <w:r w:rsidRPr="00D63431">
        <w:rPr>
          <w:rStyle w:val="m-2979130422103318867s1"/>
          <w:rFonts w:ascii="Times New Roman" w:hAnsi="Times New Roman" w:cs="Times New Roman"/>
          <w:bCs/>
          <w:sz w:val="24"/>
          <w:szCs w:val="24"/>
        </w:rPr>
        <w:t xml:space="preserve"> en unos meses del año tal el mes de junio, mayo, marzo y octubre de forma </w:t>
      </w:r>
      <w:r w:rsidR="00000E72" w:rsidRPr="00D63431">
        <w:rPr>
          <w:rStyle w:val="m-2979130422103318867s1"/>
          <w:rFonts w:ascii="Times New Roman" w:hAnsi="Times New Roman" w:cs="Times New Roman"/>
          <w:bCs/>
          <w:sz w:val="24"/>
          <w:szCs w:val="24"/>
        </w:rPr>
        <w:t>decrecientes</w:t>
      </w:r>
      <w:r w:rsidRPr="00D63431">
        <w:rPr>
          <w:rStyle w:val="m-2979130422103318867s1"/>
          <w:rFonts w:ascii="Times New Roman" w:hAnsi="Times New Roman" w:cs="Times New Roman"/>
          <w:bCs/>
          <w:sz w:val="24"/>
          <w:szCs w:val="24"/>
        </w:rPr>
        <w:t>.</w:t>
      </w:r>
    </w:p>
    <w:p w14:paraId="66BBEE30" w14:textId="77777777" w:rsidR="006C5212" w:rsidRDefault="006C5212"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bookmarkStart w:id="109" w:name="_Hlk68535004"/>
    </w:p>
    <w:p w14:paraId="2680F826" w14:textId="069394B1" w:rsidR="00F84176" w:rsidRPr="0000040E" w:rsidRDefault="0000040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0040E">
        <w:rPr>
          <w:rStyle w:val="m-2979130422103318867s1"/>
          <w:rFonts w:ascii="Times New Roman" w:hAnsi="Times New Roman" w:cs="Times New Roman"/>
          <w:b/>
          <w:sz w:val="24"/>
          <w:szCs w:val="24"/>
        </w:rPr>
        <w:t xml:space="preserve">3.1.4.5.B. </w:t>
      </w:r>
      <w:r w:rsidR="00D90B80" w:rsidRPr="0000040E">
        <w:rPr>
          <w:rStyle w:val="m-2979130422103318867s1"/>
          <w:rFonts w:ascii="Times New Roman" w:hAnsi="Times New Roman" w:cs="Times New Roman"/>
          <w:b/>
          <w:sz w:val="24"/>
          <w:szCs w:val="24"/>
        </w:rPr>
        <w:t>L</w:t>
      </w:r>
      <w:r w:rsidR="004A6066" w:rsidRPr="0000040E">
        <w:rPr>
          <w:rStyle w:val="m-2979130422103318867s1"/>
          <w:rFonts w:ascii="Times New Roman" w:hAnsi="Times New Roman" w:cs="Times New Roman"/>
          <w:b/>
          <w:sz w:val="24"/>
          <w:szCs w:val="24"/>
        </w:rPr>
        <w:t xml:space="preserve">a repartición de los matriculados por </w:t>
      </w:r>
      <w:r w:rsidR="00DE0A58" w:rsidRPr="0000040E">
        <w:rPr>
          <w:rStyle w:val="m-2979130422103318867s1"/>
          <w:rFonts w:ascii="Times New Roman" w:hAnsi="Times New Roman" w:cs="Times New Roman"/>
          <w:b/>
          <w:sz w:val="24"/>
          <w:szCs w:val="24"/>
        </w:rPr>
        <w:t>género</w:t>
      </w:r>
      <w:r w:rsidR="004A6066" w:rsidRPr="0000040E">
        <w:rPr>
          <w:rStyle w:val="m-2979130422103318867s1"/>
          <w:rFonts w:ascii="Times New Roman" w:hAnsi="Times New Roman" w:cs="Times New Roman"/>
          <w:b/>
          <w:sz w:val="24"/>
          <w:szCs w:val="24"/>
        </w:rPr>
        <w:t xml:space="preserve"> y </w:t>
      </w:r>
      <w:r w:rsidR="006904EE" w:rsidRPr="0000040E">
        <w:rPr>
          <w:rStyle w:val="m-2979130422103318867s1"/>
          <w:rFonts w:ascii="Times New Roman" w:hAnsi="Times New Roman" w:cs="Times New Roman"/>
          <w:b/>
          <w:sz w:val="24"/>
          <w:szCs w:val="24"/>
        </w:rPr>
        <w:t xml:space="preserve">categoría de </w:t>
      </w:r>
      <w:r w:rsidR="004A6066" w:rsidRPr="0000040E">
        <w:rPr>
          <w:rStyle w:val="m-2979130422103318867s1"/>
          <w:rFonts w:ascii="Times New Roman" w:hAnsi="Times New Roman" w:cs="Times New Roman"/>
          <w:b/>
          <w:sz w:val="24"/>
          <w:szCs w:val="24"/>
        </w:rPr>
        <w:t xml:space="preserve">edad </w:t>
      </w:r>
    </w:p>
    <w:p w14:paraId="57E05C24" w14:textId="3352B1A5" w:rsidR="00D63431" w:rsidRPr="00D63431" w:rsidRDefault="00D63431"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Tabla 1</w:t>
      </w:r>
      <w:r w:rsidR="00657DD0">
        <w:rPr>
          <w:rStyle w:val="m-2979130422103318867s1"/>
          <w:rFonts w:ascii="Times New Roman" w:hAnsi="Times New Roman" w:cs="Times New Roman"/>
          <w:bCs/>
          <w:sz w:val="24"/>
          <w:szCs w:val="24"/>
        </w:rPr>
        <w:t>7</w:t>
      </w:r>
    </w:p>
    <w:bookmarkEnd w:id="109"/>
    <w:p w14:paraId="6451E0EF" w14:textId="77777777" w:rsidR="009C3D98" w:rsidRPr="00D63431" w:rsidRDefault="009C3D98"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tblLook w:val="04A0" w:firstRow="1" w:lastRow="0" w:firstColumn="1" w:lastColumn="0" w:noHBand="0" w:noVBand="1"/>
      </w:tblPr>
      <w:tblGrid>
        <w:gridCol w:w="2234"/>
        <w:gridCol w:w="1335"/>
        <w:gridCol w:w="1784"/>
        <w:gridCol w:w="2405"/>
        <w:gridCol w:w="1163"/>
      </w:tblGrid>
      <w:tr w:rsidR="00F84176" w:rsidRPr="00D63431" w14:paraId="18801641" w14:textId="77777777" w:rsidTr="00952724">
        <w:tc>
          <w:tcPr>
            <w:tcW w:w="2235" w:type="dxa"/>
            <w:tcBorders>
              <w:top w:val="single" w:sz="4" w:space="0" w:color="auto"/>
              <w:left w:val="single" w:sz="4" w:space="0" w:color="auto"/>
              <w:bottom w:val="nil"/>
              <w:right w:val="single" w:sz="4" w:space="0" w:color="auto"/>
            </w:tcBorders>
          </w:tcPr>
          <w:p w14:paraId="2C527331" w14:textId="05A72CEB"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Intervalo de Edad</w:t>
            </w:r>
          </w:p>
        </w:tc>
        <w:tc>
          <w:tcPr>
            <w:tcW w:w="1335" w:type="dxa"/>
            <w:tcBorders>
              <w:top w:val="single" w:sz="4" w:space="0" w:color="auto"/>
              <w:left w:val="single" w:sz="4" w:space="0" w:color="auto"/>
              <w:bottom w:val="single" w:sz="4" w:space="0" w:color="auto"/>
              <w:right w:val="nil"/>
            </w:tcBorders>
          </w:tcPr>
          <w:p w14:paraId="7219DA84" w14:textId="1758A0A7"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Genero</w:t>
            </w:r>
          </w:p>
        </w:tc>
        <w:tc>
          <w:tcPr>
            <w:tcW w:w="1785" w:type="dxa"/>
            <w:tcBorders>
              <w:top w:val="single" w:sz="4" w:space="0" w:color="auto"/>
              <w:left w:val="nil"/>
              <w:bottom w:val="single" w:sz="4" w:space="0" w:color="auto"/>
              <w:right w:val="single" w:sz="4" w:space="0" w:color="auto"/>
            </w:tcBorders>
          </w:tcPr>
          <w:p w14:paraId="64E0F13D" w14:textId="77777777"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c>
          <w:tcPr>
            <w:tcW w:w="2408" w:type="dxa"/>
            <w:tcBorders>
              <w:left w:val="single" w:sz="4" w:space="0" w:color="auto"/>
              <w:bottom w:val="nil"/>
            </w:tcBorders>
          </w:tcPr>
          <w:p w14:paraId="24939198" w14:textId="3E17E1DD"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1164" w:type="dxa"/>
            <w:tcBorders>
              <w:bottom w:val="nil"/>
            </w:tcBorders>
          </w:tcPr>
          <w:p w14:paraId="4C45454A" w14:textId="3540A1CB"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w:t>
            </w:r>
          </w:p>
        </w:tc>
      </w:tr>
      <w:tr w:rsidR="00F84176" w:rsidRPr="00D63431" w14:paraId="20C9B997" w14:textId="77777777" w:rsidTr="00952724">
        <w:tc>
          <w:tcPr>
            <w:tcW w:w="2235" w:type="dxa"/>
            <w:tcBorders>
              <w:top w:val="nil"/>
              <w:left w:val="single" w:sz="4" w:space="0" w:color="auto"/>
              <w:bottom w:val="single" w:sz="4" w:space="0" w:color="auto"/>
              <w:right w:val="single" w:sz="4" w:space="0" w:color="auto"/>
            </w:tcBorders>
          </w:tcPr>
          <w:p w14:paraId="04E28473" w14:textId="77777777"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c>
          <w:tcPr>
            <w:tcW w:w="1335" w:type="dxa"/>
            <w:tcBorders>
              <w:top w:val="single" w:sz="4" w:space="0" w:color="auto"/>
              <w:left w:val="single" w:sz="4" w:space="0" w:color="auto"/>
              <w:bottom w:val="single" w:sz="4" w:space="0" w:color="auto"/>
            </w:tcBorders>
          </w:tcPr>
          <w:p w14:paraId="00FFD22C" w14:textId="6E3A6953"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Masculino</w:t>
            </w:r>
          </w:p>
        </w:tc>
        <w:tc>
          <w:tcPr>
            <w:tcW w:w="1785" w:type="dxa"/>
            <w:tcBorders>
              <w:top w:val="single" w:sz="4" w:space="0" w:color="auto"/>
              <w:bottom w:val="single" w:sz="4" w:space="0" w:color="auto"/>
            </w:tcBorders>
          </w:tcPr>
          <w:p w14:paraId="712EA3C5" w14:textId="4DCED009" w:rsidR="00F84176" w:rsidRPr="0047244B" w:rsidRDefault="00DE0A58"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Femenino</w:t>
            </w:r>
          </w:p>
        </w:tc>
        <w:tc>
          <w:tcPr>
            <w:tcW w:w="2408" w:type="dxa"/>
            <w:tcBorders>
              <w:top w:val="nil"/>
              <w:bottom w:val="single" w:sz="4" w:space="0" w:color="auto"/>
            </w:tcBorders>
          </w:tcPr>
          <w:p w14:paraId="254DA8D7" w14:textId="77777777"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c>
          <w:tcPr>
            <w:tcW w:w="1164" w:type="dxa"/>
            <w:tcBorders>
              <w:top w:val="nil"/>
              <w:bottom w:val="single" w:sz="4" w:space="0" w:color="auto"/>
            </w:tcBorders>
          </w:tcPr>
          <w:p w14:paraId="2F531141" w14:textId="77777777" w:rsidR="00F84176" w:rsidRPr="0047244B" w:rsidRDefault="00F84176" w:rsidP="0047244B">
            <w:pPr>
              <w:pStyle w:val="m-2979130422103318867p1"/>
              <w:spacing w:before="0" w:beforeAutospacing="0" w:after="0" w:afterAutospacing="0" w:line="360" w:lineRule="auto"/>
              <w:jc w:val="center"/>
              <w:rPr>
                <w:rStyle w:val="m-2979130422103318867s1"/>
                <w:rFonts w:ascii="Times New Roman" w:hAnsi="Times New Roman" w:cs="Times New Roman"/>
                <w:b/>
                <w:sz w:val="24"/>
                <w:szCs w:val="24"/>
              </w:rPr>
            </w:pPr>
          </w:p>
        </w:tc>
      </w:tr>
      <w:tr w:rsidR="00F84176" w:rsidRPr="00D63431" w14:paraId="06EF0B39" w14:textId="77777777" w:rsidTr="00952724">
        <w:tc>
          <w:tcPr>
            <w:tcW w:w="2235" w:type="dxa"/>
            <w:tcBorders>
              <w:top w:val="single" w:sz="4" w:space="0" w:color="auto"/>
              <w:bottom w:val="single" w:sz="4" w:space="0" w:color="auto"/>
            </w:tcBorders>
          </w:tcPr>
          <w:p w14:paraId="75E19A90" w14:textId="261FF36C"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0– 16 años</w:t>
            </w:r>
          </w:p>
        </w:tc>
        <w:tc>
          <w:tcPr>
            <w:tcW w:w="1335" w:type="dxa"/>
            <w:tcBorders>
              <w:top w:val="single" w:sz="4" w:space="0" w:color="auto"/>
              <w:bottom w:val="single" w:sz="4" w:space="0" w:color="auto"/>
            </w:tcBorders>
          </w:tcPr>
          <w:p w14:paraId="6AF375CE" w14:textId="08581BB4" w:rsidR="00952724"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886</w:t>
            </w:r>
          </w:p>
        </w:tc>
        <w:tc>
          <w:tcPr>
            <w:tcW w:w="1785" w:type="dxa"/>
            <w:tcBorders>
              <w:top w:val="single" w:sz="4" w:space="0" w:color="auto"/>
            </w:tcBorders>
          </w:tcPr>
          <w:p w14:paraId="18FB4478" w14:textId="49459FE5"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866</w:t>
            </w:r>
          </w:p>
        </w:tc>
        <w:tc>
          <w:tcPr>
            <w:tcW w:w="2408" w:type="dxa"/>
            <w:tcBorders>
              <w:top w:val="single" w:sz="4" w:space="0" w:color="auto"/>
            </w:tcBorders>
          </w:tcPr>
          <w:p w14:paraId="7A7E60F8" w14:textId="03C80A73"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1752</w:t>
            </w:r>
          </w:p>
        </w:tc>
        <w:tc>
          <w:tcPr>
            <w:tcW w:w="1164" w:type="dxa"/>
            <w:tcBorders>
              <w:top w:val="single" w:sz="4" w:space="0" w:color="auto"/>
            </w:tcBorders>
          </w:tcPr>
          <w:p w14:paraId="5D5AFED5" w14:textId="314235EE"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26,72</w:t>
            </w:r>
          </w:p>
        </w:tc>
      </w:tr>
      <w:tr w:rsidR="00F84176" w:rsidRPr="00D63431" w14:paraId="0660A0B8" w14:textId="77777777" w:rsidTr="00952724">
        <w:tc>
          <w:tcPr>
            <w:tcW w:w="2235" w:type="dxa"/>
            <w:tcBorders>
              <w:top w:val="single" w:sz="4" w:space="0" w:color="auto"/>
            </w:tcBorders>
          </w:tcPr>
          <w:p w14:paraId="1B8E3505" w14:textId="7210CD68" w:rsidR="00952724"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16- 18 años </w:t>
            </w:r>
          </w:p>
        </w:tc>
        <w:tc>
          <w:tcPr>
            <w:tcW w:w="1335" w:type="dxa"/>
            <w:tcBorders>
              <w:top w:val="single" w:sz="4" w:space="0" w:color="auto"/>
            </w:tcBorders>
          </w:tcPr>
          <w:p w14:paraId="3994B3D8" w14:textId="372B8396"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100</w:t>
            </w:r>
          </w:p>
        </w:tc>
        <w:tc>
          <w:tcPr>
            <w:tcW w:w="1785" w:type="dxa"/>
          </w:tcPr>
          <w:p w14:paraId="18C433B2" w14:textId="0DA4B7CB"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97</w:t>
            </w:r>
          </w:p>
        </w:tc>
        <w:tc>
          <w:tcPr>
            <w:tcW w:w="2408" w:type="dxa"/>
          </w:tcPr>
          <w:p w14:paraId="39FFFF6B" w14:textId="1459F5CA"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197</w:t>
            </w:r>
          </w:p>
        </w:tc>
        <w:tc>
          <w:tcPr>
            <w:tcW w:w="1164" w:type="dxa"/>
          </w:tcPr>
          <w:p w14:paraId="2CF677DA" w14:textId="440BDF15"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3,01</w:t>
            </w:r>
          </w:p>
        </w:tc>
      </w:tr>
      <w:tr w:rsidR="00F84176" w:rsidRPr="00D63431" w14:paraId="6018588F" w14:textId="77777777" w:rsidTr="00952724">
        <w:tc>
          <w:tcPr>
            <w:tcW w:w="2235" w:type="dxa"/>
          </w:tcPr>
          <w:p w14:paraId="44026100" w14:textId="225A7CAF"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19- 20 años</w:t>
            </w:r>
          </w:p>
        </w:tc>
        <w:tc>
          <w:tcPr>
            <w:tcW w:w="1335" w:type="dxa"/>
          </w:tcPr>
          <w:p w14:paraId="2A5012A5" w14:textId="0F2167F3"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45</w:t>
            </w:r>
          </w:p>
        </w:tc>
        <w:tc>
          <w:tcPr>
            <w:tcW w:w="1785" w:type="dxa"/>
          </w:tcPr>
          <w:p w14:paraId="5CE80F05" w14:textId="3B4F684D"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56</w:t>
            </w:r>
          </w:p>
        </w:tc>
        <w:tc>
          <w:tcPr>
            <w:tcW w:w="2408" w:type="dxa"/>
          </w:tcPr>
          <w:p w14:paraId="4D950CCE" w14:textId="5A36FA15"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101</w:t>
            </w:r>
          </w:p>
        </w:tc>
        <w:tc>
          <w:tcPr>
            <w:tcW w:w="1164" w:type="dxa"/>
          </w:tcPr>
          <w:p w14:paraId="6A191A71" w14:textId="61110F06"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1,54</w:t>
            </w:r>
          </w:p>
        </w:tc>
      </w:tr>
      <w:tr w:rsidR="00F84176" w:rsidRPr="00D63431" w14:paraId="6A9A258B" w14:textId="77777777" w:rsidTr="00952724">
        <w:tc>
          <w:tcPr>
            <w:tcW w:w="2235" w:type="dxa"/>
          </w:tcPr>
          <w:p w14:paraId="210A5B4A" w14:textId="7D948B21"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21- 30 años</w:t>
            </w:r>
          </w:p>
        </w:tc>
        <w:tc>
          <w:tcPr>
            <w:tcW w:w="1335" w:type="dxa"/>
          </w:tcPr>
          <w:p w14:paraId="255CEA98" w14:textId="7C096BB1"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269</w:t>
            </w:r>
          </w:p>
        </w:tc>
        <w:tc>
          <w:tcPr>
            <w:tcW w:w="1785" w:type="dxa"/>
          </w:tcPr>
          <w:p w14:paraId="78A09258" w14:textId="7061297D"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316</w:t>
            </w:r>
          </w:p>
        </w:tc>
        <w:tc>
          <w:tcPr>
            <w:tcW w:w="2408" w:type="dxa"/>
          </w:tcPr>
          <w:p w14:paraId="431B44F6" w14:textId="0A24DE36"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585</w:t>
            </w:r>
          </w:p>
        </w:tc>
        <w:tc>
          <w:tcPr>
            <w:tcW w:w="1164" w:type="dxa"/>
          </w:tcPr>
          <w:p w14:paraId="0831691D" w14:textId="7B823BC6"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8,92</w:t>
            </w:r>
          </w:p>
        </w:tc>
      </w:tr>
      <w:tr w:rsidR="00F84176" w:rsidRPr="00D63431" w14:paraId="27E229A6" w14:textId="77777777" w:rsidTr="00952724">
        <w:tc>
          <w:tcPr>
            <w:tcW w:w="2235" w:type="dxa"/>
          </w:tcPr>
          <w:p w14:paraId="369F458D" w14:textId="20EC4624"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31- 40 años</w:t>
            </w:r>
          </w:p>
        </w:tc>
        <w:tc>
          <w:tcPr>
            <w:tcW w:w="1335" w:type="dxa"/>
          </w:tcPr>
          <w:p w14:paraId="173BF5F6" w14:textId="10757039"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920</w:t>
            </w:r>
          </w:p>
        </w:tc>
        <w:tc>
          <w:tcPr>
            <w:tcW w:w="1785" w:type="dxa"/>
          </w:tcPr>
          <w:p w14:paraId="725799A2" w14:textId="5A81973F"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508</w:t>
            </w:r>
          </w:p>
        </w:tc>
        <w:tc>
          <w:tcPr>
            <w:tcW w:w="2408" w:type="dxa"/>
          </w:tcPr>
          <w:p w14:paraId="25ADCFB1" w14:textId="30C09019"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1428</w:t>
            </w:r>
          </w:p>
        </w:tc>
        <w:tc>
          <w:tcPr>
            <w:tcW w:w="1164" w:type="dxa"/>
          </w:tcPr>
          <w:p w14:paraId="18058C40" w14:textId="4E3C2087"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21,78</w:t>
            </w:r>
          </w:p>
        </w:tc>
      </w:tr>
      <w:tr w:rsidR="00F84176" w:rsidRPr="00D63431" w14:paraId="55748032" w14:textId="77777777" w:rsidTr="00952724">
        <w:tc>
          <w:tcPr>
            <w:tcW w:w="2235" w:type="dxa"/>
          </w:tcPr>
          <w:p w14:paraId="2A649A33" w14:textId="58F72B6F"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41- 50 años</w:t>
            </w:r>
          </w:p>
        </w:tc>
        <w:tc>
          <w:tcPr>
            <w:tcW w:w="1335" w:type="dxa"/>
          </w:tcPr>
          <w:p w14:paraId="707C68A5" w14:textId="200BDEEC"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1243</w:t>
            </w:r>
          </w:p>
        </w:tc>
        <w:tc>
          <w:tcPr>
            <w:tcW w:w="1785" w:type="dxa"/>
          </w:tcPr>
          <w:p w14:paraId="6FC78523" w14:textId="26F69C8E"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367 </w:t>
            </w:r>
          </w:p>
        </w:tc>
        <w:tc>
          <w:tcPr>
            <w:tcW w:w="2408" w:type="dxa"/>
          </w:tcPr>
          <w:p w14:paraId="544B9204" w14:textId="39A3055D"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1610</w:t>
            </w:r>
          </w:p>
        </w:tc>
        <w:tc>
          <w:tcPr>
            <w:tcW w:w="1164" w:type="dxa"/>
          </w:tcPr>
          <w:p w14:paraId="722D787E" w14:textId="73B8AFC9"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24,56</w:t>
            </w:r>
          </w:p>
        </w:tc>
      </w:tr>
      <w:tr w:rsidR="00F84176" w:rsidRPr="00D63431" w14:paraId="3D4F84B3" w14:textId="77777777" w:rsidTr="00952724">
        <w:tc>
          <w:tcPr>
            <w:tcW w:w="2235" w:type="dxa"/>
          </w:tcPr>
          <w:p w14:paraId="7166D2E8" w14:textId="58750F0D"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51- 60 años</w:t>
            </w:r>
          </w:p>
        </w:tc>
        <w:tc>
          <w:tcPr>
            <w:tcW w:w="1335" w:type="dxa"/>
          </w:tcPr>
          <w:p w14:paraId="10B5F8D5" w14:textId="045EE532"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482</w:t>
            </w:r>
          </w:p>
        </w:tc>
        <w:tc>
          <w:tcPr>
            <w:tcW w:w="1785" w:type="dxa"/>
          </w:tcPr>
          <w:p w14:paraId="3017C23F" w14:textId="5DE0B11A"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140</w:t>
            </w:r>
          </w:p>
        </w:tc>
        <w:tc>
          <w:tcPr>
            <w:tcW w:w="2408" w:type="dxa"/>
          </w:tcPr>
          <w:p w14:paraId="1A83AD93" w14:textId="436D6448"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622</w:t>
            </w:r>
          </w:p>
        </w:tc>
        <w:tc>
          <w:tcPr>
            <w:tcW w:w="1164" w:type="dxa"/>
          </w:tcPr>
          <w:p w14:paraId="48A6AD34" w14:textId="234F4BE8"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9,49</w:t>
            </w:r>
          </w:p>
        </w:tc>
      </w:tr>
      <w:tr w:rsidR="00F84176" w:rsidRPr="00D63431" w14:paraId="4B6F0DDF" w14:textId="77777777" w:rsidTr="00952724">
        <w:tc>
          <w:tcPr>
            <w:tcW w:w="2235" w:type="dxa"/>
          </w:tcPr>
          <w:p w14:paraId="2EA29494" w14:textId="2FA180DB"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Mas de 60 años</w:t>
            </w:r>
          </w:p>
        </w:tc>
        <w:tc>
          <w:tcPr>
            <w:tcW w:w="1335" w:type="dxa"/>
          </w:tcPr>
          <w:p w14:paraId="2E2ACB88" w14:textId="478B6244"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160</w:t>
            </w:r>
          </w:p>
        </w:tc>
        <w:tc>
          <w:tcPr>
            <w:tcW w:w="1785" w:type="dxa"/>
          </w:tcPr>
          <w:p w14:paraId="3ACEEB1C" w14:textId="0FF71128"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101</w:t>
            </w:r>
          </w:p>
        </w:tc>
        <w:tc>
          <w:tcPr>
            <w:tcW w:w="2408" w:type="dxa"/>
          </w:tcPr>
          <w:p w14:paraId="2F1E6EAF" w14:textId="56ACED81" w:rsidR="00F84176" w:rsidRPr="00D63431"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261</w:t>
            </w:r>
          </w:p>
        </w:tc>
        <w:tc>
          <w:tcPr>
            <w:tcW w:w="1164" w:type="dxa"/>
          </w:tcPr>
          <w:p w14:paraId="3D88FD6D" w14:textId="41FA87E5" w:rsidR="00F84176" w:rsidRPr="00D63431" w:rsidRDefault="00527A93"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w:t>
            </w:r>
            <w:r w:rsidR="00952724" w:rsidRPr="00D63431">
              <w:rPr>
                <w:rStyle w:val="m-2979130422103318867s1"/>
                <w:rFonts w:ascii="Times New Roman" w:hAnsi="Times New Roman" w:cs="Times New Roman"/>
                <w:bCs/>
                <w:sz w:val="24"/>
                <w:szCs w:val="24"/>
              </w:rPr>
              <w:t>3,98</w:t>
            </w:r>
          </w:p>
        </w:tc>
      </w:tr>
      <w:tr w:rsidR="00F84176" w:rsidRPr="00D63431" w14:paraId="75499567" w14:textId="77777777" w:rsidTr="00952724">
        <w:tc>
          <w:tcPr>
            <w:tcW w:w="2235" w:type="dxa"/>
          </w:tcPr>
          <w:p w14:paraId="7E740497" w14:textId="77E29E17" w:rsidR="00F84176" w:rsidRPr="0047244B"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c>
          <w:tcPr>
            <w:tcW w:w="1335" w:type="dxa"/>
          </w:tcPr>
          <w:p w14:paraId="43E11A3A" w14:textId="3D5B17E8" w:rsidR="00F84176" w:rsidRPr="0047244B"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4105</w:t>
            </w:r>
          </w:p>
        </w:tc>
        <w:tc>
          <w:tcPr>
            <w:tcW w:w="1785" w:type="dxa"/>
          </w:tcPr>
          <w:p w14:paraId="2DB80933" w14:textId="423A23EE" w:rsidR="00F84176" w:rsidRPr="0047244B"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2451</w:t>
            </w:r>
          </w:p>
        </w:tc>
        <w:tc>
          <w:tcPr>
            <w:tcW w:w="2408" w:type="dxa"/>
          </w:tcPr>
          <w:p w14:paraId="0845B31C" w14:textId="1090D9D2" w:rsidR="00F84176" w:rsidRPr="0047244B"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6556</w:t>
            </w:r>
          </w:p>
        </w:tc>
        <w:tc>
          <w:tcPr>
            <w:tcW w:w="1164" w:type="dxa"/>
          </w:tcPr>
          <w:p w14:paraId="74F4FAE2" w14:textId="07F0F960" w:rsidR="00F84176" w:rsidRPr="0047244B" w:rsidRDefault="00952724"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100</w:t>
            </w:r>
          </w:p>
        </w:tc>
      </w:tr>
    </w:tbl>
    <w:p w14:paraId="2D3C2E06" w14:textId="4148DB96" w:rsidR="00F84176" w:rsidRPr="00D63431" w:rsidRDefault="00952724" w:rsidP="00952724">
      <w:pPr>
        <w:pStyle w:val="m-2979130422103318867p1"/>
        <w:shd w:val="clear" w:color="auto" w:fill="FFFFFF"/>
        <w:tabs>
          <w:tab w:val="left" w:pos="7002"/>
        </w:tabs>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ab/>
      </w:r>
    </w:p>
    <w:p w14:paraId="58080FF0" w14:textId="217F6158" w:rsidR="000C5619" w:rsidRDefault="000C5619"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Fonts w:ascii="Times New Roman" w:hAnsi="Times New Roman" w:cs="Times New Roman"/>
          <w:bCs/>
          <w:noProof/>
          <w:sz w:val="24"/>
          <w:szCs w:val="24"/>
          <w:lang w:val="fr-FR" w:eastAsia="fr-FR"/>
        </w:rPr>
        <w:lastRenderedPageBreak/>
        <w:drawing>
          <wp:anchor distT="0" distB="0" distL="114300" distR="114300" simplePos="0" relativeHeight="251650048" behindDoc="0" locked="0" layoutInCell="1" allowOverlap="1" wp14:anchorId="212657E4" wp14:editId="557972A8">
            <wp:simplePos x="1082040" y="6111240"/>
            <wp:positionH relativeFrom="column">
              <wp:align>left</wp:align>
            </wp:positionH>
            <wp:positionV relativeFrom="paragraph">
              <wp:align>top</wp:align>
            </wp:positionV>
            <wp:extent cx="5486400" cy="3200400"/>
            <wp:effectExtent l="0" t="0" r="0" b="0"/>
            <wp:wrapSquare wrapText="bothSides"/>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r w:rsidR="008706A1">
        <w:rPr>
          <w:rStyle w:val="m-2979130422103318867s1"/>
          <w:rFonts w:ascii="Times New Roman" w:hAnsi="Times New Roman" w:cs="Times New Roman"/>
          <w:bCs/>
          <w:sz w:val="24"/>
          <w:szCs w:val="24"/>
        </w:rPr>
        <w:t xml:space="preserve">                                  </w:t>
      </w:r>
      <w:r w:rsidR="006415E2">
        <w:rPr>
          <w:rStyle w:val="m-2979130422103318867s1"/>
          <w:rFonts w:ascii="Times New Roman" w:hAnsi="Times New Roman" w:cs="Times New Roman"/>
          <w:bCs/>
          <w:sz w:val="24"/>
          <w:szCs w:val="24"/>
        </w:rPr>
        <w:t xml:space="preserve">      </w:t>
      </w:r>
      <w:r w:rsidR="008706A1">
        <w:rPr>
          <w:rStyle w:val="m-2979130422103318867s1"/>
          <w:rFonts w:ascii="Times New Roman" w:hAnsi="Times New Roman" w:cs="Times New Roman"/>
          <w:bCs/>
          <w:sz w:val="24"/>
          <w:szCs w:val="24"/>
        </w:rPr>
        <w:t>Grafico establecido por nosotros</w:t>
      </w:r>
    </w:p>
    <w:p w14:paraId="238216A6" w14:textId="5FCC18C2" w:rsidR="008706A1" w:rsidRPr="00D63431" w:rsidRDefault="008706A1"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w:t>
      </w:r>
    </w:p>
    <w:p w14:paraId="50A0F0BF" w14:textId="378EC7A0" w:rsidR="000C5619" w:rsidRPr="00D63431" w:rsidRDefault="00E33F56"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Según el </w:t>
      </w:r>
      <w:r w:rsidR="00D63431">
        <w:rPr>
          <w:rStyle w:val="m-2979130422103318867s1"/>
          <w:rFonts w:ascii="Times New Roman" w:hAnsi="Times New Roman" w:cs="Times New Roman"/>
          <w:bCs/>
          <w:sz w:val="24"/>
          <w:szCs w:val="24"/>
        </w:rPr>
        <w:t>Graf 20,</w:t>
      </w:r>
      <w:r w:rsidRPr="00D63431">
        <w:rPr>
          <w:rStyle w:val="m-2979130422103318867s1"/>
          <w:rFonts w:ascii="Times New Roman" w:hAnsi="Times New Roman" w:cs="Times New Roman"/>
          <w:bCs/>
          <w:sz w:val="24"/>
          <w:szCs w:val="24"/>
        </w:rPr>
        <w:t xml:space="preserve"> </w:t>
      </w:r>
      <w:r w:rsidR="00DE0A58" w:rsidRPr="00D63431">
        <w:rPr>
          <w:rStyle w:val="m-2979130422103318867s1"/>
          <w:rFonts w:ascii="Times New Roman" w:hAnsi="Times New Roman" w:cs="Times New Roman"/>
          <w:bCs/>
          <w:sz w:val="24"/>
          <w:szCs w:val="24"/>
        </w:rPr>
        <w:t>los matriculados en la sección consular de la embajada de Madrid se pueden</w:t>
      </w:r>
      <w:r w:rsidRPr="00D63431">
        <w:rPr>
          <w:rStyle w:val="m-2979130422103318867s1"/>
          <w:rFonts w:ascii="Times New Roman" w:hAnsi="Times New Roman" w:cs="Times New Roman"/>
          <w:bCs/>
          <w:sz w:val="24"/>
          <w:szCs w:val="24"/>
        </w:rPr>
        <w:t xml:space="preserve"> decir los que varían entre 41-50 años para los hombres son de la masa </w:t>
      </w:r>
      <w:r w:rsidR="00DE0A58" w:rsidRPr="00D63431">
        <w:rPr>
          <w:rStyle w:val="m-2979130422103318867s1"/>
          <w:rFonts w:ascii="Times New Roman" w:hAnsi="Times New Roman" w:cs="Times New Roman"/>
          <w:bCs/>
          <w:sz w:val="24"/>
          <w:szCs w:val="24"/>
        </w:rPr>
        <w:t>más</w:t>
      </w:r>
      <w:r w:rsidRPr="00D63431">
        <w:rPr>
          <w:rStyle w:val="m-2979130422103318867s1"/>
          <w:rFonts w:ascii="Times New Roman" w:hAnsi="Times New Roman" w:cs="Times New Roman"/>
          <w:bCs/>
          <w:sz w:val="24"/>
          <w:szCs w:val="24"/>
        </w:rPr>
        <w:t xml:space="preserve"> importante seguidos por los que tienen entre 31-40 años para tener en tercer lugar lo que varían entre 0-16 años.</w:t>
      </w:r>
    </w:p>
    <w:p w14:paraId="0563DFEC" w14:textId="0784DA98" w:rsidR="00E33F56" w:rsidRPr="00D63431" w:rsidRDefault="00E33F56" w:rsidP="009C1A6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El caso femenino es diferente, hay que tomar en cuenta </w:t>
      </w:r>
      <w:r w:rsidR="00072A7B" w:rsidRPr="00D63431">
        <w:rPr>
          <w:rStyle w:val="m-2979130422103318867s1"/>
          <w:rFonts w:ascii="Times New Roman" w:hAnsi="Times New Roman" w:cs="Times New Roman"/>
          <w:bCs/>
          <w:sz w:val="24"/>
          <w:szCs w:val="24"/>
        </w:rPr>
        <w:t xml:space="preserve">que </w:t>
      </w:r>
      <w:r w:rsidRPr="00D63431">
        <w:rPr>
          <w:rStyle w:val="m-2979130422103318867s1"/>
          <w:rFonts w:ascii="Times New Roman" w:hAnsi="Times New Roman" w:cs="Times New Roman"/>
          <w:bCs/>
          <w:sz w:val="24"/>
          <w:szCs w:val="24"/>
        </w:rPr>
        <w:t>en los países árabes</w:t>
      </w:r>
      <w:r w:rsidR="00072A7B" w:rsidRPr="00D63431">
        <w:rPr>
          <w:rStyle w:val="m-2979130422103318867s1"/>
          <w:rFonts w:ascii="Times New Roman" w:hAnsi="Times New Roman" w:cs="Times New Roman"/>
          <w:bCs/>
          <w:sz w:val="24"/>
          <w:szCs w:val="24"/>
        </w:rPr>
        <w:t>;</w:t>
      </w:r>
      <w:r w:rsidRPr="00D63431">
        <w:rPr>
          <w:rStyle w:val="m-2979130422103318867s1"/>
          <w:rFonts w:ascii="Times New Roman" w:hAnsi="Times New Roman" w:cs="Times New Roman"/>
          <w:bCs/>
          <w:sz w:val="24"/>
          <w:szCs w:val="24"/>
        </w:rPr>
        <w:t xml:space="preserve"> la mujer sigue al hombre</w:t>
      </w:r>
      <w:r w:rsidR="00072A7B" w:rsidRPr="00D63431">
        <w:rPr>
          <w:rStyle w:val="m-2979130422103318867s1"/>
          <w:rFonts w:ascii="Times New Roman" w:hAnsi="Times New Roman" w:cs="Times New Roman"/>
          <w:bCs/>
          <w:sz w:val="24"/>
          <w:szCs w:val="24"/>
        </w:rPr>
        <w:t xml:space="preserve"> que sea el padre o luego el marido</w:t>
      </w:r>
      <w:r w:rsidRPr="00D63431">
        <w:rPr>
          <w:rStyle w:val="m-2979130422103318867s1"/>
          <w:rFonts w:ascii="Times New Roman" w:hAnsi="Times New Roman" w:cs="Times New Roman"/>
          <w:bCs/>
          <w:sz w:val="24"/>
          <w:szCs w:val="24"/>
        </w:rPr>
        <w:t xml:space="preserve"> y es debido a la educación</w:t>
      </w:r>
      <w:r w:rsidR="00072A7B" w:rsidRPr="00D63431">
        <w:rPr>
          <w:rStyle w:val="m-2979130422103318867s1"/>
          <w:rFonts w:ascii="Times New Roman" w:hAnsi="Times New Roman" w:cs="Times New Roman"/>
          <w:bCs/>
          <w:sz w:val="24"/>
          <w:szCs w:val="24"/>
        </w:rPr>
        <w:t xml:space="preserve">, cultura y </w:t>
      </w:r>
      <w:r w:rsidR="00DE0A58" w:rsidRPr="00D63431">
        <w:rPr>
          <w:rStyle w:val="m-2979130422103318867s1"/>
          <w:rFonts w:ascii="Times New Roman" w:hAnsi="Times New Roman" w:cs="Times New Roman"/>
          <w:bCs/>
          <w:sz w:val="24"/>
          <w:szCs w:val="24"/>
        </w:rPr>
        <w:t>tradición</w:t>
      </w:r>
      <w:r w:rsidRPr="00D63431">
        <w:rPr>
          <w:rStyle w:val="m-2979130422103318867s1"/>
          <w:rFonts w:ascii="Times New Roman" w:hAnsi="Times New Roman" w:cs="Times New Roman"/>
          <w:bCs/>
          <w:sz w:val="24"/>
          <w:szCs w:val="24"/>
        </w:rPr>
        <w:t xml:space="preserve"> recibida</w:t>
      </w:r>
      <w:r w:rsidR="00072A7B" w:rsidRPr="00D63431">
        <w:rPr>
          <w:rStyle w:val="m-2979130422103318867s1"/>
          <w:rFonts w:ascii="Times New Roman" w:hAnsi="Times New Roman" w:cs="Times New Roman"/>
          <w:bCs/>
          <w:sz w:val="24"/>
          <w:szCs w:val="24"/>
        </w:rPr>
        <w:t xml:space="preserve">- </w:t>
      </w:r>
      <w:r w:rsidR="00BB3373" w:rsidRPr="00D63431">
        <w:rPr>
          <w:rStyle w:val="m-2979130422103318867s1"/>
          <w:rFonts w:ascii="Times New Roman" w:hAnsi="Times New Roman" w:cs="Times New Roman"/>
          <w:bCs/>
          <w:sz w:val="24"/>
          <w:szCs w:val="24"/>
        </w:rPr>
        <w:t>aunque</w:t>
      </w:r>
      <w:r w:rsidR="00072A7B" w:rsidRPr="00D63431">
        <w:rPr>
          <w:rStyle w:val="m-2979130422103318867s1"/>
          <w:rFonts w:ascii="Times New Roman" w:hAnsi="Times New Roman" w:cs="Times New Roman"/>
          <w:bCs/>
          <w:sz w:val="24"/>
          <w:szCs w:val="24"/>
        </w:rPr>
        <w:t xml:space="preserve"> este fenómeno </w:t>
      </w:r>
      <w:r w:rsidR="000D6134" w:rsidRPr="00D63431">
        <w:rPr>
          <w:rStyle w:val="m-2979130422103318867s1"/>
          <w:rFonts w:ascii="Times New Roman" w:hAnsi="Times New Roman" w:cs="Times New Roman"/>
          <w:bCs/>
          <w:sz w:val="24"/>
          <w:szCs w:val="24"/>
        </w:rPr>
        <w:t>está</w:t>
      </w:r>
      <w:r w:rsidR="00072A7B" w:rsidRPr="00D63431">
        <w:rPr>
          <w:rStyle w:val="m-2979130422103318867s1"/>
          <w:rFonts w:ascii="Times New Roman" w:hAnsi="Times New Roman" w:cs="Times New Roman"/>
          <w:bCs/>
          <w:sz w:val="24"/>
          <w:szCs w:val="24"/>
        </w:rPr>
        <w:t xml:space="preserve"> </w:t>
      </w:r>
      <w:r w:rsidR="00BB3373" w:rsidRPr="00D63431">
        <w:rPr>
          <w:rStyle w:val="m-2979130422103318867s1"/>
          <w:rFonts w:ascii="Times New Roman" w:hAnsi="Times New Roman" w:cs="Times New Roman"/>
          <w:bCs/>
          <w:sz w:val="24"/>
          <w:szCs w:val="24"/>
        </w:rPr>
        <w:t>empezando</w:t>
      </w:r>
      <w:r w:rsidR="00072A7B" w:rsidRPr="00D63431">
        <w:rPr>
          <w:rStyle w:val="m-2979130422103318867s1"/>
          <w:rFonts w:ascii="Times New Roman" w:hAnsi="Times New Roman" w:cs="Times New Roman"/>
          <w:bCs/>
          <w:sz w:val="24"/>
          <w:szCs w:val="24"/>
        </w:rPr>
        <w:t xml:space="preserve"> a cambiar poco a poco-. P</w:t>
      </w:r>
      <w:r w:rsidRPr="00D63431">
        <w:rPr>
          <w:rStyle w:val="m-2979130422103318867s1"/>
          <w:rFonts w:ascii="Times New Roman" w:hAnsi="Times New Roman" w:cs="Times New Roman"/>
          <w:bCs/>
          <w:sz w:val="24"/>
          <w:szCs w:val="24"/>
        </w:rPr>
        <w:t xml:space="preserve">ues se empieza para los que tienen entre 0-16 y se explica por lo acompañados por sus </w:t>
      </w:r>
      <w:r w:rsidR="00072A7B" w:rsidRPr="00D63431">
        <w:rPr>
          <w:rStyle w:val="m-2979130422103318867s1"/>
          <w:rFonts w:ascii="Times New Roman" w:hAnsi="Times New Roman" w:cs="Times New Roman"/>
          <w:bCs/>
          <w:sz w:val="24"/>
          <w:szCs w:val="24"/>
        </w:rPr>
        <w:t>padres o</w:t>
      </w:r>
      <w:r w:rsidRPr="00D63431">
        <w:rPr>
          <w:rStyle w:val="m-2979130422103318867s1"/>
          <w:rFonts w:ascii="Times New Roman" w:hAnsi="Times New Roman" w:cs="Times New Roman"/>
          <w:bCs/>
          <w:sz w:val="24"/>
          <w:szCs w:val="24"/>
        </w:rPr>
        <w:t xml:space="preserve"> nacidos en España seguidos por las que varían entre 31-40 años y son </w:t>
      </w:r>
      <w:r w:rsidR="00BB3373" w:rsidRPr="00D63431">
        <w:rPr>
          <w:rStyle w:val="m-2979130422103318867s1"/>
          <w:rFonts w:ascii="Times New Roman" w:hAnsi="Times New Roman" w:cs="Times New Roman"/>
          <w:bCs/>
          <w:sz w:val="24"/>
          <w:szCs w:val="24"/>
        </w:rPr>
        <w:t>jóvenes</w:t>
      </w:r>
      <w:r w:rsidRPr="00D63431">
        <w:rPr>
          <w:rStyle w:val="m-2979130422103318867s1"/>
          <w:rFonts w:ascii="Times New Roman" w:hAnsi="Times New Roman" w:cs="Times New Roman"/>
          <w:bCs/>
          <w:sz w:val="24"/>
          <w:szCs w:val="24"/>
        </w:rPr>
        <w:t xml:space="preserve"> que van a mejorar sus vidas seguidas por la entre 41-50 años con </w:t>
      </w:r>
      <w:r w:rsidR="00BB3373" w:rsidRPr="00D63431">
        <w:rPr>
          <w:rStyle w:val="m-2979130422103318867s1"/>
          <w:rFonts w:ascii="Times New Roman" w:hAnsi="Times New Roman" w:cs="Times New Roman"/>
          <w:bCs/>
          <w:sz w:val="24"/>
          <w:szCs w:val="24"/>
        </w:rPr>
        <w:t>más</w:t>
      </w:r>
      <w:r w:rsidRPr="00D63431">
        <w:rPr>
          <w:rStyle w:val="m-2979130422103318867s1"/>
          <w:rFonts w:ascii="Times New Roman" w:hAnsi="Times New Roman" w:cs="Times New Roman"/>
          <w:bCs/>
          <w:sz w:val="24"/>
          <w:szCs w:val="24"/>
        </w:rPr>
        <w:t xml:space="preserve"> libertad de desplazarse</w:t>
      </w:r>
      <w:r w:rsidR="00072A7B" w:rsidRPr="00D63431">
        <w:rPr>
          <w:rStyle w:val="m-2979130422103318867s1"/>
          <w:rFonts w:ascii="Times New Roman" w:hAnsi="Times New Roman" w:cs="Times New Roman"/>
          <w:bCs/>
          <w:sz w:val="24"/>
          <w:szCs w:val="24"/>
        </w:rPr>
        <w:t>. Las de 21-30 años van con 316 casos en lo cual tendría quien van para continuar sus estudios universitarios.</w:t>
      </w:r>
      <w:r w:rsidR="006415E2">
        <w:rPr>
          <w:rStyle w:val="m-2979130422103318867s1"/>
          <w:rFonts w:ascii="Times New Roman" w:hAnsi="Times New Roman" w:cs="Times New Roman"/>
          <w:bCs/>
          <w:sz w:val="24"/>
          <w:szCs w:val="24"/>
        </w:rPr>
        <w:t xml:space="preserve"> </w:t>
      </w:r>
    </w:p>
    <w:p w14:paraId="7A1A4CC6" w14:textId="3B6CDA31" w:rsidR="005022A1" w:rsidRPr="00D63431" w:rsidRDefault="00072A7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Se puede concluir que la masa la </w:t>
      </w:r>
      <w:r w:rsidR="00BB3373" w:rsidRPr="00D63431">
        <w:rPr>
          <w:rStyle w:val="m-2979130422103318867s1"/>
          <w:rFonts w:ascii="Times New Roman" w:hAnsi="Times New Roman" w:cs="Times New Roman"/>
          <w:bCs/>
          <w:sz w:val="24"/>
          <w:szCs w:val="24"/>
        </w:rPr>
        <w:t>más</w:t>
      </w:r>
      <w:r w:rsidRPr="00D63431">
        <w:rPr>
          <w:rStyle w:val="m-2979130422103318867s1"/>
          <w:rFonts w:ascii="Times New Roman" w:hAnsi="Times New Roman" w:cs="Times New Roman"/>
          <w:bCs/>
          <w:sz w:val="24"/>
          <w:szCs w:val="24"/>
        </w:rPr>
        <w:t xml:space="preserve"> importante que da la masa masculina por la fluidez y libertad de </w:t>
      </w:r>
      <w:r w:rsidR="004554ED" w:rsidRPr="00D63431">
        <w:rPr>
          <w:rStyle w:val="m-2979130422103318867s1"/>
          <w:rFonts w:ascii="Times New Roman" w:hAnsi="Times New Roman" w:cs="Times New Roman"/>
          <w:bCs/>
          <w:sz w:val="24"/>
          <w:szCs w:val="24"/>
        </w:rPr>
        <w:t>desplazarse</w:t>
      </w:r>
      <w:bookmarkStart w:id="110" w:name="_Hlk68535053"/>
    </w:p>
    <w:p w14:paraId="226C1B42" w14:textId="77777777" w:rsidR="00BC68BF" w:rsidRDefault="00BC68BF" w:rsidP="00B54FD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AA3E9C2" w14:textId="77777777" w:rsidR="00BC68BF" w:rsidRDefault="00BC68BF" w:rsidP="00B54FD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7F09017A" w14:textId="77777777" w:rsidR="00BC6288" w:rsidRDefault="00BC6288" w:rsidP="00B54FD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DF9CC0C" w14:textId="77777777" w:rsidR="00BC6288" w:rsidRDefault="00BC6288" w:rsidP="00B54FD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32722F3" w14:textId="77777777" w:rsidR="00BC6288" w:rsidRDefault="00BC6288" w:rsidP="00B54FD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B217131" w14:textId="77777777" w:rsidR="00BC6288" w:rsidRDefault="00BC6288" w:rsidP="00B54FD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119B081" w14:textId="6F74B3C5" w:rsidR="00BB668E" w:rsidRPr="00B54FD4" w:rsidRDefault="00B54FD4" w:rsidP="00B54FD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B54FD4">
        <w:rPr>
          <w:rStyle w:val="m-2979130422103318867s1"/>
          <w:rFonts w:ascii="Times New Roman" w:hAnsi="Times New Roman" w:cs="Times New Roman"/>
          <w:b/>
          <w:sz w:val="24"/>
          <w:szCs w:val="24"/>
        </w:rPr>
        <w:t>3.1.</w:t>
      </w:r>
      <w:r w:rsidR="008724C4" w:rsidRPr="00B54FD4">
        <w:rPr>
          <w:rStyle w:val="m-2979130422103318867s1"/>
          <w:rFonts w:ascii="Times New Roman" w:hAnsi="Times New Roman" w:cs="Times New Roman"/>
          <w:b/>
          <w:sz w:val="24"/>
          <w:szCs w:val="24"/>
        </w:rPr>
        <w:t>5. Las</w:t>
      </w:r>
      <w:r w:rsidR="00CE3797" w:rsidRPr="00B54FD4">
        <w:rPr>
          <w:rStyle w:val="m-2979130422103318867s1"/>
          <w:rFonts w:ascii="Times New Roman" w:hAnsi="Times New Roman" w:cs="Times New Roman"/>
          <w:b/>
          <w:sz w:val="24"/>
          <w:szCs w:val="24"/>
        </w:rPr>
        <w:t xml:space="preserve"> competencias argelinas al extranjero</w:t>
      </w:r>
    </w:p>
    <w:bookmarkEnd w:id="110"/>
    <w:p w14:paraId="0DB26BBD" w14:textId="77777777" w:rsidR="00BC6288" w:rsidRDefault="00BC6288" w:rsidP="00BC628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05E6A54E" w14:textId="4108E7D3" w:rsidR="00CE3797" w:rsidRPr="00D63431" w:rsidRDefault="00CE3797" w:rsidP="00BC6288">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Según los </w:t>
      </w:r>
      <w:r w:rsidR="00BB3373" w:rsidRPr="00D63431">
        <w:rPr>
          <w:rStyle w:val="m-2979130422103318867s1"/>
          <w:rFonts w:ascii="Times New Roman" w:hAnsi="Times New Roman" w:cs="Times New Roman"/>
          <w:bCs/>
          <w:sz w:val="24"/>
          <w:szCs w:val="24"/>
        </w:rPr>
        <w:t>matriculados</w:t>
      </w:r>
      <w:r w:rsidRPr="00D63431">
        <w:rPr>
          <w:rStyle w:val="m-2979130422103318867s1"/>
          <w:rFonts w:ascii="Times New Roman" w:hAnsi="Times New Roman" w:cs="Times New Roman"/>
          <w:bCs/>
          <w:sz w:val="24"/>
          <w:szCs w:val="24"/>
        </w:rPr>
        <w:t xml:space="preserve"> </w:t>
      </w:r>
      <w:r w:rsidR="00F53CFB" w:rsidRPr="00D63431">
        <w:rPr>
          <w:rStyle w:val="m-2979130422103318867s1"/>
          <w:rFonts w:ascii="Times New Roman" w:hAnsi="Times New Roman" w:cs="Times New Roman"/>
          <w:bCs/>
          <w:sz w:val="24"/>
          <w:szCs w:val="24"/>
        </w:rPr>
        <w:t xml:space="preserve">en </w:t>
      </w:r>
      <w:r w:rsidR="00BB3373" w:rsidRPr="00D63431">
        <w:rPr>
          <w:rStyle w:val="m-2979130422103318867s1"/>
          <w:rFonts w:ascii="Times New Roman" w:hAnsi="Times New Roman" w:cs="Times New Roman"/>
          <w:bCs/>
          <w:sz w:val="24"/>
          <w:szCs w:val="24"/>
        </w:rPr>
        <w:t>las diferentes circunscripciones consulares</w:t>
      </w:r>
      <w:r w:rsidR="00F53CFB" w:rsidRPr="00D63431">
        <w:rPr>
          <w:rStyle w:val="m-2979130422103318867s1"/>
          <w:rFonts w:ascii="Times New Roman" w:hAnsi="Times New Roman" w:cs="Times New Roman"/>
          <w:bCs/>
          <w:sz w:val="24"/>
          <w:szCs w:val="24"/>
        </w:rPr>
        <w:t xml:space="preserve"> en España; en el año 2014 se había </w:t>
      </w:r>
      <w:r w:rsidR="00BB3373" w:rsidRPr="00D63431">
        <w:rPr>
          <w:rStyle w:val="m-2979130422103318867s1"/>
          <w:rFonts w:ascii="Times New Roman" w:hAnsi="Times New Roman" w:cs="Times New Roman"/>
          <w:bCs/>
          <w:sz w:val="24"/>
          <w:szCs w:val="24"/>
        </w:rPr>
        <w:t>en registrado</w:t>
      </w:r>
      <w:r w:rsidR="00F53CFB" w:rsidRPr="00D63431">
        <w:rPr>
          <w:rStyle w:val="m-2979130422103318867s1"/>
          <w:rFonts w:ascii="Times New Roman" w:hAnsi="Times New Roman" w:cs="Times New Roman"/>
          <w:bCs/>
          <w:sz w:val="24"/>
          <w:szCs w:val="24"/>
        </w:rPr>
        <w:t xml:space="preserve"> la repartición por categoría </w:t>
      </w:r>
      <w:r w:rsidR="00BB3373" w:rsidRPr="00D63431">
        <w:rPr>
          <w:rStyle w:val="m-2979130422103318867s1"/>
          <w:rFonts w:ascii="Times New Roman" w:hAnsi="Times New Roman" w:cs="Times New Roman"/>
          <w:bCs/>
          <w:sz w:val="24"/>
          <w:szCs w:val="24"/>
        </w:rPr>
        <w:t>socio profesional</w:t>
      </w:r>
      <w:r w:rsidR="00F53CFB" w:rsidRPr="00D63431">
        <w:rPr>
          <w:rStyle w:val="m-2979130422103318867s1"/>
          <w:rFonts w:ascii="Times New Roman" w:hAnsi="Times New Roman" w:cs="Times New Roman"/>
          <w:bCs/>
          <w:sz w:val="24"/>
          <w:szCs w:val="24"/>
        </w:rPr>
        <w:t>.</w:t>
      </w:r>
    </w:p>
    <w:p w14:paraId="03E5F2D3" w14:textId="585D4023" w:rsidR="00F53CFB" w:rsidRPr="00D63431" w:rsidRDefault="00F53CF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Se destaca </w:t>
      </w:r>
      <w:r w:rsidR="00FB19F9" w:rsidRPr="00D63431">
        <w:rPr>
          <w:rStyle w:val="m-2979130422103318867s1"/>
          <w:rFonts w:ascii="Times New Roman" w:hAnsi="Times New Roman" w:cs="Times New Roman"/>
          <w:bCs/>
          <w:sz w:val="24"/>
          <w:szCs w:val="24"/>
        </w:rPr>
        <w:t>unos 147 universitarios</w:t>
      </w:r>
      <w:r w:rsidRPr="00D63431">
        <w:rPr>
          <w:rStyle w:val="m-2979130422103318867s1"/>
          <w:rFonts w:ascii="Times New Roman" w:hAnsi="Times New Roman" w:cs="Times New Roman"/>
          <w:bCs/>
          <w:sz w:val="24"/>
          <w:szCs w:val="24"/>
        </w:rPr>
        <w:t xml:space="preserve"> (2,34%), 133 en profesión liberal (2,12%), 32 ejecutivo (0,51%).</w:t>
      </w:r>
    </w:p>
    <w:p w14:paraId="50FFD4B8" w14:textId="54A0B4FF" w:rsidR="00F53CFB" w:rsidRPr="00D63431" w:rsidRDefault="00F53CF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Será conveniente precisar </w:t>
      </w:r>
      <w:r w:rsidR="00FB19F9" w:rsidRPr="00D63431">
        <w:rPr>
          <w:rStyle w:val="m-2979130422103318867s1"/>
          <w:rFonts w:ascii="Times New Roman" w:hAnsi="Times New Roman" w:cs="Times New Roman"/>
          <w:bCs/>
          <w:sz w:val="24"/>
          <w:szCs w:val="24"/>
        </w:rPr>
        <w:t>que,</w:t>
      </w:r>
      <w:r w:rsidRPr="00D63431">
        <w:rPr>
          <w:rStyle w:val="m-2979130422103318867s1"/>
          <w:rFonts w:ascii="Times New Roman" w:hAnsi="Times New Roman" w:cs="Times New Roman"/>
          <w:bCs/>
          <w:sz w:val="24"/>
          <w:szCs w:val="24"/>
        </w:rPr>
        <w:t xml:space="preserve"> para razones lingüísticas, España de una forma </w:t>
      </w:r>
      <w:r w:rsidR="00BB3373" w:rsidRPr="00D63431">
        <w:rPr>
          <w:rStyle w:val="m-2979130422103318867s1"/>
          <w:rFonts w:ascii="Times New Roman" w:hAnsi="Times New Roman" w:cs="Times New Roman"/>
          <w:bCs/>
          <w:sz w:val="24"/>
          <w:szCs w:val="24"/>
        </w:rPr>
        <w:t>genérale</w:t>
      </w:r>
      <w:r w:rsidRPr="00D63431">
        <w:rPr>
          <w:rStyle w:val="m-2979130422103318867s1"/>
          <w:rFonts w:ascii="Times New Roman" w:hAnsi="Times New Roman" w:cs="Times New Roman"/>
          <w:bCs/>
          <w:sz w:val="24"/>
          <w:szCs w:val="24"/>
        </w:rPr>
        <w:t xml:space="preserve"> no </w:t>
      </w:r>
      <w:r w:rsidR="00BB3373">
        <w:rPr>
          <w:rStyle w:val="m-2979130422103318867s1"/>
          <w:rFonts w:ascii="Times New Roman" w:hAnsi="Times New Roman" w:cs="Times New Roman"/>
          <w:bCs/>
          <w:sz w:val="24"/>
          <w:szCs w:val="24"/>
        </w:rPr>
        <w:t>forma</w:t>
      </w:r>
      <w:r w:rsidRPr="00D63431">
        <w:rPr>
          <w:rStyle w:val="m-2979130422103318867s1"/>
          <w:rFonts w:ascii="Times New Roman" w:hAnsi="Times New Roman" w:cs="Times New Roman"/>
          <w:bCs/>
          <w:sz w:val="24"/>
          <w:szCs w:val="24"/>
        </w:rPr>
        <w:t xml:space="preserve"> hasta hoy día el destino privilegiado para las competencias nacionales al contrario de Francia o </w:t>
      </w:r>
      <w:r w:rsidR="00007B83" w:rsidRPr="00D63431">
        <w:rPr>
          <w:rStyle w:val="m-2979130422103318867s1"/>
          <w:rFonts w:ascii="Times New Roman" w:hAnsi="Times New Roman" w:cs="Times New Roman"/>
          <w:bCs/>
          <w:sz w:val="24"/>
          <w:szCs w:val="24"/>
        </w:rPr>
        <w:t>Canadá</w:t>
      </w:r>
      <w:r w:rsidRPr="00D63431">
        <w:rPr>
          <w:rStyle w:val="m-2979130422103318867s1"/>
          <w:rFonts w:ascii="Times New Roman" w:hAnsi="Times New Roman" w:cs="Times New Roman"/>
          <w:bCs/>
          <w:sz w:val="24"/>
          <w:szCs w:val="24"/>
        </w:rPr>
        <w:t>.</w:t>
      </w:r>
    </w:p>
    <w:p w14:paraId="2CE456E0" w14:textId="3817B47E" w:rsidR="005B314B" w:rsidRPr="00D63431" w:rsidRDefault="005B314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También se tiene que mencionar que la configuración de la comunidad argelina en España </w:t>
      </w:r>
      <w:r w:rsidR="00007B83" w:rsidRPr="00D63431">
        <w:rPr>
          <w:rStyle w:val="m-2979130422103318867s1"/>
          <w:rFonts w:ascii="Times New Roman" w:hAnsi="Times New Roman" w:cs="Times New Roman"/>
          <w:bCs/>
          <w:sz w:val="24"/>
          <w:szCs w:val="24"/>
        </w:rPr>
        <w:t>está</w:t>
      </w:r>
      <w:r w:rsidRPr="00D63431">
        <w:rPr>
          <w:rStyle w:val="m-2979130422103318867s1"/>
          <w:rFonts w:ascii="Times New Roman" w:hAnsi="Times New Roman" w:cs="Times New Roman"/>
          <w:bCs/>
          <w:sz w:val="24"/>
          <w:szCs w:val="24"/>
        </w:rPr>
        <w:t xml:space="preserve"> en </w:t>
      </w:r>
      <w:r w:rsidR="00007B83" w:rsidRPr="00D63431">
        <w:rPr>
          <w:rStyle w:val="m-2979130422103318867s1"/>
          <w:rFonts w:ascii="Times New Roman" w:hAnsi="Times New Roman" w:cs="Times New Roman"/>
          <w:bCs/>
          <w:sz w:val="24"/>
          <w:szCs w:val="24"/>
        </w:rPr>
        <w:t>vía</w:t>
      </w:r>
      <w:r w:rsidRPr="00D63431">
        <w:rPr>
          <w:rStyle w:val="m-2979130422103318867s1"/>
          <w:rFonts w:ascii="Times New Roman" w:hAnsi="Times New Roman" w:cs="Times New Roman"/>
          <w:bCs/>
          <w:sz w:val="24"/>
          <w:szCs w:val="24"/>
        </w:rPr>
        <w:t xml:space="preserve"> de gestación, </w:t>
      </w:r>
      <w:r w:rsidR="00007B83" w:rsidRPr="00D63431">
        <w:rPr>
          <w:rStyle w:val="m-2979130422103318867s1"/>
          <w:rFonts w:ascii="Times New Roman" w:hAnsi="Times New Roman" w:cs="Times New Roman"/>
          <w:bCs/>
          <w:sz w:val="24"/>
          <w:szCs w:val="24"/>
        </w:rPr>
        <w:t>está</w:t>
      </w:r>
      <w:r w:rsidRPr="00D63431">
        <w:rPr>
          <w:rStyle w:val="m-2979130422103318867s1"/>
          <w:rFonts w:ascii="Times New Roman" w:hAnsi="Times New Roman" w:cs="Times New Roman"/>
          <w:bCs/>
          <w:sz w:val="24"/>
          <w:szCs w:val="24"/>
        </w:rPr>
        <w:t xml:space="preserve"> relacionada con diferentes estratos de los nuevos inmigrantes sin calificaciones y sin formaciones. Aun que se tiene que señalar que esta tendencia sabrá en un futuro próximo una clara </w:t>
      </w:r>
      <w:r w:rsidR="00007B83" w:rsidRPr="00D63431">
        <w:rPr>
          <w:rStyle w:val="m-2979130422103318867s1"/>
          <w:rFonts w:ascii="Times New Roman" w:hAnsi="Times New Roman" w:cs="Times New Roman"/>
          <w:bCs/>
          <w:sz w:val="24"/>
          <w:szCs w:val="24"/>
        </w:rPr>
        <w:t>reversión</w:t>
      </w:r>
      <w:r w:rsidRPr="00D63431">
        <w:rPr>
          <w:rStyle w:val="m-2979130422103318867s1"/>
          <w:rFonts w:ascii="Times New Roman" w:hAnsi="Times New Roman" w:cs="Times New Roman"/>
          <w:bCs/>
          <w:sz w:val="24"/>
          <w:szCs w:val="24"/>
        </w:rPr>
        <w:t xml:space="preserve"> con la generación nacida en España y la que llego muy joven a </w:t>
      </w:r>
      <w:r w:rsidR="00FB19F9" w:rsidRPr="00D63431">
        <w:rPr>
          <w:rStyle w:val="m-2979130422103318867s1"/>
          <w:rFonts w:ascii="Times New Roman" w:hAnsi="Times New Roman" w:cs="Times New Roman"/>
          <w:bCs/>
          <w:sz w:val="24"/>
          <w:szCs w:val="24"/>
        </w:rPr>
        <w:t>España.</w:t>
      </w:r>
    </w:p>
    <w:p w14:paraId="12DF2CBC" w14:textId="77777777" w:rsidR="00BC6288" w:rsidRDefault="00BC6288" w:rsidP="00D6343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8FF4C9D" w14:textId="7D0062E7" w:rsidR="00D63431" w:rsidRPr="00BC6288" w:rsidRDefault="00D63431" w:rsidP="00D6343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BC6288">
        <w:rPr>
          <w:rStyle w:val="m-2979130422103318867s1"/>
          <w:rFonts w:ascii="Times New Roman" w:hAnsi="Times New Roman" w:cs="Times New Roman"/>
          <w:bCs/>
          <w:sz w:val="24"/>
          <w:szCs w:val="24"/>
        </w:rPr>
        <w:t>Tabla 1</w:t>
      </w:r>
      <w:r w:rsidR="00657DD0" w:rsidRPr="00BC6288">
        <w:rPr>
          <w:rStyle w:val="m-2979130422103318867s1"/>
          <w:rFonts w:ascii="Times New Roman" w:hAnsi="Times New Roman" w:cs="Times New Roman"/>
          <w:bCs/>
          <w:sz w:val="24"/>
          <w:szCs w:val="24"/>
        </w:rPr>
        <w:t>8</w:t>
      </w:r>
    </w:p>
    <w:p w14:paraId="0D3D6F23" w14:textId="165FB336" w:rsidR="00991C1A" w:rsidRPr="00D63431" w:rsidRDefault="00991C1A"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9163" w:type="dxa"/>
        <w:tblLook w:val="04A0" w:firstRow="1" w:lastRow="0" w:firstColumn="1" w:lastColumn="0" w:noHBand="0" w:noVBand="1"/>
      </w:tblPr>
      <w:tblGrid>
        <w:gridCol w:w="3794"/>
        <w:gridCol w:w="1768"/>
        <w:gridCol w:w="1874"/>
        <w:gridCol w:w="1727"/>
      </w:tblGrid>
      <w:tr w:rsidR="00910FBE" w:rsidRPr="00D63431" w14:paraId="28A56D17" w14:textId="77777777" w:rsidTr="00CE6CC5">
        <w:tc>
          <w:tcPr>
            <w:tcW w:w="3794" w:type="dxa"/>
          </w:tcPr>
          <w:p w14:paraId="3E22002C" w14:textId="09DD05FB" w:rsidR="00910FBE" w:rsidRPr="0047244B"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Repartición socio-profesional </w:t>
            </w:r>
          </w:p>
        </w:tc>
        <w:tc>
          <w:tcPr>
            <w:tcW w:w="1768" w:type="dxa"/>
          </w:tcPr>
          <w:p w14:paraId="396D6623" w14:textId="7523C30A" w:rsidR="00910FBE" w:rsidRPr="0047244B"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Masculino</w:t>
            </w:r>
          </w:p>
        </w:tc>
        <w:tc>
          <w:tcPr>
            <w:tcW w:w="1874" w:type="dxa"/>
          </w:tcPr>
          <w:p w14:paraId="34F41180" w14:textId="7F7DD7C4" w:rsidR="00910FBE" w:rsidRPr="0047244B" w:rsidRDefault="00007B83"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Femenino</w:t>
            </w:r>
          </w:p>
        </w:tc>
        <w:tc>
          <w:tcPr>
            <w:tcW w:w="1727" w:type="dxa"/>
          </w:tcPr>
          <w:p w14:paraId="12502B9A" w14:textId="20B49E38" w:rsidR="00910FBE" w:rsidRPr="0047244B"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Total</w:t>
            </w:r>
          </w:p>
        </w:tc>
      </w:tr>
      <w:tr w:rsidR="00910FBE" w:rsidRPr="00D63431" w14:paraId="07352D99" w14:textId="77777777" w:rsidTr="00CE6CC5">
        <w:tc>
          <w:tcPr>
            <w:tcW w:w="3794" w:type="dxa"/>
          </w:tcPr>
          <w:p w14:paraId="6D56E365" w14:textId="3AC0BE16" w:rsidR="00910FBE" w:rsidRPr="00D63431"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Ciclo primario</w:t>
            </w:r>
            <w:r w:rsidR="00CE6CC5" w:rsidRPr="00D63431">
              <w:rPr>
                <w:rStyle w:val="m-2979130422103318867s1"/>
                <w:rFonts w:ascii="Times New Roman" w:hAnsi="Times New Roman" w:cs="Times New Roman"/>
                <w:bCs/>
                <w:sz w:val="24"/>
                <w:szCs w:val="24"/>
              </w:rPr>
              <w:t xml:space="preserve"> </w:t>
            </w:r>
          </w:p>
        </w:tc>
        <w:tc>
          <w:tcPr>
            <w:tcW w:w="1768" w:type="dxa"/>
          </w:tcPr>
          <w:p w14:paraId="395E83F1" w14:textId="2AB53A46"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213</w:t>
            </w:r>
          </w:p>
        </w:tc>
        <w:tc>
          <w:tcPr>
            <w:tcW w:w="1874" w:type="dxa"/>
          </w:tcPr>
          <w:p w14:paraId="79F87DE7" w14:textId="60FADB68"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124</w:t>
            </w:r>
          </w:p>
        </w:tc>
        <w:tc>
          <w:tcPr>
            <w:tcW w:w="1727" w:type="dxa"/>
          </w:tcPr>
          <w:p w14:paraId="4D030074" w14:textId="3C2D806C"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337</w:t>
            </w:r>
          </w:p>
        </w:tc>
      </w:tr>
      <w:tr w:rsidR="00910FBE" w:rsidRPr="00D63431" w14:paraId="5498A257" w14:textId="77777777" w:rsidTr="00CE6CC5">
        <w:tc>
          <w:tcPr>
            <w:tcW w:w="3794" w:type="dxa"/>
          </w:tcPr>
          <w:p w14:paraId="1E22F6B0" w14:textId="7A09465B" w:rsidR="00910FBE" w:rsidRPr="00D63431"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Ciclo medio y secundario </w:t>
            </w:r>
          </w:p>
        </w:tc>
        <w:tc>
          <w:tcPr>
            <w:tcW w:w="1768" w:type="dxa"/>
          </w:tcPr>
          <w:p w14:paraId="3E5E88F1" w14:textId="501394D9" w:rsidR="00910FBE" w:rsidRPr="00D63431" w:rsidRDefault="00CE6CC5" w:rsidP="00CE6CC5">
            <w:pPr>
              <w:pStyle w:val="m-2979130422103318867p1"/>
              <w:spacing w:before="0" w:beforeAutospacing="0" w:after="0" w:afterAutospacing="0" w:line="360" w:lineRule="auto"/>
              <w:ind w:left="316"/>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331</w:t>
            </w:r>
          </w:p>
        </w:tc>
        <w:tc>
          <w:tcPr>
            <w:tcW w:w="1874" w:type="dxa"/>
          </w:tcPr>
          <w:p w14:paraId="4BB85892" w14:textId="09FA5BCF"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176</w:t>
            </w:r>
          </w:p>
        </w:tc>
        <w:tc>
          <w:tcPr>
            <w:tcW w:w="1727" w:type="dxa"/>
          </w:tcPr>
          <w:p w14:paraId="7A2ABCC4" w14:textId="6B045A77"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507</w:t>
            </w:r>
          </w:p>
        </w:tc>
      </w:tr>
      <w:tr w:rsidR="00910FBE" w:rsidRPr="00D63431" w14:paraId="66BBE720" w14:textId="77777777" w:rsidTr="00CE6CC5">
        <w:tc>
          <w:tcPr>
            <w:tcW w:w="3794" w:type="dxa"/>
          </w:tcPr>
          <w:p w14:paraId="7E98B63F" w14:textId="277801D7" w:rsidR="00910FBE" w:rsidRPr="00D63431"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Ciclo universitario </w:t>
            </w:r>
          </w:p>
        </w:tc>
        <w:tc>
          <w:tcPr>
            <w:tcW w:w="1768" w:type="dxa"/>
          </w:tcPr>
          <w:p w14:paraId="43949C80" w14:textId="02E8AEDE"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                    98</w:t>
            </w:r>
          </w:p>
        </w:tc>
        <w:tc>
          <w:tcPr>
            <w:tcW w:w="1874" w:type="dxa"/>
          </w:tcPr>
          <w:p w14:paraId="3744C007" w14:textId="05082152"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49</w:t>
            </w:r>
          </w:p>
        </w:tc>
        <w:tc>
          <w:tcPr>
            <w:tcW w:w="1727" w:type="dxa"/>
          </w:tcPr>
          <w:p w14:paraId="6387AB1A" w14:textId="29973EF9"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147</w:t>
            </w:r>
          </w:p>
        </w:tc>
      </w:tr>
      <w:tr w:rsidR="00910FBE" w:rsidRPr="00D63431" w14:paraId="6E47318B" w14:textId="77777777" w:rsidTr="00CE6CC5">
        <w:tc>
          <w:tcPr>
            <w:tcW w:w="3794" w:type="dxa"/>
          </w:tcPr>
          <w:p w14:paraId="519E98EE" w14:textId="155E65E3" w:rsidR="00910FBE" w:rsidRPr="00D63431" w:rsidRDefault="00007B83" w:rsidP="00910FB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Ejecutivo</w:t>
            </w:r>
          </w:p>
        </w:tc>
        <w:tc>
          <w:tcPr>
            <w:tcW w:w="1768" w:type="dxa"/>
          </w:tcPr>
          <w:p w14:paraId="4C5DC84A" w14:textId="6858774E"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21</w:t>
            </w:r>
          </w:p>
        </w:tc>
        <w:tc>
          <w:tcPr>
            <w:tcW w:w="1874" w:type="dxa"/>
          </w:tcPr>
          <w:p w14:paraId="44D992F4" w14:textId="3A0DA4AC"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11</w:t>
            </w:r>
          </w:p>
        </w:tc>
        <w:tc>
          <w:tcPr>
            <w:tcW w:w="1727" w:type="dxa"/>
          </w:tcPr>
          <w:p w14:paraId="69E76CD6" w14:textId="57DC8103"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32</w:t>
            </w:r>
          </w:p>
        </w:tc>
      </w:tr>
      <w:tr w:rsidR="00910FBE" w:rsidRPr="00D63431" w14:paraId="130018B5" w14:textId="77777777" w:rsidTr="00CE6CC5">
        <w:tc>
          <w:tcPr>
            <w:tcW w:w="3794" w:type="dxa"/>
          </w:tcPr>
          <w:p w14:paraId="3C449F9A" w14:textId="42C3ECD1" w:rsidR="00910FBE" w:rsidRPr="00D63431"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Profesión liberal</w:t>
            </w:r>
          </w:p>
        </w:tc>
        <w:tc>
          <w:tcPr>
            <w:tcW w:w="1768" w:type="dxa"/>
          </w:tcPr>
          <w:p w14:paraId="2FABA566" w14:textId="50935105"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109</w:t>
            </w:r>
          </w:p>
        </w:tc>
        <w:tc>
          <w:tcPr>
            <w:tcW w:w="1874" w:type="dxa"/>
          </w:tcPr>
          <w:p w14:paraId="66F4F459" w14:textId="33EDC561"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24</w:t>
            </w:r>
          </w:p>
        </w:tc>
        <w:tc>
          <w:tcPr>
            <w:tcW w:w="1727" w:type="dxa"/>
          </w:tcPr>
          <w:p w14:paraId="5E4EE04F" w14:textId="030B05A8"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133</w:t>
            </w:r>
          </w:p>
        </w:tc>
      </w:tr>
      <w:tr w:rsidR="00910FBE" w:rsidRPr="00D63431" w14:paraId="1BE71991" w14:textId="77777777" w:rsidTr="00CE6CC5">
        <w:tc>
          <w:tcPr>
            <w:tcW w:w="3794" w:type="dxa"/>
          </w:tcPr>
          <w:p w14:paraId="05C0A1B6" w14:textId="553F53F6" w:rsidR="00910FBE" w:rsidRPr="00D63431" w:rsidRDefault="00910FBE" w:rsidP="00910FBE">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Trabajadores asalariados</w:t>
            </w:r>
          </w:p>
        </w:tc>
        <w:tc>
          <w:tcPr>
            <w:tcW w:w="1768" w:type="dxa"/>
          </w:tcPr>
          <w:p w14:paraId="4A08814F" w14:textId="34E9B06D"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2395</w:t>
            </w:r>
          </w:p>
        </w:tc>
        <w:tc>
          <w:tcPr>
            <w:tcW w:w="1874" w:type="dxa"/>
          </w:tcPr>
          <w:p w14:paraId="43558466" w14:textId="0231406B"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678</w:t>
            </w:r>
          </w:p>
        </w:tc>
        <w:tc>
          <w:tcPr>
            <w:tcW w:w="1727" w:type="dxa"/>
          </w:tcPr>
          <w:p w14:paraId="42C50895" w14:textId="09ED4893"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3073</w:t>
            </w:r>
          </w:p>
        </w:tc>
      </w:tr>
      <w:tr w:rsidR="00910FBE" w:rsidRPr="00D63431" w14:paraId="6029F71B" w14:textId="77777777" w:rsidTr="00CE6CC5">
        <w:tc>
          <w:tcPr>
            <w:tcW w:w="3794" w:type="dxa"/>
          </w:tcPr>
          <w:p w14:paraId="0BCC9690" w14:textId="1BE0DDB8" w:rsidR="00910FBE" w:rsidRPr="00D63431"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Jubilados </w:t>
            </w:r>
          </w:p>
        </w:tc>
        <w:tc>
          <w:tcPr>
            <w:tcW w:w="1768" w:type="dxa"/>
          </w:tcPr>
          <w:p w14:paraId="42B8BF58" w14:textId="134A837E"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39</w:t>
            </w:r>
          </w:p>
        </w:tc>
        <w:tc>
          <w:tcPr>
            <w:tcW w:w="1874" w:type="dxa"/>
          </w:tcPr>
          <w:p w14:paraId="4491732D" w14:textId="0FB3991C"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33</w:t>
            </w:r>
          </w:p>
        </w:tc>
        <w:tc>
          <w:tcPr>
            <w:tcW w:w="1727" w:type="dxa"/>
          </w:tcPr>
          <w:p w14:paraId="1AFC67E2" w14:textId="041EEE02"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72</w:t>
            </w:r>
          </w:p>
        </w:tc>
      </w:tr>
      <w:tr w:rsidR="00910FBE" w:rsidRPr="00D63431" w14:paraId="552665D9" w14:textId="77777777" w:rsidTr="00CE6CC5">
        <w:tc>
          <w:tcPr>
            <w:tcW w:w="3794" w:type="dxa"/>
          </w:tcPr>
          <w:p w14:paraId="44F9B4E1" w14:textId="18554A00" w:rsidR="00910FBE" w:rsidRPr="00D63431"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Comerciantes </w:t>
            </w:r>
          </w:p>
        </w:tc>
        <w:tc>
          <w:tcPr>
            <w:tcW w:w="1768" w:type="dxa"/>
          </w:tcPr>
          <w:p w14:paraId="3A9CEF0F" w14:textId="489902D5"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95</w:t>
            </w:r>
          </w:p>
        </w:tc>
        <w:tc>
          <w:tcPr>
            <w:tcW w:w="1874" w:type="dxa"/>
          </w:tcPr>
          <w:p w14:paraId="318BEBB1" w14:textId="06A653D1"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13</w:t>
            </w:r>
          </w:p>
        </w:tc>
        <w:tc>
          <w:tcPr>
            <w:tcW w:w="1727" w:type="dxa"/>
          </w:tcPr>
          <w:p w14:paraId="5FDDA596" w14:textId="7240ED8E"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108</w:t>
            </w:r>
          </w:p>
        </w:tc>
      </w:tr>
      <w:tr w:rsidR="00910FBE" w:rsidRPr="00D63431" w14:paraId="3ED7FE17" w14:textId="77777777" w:rsidTr="00CE6CC5">
        <w:tc>
          <w:tcPr>
            <w:tcW w:w="3794" w:type="dxa"/>
          </w:tcPr>
          <w:p w14:paraId="3D1E276C" w14:textId="6419CCD6" w:rsidR="00910FBE" w:rsidRPr="00D63431"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Desempleados o buscando trabajo</w:t>
            </w:r>
          </w:p>
        </w:tc>
        <w:tc>
          <w:tcPr>
            <w:tcW w:w="1768" w:type="dxa"/>
          </w:tcPr>
          <w:p w14:paraId="48DB4229" w14:textId="564280FA"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714</w:t>
            </w:r>
          </w:p>
        </w:tc>
        <w:tc>
          <w:tcPr>
            <w:tcW w:w="1874" w:type="dxa"/>
          </w:tcPr>
          <w:p w14:paraId="1E85F643" w14:textId="608F6444" w:rsidR="00910FBE" w:rsidRPr="00D63431" w:rsidRDefault="00CE6CC5"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1149</w:t>
            </w:r>
          </w:p>
        </w:tc>
        <w:tc>
          <w:tcPr>
            <w:tcW w:w="1727" w:type="dxa"/>
          </w:tcPr>
          <w:p w14:paraId="14453A3D" w14:textId="44085C56" w:rsidR="00910FBE" w:rsidRPr="00D63431"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1863</w:t>
            </w:r>
          </w:p>
        </w:tc>
      </w:tr>
      <w:tr w:rsidR="00910FBE" w:rsidRPr="00D63431" w14:paraId="5C37224C" w14:textId="77777777" w:rsidTr="00CE6CC5">
        <w:tc>
          <w:tcPr>
            <w:tcW w:w="3794" w:type="dxa"/>
          </w:tcPr>
          <w:p w14:paraId="7F3BA094" w14:textId="0C9D7CEB" w:rsidR="00910FBE" w:rsidRPr="0047244B" w:rsidRDefault="00910FBE" w:rsidP="005743D0">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 xml:space="preserve">Total </w:t>
            </w:r>
          </w:p>
        </w:tc>
        <w:tc>
          <w:tcPr>
            <w:tcW w:w="1768" w:type="dxa"/>
          </w:tcPr>
          <w:p w14:paraId="2D8C4102" w14:textId="38C471C6" w:rsidR="00910FBE" w:rsidRPr="0047244B"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4015</w:t>
            </w:r>
          </w:p>
        </w:tc>
        <w:tc>
          <w:tcPr>
            <w:tcW w:w="1874" w:type="dxa"/>
          </w:tcPr>
          <w:p w14:paraId="78A6AB49" w14:textId="15BA0173" w:rsidR="00910FBE" w:rsidRPr="0047244B"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2257</w:t>
            </w:r>
          </w:p>
        </w:tc>
        <w:tc>
          <w:tcPr>
            <w:tcW w:w="1727" w:type="dxa"/>
          </w:tcPr>
          <w:p w14:paraId="2D060D40" w14:textId="5F180290" w:rsidR="00910FBE" w:rsidRPr="0047244B" w:rsidRDefault="00910FBE" w:rsidP="00CE6CC5">
            <w:pPr>
              <w:pStyle w:val="m-2979130422103318867p1"/>
              <w:spacing w:before="0" w:beforeAutospacing="0" w:after="0" w:afterAutospacing="0" w:line="360" w:lineRule="auto"/>
              <w:jc w:val="right"/>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6272</w:t>
            </w:r>
          </w:p>
        </w:tc>
      </w:tr>
    </w:tbl>
    <w:p w14:paraId="706AE832" w14:textId="77777777" w:rsidR="00910FBE" w:rsidRPr="00D63431" w:rsidRDefault="00910FBE"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73DB80B3" w14:textId="77777777" w:rsidR="00BC6288" w:rsidRDefault="00BC6288"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67520932" w14:textId="77777777" w:rsidR="00BC6288" w:rsidRDefault="00BC6288"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FAE4897" w14:textId="77777777" w:rsidR="00BC6288" w:rsidRDefault="00BC6288"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42164AF1" w14:textId="77777777" w:rsidR="00BC6288" w:rsidRDefault="00BC6288"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1BDFBEA7" w14:textId="3C23BCFF" w:rsidR="00F53CFB" w:rsidRPr="00D63431" w:rsidRDefault="00A31D2D"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Si se puede clasificar las diferentes categorías socio-profesional de los matriculados argelinos en la sección consular de </w:t>
      </w:r>
      <w:r w:rsidR="00FB19F9" w:rsidRPr="00D63431">
        <w:rPr>
          <w:rStyle w:val="m-2979130422103318867s1"/>
          <w:rFonts w:ascii="Times New Roman" w:hAnsi="Times New Roman" w:cs="Times New Roman"/>
          <w:bCs/>
          <w:sz w:val="24"/>
          <w:szCs w:val="24"/>
        </w:rPr>
        <w:t>Madrid, se</w:t>
      </w:r>
      <w:r w:rsidRPr="00D63431">
        <w:rPr>
          <w:rStyle w:val="m-2979130422103318867s1"/>
          <w:rFonts w:ascii="Times New Roman" w:hAnsi="Times New Roman" w:cs="Times New Roman"/>
          <w:bCs/>
          <w:sz w:val="24"/>
          <w:szCs w:val="24"/>
        </w:rPr>
        <w:t xml:space="preserve"> puede empezar por los trabajadores asalariados en primera línea</w:t>
      </w:r>
      <w:r w:rsidR="007109F3" w:rsidRPr="00D63431">
        <w:rPr>
          <w:rStyle w:val="m-2979130422103318867s1"/>
          <w:rFonts w:ascii="Times New Roman" w:hAnsi="Times New Roman" w:cs="Times New Roman"/>
          <w:bCs/>
          <w:sz w:val="24"/>
          <w:szCs w:val="24"/>
        </w:rPr>
        <w:t xml:space="preserve"> (3073)</w:t>
      </w:r>
      <w:r w:rsidRPr="00D63431">
        <w:rPr>
          <w:rStyle w:val="m-2979130422103318867s1"/>
          <w:rFonts w:ascii="Times New Roman" w:hAnsi="Times New Roman" w:cs="Times New Roman"/>
          <w:bCs/>
          <w:sz w:val="24"/>
          <w:szCs w:val="24"/>
        </w:rPr>
        <w:t xml:space="preserve"> para ocupar en segundo lugar los que están </w:t>
      </w:r>
      <w:r w:rsidR="007109F3" w:rsidRPr="00D63431">
        <w:rPr>
          <w:rStyle w:val="m-2979130422103318867s1"/>
          <w:rFonts w:ascii="Times New Roman" w:hAnsi="Times New Roman" w:cs="Times New Roman"/>
          <w:bCs/>
          <w:sz w:val="24"/>
          <w:szCs w:val="24"/>
        </w:rPr>
        <w:t xml:space="preserve">sin empleo o a la búsqueda estimados a 1863. Luego los matriculados del ciclo medio y segundario con un 507 seguidos por el ciclo primario con un 337 para llegar a un 147 del ciclo universitario. Lo que se clasifica luego es el sector liberal con un 133 en lo cual la mayoría son hombres. Después se nota a los comerciantes con </w:t>
      </w:r>
      <w:r w:rsidR="00007B83" w:rsidRPr="00D63431">
        <w:rPr>
          <w:rStyle w:val="m-2979130422103318867s1"/>
          <w:rFonts w:ascii="Times New Roman" w:hAnsi="Times New Roman" w:cs="Times New Roman"/>
          <w:bCs/>
          <w:sz w:val="24"/>
          <w:szCs w:val="24"/>
        </w:rPr>
        <w:t>una cifra</w:t>
      </w:r>
      <w:r w:rsidR="007109F3" w:rsidRPr="00D63431">
        <w:rPr>
          <w:rStyle w:val="m-2979130422103318867s1"/>
          <w:rFonts w:ascii="Times New Roman" w:hAnsi="Times New Roman" w:cs="Times New Roman"/>
          <w:bCs/>
          <w:sz w:val="24"/>
          <w:szCs w:val="24"/>
        </w:rPr>
        <w:t xml:space="preserve"> de 108 para llegar a los jubilados con un 72 y para concluir con los </w:t>
      </w:r>
      <w:r w:rsidR="00007B83" w:rsidRPr="00D63431">
        <w:rPr>
          <w:rStyle w:val="m-2979130422103318867s1"/>
          <w:rFonts w:ascii="Times New Roman" w:hAnsi="Times New Roman" w:cs="Times New Roman"/>
          <w:bCs/>
          <w:sz w:val="24"/>
          <w:szCs w:val="24"/>
        </w:rPr>
        <w:t>ejecutivos</w:t>
      </w:r>
      <w:r w:rsidR="007109F3" w:rsidRPr="00D63431">
        <w:rPr>
          <w:rStyle w:val="m-2979130422103318867s1"/>
          <w:rFonts w:ascii="Times New Roman" w:hAnsi="Times New Roman" w:cs="Times New Roman"/>
          <w:bCs/>
          <w:sz w:val="24"/>
          <w:szCs w:val="24"/>
        </w:rPr>
        <w:t xml:space="preserve"> en lo </w:t>
      </w:r>
      <w:r w:rsidR="00007B83" w:rsidRPr="00D63431">
        <w:rPr>
          <w:rStyle w:val="m-2979130422103318867s1"/>
          <w:rFonts w:ascii="Times New Roman" w:hAnsi="Times New Roman" w:cs="Times New Roman"/>
          <w:bCs/>
          <w:sz w:val="24"/>
          <w:szCs w:val="24"/>
        </w:rPr>
        <w:t>último</w:t>
      </w:r>
      <w:r w:rsidR="007109F3" w:rsidRPr="00D63431">
        <w:rPr>
          <w:rStyle w:val="m-2979130422103318867s1"/>
          <w:rFonts w:ascii="Times New Roman" w:hAnsi="Times New Roman" w:cs="Times New Roman"/>
          <w:bCs/>
          <w:sz w:val="24"/>
          <w:szCs w:val="24"/>
        </w:rPr>
        <w:t xml:space="preserve"> con una cifra de 32. Se tiene que señalar que toda la tabla se muestra que la mayoría son hombres casi el doble que las mujeres.</w:t>
      </w:r>
    </w:p>
    <w:p w14:paraId="3B25B144" w14:textId="77777777" w:rsidR="007109F3" w:rsidRPr="00D63431" w:rsidRDefault="007109F3"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bookmarkStart w:id="111" w:name="_Hlk68535170"/>
    </w:p>
    <w:p w14:paraId="05A90A9D" w14:textId="5D9C30C6" w:rsidR="00BC6288" w:rsidRDefault="00B54FD4"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3.1.</w:t>
      </w:r>
      <w:r w:rsidR="008724C4">
        <w:rPr>
          <w:rStyle w:val="m-2979130422103318867s1"/>
          <w:rFonts w:ascii="Times New Roman" w:hAnsi="Times New Roman" w:cs="Times New Roman"/>
          <w:b/>
          <w:sz w:val="24"/>
          <w:szCs w:val="24"/>
        </w:rPr>
        <w:t>6.</w:t>
      </w:r>
      <w:r w:rsidR="008724C4" w:rsidRPr="00D63431">
        <w:rPr>
          <w:rStyle w:val="m-2979130422103318867s1"/>
          <w:rFonts w:ascii="Times New Roman" w:hAnsi="Times New Roman" w:cs="Times New Roman"/>
          <w:b/>
          <w:sz w:val="24"/>
          <w:szCs w:val="24"/>
        </w:rPr>
        <w:t xml:space="preserve"> El</w:t>
      </w:r>
      <w:r w:rsidR="00F53CFB" w:rsidRPr="00D63431">
        <w:rPr>
          <w:rStyle w:val="m-2979130422103318867s1"/>
          <w:rFonts w:ascii="Times New Roman" w:hAnsi="Times New Roman" w:cs="Times New Roman"/>
          <w:b/>
          <w:sz w:val="24"/>
          <w:szCs w:val="24"/>
        </w:rPr>
        <w:t xml:space="preserve"> culto musulmán</w:t>
      </w:r>
      <w:bookmarkEnd w:id="111"/>
    </w:p>
    <w:p w14:paraId="4C08135D" w14:textId="77777777" w:rsidR="00BC6288" w:rsidRDefault="00BC6288"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7D24ABE" w14:textId="5052703F" w:rsidR="00991C1A" w:rsidRPr="00D63431" w:rsidRDefault="00F53CFB" w:rsidP="00BC6288">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En virtud de su antigüedad y numero, el movimiento asociativo </w:t>
      </w:r>
      <w:r w:rsidR="00651A69" w:rsidRPr="00D63431">
        <w:rPr>
          <w:rStyle w:val="m-2979130422103318867s1"/>
          <w:rFonts w:ascii="Times New Roman" w:hAnsi="Times New Roman" w:cs="Times New Roman"/>
          <w:bCs/>
          <w:sz w:val="24"/>
          <w:szCs w:val="24"/>
        </w:rPr>
        <w:t xml:space="preserve">marroquí domina el culto </w:t>
      </w:r>
      <w:r w:rsidR="00007B83" w:rsidRPr="00D63431">
        <w:rPr>
          <w:rStyle w:val="m-2979130422103318867s1"/>
          <w:rFonts w:ascii="Times New Roman" w:hAnsi="Times New Roman" w:cs="Times New Roman"/>
          <w:bCs/>
          <w:sz w:val="24"/>
          <w:szCs w:val="24"/>
        </w:rPr>
        <w:t>musulmán</w:t>
      </w:r>
      <w:r w:rsidR="00651A69" w:rsidRPr="00D63431">
        <w:rPr>
          <w:rStyle w:val="m-2979130422103318867s1"/>
          <w:rFonts w:ascii="Times New Roman" w:hAnsi="Times New Roman" w:cs="Times New Roman"/>
          <w:bCs/>
          <w:sz w:val="24"/>
          <w:szCs w:val="24"/>
        </w:rPr>
        <w:t xml:space="preserve"> en España. Esta influencia y además alentada por los </w:t>
      </w:r>
    </w:p>
    <w:p w14:paraId="21D509FC" w14:textId="34028649" w:rsidR="00F53CFB" w:rsidRDefault="00651A69"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círculos oficiales marroquíes y esto a pesar de la creación en noviembre de 2012 del Consejo Islámico Español, que se supone consagrara formalmente la unidad de los musulmanes españoles, rechazando categóricamente cualquier injerencia extranjera.</w:t>
      </w:r>
      <w:r w:rsidRPr="00D63431">
        <w:rPr>
          <w:rStyle w:val="m-2979130422103318867s1"/>
          <w:rFonts w:ascii="Times New Roman" w:hAnsi="Times New Roman" w:cs="Times New Roman"/>
          <w:b/>
          <w:sz w:val="24"/>
          <w:szCs w:val="24"/>
        </w:rPr>
        <w:t xml:space="preserve"> </w:t>
      </w:r>
      <w:r w:rsidRPr="00D63431">
        <w:rPr>
          <w:rStyle w:val="m-2979130422103318867s1"/>
          <w:rFonts w:ascii="Times New Roman" w:hAnsi="Times New Roman" w:cs="Times New Roman"/>
          <w:bCs/>
          <w:sz w:val="24"/>
          <w:szCs w:val="24"/>
        </w:rPr>
        <w:t xml:space="preserve">Sobre </w:t>
      </w:r>
      <w:r w:rsidR="00C01909" w:rsidRPr="00D63431">
        <w:rPr>
          <w:rStyle w:val="m-2979130422103318867s1"/>
          <w:rFonts w:ascii="Times New Roman" w:hAnsi="Times New Roman" w:cs="Times New Roman"/>
          <w:bCs/>
          <w:sz w:val="24"/>
          <w:szCs w:val="24"/>
        </w:rPr>
        <w:t xml:space="preserve">esta cuestión, la embajada argelina ha tenido siempre una línea de conducta para recomendar a los representantes de la comunidad argelina; que se alejen de las querellas que afectan a la </w:t>
      </w:r>
      <w:r w:rsidR="00007B83" w:rsidRPr="00D63431">
        <w:rPr>
          <w:rStyle w:val="m-2979130422103318867s1"/>
          <w:rFonts w:ascii="Times New Roman" w:hAnsi="Times New Roman" w:cs="Times New Roman"/>
          <w:bCs/>
          <w:sz w:val="24"/>
          <w:szCs w:val="24"/>
        </w:rPr>
        <w:t>representación</w:t>
      </w:r>
      <w:r w:rsidR="00C01909" w:rsidRPr="00D63431">
        <w:rPr>
          <w:rStyle w:val="m-2979130422103318867s1"/>
          <w:rFonts w:ascii="Times New Roman" w:hAnsi="Times New Roman" w:cs="Times New Roman"/>
          <w:bCs/>
          <w:sz w:val="24"/>
          <w:szCs w:val="24"/>
        </w:rPr>
        <w:t xml:space="preserve"> del </w:t>
      </w:r>
      <w:r w:rsidR="00007B83">
        <w:rPr>
          <w:rStyle w:val="m-2979130422103318867s1"/>
          <w:rFonts w:ascii="Times New Roman" w:hAnsi="Times New Roman" w:cs="Times New Roman"/>
          <w:bCs/>
          <w:sz w:val="24"/>
          <w:szCs w:val="24"/>
        </w:rPr>
        <w:t>I</w:t>
      </w:r>
      <w:r w:rsidR="00007B83" w:rsidRPr="00D63431">
        <w:rPr>
          <w:rStyle w:val="m-2979130422103318867s1"/>
          <w:rFonts w:ascii="Times New Roman" w:hAnsi="Times New Roman" w:cs="Times New Roman"/>
          <w:bCs/>
          <w:sz w:val="24"/>
          <w:szCs w:val="24"/>
        </w:rPr>
        <w:t>slam</w:t>
      </w:r>
      <w:r w:rsidR="00C01909" w:rsidRPr="00D63431">
        <w:rPr>
          <w:rStyle w:val="m-2979130422103318867s1"/>
          <w:rFonts w:ascii="Times New Roman" w:hAnsi="Times New Roman" w:cs="Times New Roman"/>
          <w:bCs/>
          <w:sz w:val="24"/>
          <w:szCs w:val="24"/>
        </w:rPr>
        <w:t xml:space="preserve"> en España. Y se unan a través del movimiento asociativo y cultural para hacer valer sus demandas y reclamos. </w:t>
      </w:r>
      <w:r w:rsidR="00857B74" w:rsidRPr="00D63431">
        <w:rPr>
          <w:rStyle w:val="m-2979130422103318867s1"/>
          <w:rFonts w:ascii="Times New Roman" w:hAnsi="Times New Roman" w:cs="Times New Roman"/>
          <w:bCs/>
          <w:sz w:val="24"/>
          <w:szCs w:val="24"/>
        </w:rPr>
        <w:t>Está</w:t>
      </w:r>
      <w:r w:rsidR="00C01909" w:rsidRPr="00D63431">
        <w:rPr>
          <w:rStyle w:val="m-2979130422103318867s1"/>
          <w:rFonts w:ascii="Times New Roman" w:hAnsi="Times New Roman" w:cs="Times New Roman"/>
          <w:bCs/>
          <w:sz w:val="24"/>
          <w:szCs w:val="24"/>
        </w:rPr>
        <w:t xml:space="preserve"> claro que la comunidad argelina dada la debilidad de su sombra, no puede descontar el numero por el momento de jugar un papel protagónico, teniendo que limitarse para que su trabajo se aproveche y se posicione dentro del tejido cultural español de una forma cualitativa. </w:t>
      </w:r>
    </w:p>
    <w:p w14:paraId="4F12F595" w14:textId="77777777" w:rsidR="0047244B" w:rsidRPr="00D63431" w:rsidRDefault="0047244B"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0537B96" w14:textId="5E0B0E14" w:rsidR="00AA6336" w:rsidRPr="00D63431" w:rsidRDefault="00B54FD4" w:rsidP="00AA633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12" w:name="_Hlk68535203"/>
      <w:r>
        <w:rPr>
          <w:rStyle w:val="m-2979130422103318867s1"/>
          <w:rFonts w:ascii="Times New Roman" w:hAnsi="Times New Roman" w:cs="Times New Roman"/>
          <w:b/>
          <w:sz w:val="24"/>
          <w:szCs w:val="24"/>
        </w:rPr>
        <w:t xml:space="preserve">3.1.7. </w:t>
      </w:r>
      <w:r w:rsidR="00AA6336" w:rsidRPr="00D63431">
        <w:rPr>
          <w:rStyle w:val="m-2979130422103318867s1"/>
          <w:rFonts w:ascii="Times New Roman" w:hAnsi="Times New Roman" w:cs="Times New Roman"/>
          <w:b/>
          <w:sz w:val="24"/>
          <w:szCs w:val="24"/>
        </w:rPr>
        <w:t>Inmigración clandestina</w:t>
      </w:r>
    </w:p>
    <w:bookmarkEnd w:id="112"/>
    <w:p w14:paraId="31248627" w14:textId="7A442405" w:rsidR="00CA1AD6" w:rsidRPr="00D63431" w:rsidRDefault="00CA1AD6"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14555A4" w14:textId="185956A6" w:rsidR="00AA6336" w:rsidRPr="00D63431" w:rsidRDefault="00E9766F"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La vuelta a la clandestinidad, pero en esta vez de Argelia a España, </w:t>
      </w:r>
      <w:r w:rsidR="00857B74" w:rsidRPr="00D63431">
        <w:rPr>
          <w:rStyle w:val="m-2979130422103318867s1"/>
          <w:rFonts w:ascii="Times New Roman" w:hAnsi="Times New Roman" w:cs="Times New Roman"/>
          <w:bCs/>
          <w:sz w:val="24"/>
          <w:szCs w:val="24"/>
        </w:rPr>
        <w:t>aunque</w:t>
      </w:r>
      <w:r w:rsidRPr="00D63431">
        <w:rPr>
          <w:rStyle w:val="m-2979130422103318867s1"/>
          <w:rFonts w:ascii="Times New Roman" w:hAnsi="Times New Roman" w:cs="Times New Roman"/>
          <w:bCs/>
          <w:sz w:val="24"/>
          <w:szCs w:val="24"/>
        </w:rPr>
        <w:t xml:space="preserve"> fue el caso contrario hace años de los españoles </w:t>
      </w:r>
      <w:r w:rsidR="00857B74" w:rsidRPr="00D63431">
        <w:rPr>
          <w:rStyle w:val="m-2979130422103318867s1"/>
          <w:rFonts w:ascii="Times New Roman" w:hAnsi="Times New Roman" w:cs="Times New Roman"/>
          <w:bCs/>
          <w:sz w:val="24"/>
          <w:szCs w:val="24"/>
        </w:rPr>
        <w:t>vía</w:t>
      </w:r>
      <w:r w:rsidRPr="00D63431">
        <w:rPr>
          <w:rStyle w:val="m-2979130422103318867s1"/>
          <w:rFonts w:ascii="Times New Roman" w:hAnsi="Times New Roman" w:cs="Times New Roman"/>
          <w:bCs/>
          <w:sz w:val="24"/>
          <w:szCs w:val="24"/>
        </w:rPr>
        <w:t xml:space="preserve"> Argelia en 1939. Para el caso de los republicanos que </w:t>
      </w:r>
      <w:r w:rsidR="00857B74" w:rsidRPr="00D63431">
        <w:rPr>
          <w:rStyle w:val="m-2979130422103318867s1"/>
          <w:rFonts w:ascii="Times New Roman" w:hAnsi="Times New Roman" w:cs="Times New Roman"/>
          <w:bCs/>
          <w:sz w:val="24"/>
          <w:szCs w:val="24"/>
        </w:rPr>
        <w:t>eligieron</w:t>
      </w:r>
      <w:r w:rsidRPr="00D63431">
        <w:rPr>
          <w:rStyle w:val="m-2979130422103318867s1"/>
          <w:rFonts w:ascii="Times New Roman" w:hAnsi="Times New Roman" w:cs="Times New Roman"/>
          <w:bCs/>
          <w:sz w:val="24"/>
          <w:szCs w:val="24"/>
        </w:rPr>
        <w:t xml:space="preserve"> a Argelia como tierra de </w:t>
      </w:r>
      <w:r w:rsidR="00857B74" w:rsidRPr="00D63431">
        <w:rPr>
          <w:rStyle w:val="m-2979130422103318867s1"/>
          <w:rFonts w:ascii="Times New Roman" w:hAnsi="Times New Roman" w:cs="Times New Roman"/>
          <w:bCs/>
          <w:sz w:val="24"/>
          <w:szCs w:val="24"/>
        </w:rPr>
        <w:t>convivencia</w:t>
      </w:r>
      <w:r w:rsidRPr="00D63431">
        <w:rPr>
          <w:rStyle w:val="m-2979130422103318867s1"/>
          <w:rFonts w:ascii="Times New Roman" w:hAnsi="Times New Roman" w:cs="Times New Roman"/>
          <w:bCs/>
          <w:sz w:val="24"/>
          <w:szCs w:val="24"/>
        </w:rPr>
        <w:t xml:space="preserve"> y de libertad de culto.</w:t>
      </w:r>
    </w:p>
    <w:p w14:paraId="3C77AE91" w14:textId="03DC6A80" w:rsidR="00CA1AD6" w:rsidRPr="00D63431" w:rsidRDefault="00CA1AD6"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6B26E2B7" w14:textId="77777777" w:rsidR="00103A19" w:rsidRPr="00D63431" w:rsidRDefault="00CA1AD6"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lastRenderedPageBreak/>
        <w:tab/>
        <w:t>El tema de la inmigración ilegal ya no es una manzana de la discordia en las relaciones bilaterales</w:t>
      </w:r>
      <w:r w:rsidR="00103A19" w:rsidRPr="00D63431">
        <w:rPr>
          <w:rStyle w:val="m-2979130422103318867s1"/>
          <w:rFonts w:ascii="Times New Roman" w:hAnsi="Times New Roman" w:cs="Times New Roman"/>
          <w:bCs/>
          <w:sz w:val="24"/>
          <w:szCs w:val="24"/>
        </w:rPr>
        <w:t xml:space="preserve"> como en el 2009, la adopción de un mecanismo de readmisión del mismo año, entre los servicios policiales de los dos países hizo posible reemplazar el problema de la readmisión en un marco manejable y probable que le brinde un espacio de tratamiento adecuado.</w:t>
      </w:r>
    </w:p>
    <w:p w14:paraId="6E8163D8" w14:textId="4800BA6F" w:rsidR="00096A83" w:rsidRPr="00D63431" w:rsidRDefault="00103A19"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ab/>
        <w:t xml:space="preserve">En este caso, la </w:t>
      </w:r>
      <w:r w:rsidR="00857B74" w:rsidRPr="00D63431">
        <w:rPr>
          <w:rStyle w:val="m-2979130422103318867s1"/>
          <w:rFonts w:ascii="Times New Roman" w:hAnsi="Times New Roman" w:cs="Times New Roman"/>
          <w:bCs/>
          <w:sz w:val="24"/>
          <w:szCs w:val="24"/>
        </w:rPr>
        <w:t>curva</w:t>
      </w:r>
      <w:r w:rsidRPr="00D63431">
        <w:rPr>
          <w:rStyle w:val="m-2979130422103318867s1"/>
          <w:rFonts w:ascii="Times New Roman" w:hAnsi="Times New Roman" w:cs="Times New Roman"/>
          <w:bCs/>
          <w:sz w:val="24"/>
          <w:szCs w:val="24"/>
        </w:rPr>
        <w:t xml:space="preserve"> de llegados a España de los clandestinos argelinos, ha visto una disminución desde 2009 de 3000 clandestino</w:t>
      </w:r>
      <w:r w:rsidR="00096A83" w:rsidRPr="00D63431">
        <w:rPr>
          <w:rStyle w:val="m-2979130422103318867s1"/>
          <w:rFonts w:ascii="Times New Roman" w:hAnsi="Times New Roman" w:cs="Times New Roman"/>
          <w:bCs/>
          <w:sz w:val="24"/>
          <w:szCs w:val="24"/>
        </w:rPr>
        <w:t xml:space="preserve">s que </w:t>
      </w:r>
      <w:r w:rsidRPr="00D63431">
        <w:rPr>
          <w:rStyle w:val="m-2979130422103318867s1"/>
          <w:rFonts w:ascii="Times New Roman" w:hAnsi="Times New Roman" w:cs="Times New Roman"/>
          <w:bCs/>
          <w:sz w:val="24"/>
          <w:szCs w:val="24"/>
        </w:rPr>
        <w:t>se redujeron a 1079 clandestinos en el 2010</w:t>
      </w:r>
      <w:r w:rsidR="00096A83" w:rsidRPr="00D63431">
        <w:rPr>
          <w:rStyle w:val="m-2979130422103318867s1"/>
          <w:rFonts w:ascii="Times New Roman" w:hAnsi="Times New Roman" w:cs="Times New Roman"/>
          <w:bCs/>
          <w:sz w:val="24"/>
          <w:szCs w:val="24"/>
        </w:rPr>
        <w:t>, para alcanzar en el 2014 la cifra de 600 clandestinos.</w:t>
      </w:r>
    </w:p>
    <w:p w14:paraId="527FBF7F" w14:textId="2C9FC568" w:rsidR="00CA1AD6" w:rsidRPr="00D63431" w:rsidRDefault="00096A83" w:rsidP="00096A8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Según las estadísticas comunicadas por los servicios de la </w:t>
      </w:r>
      <w:r w:rsidR="00857B74" w:rsidRPr="00D63431">
        <w:rPr>
          <w:rStyle w:val="m-2979130422103318867s1"/>
          <w:rFonts w:ascii="Times New Roman" w:hAnsi="Times New Roman" w:cs="Times New Roman"/>
          <w:bCs/>
          <w:sz w:val="24"/>
          <w:szCs w:val="24"/>
        </w:rPr>
        <w:t>Policía</w:t>
      </w:r>
      <w:r w:rsidRPr="00D63431">
        <w:rPr>
          <w:rStyle w:val="m-2979130422103318867s1"/>
          <w:rFonts w:ascii="Times New Roman" w:hAnsi="Times New Roman" w:cs="Times New Roman"/>
          <w:bCs/>
          <w:sz w:val="24"/>
          <w:szCs w:val="24"/>
        </w:rPr>
        <w:t xml:space="preserve"> Nacional Española, Los presuntos inmigrantes ilegales argelinos llegaron a España desde </w:t>
      </w:r>
      <w:r w:rsidR="00857B74" w:rsidRPr="00D63431">
        <w:rPr>
          <w:rStyle w:val="m-2979130422103318867s1"/>
          <w:rFonts w:ascii="Times New Roman" w:hAnsi="Times New Roman" w:cs="Times New Roman"/>
          <w:bCs/>
          <w:sz w:val="24"/>
          <w:szCs w:val="24"/>
        </w:rPr>
        <w:t>Almería</w:t>
      </w:r>
      <w:r w:rsidRPr="00D63431">
        <w:rPr>
          <w:rStyle w:val="m-2979130422103318867s1"/>
          <w:rFonts w:ascii="Times New Roman" w:hAnsi="Times New Roman" w:cs="Times New Roman"/>
          <w:bCs/>
          <w:sz w:val="24"/>
          <w:szCs w:val="24"/>
        </w:rPr>
        <w:t>, Alicante, Murcia, Cartagena y Lorca en embarcación ilegal.</w:t>
      </w:r>
      <w:r w:rsidR="00103A19" w:rsidRPr="00D63431">
        <w:rPr>
          <w:rStyle w:val="m-2979130422103318867s1"/>
          <w:rFonts w:ascii="Times New Roman" w:hAnsi="Times New Roman" w:cs="Times New Roman"/>
          <w:bCs/>
          <w:sz w:val="24"/>
          <w:szCs w:val="24"/>
        </w:rPr>
        <w:t xml:space="preserve"> </w:t>
      </w:r>
    </w:p>
    <w:p w14:paraId="277B14CA" w14:textId="0DD876A6" w:rsidR="00096A83" w:rsidRPr="00D63431" w:rsidRDefault="00096A83" w:rsidP="00096A8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La </w:t>
      </w:r>
      <w:r w:rsidR="00857B74" w:rsidRPr="00D63431">
        <w:rPr>
          <w:rStyle w:val="m-2979130422103318867s1"/>
          <w:rFonts w:ascii="Times New Roman" w:hAnsi="Times New Roman" w:cs="Times New Roman"/>
          <w:bCs/>
          <w:sz w:val="24"/>
          <w:szCs w:val="24"/>
        </w:rPr>
        <w:t>cooperación</w:t>
      </w:r>
      <w:r w:rsidRPr="00D63431">
        <w:rPr>
          <w:rStyle w:val="m-2979130422103318867s1"/>
          <w:rFonts w:ascii="Times New Roman" w:hAnsi="Times New Roman" w:cs="Times New Roman"/>
          <w:bCs/>
          <w:sz w:val="24"/>
          <w:szCs w:val="24"/>
        </w:rPr>
        <w:t xml:space="preserve"> en este ámbito es generalmente satisfactoria en cada encuentro bilateral. La parte española intenta proponer la institución de mecanismos de </w:t>
      </w:r>
      <w:r w:rsidR="00857B74" w:rsidRPr="00D63431">
        <w:rPr>
          <w:rStyle w:val="m-2979130422103318867s1"/>
          <w:rFonts w:ascii="Times New Roman" w:hAnsi="Times New Roman" w:cs="Times New Roman"/>
          <w:bCs/>
          <w:sz w:val="24"/>
          <w:szCs w:val="24"/>
        </w:rPr>
        <w:t>repartición</w:t>
      </w:r>
      <w:r w:rsidRPr="00D63431">
        <w:rPr>
          <w:rStyle w:val="m-2979130422103318867s1"/>
          <w:rFonts w:ascii="Times New Roman" w:hAnsi="Times New Roman" w:cs="Times New Roman"/>
          <w:bCs/>
          <w:sz w:val="24"/>
          <w:szCs w:val="24"/>
        </w:rPr>
        <w:t xml:space="preserve"> por </w:t>
      </w:r>
      <w:r w:rsidR="00857B74" w:rsidRPr="00D63431">
        <w:rPr>
          <w:rStyle w:val="m-2979130422103318867s1"/>
          <w:rFonts w:ascii="Times New Roman" w:hAnsi="Times New Roman" w:cs="Times New Roman"/>
          <w:bCs/>
          <w:sz w:val="24"/>
          <w:szCs w:val="24"/>
        </w:rPr>
        <w:t>vía</w:t>
      </w:r>
      <w:r w:rsidRPr="00D63431">
        <w:rPr>
          <w:rStyle w:val="m-2979130422103318867s1"/>
          <w:rFonts w:ascii="Times New Roman" w:hAnsi="Times New Roman" w:cs="Times New Roman"/>
          <w:bCs/>
          <w:sz w:val="24"/>
          <w:szCs w:val="24"/>
        </w:rPr>
        <w:t xml:space="preserve"> aérea, pero esta propuesta fue recibida con cierta reserva por la parte argelina que </w:t>
      </w:r>
      <w:r w:rsidR="00857B74" w:rsidRPr="00D63431">
        <w:rPr>
          <w:rStyle w:val="m-2979130422103318867s1"/>
          <w:rFonts w:ascii="Times New Roman" w:hAnsi="Times New Roman" w:cs="Times New Roman"/>
          <w:bCs/>
          <w:sz w:val="24"/>
          <w:szCs w:val="24"/>
        </w:rPr>
        <w:t>manifestó</w:t>
      </w:r>
      <w:r w:rsidRPr="00D63431">
        <w:rPr>
          <w:rStyle w:val="m-2979130422103318867s1"/>
          <w:rFonts w:ascii="Times New Roman" w:hAnsi="Times New Roman" w:cs="Times New Roman"/>
          <w:bCs/>
          <w:sz w:val="24"/>
          <w:szCs w:val="24"/>
        </w:rPr>
        <w:t xml:space="preserve"> su preferencia por la repartición </w:t>
      </w:r>
      <w:r w:rsidR="00DD498A" w:rsidRPr="00D63431">
        <w:rPr>
          <w:rStyle w:val="m-2979130422103318867s1"/>
          <w:rFonts w:ascii="Times New Roman" w:hAnsi="Times New Roman" w:cs="Times New Roman"/>
          <w:bCs/>
          <w:sz w:val="24"/>
          <w:szCs w:val="24"/>
        </w:rPr>
        <w:t>marítima.</w:t>
      </w:r>
    </w:p>
    <w:p w14:paraId="0A3BF6F6" w14:textId="77777777" w:rsidR="00BC6288" w:rsidRDefault="00BC6288" w:rsidP="00AA633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bookmarkStart w:id="113" w:name="_Hlk68535252"/>
    </w:p>
    <w:p w14:paraId="46C4F5CC" w14:textId="39EE68EC" w:rsidR="00AA6336" w:rsidRDefault="00B54FD4" w:rsidP="00AA633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 xml:space="preserve">3.1.8. </w:t>
      </w:r>
      <w:r w:rsidR="00AA6336" w:rsidRPr="00D63431">
        <w:rPr>
          <w:rStyle w:val="m-2979130422103318867s1"/>
          <w:rFonts w:ascii="Times New Roman" w:hAnsi="Times New Roman" w:cs="Times New Roman"/>
          <w:b/>
          <w:sz w:val="24"/>
          <w:szCs w:val="24"/>
        </w:rPr>
        <w:t>Situación de los detenidos argelinos</w:t>
      </w:r>
    </w:p>
    <w:p w14:paraId="60D9FFF6" w14:textId="77777777" w:rsidR="00B54FD4" w:rsidRPr="00D63431" w:rsidRDefault="00B54FD4" w:rsidP="00AA633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bookmarkEnd w:id="113"/>
    <w:p w14:paraId="1A1F93E3" w14:textId="7CEB315C" w:rsidR="00AA6336" w:rsidRPr="00D63431" w:rsidRDefault="006E2E4F" w:rsidP="00AA633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Al lo largo del año 2013, los servicios consulares de la embajada argelina en España han </w:t>
      </w:r>
      <w:r w:rsidR="00857B74" w:rsidRPr="00D63431">
        <w:rPr>
          <w:rStyle w:val="m-2979130422103318867s1"/>
          <w:rFonts w:ascii="Times New Roman" w:hAnsi="Times New Roman" w:cs="Times New Roman"/>
          <w:bCs/>
          <w:sz w:val="24"/>
          <w:szCs w:val="24"/>
        </w:rPr>
        <w:t>en registrado</w:t>
      </w:r>
      <w:r w:rsidRPr="00D63431">
        <w:rPr>
          <w:rStyle w:val="m-2979130422103318867s1"/>
          <w:rFonts w:ascii="Times New Roman" w:hAnsi="Times New Roman" w:cs="Times New Roman"/>
          <w:bCs/>
          <w:sz w:val="24"/>
          <w:szCs w:val="24"/>
        </w:rPr>
        <w:t xml:space="preserve"> la detención de 27 personas</w:t>
      </w:r>
      <w:r w:rsidR="00857B74">
        <w:rPr>
          <w:rStyle w:val="m-2979130422103318867s1"/>
          <w:rFonts w:ascii="Times New Roman" w:hAnsi="Times New Roman" w:cs="Times New Roman"/>
          <w:bCs/>
          <w:sz w:val="24"/>
          <w:szCs w:val="24"/>
        </w:rPr>
        <w:t xml:space="preserve">. </w:t>
      </w:r>
      <w:r w:rsidR="00AA6336" w:rsidRPr="00D63431">
        <w:rPr>
          <w:rStyle w:val="m-2979130422103318867s1"/>
          <w:rFonts w:ascii="Times New Roman" w:hAnsi="Times New Roman" w:cs="Times New Roman"/>
          <w:bCs/>
          <w:sz w:val="24"/>
          <w:szCs w:val="24"/>
        </w:rPr>
        <w:t>Según cifras consolidadas confirmadas por la</w:t>
      </w:r>
      <w:r w:rsidR="00FE42D1" w:rsidRPr="00D63431">
        <w:rPr>
          <w:rStyle w:val="m-2979130422103318867s1"/>
          <w:rFonts w:ascii="Times New Roman" w:hAnsi="Times New Roman" w:cs="Times New Roman"/>
          <w:bCs/>
          <w:sz w:val="24"/>
          <w:szCs w:val="24"/>
        </w:rPr>
        <w:t>s</w:t>
      </w:r>
      <w:r w:rsidR="00AA6336" w:rsidRPr="00D63431">
        <w:rPr>
          <w:rStyle w:val="m-2979130422103318867s1"/>
          <w:rFonts w:ascii="Times New Roman" w:hAnsi="Times New Roman" w:cs="Times New Roman"/>
          <w:bCs/>
          <w:sz w:val="24"/>
          <w:szCs w:val="24"/>
        </w:rPr>
        <w:t xml:space="preserve"> autoridades penitenciar</w:t>
      </w:r>
      <w:r w:rsidR="00FE42D1" w:rsidRPr="00D63431">
        <w:rPr>
          <w:rStyle w:val="m-2979130422103318867s1"/>
          <w:rFonts w:ascii="Times New Roman" w:hAnsi="Times New Roman" w:cs="Times New Roman"/>
          <w:bCs/>
          <w:sz w:val="24"/>
          <w:szCs w:val="24"/>
        </w:rPr>
        <w:t>es</w:t>
      </w:r>
      <w:r w:rsidR="00AA6336" w:rsidRPr="00D63431">
        <w:rPr>
          <w:rStyle w:val="m-2979130422103318867s1"/>
          <w:rFonts w:ascii="Times New Roman" w:hAnsi="Times New Roman" w:cs="Times New Roman"/>
          <w:bCs/>
          <w:sz w:val="24"/>
          <w:szCs w:val="24"/>
        </w:rPr>
        <w:t xml:space="preserve"> españolas, el </w:t>
      </w:r>
      <w:r w:rsidR="00EF629A" w:rsidRPr="00D63431">
        <w:rPr>
          <w:rStyle w:val="m-2979130422103318867s1"/>
          <w:rFonts w:ascii="Times New Roman" w:hAnsi="Times New Roman" w:cs="Times New Roman"/>
          <w:bCs/>
          <w:sz w:val="24"/>
          <w:szCs w:val="24"/>
        </w:rPr>
        <w:t>número</w:t>
      </w:r>
      <w:r w:rsidR="00AA6336" w:rsidRPr="00D63431">
        <w:rPr>
          <w:rStyle w:val="m-2979130422103318867s1"/>
          <w:rFonts w:ascii="Times New Roman" w:hAnsi="Times New Roman" w:cs="Times New Roman"/>
          <w:bCs/>
          <w:sz w:val="24"/>
          <w:szCs w:val="24"/>
        </w:rPr>
        <w:t xml:space="preserve"> de detenidos argelinos </w:t>
      </w:r>
      <w:r w:rsidR="00EF629A" w:rsidRPr="00D63431">
        <w:rPr>
          <w:rStyle w:val="m-2979130422103318867s1"/>
          <w:rFonts w:ascii="Times New Roman" w:hAnsi="Times New Roman" w:cs="Times New Roman"/>
          <w:bCs/>
          <w:sz w:val="24"/>
          <w:szCs w:val="24"/>
        </w:rPr>
        <w:t>en registrados</w:t>
      </w:r>
      <w:r w:rsidR="00AA6336" w:rsidRPr="00D63431">
        <w:rPr>
          <w:rStyle w:val="m-2979130422103318867s1"/>
          <w:rFonts w:ascii="Times New Roman" w:hAnsi="Times New Roman" w:cs="Times New Roman"/>
          <w:bCs/>
          <w:sz w:val="24"/>
          <w:szCs w:val="24"/>
        </w:rPr>
        <w:t xml:space="preserve"> en la </w:t>
      </w:r>
      <w:r w:rsidR="00EF629A" w:rsidRPr="00D63431">
        <w:rPr>
          <w:rStyle w:val="m-2979130422103318867s1"/>
          <w:rFonts w:ascii="Times New Roman" w:hAnsi="Times New Roman" w:cs="Times New Roman"/>
          <w:bCs/>
          <w:sz w:val="24"/>
          <w:szCs w:val="24"/>
        </w:rPr>
        <w:t>circunscripción</w:t>
      </w:r>
      <w:r w:rsidR="00AA6336" w:rsidRPr="00D63431">
        <w:rPr>
          <w:rStyle w:val="m-2979130422103318867s1"/>
          <w:rFonts w:ascii="Times New Roman" w:hAnsi="Times New Roman" w:cs="Times New Roman"/>
          <w:bCs/>
          <w:sz w:val="24"/>
          <w:szCs w:val="24"/>
        </w:rPr>
        <w:t xml:space="preserve"> consular de la embajada </w:t>
      </w:r>
      <w:r w:rsidR="00FE42D1" w:rsidRPr="00D63431">
        <w:rPr>
          <w:rStyle w:val="m-2979130422103318867s1"/>
          <w:rFonts w:ascii="Times New Roman" w:hAnsi="Times New Roman" w:cs="Times New Roman"/>
          <w:bCs/>
          <w:sz w:val="24"/>
          <w:szCs w:val="24"/>
        </w:rPr>
        <w:t xml:space="preserve">ascendía a finales de 2014 a 38 personas, es decir el 0,58% dentro de todos los nacionales registrados en el servicio consular de la embajada, </w:t>
      </w:r>
      <w:r w:rsidR="00EF629A" w:rsidRPr="00D63431">
        <w:rPr>
          <w:rStyle w:val="m-2979130422103318867s1"/>
          <w:rFonts w:ascii="Times New Roman" w:hAnsi="Times New Roman" w:cs="Times New Roman"/>
          <w:bCs/>
          <w:sz w:val="24"/>
          <w:szCs w:val="24"/>
        </w:rPr>
        <w:t>están</w:t>
      </w:r>
      <w:r w:rsidR="00FE42D1" w:rsidRPr="00D63431">
        <w:rPr>
          <w:rStyle w:val="m-2979130422103318867s1"/>
          <w:rFonts w:ascii="Times New Roman" w:hAnsi="Times New Roman" w:cs="Times New Roman"/>
          <w:bCs/>
          <w:sz w:val="24"/>
          <w:szCs w:val="24"/>
        </w:rPr>
        <w:t xml:space="preserve"> detenidos por diversos motivos: allanamiento, agresión sexual,</w:t>
      </w:r>
      <w:r w:rsidR="00EF629A">
        <w:rPr>
          <w:rStyle w:val="m-2979130422103318867s1"/>
          <w:rFonts w:ascii="Times New Roman" w:hAnsi="Times New Roman" w:cs="Times New Roman"/>
          <w:bCs/>
          <w:sz w:val="24"/>
          <w:szCs w:val="24"/>
        </w:rPr>
        <w:t xml:space="preserve"> </w:t>
      </w:r>
      <w:r w:rsidR="00EF629A" w:rsidRPr="00D63431">
        <w:rPr>
          <w:rStyle w:val="m-2979130422103318867s1"/>
          <w:rFonts w:ascii="Times New Roman" w:hAnsi="Times New Roman" w:cs="Times New Roman"/>
          <w:bCs/>
          <w:sz w:val="24"/>
          <w:szCs w:val="24"/>
        </w:rPr>
        <w:t>tráfico</w:t>
      </w:r>
      <w:r w:rsidR="00FE42D1" w:rsidRPr="00D63431">
        <w:rPr>
          <w:rStyle w:val="m-2979130422103318867s1"/>
          <w:rFonts w:ascii="Times New Roman" w:hAnsi="Times New Roman" w:cs="Times New Roman"/>
          <w:bCs/>
          <w:sz w:val="24"/>
          <w:szCs w:val="24"/>
        </w:rPr>
        <w:t xml:space="preserve"> de drogas, homicidio, insubordinación contra el jefe de autoridad en relación con la migración ilegal</w:t>
      </w:r>
      <w:r w:rsidR="00E652C3" w:rsidRPr="00D63431">
        <w:rPr>
          <w:rStyle w:val="m-2979130422103318867s1"/>
          <w:rFonts w:ascii="Times New Roman" w:hAnsi="Times New Roman" w:cs="Times New Roman"/>
          <w:bCs/>
          <w:sz w:val="24"/>
          <w:szCs w:val="24"/>
        </w:rPr>
        <w:t xml:space="preserve"> </w:t>
      </w:r>
      <w:r w:rsidR="00FE42D1" w:rsidRPr="00D63431">
        <w:rPr>
          <w:rStyle w:val="m-2979130422103318867s1"/>
          <w:rFonts w:ascii="Times New Roman" w:hAnsi="Times New Roman" w:cs="Times New Roman"/>
          <w:bCs/>
          <w:sz w:val="24"/>
          <w:szCs w:val="24"/>
        </w:rPr>
        <w:t xml:space="preserve">y la violencia </w:t>
      </w:r>
      <w:r w:rsidR="002B0633" w:rsidRPr="00D63431">
        <w:rPr>
          <w:rStyle w:val="m-2979130422103318867s1"/>
          <w:rFonts w:ascii="Times New Roman" w:hAnsi="Times New Roman" w:cs="Times New Roman"/>
          <w:bCs/>
          <w:sz w:val="24"/>
          <w:szCs w:val="24"/>
        </w:rPr>
        <w:t>doméstica</w:t>
      </w:r>
      <w:r w:rsidR="00FE42D1" w:rsidRPr="00D63431">
        <w:rPr>
          <w:rStyle w:val="m-2979130422103318867s1"/>
          <w:rFonts w:ascii="Times New Roman" w:hAnsi="Times New Roman" w:cs="Times New Roman"/>
          <w:bCs/>
          <w:sz w:val="24"/>
          <w:szCs w:val="24"/>
        </w:rPr>
        <w:t>.</w:t>
      </w:r>
    </w:p>
    <w:p w14:paraId="0099663D" w14:textId="77777777" w:rsidR="00FE42D1" w:rsidRPr="00D63431" w:rsidRDefault="00FE42D1" w:rsidP="00AA633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46F1CC2D" w14:textId="3EDDC159" w:rsidR="001A563D" w:rsidRPr="00D63431" w:rsidRDefault="00B54FD4" w:rsidP="005743D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114" w:name="_Hlk68535285"/>
      <w:r>
        <w:rPr>
          <w:rStyle w:val="m-2979130422103318867s1"/>
          <w:rFonts w:ascii="Times New Roman" w:hAnsi="Times New Roman" w:cs="Times New Roman"/>
          <w:b/>
          <w:sz w:val="28"/>
          <w:szCs w:val="28"/>
        </w:rPr>
        <w:t>3</w:t>
      </w:r>
      <w:r w:rsidR="001A563D" w:rsidRPr="00D63431">
        <w:rPr>
          <w:rStyle w:val="m-2979130422103318867s1"/>
          <w:rFonts w:ascii="Times New Roman" w:hAnsi="Times New Roman" w:cs="Times New Roman"/>
          <w:b/>
          <w:sz w:val="28"/>
          <w:szCs w:val="28"/>
        </w:rPr>
        <w:t>.</w:t>
      </w:r>
      <w:r w:rsidR="00BE0619" w:rsidRPr="00D63431">
        <w:rPr>
          <w:rStyle w:val="m-2979130422103318867s1"/>
          <w:rFonts w:ascii="Times New Roman" w:hAnsi="Times New Roman" w:cs="Times New Roman"/>
          <w:b/>
          <w:sz w:val="28"/>
          <w:szCs w:val="28"/>
        </w:rPr>
        <w:t>2. L</w:t>
      </w:r>
      <w:r w:rsidR="00BC6288">
        <w:rPr>
          <w:rStyle w:val="m-2979130422103318867s1"/>
          <w:rFonts w:ascii="Times New Roman" w:hAnsi="Times New Roman" w:cs="Times New Roman"/>
          <w:b/>
          <w:sz w:val="28"/>
          <w:szCs w:val="28"/>
        </w:rPr>
        <w:t xml:space="preserve">a evolucion según </w:t>
      </w:r>
      <w:r w:rsidR="001A563D" w:rsidRPr="00D63431">
        <w:rPr>
          <w:rStyle w:val="m-2979130422103318867s1"/>
          <w:rFonts w:ascii="Times New Roman" w:hAnsi="Times New Roman" w:cs="Times New Roman"/>
          <w:b/>
          <w:sz w:val="28"/>
          <w:szCs w:val="28"/>
        </w:rPr>
        <w:t>fundos españoles</w:t>
      </w:r>
    </w:p>
    <w:bookmarkEnd w:id="114"/>
    <w:p w14:paraId="66E09EB8" w14:textId="77777777" w:rsidR="00BC6288" w:rsidRDefault="00BC6288" w:rsidP="00BC628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457C6401" w14:textId="5C4F3CE9" w:rsidR="00B21A62" w:rsidRPr="00D63431" w:rsidRDefault="008C4959" w:rsidP="00BC6288">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Según</w:t>
      </w:r>
      <w:r w:rsidR="007B667F">
        <w:rPr>
          <w:rStyle w:val="m-2979130422103318867s1"/>
          <w:rFonts w:ascii="Times New Roman" w:hAnsi="Times New Roman" w:cs="Times New Roman"/>
          <w:bCs/>
          <w:sz w:val="24"/>
          <w:szCs w:val="24"/>
        </w:rPr>
        <w:t xml:space="preserve"> los datos facilitados por </w:t>
      </w:r>
      <w:r w:rsidRPr="00D63431">
        <w:rPr>
          <w:rStyle w:val="m-2979130422103318867s1"/>
          <w:rFonts w:ascii="Times New Roman" w:hAnsi="Times New Roman" w:cs="Times New Roman"/>
          <w:bCs/>
          <w:sz w:val="24"/>
          <w:szCs w:val="24"/>
        </w:rPr>
        <w:t xml:space="preserve">INE, </w:t>
      </w:r>
      <w:bookmarkStart w:id="115" w:name="_Hlk533444695"/>
      <w:r w:rsidRPr="00D63431">
        <w:rPr>
          <w:rStyle w:val="m-2979130422103318867s1"/>
          <w:rFonts w:ascii="Times New Roman" w:hAnsi="Times New Roman" w:cs="Times New Roman"/>
          <w:bCs/>
          <w:sz w:val="24"/>
          <w:szCs w:val="24"/>
        </w:rPr>
        <w:t xml:space="preserve">el </w:t>
      </w:r>
      <w:bookmarkStart w:id="116" w:name="_Hlk533445061"/>
      <w:r w:rsidRPr="00D63431">
        <w:rPr>
          <w:rStyle w:val="m-2979130422103318867s1"/>
          <w:rFonts w:ascii="Times New Roman" w:hAnsi="Times New Roman" w:cs="Times New Roman"/>
          <w:bCs/>
          <w:sz w:val="24"/>
          <w:szCs w:val="24"/>
        </w:rPr>
        <w:t>flujo de inmigración pro</w:t>
      </w:r>
      <w:r w:rsidR="007B667F">
        <w:rPr>
          <w:rStyle w:val="m-2979130422103318867s1"/>
          <w:rFonts w:ascii="Times New Roman" w:hAnsi="Times New Roman" w:cs="Times New Roman"/>
          <w:bCs/>
          <w:sz w:val="24"/>
          <w:szCs w:val="24"/>
        </w:rPr>
        <w:t>venidos</w:t>
      </w:r>
      <w:r w:rsidRPr="00D63431">
        <w:rPr>
          <w:rStyle w:val="m-2979130422103318867s1"/>
          <w:rFonts w:ascii="Times New Roman" w:hAnsi="Times New Roman" w:cs="Times New Roman"/>
          <w:bCs/>
          <w:sz w:val="24"/>
          <w:szCs w:val="24"/>
        </w:rPr>
        <w:t xml:space="preserve"> </w:t>
      </w:r>
      <w:bookmarkEnd w:id="116"/>
      <w:r w:rsidRPr="00D63431">
        <w:rPr>
          <w:rStyle w:val="m-2979130422103318867s1"/>
          <w:rFonts w:ascii="Times New Roman" w:hAnsi="Times New Roman" w:cs="Times New Roman"/>
          <w:bCs/>
          <w:sz w:val="24"/>
          <w:szCs w:val="24"/>
        </w:rPr>
        <w:t>del extranjero</w:t>
      </w:r>
      <w:bookmarkEnd w:id="115"/>
      <w:r w:rsidRPr="00D63431">
        <w:rPr>
          <w:rStyle w:val="m-2979130422103318867s1"/>
          <w:rFonts w:ascii="Times New Roman" w:hAnsi="Times New Roman" w:cs="Times New Roman"/>
          <w:bCs/>
          <w:sz w:val="24"/>
          <w:szCs w:val="24"/>
        </w:rPr>
        <w:t xml:space="preserve">, precisamente de Argelia del 2010 </w:t>
      </w:r>
      <w:r w:rsidR="007B667F">
        <w:rPr>
          <w:rStyle w:val="m-2979130422103318867s1"/>
          <w:rFonts w:ascii="Times New Roman" w:hAnsi="Times New Roman" w:cs="Times New Roman"/>
          <w:bCs/>
          <w:sz w:val="24"/>
          <w:szCs w:val="24"/>
        </w:rPr>
        <w:t>a</w:t>
      </w:r>
      <w:r w:rsidRPr="00D63431">
        <w:rPr>
          <w:rStyle w:val="m-2979130422103318867s1"/>
          <w:rFonts w:ascii="Times New Roman" w:hAnsi="Times New Roman" w:cs="Times New Roman"/>
          <w:bCs/>
          <w:sz w:val="24"/>
          <w:szCs w:val="24"/>
        </w:rPr>
        <w:t xml:space="preserve">l 2014, según </w:t>
      </w:r>
      <w:r w:rsidR="00123B06" w:rsidRPr="00D63431">
        <w:rPr>
          <w:rStyle w:val="m-2979130422103318867s1"/>
          <w:rFonts w:ascii="Times New Roman" w:hAnsi="Times New Roman" w:cs="Times New Roman"/>
          <w:bCs/>
          <w:sz w:val="24"/>
          <w:szCs w:val="24"/>
        </w:rPr>
        <w:t>género</w:t>
      </w:r>
      <w:r w:rsidR="0093541F" w:rsidRPr="00D63431">
        <w:rPr>
          <w:rStyle w:val="Appelnotedebasdep"/>
          <w:rFonts w:ascii="Times New Roman" w:hAnsi="Times New Roman" w:cs="Times New Roman"/>
          <w:bCs/>
          <w:sz w:val="24"/>
          <w:szCs w:val="24"/>
        </w:rPr>
        <w:footnoteReference w:id="87"/>
      </w:r>
      <w:r w:rsidRPr="00D63431">
        <w:rPr>
          <w:rStyle w:val="m-2979130422103318867s1"/>
          <w:rFonts w:ascii="Times New Roman" w:hAnsi="Times New Roman" w:cs="Times New Roman"/>
          <w:bCs/>
          <w:sz w:val="24"/>
          <w:szCs w:val="24"/>
        </w:rPr>
        <w:t xml:space="preserve"> y grupo de edad son como en las siguientes </w:t>
      </w:r>
      <w:r w:rsidR="008B55D4" w:rsidRPr="00D63431">
        <w:rPr>
          <w:rStyle w:val="m-2979130422103318867s1"/>
          <w:rFonts w:ascii="Times New Roman" w:hAnsi="Times New Roman" w:cs="Times New Roman"/>
          <w:bCs/>
          <w:sz w:val="24"/>
          <w:szCs w:val="24"/>
        </w:rPr>
        <w:t>tablas</w:t>
      </w:r>
    </w:p>
    <w:p w14:paraId="501563F0" w14:textId="1005E7E3" w:rsidR="00B21A62" w:rsidRDefault="007B667F" w:rsidP="00B21A6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lastRenderedPageBreak/>
        <w:t>C</w:t>
      </w:r>
      <w:r w:rsidR="00B21A62" w:rsidRPr="00D63431">
        <w:rPr>
          <w:rStyle w:val="m-2979130422103318867s1"/>
          <w:rFonts w:ascii="Times New Roman" w:hAnsi="Times New Roman" w:cs="Times New Roman"/>
          <w:bCs/>
          <w:sz w:val="24"/>
          <w:szCs w:val="24"/>
        </w:rPr>
        <w:t>ada tabla</w:t>
      </w:r>
      <w:r>
        <w:rPr>
          <w:rStyle w:val="m-2979130422103318867s1"/>
          <w:rFonts w:ascii="Times New Roman" w:hAnsi="Times New Roman" w:cs="Times New Roman"/>
          <w:bCs/>
          <w:sz w:val="24"/>
          <w:szCs w:val="24"/>
        </w:rPr>
        <w:t xml:space="preserve"> se distingue</w:t>
      </w:r>
      <w:r w:rsidR="00B21A62" w:rsidRPr="00D63431">
        <w:rPr>
          <w:rStyle w:val="m-2979130422103318867s1"/>
          <w:rFonts w:ascii="Times New Roman" w:hAnsi="Times New Roman" w:cs="Times New Roman"/>
          <w:bCs/>
          <w:sz w:val="24"/>
          <w:szCs w:val="24"/>
        </w:rPr>
        <w:t xml:space="preserve"> por dos elementos básicos según lo que se nota: El primero es la variedad de edades, el segundo es en efecto la variación de los números entre hombres y mujeres</w:t>
      </w:r>
      <w:r>
        <w:rPr>
          <w:rStyle w:val="m-2979130422103318867s1"/>
          <w:rFonts w:ascii="Times New Roman" w:hAnsi="Times New Roman" w:cs="Times New Roman"/>
          <w:bCs/>
          <w:sz w:val="24"/>
          <w:szCs w:val="24"/>
        </w:rPr>
        <w:t>,</w:t>
      </w:r>
      <w:r w:rsidR="00B21A62" w:rsidRPr="00D63431">
        <w:rPr>
          <w:rStyle w:val="m-2979130422103318867s1"/>
          <w:rFonts w:ascii="Times New Roman" w:hAnsi="Times New Roman" w:cs="Times New Roman"/>
          <w:bCs/>
          <w:sz w:val="24"/>
          <w:szCs w:val="24"/>
        </w:rPr>
        <w:t xml:space="preserve"> dicho de otro </w:t>
      </w:r>
      <w:r w:rsidR="008724C4" w:rsidRPr="00D63431">
        <w:rPr>
          <w:rStyle w:val="m-2979130422103318867s1"/>
          <w:rFonts w:ascii="Times New Roman" w:hAnsi="Times New Roman" w:cs="Times New Roman"/>
          <w:bCs/>
          <w:sz w:val="24"/>
          <w:szCs w:val="24"/>
        </w:rPr>
        <w:t>modo,</w:t>
      </w:r>
      <w:r w:rsidR="00B21A62" w:rsidRPr="00D63431">
        <w:rPr>
          <w:rStyle w:val="m-2979130422103318867s1"/>
          <w:rFonts w:ascii="Times New Roman" w:hAnsi="Times New Roman" w:cs="Times New Roman"/>
          <w:bCs/>
          <w:sz w:val="24"/>
          <w:szCs w:val="24"/>
        </w:rPr>
        <w:t xml:space="preserve"> el margen que se establece entre los dos géneros según va evolucionando la edad. </w:t>
      </w:r>
    </w:p>
    <w:p w14:paraId="77982175" w14:textId="77777777" w:rsidR="00BC6288" w:rsidRDefault="00BC6288" w:rsidP="00B21A6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38D32AE" w14:textId="5235DE25" w:rsidR="0020498B" w:rsidRPr="0020498B" w:rsidRDefault="0020498B" w:rsidP="00B21A6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20498B">
        <w:rPr>
          <w:rStyle w:val="m-2979130422103318867s1"/>
          <w:rFonts w:ascii="Times New Roman" w:hAnsi="Times New Roman" w:cs="Times New Roman"/>
          <w:b/>
          <w:sz w:val="24"/>
          <w:szCs w:val="24"/>
        </w:rPr>
        <w:t>3.2.1. Flujo de inmigración argelina vía España durante los cinco años</w:t>
      </w:r>
    </w:p>
    <w:p w14:paraId="424CEABE" w14:textId="43C41A13" w:rsidR="002C1B30" w:rsidRPr="0020498B" w:rsidRDefault="0020498B" w:rsidP="00CF1D6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17" w:name="_Hlk68535329"/>
      <w:bookmarkStart w:id="118" w:name="_Hlk533445783"/>
      <w:r w:rsidRPr="0020498B">
        <w:rPr>
          <w:rStyle w:val="m-2979130422103318867s1"/>
          <w:rFonts w:ascii="Times New Roman" w:hAnsi="Times New Roman" w:cs="Times New Roman"/>
          <w:b/>
          <w:sz w:val="24"/>
          <w:szCs w:val="24"/>
        </w:rPr>
        <w:t>3.2.1.</w:t>
      </w:r>
      <w:r>
        <w:rPr>
          <w:rStyle w:val="m-2979130422103318867s1"/>
          <w:rFonts w:ascii="Times New Roman" w:hAnsi="Times New Roman" w:cs="Times New Roman"/>
          <w:b/>
          <w:sz w:val="24"/>
          <w:szCs w:val="24"/>
        </w:rPr>
        <w:t xml:space="preserve">A. </w:t>
      </w:r>
      <w:r w:rsidRPr="0020498B">
        <w:rPr>
          <w:rStyle w:val="m-2979130422103318867s1"/>
          <w:rFonts w:ascii="Times New Roman" w:hAnsi="Times New Roman" w:cs="Times New Roman"/>
          <w:b/>
          <w:sz w:val="24"/>
          <w:szCs w:val="24"/>
        </w:rPr>
        <w:t>D</w:t>
      </w:r>
      <w:r w:rsidR="002C1B30" w:rsidRPr="0020498B">
        <w:rPr>
          <w:rStyle w:val="m-2979130422103318867s1"/>
          <w:rFonts w:ascii="Times New Roman" w:hAnsi="Times New Roman" w:cs="Times New Roman"/>
          <w:b/>
          <w:sz w:val="24"/>
          <w:szCs w:val="24"/>
        </w:rPr>
        <w:t>el año 2010</w:t>
      </w:r>
      <w:r w:rsidR="00CF1D6E" w:rsidRPr="0020498B">
        <w:rPr>
          <w:rStyle w:val="m-2979130422103318867s1"/>
          <w:rFonts w:ascii="Times New Roman" w:hAnsi="Times New Roman" w:cs="Times New Roman"/>
          <w:b/>
          <w:sz w:val="24"/>
          <w:szCs w:val="24"/>
        </w:rPr>
        <w:t xml:space="preserve"> </w:t>
      </w:r>
    </w:p>
    <w:p w14:paraId="1BD64B33" w14:textId="0AD9631E" w:rsidR="00B21A62" w:rsidRPr="00D63431" w:rsidRDefault="0020498B" w:rsidP="00CF1D6E">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Tabla 1</w:t>
      </w:r>
      <w:r w:rsidR="00657DD0">
        <w:rPr>
          <w:rStyle w:val="m-2979130422103318867s1"/>
          <w:rFonts w:ascii="Times New Roman" w:hAnsi="Times New Roman" w:cs="Times New Roman"/>
          <w:bCs/>
          <w:sz w:val="24"/>
          <w:szCs w:val="24"/>
        </w:rPr>
        <w:t>9</w:t>
      </w:r>
    </w:p>
    <w:tbl>
      <w:tblPr>
        <w:tblStyle w:val="Grilledutableau"/>
        <w:tblW w:w="0" w:type="auto"/>
        <w:jc w:val="center"/>
        <w:tblLook w:val="04A0" w:firstRow="1" w:lastRow="0" w:firstColumn="1" w:lastColumn="0" w:noHBand="0" w:noVBand="1"/>
      </w:tblPr>
      <w:tblGrid>
        <w:gridCol w:w="3063"/>
        <w:gridCol w:w="1163"/>
        <w:gridCol w:w="1069"/>
      </w:tblGrid>
      <w:tr w:rsidR="00486FBD" w:rsidRPr="00D63431" w14:paraId="0187FB9A" w14:textId="77777777" w:rsidTr="0047244B">
        <w:trPr>
          <w:jc w:val="center"/>
        </w:trPr>
        <w:tc>
          <w:tcPr>
            <w:tcW w:w="3063" w:type="dxa"/>
          </w:tcPr>
          <w:bookmarkEnd w:id="117"/>
          <w:p w14:paraId="070FA4A5" w14:textId="77777777" w:rsidR="00486FBD" w:rsidRPr="0047244B"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Grupo quinquenal de edad</w:t>
            </w:r>
            <w:r w:rsidR="00014B1D" w:rsidRPr="0047244B">
              <w:rPr>
                <w:rStyle w:val="m-2979130422103318867s1"/>
                <w:rFonts w:ascii="Times New Roman" w:hAnsi="Times New Roman" w:cs="Times New Roman"/>
                <w:b/>
                <w:sz w:val="24"/>
                <w:szCs w:val="24"/>
              </w:rPr>
              <w:t xml:space="preserve"> </w:t>
            </w:r>
          </w:p>
        </w:tc>
        <w:tc>
          <w:tcPr>
            <w:tcW w:w="1163" w:type="dxa"/>
          </w:tcPr>
          <w:p w14:paraId="7E2BFB7F" w14:textId="77777777" w:rsidR="00486FBD" w:rsidRPr="0047244B"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Hombres</w:t>
            </w:r>
          </w:p>
        </w:tc>
        <w:tc>
          <w:tcPr>
            <w:tcW w:w="0" w:type="auto"/>
          </w:tcPr>
          <w:p w14:paraId="785C21C2" w14:textId="77777777" w:rsidR="00486FBD" w:rsidRPr="0047244B"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
                <w:sz w:val="24"/>
                <w:szCs w:val="24"/>
              </w:rPr>
            </w:pPr>
            <w:r w:rsidRPr="0047244B">
              <w:rPr>
                <w:rStyle w:val="m-2979130422103318867s1"/>
                <w:rFonts w:ascii="Times New Roman" w:hAnsi="Times New Roman" w:cs="Times New Roman"/>
                <w:b/>
                <w:sz w:val="24"/>
                <w:szCs w:val="24"/>
              </w:rPr>
              <w:t>Mujeres</w:t>
            </w:r>
          </w:p>
        </w:tc>
      </w:tr>
      <w:tr w:rsidR="00014B1D" w:rsidRPr="00D63431" w14:paraId="501AC347" w14:textId="77777777" w:rsidTr="0047244B">
        <w:trPr>
          <w:jc w:val="center"/>
        </w:trPr>
        <w:tc>
          <w:tcPr>
            <w:tcW w:w="3063" w:type="dxa"/>
          </w:tcPr>
          <w:p w14:paraId="58CBFA9E" w14:textId="77777777" w:rsidR="00014B1D" w:rsidRPr="00D63431" w:rsidRDefault="00014B1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0 a 04 años</w:t>
            </w:r>
          </w:p>
        </w:tc>
        <w:tc>
          <w:tcPr>
            <w:tcW w:w="1163" w:type="dxa"/>
          </w:tcPr>
          <w:p w14:paraId="245A57AB" w14:textId="77777777" w:rsidR="00014B1D" w:rsidRPr="00D63431" w:rsidRDefault="00014B1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112</w:t>
            </w:r>
          </w:p>
        </w:tc>
        <w:tc>
          <w:tcPr>
            <w:tcW w:w="0" w:type="auto"/>
          </w:tcPr>
          <w:p w14:paraId="38E1F903" w14:textId="77777777" w:rsidR="00014B1D" w:rsidRPr="00D63431" w:rsidRDefault="00014B1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98</w:t>
            </w:r>
          </w:p>
        </w:tc>
      </w:tr>
      <w:tr w:rsidR="00486FBD" w:rsidRPr="00D63431" w14:paraId="464288A5" w14:textId="77777777" w:rsidTr="0047244B">
        <w:trPr>
          <w:jc w:val="center"/>
        </w:trPr>
        <w:tc>
          <w:tcPr>
            <w:tcW w:w="3063" w:type="dxa"/>
          </w:tcPr>
          <w:p w14:paraId="2DC256CE" w14:textId="77777777" w:rsidR="00486FBD" w:rsidRPr="00D63431" w:rsidRDefault="00486FBD" w:rsidP="00014B1D">
            <w:pPr>
              <w:pStyle w:val="m-2979130422103318867p1"/>
              <w:spacing w:before="0" w:beforeAutospacing="0" w:after="0" w:afterAutospacing="0" w:line="360" w:lineRule="auto"/>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05 a 09 </w:t>
            </w:r>
          </w:p>
        </w:tc>
        <w:tc>
          <w:tcPr>
            <w:tcW w:w="1163" w:type="dxa"/>
          </w:tcPr>
          <w:p w14:paraId="1388F8C7" w14:textId="77777777" w:rsidR="00486FBD" w:rsidRPr="00D63431" w:rsidRDefault="00014B1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89</w:t>
            </w:r>
          </w:p>
        </w:tc>
        <w:tc>
          <w:tcPr>
            <w:tcW w:w="0" w:type="auto"/>
          </w:tcPr>
          <w:p w14:paraId="08BC98E7"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68</w:t>
            </w:r>
          </w:p>
        </w:tc>
      </w:tr>
      <w:tr w:rsidR="00486FBD" w:rsidRPr="00D63431" w14:paraId="56C5BEEE" w14:textId="77777777" w:rsidTr="0047244B">
        <w:trPr>
          <w:jc w:val="center"/>
        </w:trPr>
        <w:tc>
          <w:tcPr>
            <w:tcW w:w="3063" w:type="dxa"/>
          </w:tcPr>
          <w:p w14:paraId="0180FAA9" w14:textId="77777777" w:rsidR="00486FBD" w:rsidRPr="00D63431"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10 a 14</w:t>
            </w:r>
          </w:p>
        </w:tc>
        <w:tc>
          <w:tcPr>
            <w:tcW w:w="1163" w:type="dxa"/>
          </w:tcPr>
          <w:p w14:paraId="4C1CDB44"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127</w:t>
            </w:r>
          </w:p>
        </w:tc>
        <w:tc>
          <w:tcPr>
            <w:tcW w:w="0" w:type="auto"/>
          </w:tcPr>
          <w:p w14:paraId="0A14B08D"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70</w:t>
            </w:r>
          </w:p>
        </w:tc>
      </w:tr>
      <w:tr w:rsidR="00486FBD" w:rsidRPr="00D63431" w14:paraId="436D226C" w14:textId="77777777" w:rsidTr="0047244B">
        <w:trPr>
          <w:jc w:val="center"/>
        </w:trPr>
        <w:tc>
          <w:tcPr>
            <w:tcW w:w="3063" w:type="dxa"/>
          </w:tcPr>
          <w:p w14:paraId="7B3A82A7" w14:textId="77777777" w:rsidR="00486FBD" w:rsidRPr="00D63431"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15 a 19</w:t>
            </w:r>
          </w:p>
        </w:tc>
        <w:tc>
          <w:tcPr>
            <w:tcW w:w="1163" w:type="dxa"/>
          </w:tcPr>
          <w:p w14:paraId="0EB34AD7"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165</w:t>
            </w:r>
          </w:p>
        </w:tc>
        <w:tc>
          <w:tcPr>
            <w:tcW w:w="0" w:type="auto"/>
          </w:tcPr>
          <w:p w14:paraId="0F4ACB7D"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73</w:t>
            </w:r>
          </w:p>
        </w:tc>
      </w:tr>
      <w:tr w:rsidR="00486FBD" w:rsidRPr="00D63431" w14:paraId="19AC6292" w14:textId="77777777" w:rsidTr="0047244B">
        <w:trPr>
          <w:jc w:val="center"/>
        </w:trPr>
        <w:tc>
          <w:tcPr>
            <w:tcW w:w="3063" w:type="dxa"/>
          </w:tcPr>
          <w:p w14:paraId="4CCE62EC" w14:textId="77777777" w:rsidR="00486FBD" w:rsidRPr="00D63431"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20 a 24</w:t>
            </w:r>
          </w:p>
        </w:tc>
        <w:tc>
          <w:tcPr>
            <w:tcW w:w="1163" w:type="dxa"/>
          </w:tcPr>
          <w:p w14:paraId="24B5E1D6"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303</w:t>
            </w:r>
          </w:p>
        </w:tc>
        <w:tc>
          <w:tcPr>
            <w:tcW w:w="0" w:type="auto"/>
          </w:tcPr>
          <w:p w14:paraId="70A58A02"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203</w:t>
            </w:r>
          </w:p>
        </w:tc>
      </w:tr>
      <w:tr w:rsidR="00486FBD" w:rsidRPr="00D63431" w14:paraId="5C6A7186" w14:textId="77777777" w:rsidTr="0047244B">
        <w:trPr>
          <w:jc w:val="center"/>
        </w:trPr>
        <w:tc>
          <w:tcPr>
            <w:tcW w:w="3063" w:type="dxa"/>
          </w:tcPr>
          <w:p w14:paraId="054E27A0" w14:textId="77777777" w:rsidR="00486FBD" w:rsidRPr="00D63431"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 xml:space="preserve">25 a 29 </w:t>
            </w:r>
          </w:p>
        </w:tc>
        <w:tc>
          <w:tcPr>
            <w:tcW w:w="1163" w:type="dxa"/>
          </w:tcPr>
          <w:p w14:paraId="2252DB86"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524</w:t>
            </w:r>
          </w:p>
        </w:tc>
        <w:tc>
          <w:tcPr>
            <w:tcW w:w="0" w:type="auto"/>
          </w:tcPr>
          <w:p w14:paraId="5FBC7892" w14:textId="77777777" w:rsidR="00486FBD" w:rsidRPr="00D63431"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Cs/>
                <w:sz w:val="24"/>
                <w:szCs w:val="24"/>
              </w:rPr>
            </w:pPr>
            <w:r w:rsidRPr="00D63431">
              <w:rPr>
                <w:rStyle w:val="m-2979130422103318867s1"/>
                <w:rFonts w:ascii="Times New Roman" w:hAnsi="Times New Roman" w:cs="Times New Roman"/>
                <w:bCs/>
                <w:sz w:val="24"/>
                <w:szCs w:val="24"/>
              </w:rPr>
              <w:t>224</w:t>
            </w:r>
          </w:p>
        </w:tc>
      </w:tr>
      <w:tr w:rsidR="00486FBD" w:rsidRPr="000F3CC4" w14:paraId="5618550C" w14:textId="77777777" w:rsidTr="0047244B">
        <w:trPr>
          <w:jc w:val="center"/>
        </w:trPr>
        <w:tc>
          <w:tcPr>
            <w:tcW w:w="3063" w:type="dxa"/>
          </w:tcPr>
          <w:p w14:paraId="7A91FE83"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 a 34</w:t>
            </w:r>
          </w:p>
        </w:tc>
        <w:tc>
          <w:tcPr>
            <w:tcW w:w="1163" w:type="dxa"/>
          </w:tcPr>
          <w:p w14:paraId="4DDDE9D1"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373</w:t>
            </w:r>
          </w:p>
        </w:tc>
        <w:tc>
          <w:tcPr>
            <w:tcW w:w="0" w:type="auto"/>
          </w:tcPr>
          <w:p w14:paraId="555FC513"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179</w:t>
            </w:r>
          </w:p>
        </w:tc>
      </w:tr>
      <w:tr w:rsidR="00486FBD" w:rsidRPr="000F3CC4" w14:paraId="4F47650D" w14:textId="77777777" w:rsidTr="0047244B">
        <w:trPr>
          <w:jc w:val="center"/>
        </w:trPr>
        <w:tc>
          <w:tcPr>
            <w:tcW w:w="3063" w:type="dxa"/>
          </w:tcPr>
          <w:p w14:paraId="7E83A3D1"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35 a 39</w:t>
            </w:r>
          </w:p>
        </w:tc>
        <w:tc>
          <w:tcPr>
            <w:tcW w:w="1163" w:type="dxa"/>
          </w:tcPr>
          <w:p w14:paraId="1B308FCD"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279</w:t>
            </w:r>
          </w:p>
        </w:tc>
        <w:tc>
          <w:tcPr>
            <w:tcW w:w="0" w:type="auto"/>
          </w:tcPr>
          <w:p w14:paraId="31095D27"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112</w:t>
            </w:r>
          </w:p>
        </w:tc>
      </w:tr>
      <w:tr w:rsidR="00486FBD" w:rsidRPr="000F3CC4" w14:paraId="175715D5" w14:textId="77777777" w:rsidTr="0047244B">
        <w:trPr>
          <w:jc w:val="center"/>
        </w:trPr>
        <w:tc>
          <w:tcPr>
            <w:tcW w:w="3063" w:type="dxa"/>
          </w:tcPr>
          <w:p w14:paraId="00FC934C"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40 a 44</w:t>
            </w:r>
          </w:p>
        </w:tc>
        <w:tc>
          <w:tcPr>
            <w:tcW w:w="1163" w:type="dxa"/>
          </w:tcPr>
          <w:p w14:paraId="74AB697A"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182</w:t>
            </w:r>
          </w:p>
        </w:tc>
        <w:tc>
          <w:tcPr>
            <w:tcW w:w="0" w:type="auto"/>
          </w:tcPr>
          <w:p w14:paraId="6EFA673A"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59</w:t>
            </w:r>
          </w:p>
        </w:tc>
      </w:tr>
      <w:tr w:rsidR="00486FBD" w:rsidRPr="000F3CC4" w14:paraId="3FD69B52" w14:textId="77777777" w:rsidTr="0047244B">
        <w:trPr>
          <w:jc w:val="center"/>
        </w:trPr>
        <w:tc>
          <w:tcPr>
            <w:tcW w:w="3063" w:type="dxa"/>
          </w:tcPr>
          <w:p w14:paraId="02ED464D"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45 a 49</w:t>
            </w:r>
          </w:p>
        </w:tc>
        <w:tc>
          <w:tcPr>
            <w:tcW w:w="1163" w:type="dxa"/>
          </w:tcPr>
          <w:p w14:paraId="63AEBB1B"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109</w:t>
            </w:r>
          </w:p>
        </w:tc>
        <w:tc>
          <w:tcPr>
            <w:tcW w:w="0" w:type="auto"/>
          </w:tcPr>
          <w:p w14:paraId="414CF16C"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43</w:t>
            </w:r>
          </w:p>
        </w:tc>
      </w:tr>
      <w:tr w:rsidR="00486FBD" w:rsidRPr="000F3CC4" w14:paraId="78C15D09" w14:textId="77777777" w:rsidTr="0047244B">
        <w:trPr>
          <w:jc w:val="center"/>
        </w:trPr>
        <w:tc>
          <w:tcPr>
            <w:tcW w:w="3063" w:type="dxa"/>
          </w:tcPr>
          <w:p w14:paraId="27115F86"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50 a 54</w:t>
            </w:r>
          </w:p>
        </w:tc>
        <w:tc>
          <w:tcPr>
            <w:tcW w:w="1163" w:type="dxa"/>
          </w:tcPr>
          <w:p w14:paraId="608A5D23"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70</w:t>
            </w:r>
          </w:p>
        </w:tc>
        <w:tc>
          <w:tcPr>
            <w:tcW w:w="0" w:type="auto"/>
          </w:tcPr>
          <w:p w14:paraId="3723F02A"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43</w:t>
            </w:r>
          </w:p>
        </w:tc>
      </w:tr>
      <w:tr w:rsidR="00486FBD" w:rsidRPr="000F3CC4" w14:paraId="45A10439" w14:textId="77777777" w:rsidTr="0047244B">
        <w:trPr>
          <w:jc w:val="center"/>
        </w:trPr>
        <w:tc>
          <w:tcPr>
            <w:tcW w:w="3063" w:type="dxa"/>
          </w:tcPr>
          <w:p w14:paraId="2D1B240C"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55 a 59</w:t>
            </w:r>
          </w:p>
        </w:tc>
        <w:tc>
          <w:tcPr>
            <w:tcW w:w="1163" w:type="dxa"/>
          </w:tcPr>
          <w:p w14:paraId="0542AAEB"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44</w:t>
            </w:r>
          </w:p>
        </w:tc>
        <w:tc>
          <w:tcPr>
            <w:tcW w:w="0" w:type="auto"/>
          </w:tcPr>
          <w:p w14:paraId="69A3A294"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46</w:t>
            </w:r>
          </w:p>
        </w:tc>
      </w:tr>
      <w:tr w:rsidR="00486FBD" w:rsidRPr="000F3CC4" w14:paraId="329687B8" w14:textId="77777777" w:rsidTr="0047244B">
        <w:trPr>
          <w:jc w:val="center"/>
        </w:trPr>
        <w:tc>
          <w:tcPr>
            <w:tcW w:w="3063" w:type="dxa"/>
          </w:tcPr>
          <w:p w14:paraId="4D2BCD3B"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60 a 64</w:t>
            </w:r>
          </w:p>
        </w:tc>
        <w:tc>
          <w:tcPr>
            <w:tcW w:w="1163" w:type="dxa"/>
          </w:tcPr>
          <w:p w14:paraId="246D3810"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39</w:t>
            </w:r>
          </w:p>
        </w:tc>
        <w:tc>
          <w:tcPr>
            <w:tcW w:w="0" w:type="auto"/>
          </w:tcPr>
          <w:p w14:paraId="0D0C794F"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29</w:t>
            </w:r>
          </w:p>
        </w:tc>
      </w:tr>
      <w:tr w:rsidR="00486FBD" w:rsidRPr="000F3CC4" w14:paraId="221D2581" w14:textId="77777777" w:rsidTr="0047244B">
        <w:trPr>
          <w:jc w:val="center"/>
        </w:trPr>
        <w:tc>
          <w:tcPr>
            <w:tcW w:w="3063" w:type="dxa"/>
          </w:tcPr>
          <w:p w14:paraId="53E16447"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65 a 69</w:t>
            </w:r>
          </w:p>
        </w:tc>
        <w:tc>
          <w:tcPr>
            <w:tcW w:w="1163" w:type="dxa"/>
          </w:tcPr>
          <w:p w14:paraId="08D0C7BF"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w:t>
            </w:r>
          </w:p>
        </w:tc>
        <w:tc>
          <w:tcPr>
            <w:tcW w:w="0" w:type="auto"/>
          </w:tcPr>
          <w:p w14:paraId="4C8B9698"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18</w:t>
            </w:r>
          </w:p>
        </w:tc>
      </w:tr>
      <w:tr w:rsidR="00486FBD" w:rsidRPr="000F3CC4" w14:paraId="3D020CAE" w14:textId="77777777" w:rsidTr="0047244B">
        <w:trPr>
          <w:jc w:val="center"/>
        </w:trPr>
        <w:tc>
          <w:tcPr>
            <w:tcW w:w="3063" w:type="dxa"/>
          </w:tcPr>
          <w:p w14:paraId="53348900"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70 a 74</w:t>
            </w:r>
          </w:p>
        </w:tc>
        <w:tc>
          <w:tcPr>
            <w:tcW w:w="1163" w:type="dxa"/>
          </w:tcPr>
          <w:p w14:paraId="21789540"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19</w:t>
            </w:r>
          </w:p>
        </w:tc>
        <w:tc>
          <w:tcPr>
            <w:tcW w:w="0" w:type="auto"/>
          </w:tcPr>
          <w:p w14:paraId="2A028055"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w:t>
            </w:r>
          </w:p>
        </w:tc>
      </w:tr>
      <w:tr w:rsidR="00486FBD" w:rsidRPr="000F3CC4" w14:paraId="40FC2779" w14:textId="77777777" w:rsidTr="0047244B">
        <w:trPr>
          <w:jc w:val="center"/>
        </w:trPr>
        <w:tc>
          <w:tcPr>
            <w:tcW w:w="3063" w:type="dxa"/>
          </w:tcPr>
          <w:p w14:paraId="12AD33D9"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75 a 79</w:t>
            </w:r>
          </w:p>
        </w:tc>
        <w:tc>
          <w:tcPr>
            <w:tcW w:w="1163" w:type="dxa"/>
          </w:tcPr>
          <w:p w14:paraId="19AACDFF"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w:t>
            </w:r>
          </w:p>
        </w:tc>
        <w:tc>
          <w:tcPr>
            <w:tcW w:w="0" w:type="auto"/>
          </w:tcPr>
          <w:p w14:paraId="48AD7206"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w:t>
            </w:r>
          </w:p>
        </w:tc>
      </w:tr>
      <w:tr w:rsidR="00486FBD" w:rsidRPr="000F3CC4" w14:paraId="7CDE053B" w14:textId="77777777" w:rsidTr="0047244B">
        <w:trPr>
          <w:jc w:val="center"/>
        </w:trPr>
        <w:tc>
          <w:tcPr>
            <w:tcW w:w="3063" w:type="dxa"/>
          </w:tcPr>
          <w:p w14:paraId="248317E3"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80 a 84</w:t>
            </w:r>
          </w:p>
        </w:tc>
        <w:tc>
          <w:tcPr>
            <w:tcW w:w="1163" w:type="dxa"/>
          </w:tcPr>
          <w:p w14:paraId="54382B84"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w:t>
            </w:r>
          </w:p>
        </w:tc>
        <w:tc>
          <w:tcPr>
            <w:tcW w:w="0" w:type="auto"/>
          </w:tcPr>
          <w:p w14:paraId="09EA4ECF"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w:t>
            </w:r>
          </w:p>
        </w:tc>
      </w:tr>
      <w:tr w:rsidR="00486FBD" w:rsidRPr="000F3CC4" w14:paraId="0A7EC451" w14:textId="77777777" w:rsidTr="0047244B">
        <w:trPr>
          <w:jc w:val="center"/>
        </w:trPr>
        <w:tc>
          <w:tcPr>
            <w:tcW w:w="3063" w:type="dxa"/>
          </w:tcPr>
          <w:p w14:paraId="6C7BA4D0"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85 a 89</w:t>
            </w:r>
          </w:p>
        </w:tc>
        <w:tc>
          <w:tcPr>
            <w:tcW w:w="1163" w:type="dxa"/>
          </w:tcPr>
          <w:p w14:paraId="5E6EAD7B"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57023381"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w:t>
            </w:r>
          </w:p>
        </w:tc>
      </w:tr>
      <w:tr w:rsidR="00486FBD" w:rsidRPr="000F3CC4" w14:paraId="29E61F9B" w14:textId="77777777" w:rsidTr="0047244B">
        <w:trPr>
          <w:jc w:val="center"/>
        </w:trPr>
        <w:tc>
          <w:tcPr>
            <w:tcW w:w="3063" w:type="dxa"/>
          </w:tcPr>
          <w:p w14:paraId="3C3E12D8"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90 a 94</w:t>
            </w:r>
          </w:p>
        </w:tc>
        <w:tc>
          <w:tcPr>
            <w:tcW w:w="1163" w:type="dxa"/>
          </w:tcPr>
          <w:p w14:paraId="3465C3E2"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3F187FA8"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486FBD" w:rsidRPr="000F3CC4" w14:paraId="7761F533" w14:textId="77777777" w:rsidTr="0047244B">
        <w:trPr>
          <w:jc w:val="center"/>
        </w:trPr>
        <w:tc>
          <w:tcPr>
            <w:tcW w:w="3063" w:type="dxa"/>
          </w:tcPr>
          <w:p w14:paraId="7C575366" w14:textId="77777777" w:rsidR="00486FBD" w:rsidRPr="000F3CC4"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 a 99</w:t>
            </w:r>
          </w:p>
        </w:tc>
        <w:tc>
          <w:tcPr>
            <w:tcW w:w="1163" w:type="dxa"/>
            <w:tcBorders>
              <w:bottom w:val="single" w:sz="4" w:space="0" w:color="auto"/>
            </w:tcBorders>
          </w:tcPr>
          <w:p w14:paraId="3D2764F1"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Borders>
              <w:bottom w:val="single" w:sz="4" w:space="0" w:color="auto"/>
            </w:tcBorders>
          </w:tcPr>
          <w:p w14:paraId="2B58592E" w14:textId="77777777" w:rsidR="00486FBD" w:rsidRPr="000F3CC4"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486FBD" w:rsidRPr="000F3CC4" w14:paraId="6F35B142" w14:textId="77777777" w:rsidTr="0047244B">
        <w:trPr>
          <w:jc w:val="center"/>
        </w:trPr>
        <w:tc>
          <w:tcPr>
            <w:tcW w:w="3063" w:type="dxa"/>
            <w:tcBorders>
              <w:bottom w:val="single" w:sz="4" w:space="0" w:color="000000" w:themeColor="text1"/>
              <w:right w:val="single" w:sz="4" w:space="0" w:color="auto"/>
            </w:tcBorders>
          </w:tcPr>
          <w:p w14:paraId="0408AE47" w14:textId="77777777" w:rsidR="00486FBD" w:rsidRPr="0047244B" w:rsidRDefault="00486FBD" w:rsidP="00536803">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 para cada genero</w:t>
            </w:r>
          </w:p>
        </w:tc>
        <w:tc>
          <w:tcPr>
            <w:tcW w:w="1163" w:type="dxa"/>
            <w:tcBorders>
              <w:top w:val="single" w:sz="4" w:space="0" w:color="auto"/>
              <w:left w:val="single" w:sz="4" w:space="0" w:color="auto"/>
              <w:bottom w:val="single" w:sz="4" w:space="0" w:color="auto"/>
              <w:right w:val="single" w:sz="4" w:space="0" w:color="auto"/>
            </w:tcBorders>
          </w:tcPr>
          <w:p w14:paraId="5C1279F0" w14:textId="77777777" w:rsidR="00486FBD" w:rsidRPr="0047244B"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2.457</w:t>
            </w:r>
          </w:p>
        </w:tc>
        <w:tc>
          <w:tcPr>
            <w:tcW w:w="0" w:type="auto"/>
            <w:tcBorders>
              <w:top w:val="single" w:sz="4" w:space="0" w:color="auto"/>
              <w:left w:val="single" w:sz="4" w:space="0" w:color="auto"/>
              <w:bottom w:val="single" w:sz="4" w:space="0" w:color="auto"/>
              <w:right w:val="single" w:sz="4" w:space="0" w:color="auto"/>
            </w:tcBorders>
          </w:tcPr>
          <w:p w14:paraId="4BDCC31B" w14:textId="77777777" w:rsidR="00486FBD" w:rsidRPr="0047244B" w:rsidRDefault="00EC64AC" w:rsidP="00536803">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1.304</w:t>
            </w:r>
          </w:p>
        </w:tc>
      </w:tr>
      <w:tr w:rsidR="00EC08A6" w:rsidRPr="000F3CC4" w14:paraId="6EE9EFC9" w14:textId="77777777" w:rsidTr="0047244B">
        <w:trPr>
          <w:jc w:val="center"/>
        </w:trPr>
        <w:tc>
          <w:tcPr>
            <w:tcW w:w="3063" w:type="dxa"/>
            <w:tcBorders>
              <w:bottom w:val="single" w:sz="4" w:space="0" w:color="auto"/>
              <w:right w:val="single" w:sz="4" w:space="0" w:color="auto"/>
            </w:tcBorders>
          </w:tcPr>
          <w:p w14:paraId="79DE11A2" w14:textId="77777777" w:rsidR="00EC08A6" w:rsidRPr="0047244B"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w:t>
            </w:r>
          </w:p>
        </w:tc>
        <w:tc>
          <w:tcPr>
            <w:tcW w:w="1163" w:type="dxa"/>
            <w:tcBorders>
              <w:top w:val="single" w:sz="4" w:space="0" w:color="auto"/>
              <w:left w:val="single" w:sz="4" w:space="0" w:color="auto"/>
              <w:bottom w:val="single" w:sz="4" w:space="0" w:color="auto"/>
              <w:right w:val="nil"/>
            </w:tcBorders>
          </w:tcPr>
          <w:p w14:paraId="575759FA" w14:textId="77777777" w:rsidR="00EC08A6" w:rsidRPr="0047244B"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 xml:space="preserve">     3.761</w:t>
            </w:r>
          </w:p>
        </w:tc>
        <w:tc>
          <w:tcPr>
            <w:tcW w:w="0" w:type="auto"/>
            <w:tcBorders>
              <w:top w:val="single" w:sz="4" w:space="0" w:color="auto"/>
              <w:left w:val="nil"/>
              <w:bottom w:val="single" w:sz="4" w:space="0" w:color="auto"/>
              <w:right w:val="single" w:sz="4" w:space="0" w:color="auto"/>
            </w:tcBorders>
          </w:tcPr>
          <w:p w14:paraId="4D23BBD6" w14:textId="77777777" w:rsidR="00EC08A6" w:rsidRPr="0047244B"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p>
        </w:tc>
      </w:tr>
      <w:tr w:rsidR="00EC08A6" w:rsidRPr="000F3CC4" w14:paraId="1B6634A9" w14:textId="77777777" w:rsidTr="0047244B">
        <w:trPr>
          <w:jc w:val="center"/>
        </w:trPr>
        <w:tc>
          <w:tcPr>
            <w:tcW w:w="3063" w:type="dxa"/>
            <w:tcBorders>
              <w:top w:val="single" w:sz="4" w:space="0" w:color="auto"/>
              <w:left w:val="nil"/>
              <w:bottom w:val="nil"/>
              <w:right w:val="nil"/>
            </w:tcBorders>
          </w:tcPr>
          <w:p w14:paraId="1FA0D334" w14:textId="77777777" w:rsidR="00EC08A6" w:rsidRPr="000F3CC4"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1163" w:type="dxa"/>
            <w:tcBorders>
              <w:top w:val="single" w:sz="4" w:space="0" w:color="auto"/>
              <w:left w:val="nil"/>
              <w:bottom w:val="nil"/>
              <w:right w:val="nil"/>
            </w:tcBorders>
          </w:tcPr>
          <w:p w14:paraId="77D33BFE" w14:textId="77777777" w:rsidR="00EC08A6" w:rsidRPr="000F3CC4"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0" w:type="auto"/>
            <w:tcBorders>
              <w:top w:val="single" w:sz="4" w:space="0" w:color="auto"/>
              <w:left w:val="nil"/>
              <w:bottom w:val="nil"/>
              <w:right w:val="nil"/>
            </w:tcBorders>
          </w:tcPr>
          <w:p w14:paraId="7DB171C3" w14:textId="77777777" w:rsidR="00EC08A6" w:rsidRPr="000F3CC4"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r>
      <w:bookmarkEnd w:id="118"/>
      <w:tr w:rsidR="00EC08A6" w:rsidRPr="000F3CC4" w14:paraId="756B0D45" w14:textId="77777777" w:rsidTr="0047244B">
        <w:trPr>
          <w:jc w:val="center"/>
        </w:trPr>
        <w:tc>
          <w:tcPr>
            <w:tcW w:w="3063" w:type="dxa"/>
            <w:tcBorders>
              <w:top w:val="nil"/>
              <w:left w:val="nil"/>
              <w:bottom w:val="nil"/>
              <w:right w:val="nil"/>
            </w:tcBorders>
          </w:tcPr>
          <w:p w14:paraId="3AFF03BF" w14:textId="77777777" w:rsidR="00EC08A6" w:rsidRPr="000F3CC4"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1163" w:type="dxa"/>
            <w:tcBorders>
              <w:top w:val="nil"/>
              <w:left w:val="nil"/>
              <w:bottom w:val="nil"/>
              <w:right w:val="nil"/>
            </w:tcBorders>
          </w:tcPr>
          <w:p w14:paraId="643F93BF" w14:textId="77777777" w:rsidR="00EC08A6" w:rsidRPr="000F3CC4"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0" w:type="auto"/>
            <w:tcBorders>
              <w:top w:val="nil"/>
              <w:left w:val="nil"/>
              <w:bottom w:val="nil"/>
              <w:right w:val="nil"/>
            </w:tcBorders>
          </w:tcPr>
          <w:p w14:paraId="7613ECA9" w14:textId="77777777" w:rsidR="00EC08A6" w:rsidRPr="000F3CC4" w:rsidRDefault="00EC08A6" w:rsidP="00EC08A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r>
    </w:tbl>
    <w:p w14:paraId="78795046" w14:textId="77777777" w:rsidR="00C76E86" w:rsidRPr="000F3CC4" w:rsidRDefault="003100C6"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Fonts w:ascii="Times New Roman" w:hAnsi="Times New Roman" w:cs="Times New Roman"/>
          <w:b/>
          <w:noProof/>
          <w:sz w:val="24"/>
          <w:szCs w:val="24"/>
          <w:lang w:val="fr-FR" w:eastAsia="fr-FR"/>
        </w:rPr>
        <w:drawing>
          <wp:inline distT="0" distB="0" distL="0" distR="0" wp14:anchorId="1D8994E7" wp14:editId="16F36EA9">
            <wp:extent cx="5486400" cy="3200400"/>
            <wp:effectExtent l="0" t="0" r="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DE35A2" w:rsidRPr="000F3CC4">
        <w:rPr>
          <w:rStyle w:val="m-2979130422103318867s1"/>
          <w:rFonts w:ascii="Times New Roman" w:hAnsi="Times New Roman" w:cs="Times New Roman"/>
          <w:b/>
          <w:sz w:val="24"/>
          <w:szCs w:val="24"/>
        </w:rPr>
        <w:t xml:space="preserve">  </w:t>
      </w:r>
    </w:p>
    <w:p w14:paraId="610994E6" w14:textId="7EBFBF6C" w:rsidR="00DE35A2" w:rsidRPr="006415E2" w:rsidRDefault="004245C3"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
          <w:sz w:val="24"/>
          <w:szCs w:val="24"/>
        </w:rPr>
        <w:t xml:space="preserve">                       </w:t>
      </w:r>
      <w:r w:rsidR="006415E2">
        <w:rPr>
          <w:rStyle w:val="m-2979130422103318867s1"/>
          <w:rFonts w:ascii="Times New Roman" w:hAnsi="Times New Roman" w:cs="Times New Roman"/>
          <w:b/>
          <w:sz w:val="24"/>
          <w:szCs w:val="24"/>
        </w:rPr>
        <w:t xml:space="preserve">               </w:t>
      </w:r>
      <w:r w:rsidRPr="006415E2">
        <w:rPr>
          <w:rStyle w:val="m-2979130422103318867s1"/>
          <w:rFonts w:ascii="Times New Roman" w:hAnsi="Times New Roman" w:cs="Times New Roman"/>
          <w:bCs/>
          <w:sz w:val="24"/>
          <w:szCs w:val="24"/>
        </w:rPr>
        <w:t>Grafico establecido por nosotros</w:t>
      </w:r>
    </w:p>
    <w:p w14:paraId="10B9CBBF" w14:textId="77777777" w:rsidR="00BC68BF" w:rsidRDefault="00BC68BF" w:rsidP="00BC68B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5DF69320" w14:textId="77777777" w:rsidR="00BC68BF" w:rsidRDefault="00BC68BF" w:rsidP="00BC68B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32717A77" w14:textId="42CA178F" w:rsidR="002E6301" w:rsidRPr="000F3CC4" w:rsidRDefault="00B63F89" w:rsidP="00BC68BF">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En la tabla</w:t>
      </w:r>
      <w:r w:rsidR="002E6301" w:rsidRPr="000F3CC4">
        <w:rPr>
          <w:rStyle w:val="m-2979130422103318867s1"/>
          <w:rFonts w:ascii="Times New Roman" w:hAnsi="Times New Roman" w:cs="Times New Roman"/>
          <w:sz w:val="24"/>
          <w:szCs w:val="24"/>
        </w:rPr>
        <w:t xml:space="preserve"> 1</w:t>
      </w:r>
      <w:r w:rsidR="00657DD0">
        <w:rPr>
          <w:rStyle w:val="m-2979130422103318867s1"/>
          <w:rFonts w:ascii="Times New Roman" w:hAnsi="Times New Roman" w:cs="Times New Roman"/>
          <w:sz w:val="24"/>
          <w:szCs w:val="24"/>
        </w:rPr>
        <w:t>9</w:t>
      </w:r>
      <w:r w:rsidR="002E6301" w:rsidRPr="000F3CC4">
        <w:rPr>
          <w:rStyle w:val="m-2979130422103318867s1"/>
          <w:rFonts w:ascii="Times New Roman" w:hAnsi="Times New Roman" w:cs="Times New Roman"/>
          <w:sz w:val="24"/>
          <w:szCs w:val="24"/>
        </w:rPr>
        <w:t xml:space="preserve"> citada </w:t>
      </w:r>
      <w:r w:rsidR="00923579" w:rsidRPr="000F3CC4">
        <w:rPr>
          <w:rStyle w:val="m-2979130422103318867s1"/>
          <w:rFonts w:ascii="Times New Roman" w:hAnsi="Times New Roman" w:cs="Times New Roman"/>
          <w:sz w:val="24"/>
          <w:szCs w:val="24"/>
        </w:rPr>
        <w:t>arriba, observamos</w:t>
      </w:r>
      <w:r w:rsidR="002E6301" w:rsidRPr="000F3CC4">
        <w:rPr>
          <w:rStyle w:val="m-2979130422103318867s1"/>
          <w:rFonts w:ascii="Times New Roman" w:hAnsi="Times New Roman" w:cs="Times New Roman"/>
          <w:sz w:val="24"/>
          <w:szCs w:val="24"/>
        </w:rPr>
        <w:t xml:space="preserve"> la diferencia entre la variación en los números que califican a los hombres </w:t>
      </w:r>
      <w:r w:rsidR="008643A3" w:rsidRPr="000F3CC4">
        <w:rPr>
          <w:rStyle w:val="m-2979130422103318867s1"/>
          <w:rFonts w:ascii="Times New Roman" w:hAnsi="Times New Roman" w:cs="Times New Roman"/>
          <w:sz w:val="24"/>
          <w:szCs w:val="24"/>
        </w:rPr>
        <w:t>y</w:t>
      </w:r>
      <w:r w:rsidR="002E6301" w:rsidRPr="000F3CC4">
        <w:rPr>
          <w:rStyle w:val="m-2979130422103318867s1"/>
          <w:rFonts w:ascii="Times New Roman" w:hAnsi="Times New Roman" w:cs="Times New Roman"/>
          <w:sz w:val="24"/>
          <w:szCs w:val="24"/>
        </w:rPr>
        <w:t xml:space="preserve"> mujeres, es decir las edades</w:t>
      </w:r>
      <w:r w:rsidR="008643A3" w:rsidRPr="000F3CC4">
        <w:rPr>
          <w:rStyle w:val="m-2979130422103318867s1"/>
          <w:rFonts w:ascii="Times New Roman" w:hAnsi="Times New Roman" w:cs="Times New Roman"/>
          <w:b/>
          <w:sz w:val="24"/>
          <w:szCs w:val="24"/>
        </w:rPr>
        <w:t xml:space="preserve">. </w:t>
      </w:r>
      <w:bookmarkStart w:id="119" w:name="_Hlk534830340"/>
      <w:r w:rsidR="002E6301" w:rsidRPr="000F3CC4">
        <w:rPr>
          <w:rStyle w:val="m-2979130422103318867s1"/>
          <w:rFonts w:ascii="Times New Roman" w:hAnsi="Times New Roman" w:cs="Times New Roman"/>
          <w:sz w:val="24"/>
          <w:szCs w:val="24"/>
        </w:rPr>
        <w:t xml:space="preserve"> </w:t>
      </w:r>
    </w:p>
    <w:p w14:paraId="4673F36F" w14:textId="77777777" w:rsidR="008643A3" w:rsidRPr="000F3CC4" w:rsidRDefault="008643A3" w:rsidP="002749FA">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el grupo de edad de 25 a 29 años, el </w:t>
      </w:r>
      <w:r w:rsidR="00123B06" w:rsidRPr="000F3CC4">
        <w:rPr>
          <w:rStyle w:val="m-2979130422103318867s1"/>
          <w:rFonts w:ascii="Times New Roman" w:hAnsi="Times New Roman" w:cs="Times New Roman"/>
          <w:sz w:val="24"/>
          <w:szCs w:val="24"/>
        </w:rPr>
        <w:t>número</w:t>
      </w:r>
      <w:r w:rsidRPr="000F3CC4">
        <w:rPr>
          <w:rStyle w:val="m-2979130422103318867s1"/>
          <w:rFonts w:ascii="Times New Roman" w:hAnsi="Times New Roman" w:cs="Times New Roman"/>
          <w:sz w:val="24"/>
          <w:szCs w:val="24"/>
        </w:rPr>
        <w:t xml:space="preserve"> de hombres supera 500 tal </w:t>
      </w:r>
      <w:r w:rsidR="0073086E" w:rsidRPr="000F3CC4">
        <w:rPr>
          <w:rStyle w:val="m-2979130422103318867s1"/>
          <w:rFonts w:ascii="Times New Roman" w:hAnsi="Times New Roman" w:cs="Times New Roman"/>
          <w:sz w:val="24"/>
          <w:szCs w:val="24"/>
        </w:rPr>
        <w:t xml:space="preserve">como </w:t>
      </w:r>
      <w:r w:rsidR="009A51DF" w:rsidRPr="000F3CC4">
        <w:rPr>
          <w:rStyle w:val="m-2979130422103318867s1"/>
          <w:rFonts w:ascii="Times New Roman" w:hAnsi="Times New Roman" w:cs="Times New Roman"/>
          <w:sz w:val="24"/>
          <w:szCs w:val="24"/>
        </w:rPr>
        <w:t>las de mujeres es de 224. Notamos que la generación de</w:t>
      </w:r>
      <w:r w:rsidR="00696E1C" w:rsidRPr="000F3CC4">
        <w:rPr>
          <w:rStyle w:val="m-2979130422103318867s1"/>
          <w:rFonts w:ascii="Times New Roman" w:hAnsi="Times New Roman" w:cs="Times New Roman"/>
          <w:sz w:val="24"/>
          <w:szCs w:val="24"/>
        </w:rPr>
        <w:t xml:space="preserve"> los</w:t>
      </w:r>
      <w:r w:rsidR="009A51DF" w:rsidRPr="000F3CC4">
        <w:rPr>
          <w:rStyle w:val="m-2979130422103318867s1"/>
          <w:rFonts w:ascii="Times New Roman" w:hAnsi="Times New Roman" w:cs="Times New Roman"/>
          <w:sz w:val="24"/>
          <w:szCs w:val="24"/>
        </w:rPr>
        <w:t xml:space="preserve"> </w:t>
      </w:r>
      <w:r w:rsidR="00A26572" w:rsidRPr="000F3CC4">
        <w:rPr>
          <w:rStyle w:val="m-2979130422103318867s1"/>
          <w:rFonts w:ascii="Times New Roman" w:hAnsi="Times New Roman" w:cs="Times New Roman"/>
          <w:sz w:val="24"/>
          <w:szCs w:val="24"/>
        </w:rPr>
        <w:t>30,</w:t>
      </w:r>
      <w:r w:rsidR="009A51DF" w:rsidRPr="000F3CC4">
        <w:rPr>
          <w:rStyle w:val="m-2979130422103318867s1"/>
          <w:rFonts w:ascii="Times New Roman" w:hAnsi="Times New Roman" w:cs="Times New Roman"/>
          <w:sz w:val="24"/>
          <w:szCs w:val="24"/>
        </w:rPr>
        <w:t xml:space="preserve"> se destaca por su mayor numero yendo de 35 a 39 años, es decir llegando a los 40</w:t>
      </w:r>
      <w:r w:rsidR="00696E1C" w:rsidRPr="000F3CC4">
        <w:rPr>
          <w:rStyle w:val="m-2979130422103318867s1"/>
          <w:rFonts w:ascii="Times New Roman" w:hAnsi="Times New Roman" w:cs="Times New Roman"/>
          <w:sz w:val="24"/>
          <w:szCs w:val="24"/>
        </w:rPr>
        <w:t xml:space="preserve"> </w:t>
      </w:r>
      <w:r w:rsidR="009A51DF" w:rsidRPr="000F3CC4">
        <w:rPr>
          <w:rStyle w:val="m-2979130422103318867s1"/>
          <w:rFonts w:ascii="Times New Roman" w:hAnsi="Times New Roman" w:cs="Times New Roman"/>
          <w:sz w:val="24"/>
          <w:szCs w:val="24"/>
        </w:rPr>
        <w:t xml:space="preserve">el </w:t>
      </w:r>
      <w:r w:rsidR="00123B06" w:rsidRPr="000F3CC4">
        <w:rPr>
          <w:rStyle w:val="m-2979130422103318867s1"/>
          <w:rFonts w:ascii="Times New Roman" w:hAnsi="Times New Roman" w:cs="Times New Roman"/>
          <w:sz w:val="24"/>
          <w:szCs w:val="24"/>
        </w:rPr>
        <w:t>número</w:t>
      </w:r>
      <w:r w:rsidR="009A51DF" w:rsidRPr="000F3CC4">
        <w:rPr>
          <w:rStyle w:val="m-2979130422103318867s1"/>
          <w:rFonts w:ascii="Times New Roman" w:hAnsi="Times New Roman" w:cs="Times New Roman"/>
          <w:sz w:val="24"/>
          <w:szCs w:val="24"/>
        </w:rPr>
        <w:t xml:space="preserve"> de hombres sigue siendo superior</w:t>
      </w:r>
      <w:r w:rsidR="00A26572" w:rsidRPr="000F3CC4">
        <w:rPr>
          <w:rStyle w:val="m-2979130422103318867s1"/>
          <w:rFonts w:ascii="Times New Roman" w:hAnsi="Times New Roman" w:cs="Times New Roman"/>
          <w:sz w:val="24"/>
          <w:szCs w:val="24"/>
        </w:rPr>
        <w:t xml:space="preserve"> </w:t>
      </w:r>
      <w:r w:rsidR="009A51DF" w:rsidRPr="000F3CC4">
        <w:rPr>
          <w:rStyle w:val="m-2979130422103318867s1"/>
          <w:rFonts w:ascii="Times New Roman" w:hAnsi="Times New Roman" w:cs="Times New Roman"/>
          <w:sz w:val="24"/>
          <w:szCs w:val="24"/>
        </w:rPr>
        <w:t>a 279</w:t>
      </w:r>
      <w:r w:rsidR="00A26572" w:rsidRPr="000F3CC4">
        <w:rPr>
          <w:rStyle w:val="m-2979130422103318867s1"/>
          <w:rFonts w:ascii="Times New Roman" w:hAnsi="Times New Roman" w:cs="Times New Roman"/>
          <w:sz w:val="24"/>
          <w:szCs w:val="24"/>
        </w:rPr>
        <w:t xml:space="preserve"> en cambio las mujeres con un numero de 112.</w:t>
      </w:r>
    </w:p>
    <w:p w14:paraId="694EB8BF" w14:textId="77777777" w:rsidR="00A26572" w:rsidRPr="000F3CC4" w:rsidRDefault="00A26572" w:rsidP="00A2657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No hay que olvidar que en el grupo de 20-24, el </w:t>
      </w:r>
      <w:r w:rsidR="00123B06" w:rsidRPr="000F3CC4">
        <w:rPr>
          <w:rStyle w:val="m-2979130422103318867s1"/>
          <w:rFonts w:ascii="Times New Roman" w:hAnsi="Times New Roman" w:cs="Times New Roman"/>
          <w:sz w:val="24"/>
          <w:szCs w:val="24"/>
        </w:rPr>
        <w:t>número</w:t>
      </w:r>
      <w:r w:rsidRPr="000F3CC4">
        <w:rPr>
          <w:rStyle w:val="m-2979130422103318867s1"/>
          <w:rFonts w:ascii="Times New Roman" w:hAnsi="Times New Roman" w:cs="Times New Roman"/>
          <w:sz w:val="24"/>
          <w:szCs w:val="24"/>
        </w:rPr>
        <w:t xml:space="preserve"> de las mujeres es de 203 va subiendo a continuación en el grupo de 25-29 años a 224. </w:t>
      </w:r>
    </w:p>
    <w:p w14:paraId="599FCE74" w14:textId="77777777" w:rsidR="00321FE8" w:rsidRPr="000F3CC4" w:rsidRDefault="002749FA"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Nos atrae el hecho de que el grupo de 20 a 24, segundo del grupo 25 a 29 </w:t>
      </w:r>
      <w:r w:rsidR="00123B06" w:rsidRPr="000F3CC4">
        <w:rPr>
          <w:rStyle w:val="m-2979130422103318867s1"/>
          <w:rFonts w:ascii="Times New Roman" w:hAnsi="Times New Roman" w:cs="Times New Roman"/>
          <w:sz w:val="24"/>
          <w:szCs w:val="24"/>
        </w:rPr>
        <w:t>también</w:t>
      </w:r>
      <w:r w:rsidRPr="000F3CC4">
        <w:rPr>
          <w:rStyle w:val="m-2979130422103318867s1"/>
          <w:rFonts w:ascii="Times New Roman" w:hAnsi="Times New Roman" w:cs="Times New Roman"/>
          <w:sz w:val="24"/>
          <w:szCs w:val="24"/>
        </w:rPr>
        <w:t xml:space="preserve"> aumenta al grupo de 30 a 34, llegando hasta el grupo de 40 a 44 años, sea su </w:t>
      </w:r>
      <w:r w:rsidR="00123B06" w:rsidRPr="000F3CC4">
        <w:rPr>
          <w:rStyle w:val="m-2979130422103318867s1"/>
          <w:rFonts w:ascii="Times New Roman" w:hAnsi="Times New Roman" w:cs="Times New Roman"/>
          <w:sz w:val="24"/>
          <w:szCs w:val="24"/>
        </w:rPr>
        <w:t>número</w:t>
      </w:r>
      <w:r w:rsidRPr="000F3CC4">
        <w:rPr>
          <w:rStyle w:val="m-2979130422103318867s1"/>
          <w:rFonts w:ascii="Times New Roman" w:hAnsi="Times New Roman" w:cs="Times New Roman"/>
          <w:sz w:val="24"/>
          <w:szCs w:val="24"/>
        </w:rPr>
        <w:t xml:space="preserve"> aumentado es decir </w:t>
      </w:r>
      <w:r w:rsidR="00123B06" w:rsidRPr="000F3CC4">
        <w:rPr>
          <w:rStyle w:val="m-2979130422103318867s1"/>
          <w:rFonts w:ascii="Times New Roman" w:hAnsi="Times New Roman" w:cs="Times New Roman"/>
          <w:sz w:val="24"/>
          <w:szCs w:val="24"/>
        </w:rPr>
        <w:t>por qué</w:t>
      </w:r>
      <w:r w:rsidRPr="000F3CC4">
        <w:rPr>
          <w:rStyle w:val="m-2979130422103318867s1"/>
          <w:rFonts w:ascii="Times New Roman" w:hAnsi="Times New Roman" w:cs="Times New Roman"/>
          <w:sz w:val="24"/>
          <w:szCs w:val="24"/>
        </w:rPr>
        <w:t xml:space="preserve"> esta masa activa en materia de inmigración </w:t>
      </w:r>
      <w:r w:rsidR="00123B06" w:rsidRPr="000F3CC4">
        <w:rPr>
          <w:rStyle w:val="m-2979130422103318867s1"/>
          <w:rFonts w:ascii="Times New Roman" w:hAnsi="Times New Roman" w:cs="Times New Roman"/>
          <w:sz w:val="24"/>
          <w:szCs w:val="24"/>
        </w:rPr>
        <w:t>en dudablemente</w:t>
      </w:r>
      <w:r w:rsidRPr="000F3CC4">
        <w:rPr>
          <w:rStyle w:val="m-2979130422103318867s1"/>
          <w:rFonts w:ascii="Times New Roman" w:hAnsi="Times New Roman" w:cs="Times New Roman"/>
          <w:sz w:val="24"/>
          <w:szCs w:val="24"/>
        </w:rPr>
        <w:t xml:space="preserve"> seria por la ventaja de que sean jóvenes y que tengan </w:t>
      </w:r>
      <w:r w:rsidR="00123B06"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ofertas en el territorio español que sea por motivo de trabajo instalados en los campos, </w:t>
      </w:r>
      <w:r w:rsidR="00123B06" w:rsidRPr="000F3CC4">
        <w:rPr>
          <w:rStyle w:val="m-2979130422103318867s1"/>
          <w:rFonts w:ascii="Times New Roman" w:hAnsi="Times New Roman" w:cs="Times New Roman"/>
          <w:sz w:val="24"/>
          <w:szCs w:val="24"/>
        </w:rPr>
        <w:t>hostelería</w:t>
      </w:r>
      <w:r w:rsidRPr="000F3CC4">
        <w:rPr>
          <w:rStyle w:val="m-2979130422103318867s1"/>
          <w:rFonts w:ascii="Times New Roman" w:hAnsi="Times New Roman" w:cs="Times New Roman"/>
          <w:sz w:val="24"/>
          <w:szCs w:val="24"/>
        </w:rPr>
        <w:t xml:space="preserve"> y restaurante o por motivo de estudios.</w:t>
      </w:r>
      <w:bookmarkEnd w:id="119"/>
    </w:p>
    <w:p w14:paraId="5AB044A8" w14:textId="77777777" w:rsidR="005022A1" w:rsidRPr="000F3CC4" w:rsidRDefault="005022A1"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77CD470" w14:textId="77777777" w:rsidR="0020498B" w:rsidRDefault="0020498B"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20" w:name="_Hlk68535420"/>
    </w:p>
    <w:p w14:paraId="5BB4AEC1" w14:textId="77777777" w:rsidR="007A5BC3" w:rsidRDefault="007A5BC3"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769A938" w14:textId="77777777" w:rsidR="007A5BC3" w:rsidRDefault="007A5BC3"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3324BA1" w14:textId="3DA1132E" w:rsidR="00DE35A2" w:rsidRDefault="0020498B" w:rsidP="00DE35A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3.2.1.B. D</w:t>
      </w:r>
      <w:r w:rsidR="00DE35A2" w:rsidRPr="000F3CC4">
        <w:rPr>
          <w:rStyle w:val="m-2979130422103318867s1"/>
          <w:rFonts w:ascii="Times New Roman" w:hAnsi="Times New Roman" w:cs="Times New Roman"/>
          <w:b/>
          <w:sz w:val="24"/>
          <w:szCs w:val="24"/>
        </w:rPr>
        <w:t xml:space="preserve">el año 2011 </w:t>
      </w:r>
      <w:bookmarkEnd w:id="120"/>
    </w:p>
    <w:p w14:paraId="6B8C562C" w14:textId="1A8FF1F7" w:rsidR="00DE35A2" w:rsidRDefault="00A26836" w:rsidP="00D255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A26836">
        <w:rPr>
          <w:rStyle w:val="m-2979130422103318867s1"/>
          <w:rFonts w:ascii="Times New Roman" w:hAnsi="Times New Roman" w:cs="Times New Roman"/>
          <w:bCs/>
          <w:sz w:val="24"/>
          <w:szCs w:val="24"/>
        </w:rPr>
        <w:t>Tabla</w:t>
      </w:r>
      <w:r w:rsidR="00657DD0">
        <w:rPr>
          <w:rStyle w:val="m-2979130422103318867s1"/>
          <w:rFonts w:ascii="Times New Roman" w:hAnsi="Times New Roman" w:cs="Times New Roman"/>
          <w:bCs/>
          <w:sz w:val="24"/>
          <w:szCs w:val="24"/>
        </w:rPr>
        <w:t>20</w:t>
      </w:r>
    </w:p>
    <w:p w14:paraId="1F42627B" w14:textId="77777777" w:rsidR="00606B92" w:rsidRPr="00D2551C" w:rsidRDefault="00606B92" w:rsidP="00D255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tbl>
      <w:tblPr>
        <w:tblStyle w:val="Grilledutableau"/>
        <w:tblW w:w="0" w:type="auto"/>
        <w:jc w:val="center"/>
        <w:tblLook w:val="04A0" w:firstRow="1" w:lastRow="0" w:firstColumn="1" w:lastColumn="0" w:noHBand="0" w:noVBand="1"/>
      </w:tblPr>
      <w:tblGrid>
        <w:gridCol w:w="3200"/>
        <w:gridCol w:w="1163"/>
        <w:gridCol w:w="1069"/>
      </w:tblGrid>
      <w:tr w:rsidR="00DE35A2" w:rsidRPr="000F3CC4" w14:paraId="738A4E3B" w14:textId="77777777" w:rsidTr="0047244B">
        <w:trPr>
          <w:jc w:val="center"/>
        </w:trPr>
        <w:tc>
          <w:tcPr>
            <w:tcW w:w="3200" w:type="dxa"/>
          </w:tcPr>
          <w:p w14:paraId="01D2CB67"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bookmarkStart w:id="121" w:name="_Hlk533446854"/>
            <w:bookmarkStart w:id="122" w:name="_Hlk533447032"/>
            <w:r w:rsidRPr="0047244B">
              <w:rPr>
                <w:rStyle w:val="m-2979130422103318867s1"/>
                <w:rFonts w:ascii="Times New Roman" w:hAnsi="Times New Roman" w:cs="Times New Roman"/>
                <w:b/>
                <w:bCs/>
                <w:sz w:val="24"/>
                <w:szCs w:val="24"/>
              </w:rPr>
              <w:t xml:space="preserve">Grupo quinquenal de edad </w:t>
            </w:r>
          </w:p>
        </w:tc>
        <w:tc>
          <w:tcPr>
            <w:tcW w:w="1096" w:type="dxa"/>
          </w:tcPr>
          <w:p w14:paraId="0ED1D3CF"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Hombres</w:t>
            </w:r>
          </w:p>
        </w:tc>
        <w:tc>
          <w:tcPr>
            <w:tcW w:w="0" w:type="auto"/>
          </w:tcPr>
          <w:p w14:paraId="22B7782E"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Mujeres</w:t>
            </w:r>
          </w:p>
        </w:tc>
      </w:tr>
      <w:tr w:rsidR="00DE35A2" w:rsidRPr="000F3CC4" w14:paraId="7BC0BABD" w14:textId="77777777" w:rsidTr="0047244B">
        <w:trPr>
          <w:jc w:val="center"/>
        </w:trPr>
        <w:tc>
          <w:tcPr>
            <w:tcW w:w="3200" w:type="dxa"/>
          </w:tcPr>
          <w:p w14:paraId="1BE81F41"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 a 04 años</w:t>
            </w:r>
          </w:p>
        </w:tc>
        <w:tc>
          <w:tcPr>
            <w:tcW w:w="1096" w:type="dxa"/>
          </w:tcPr>
          <w:p w14:paraId="3303B0CB"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148</w:t>
            </w:r>
          </w:p>
        </w:tc>
        <w:tc>
          <w:tcPr>
            <w:tcW w:w="0" w:type="auto"/>
          </w:tcPr>
          <w:p w14:paraId="2FA22DB8"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147</w:t>
            </w:r>
          </w:p>
        </w:tc>
      </w:tr>
      <w:tr w:rsidR="00DE35A2" w:rsidRPr="000F3CC4" w14:paraId="65E447B2" w14:textId="77777777" w:rsidTr="0047244B">
        <w:trPr>
          <w:jc w:val="center"/>
        </w:trPr>
        <w:tc>
          <w:tcPr>
            <w:tcW w:w="3200" w:type="dxa"/>
          </w:tcPr>
          <w:p w14:paraId="2BC8EF21" w14:textId="77777777" w:rsidR="00DE35A2" w:rsidRPr="000F3CC4" w:rsidRDefault="00DE35A2" w:rsidP="00043281">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05 a 09 </w:t>
            </w:r>
          </w:p>
        </w:tc>
        <w:tc>
          <w:tcPr>
            <w:tcW w:w="1096" w:type="dxa"/>
          </w:tcPr>
          <w:p w14:paraId="568A923D"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108</w:t>
            </w:r>
          </w:p>
        </w:tc>
        <w:tc>
          <w:tcPr>
            <w:tcW w:w="0" w:type="auto"/>
          </w:tcPr>
          <w:p w14:paraId="1D19126B"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104</w:t>
            </w:r>
          </w:p>
        </w:tc>
      </w:tr>
      <w:tr w:rsidR="00DE35A2" w:rsidRPr="000F3CC4" w14:paraId="6EEEBC76" w14:textId="77777777" w:rsidTr="0047244B">
        <w:trPr>
          <w:jc w:val="center"/>
        </w:trPr>
        <w:tc>
          <w:tcPr>
            <w:tcW w:w="3200" w:type="dxa"/>
          </w:tcPr>
          <w:p w14:paraId="019F53AE"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 a 14</w:t>
            </w:r>
          </w:p>
        </w:tc>
        <w:tc>
          <w:tcPr>
            <w:tcW w:w="1096" w:type="dxa"/>
          </w:tcPr>
          <w:p w14:paraId="5859EFC9"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122</w:t>
            </w:r>
          </w:p>
        </w:tc>
        <w:tc>
          <w:tcPr>
            <w:tcW w:w="0" w:type="auto"/>
          </w:tcPr>
          <w:p w14:paraId="0D50C6FE"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125</w:t>
            </w:r>
          </w:p>
        </w:tc>
      </w:tr>
      <w:tr w:rsidR="00DE35A2" w:rsidRPr="000F3CC4" w14:paraId="74D6641A" w14:textId="77777777" w:rsidTr="0047244B">
        <w:trPr>
          <w:jc w:val="center"/>
        </w:trPr>
        <w:tc>
          <w:tcPr>
            <w:tcW w:w="3200" w:type="dxa"/>
          </w:tcPr>
          <w:p w14:paraId="57C0F1ED"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 a 19</w:t>
            </w:r>
          </w:p>
        </w:tc>
        <w:tc>
          <w:tcPr>
            <w:tcW w:w="1096" w:type="dxa"/>
          </w:tcPr>
          <w:p w14:paraId="200E0311"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149</w:t>
            </w:r>
          </w:p>
        </w:tc>
        <w:tc>
          <w:tcPr>
            <w:tcW w:w="0" w:type="auto"/>
          </w:tcPr>
          <w:p w14:paraId="54986137"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110</w:t>
            </w:r>
          </w:p>
        </w:tc>
      </w:tr>
      <w:tr w:rsidR="00DE35A2" w:rsidRPr="000F3CC4" w14:paraId="17687F34" w14:textId="77777777" w:rsidTr="0047244B">
        <w:trPr>
          <w:jc w:val="center"/>
        </w:trPr>
        <w:tc>
          <w:tcPr>
            <w:tcW w:w="3200" w:type="dxa"/>
          </w:tcPr>
          <w:p w14:paraId="5FCB3394"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 a 24</w:t>
            </w:r>
          </w:p>
        </w:tc>
        <w:tc>
          <w:tcPr>
            <w:tcW w:w="1096" w:type="dxa"/>
          </w:tcPr>
          <w:p w14:paraId="1186919B"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224</w:t>
            </w:r>
          </w:p>
        </w:tc>
        <w:tc>
          <w:tcPr>
            <w:tcW w:w="0" w:type="auto"/>
          </w:tcPr>
          <w:p w14:paraId="728C9CCE"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203</w:t>
            </w:r>
          </w:p>
        </w:tc>
      </w:tr>
      <w:tr w:rsidR="00DE35A2" w:rsidRPr="000F3CC4" w14:paraId="0EE63BC4" w14:textId="77777777" w:rsidTr="0047244B">
        <w:trPr>
          <w:jc w:val="center"/>
        </w:trPr>
        <w:tc>
          <w:tcPr>
            <w:tcW w:w="3200" w:type="dxa"/>
          </w:tcPr>
          <w:p w14:paraId="1EE4A4D1"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25 a 29 </w:t>
            </w:r>
          </w:p>
        </w:tc>
        <w:tc>
          <w:tcPr>
            <w:tcW w:w="1096" w:type="dxa"/>
          </w:tcPr>
          <w:p w14:paraId="44939EDF"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429</w:t>
            </w:r>
          </w:p>
        </w:tc>
        <w:tc>
          <w:tcPr>
            <w:tcW w:w="0" w:type="auto"/>
          </w:tcPr>
          <w:p w14:paraId="6E42ACA6"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266</w:t>
            </w:r>
          </w:p>
        </w:tc>
      </w:tr>
      <w:tr w:rsidR="00DE35A2" w:rsidRPr="000F3CC4" w14:paraId="30E71F10" w14:textId="77777777" w:rsidTr="0047244B">
        <w:trPr>
          <w:jc w:val="center"/>
        </w:trPr>
        <w:tc>
          <w:tcPr>
            <w:tcW w:w="3200" w:type="dxa"/>
          </w:tcPr>
          <w:p w14:paraId="318F9191"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 a 34</w:t>
            </w:r>
          </w:p>
        </w:tc>
        <w:tc>
          <w:tcPr>
            <w:tcW w:w="1096" w:type="dxa"/>
          </w:tcPr>
          <w:p w14:paraId="6BD02677"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365</w:t>
            </w:r>
          </w:p>
        </w:tc>
        <w:tc>
          <w:tcPr>
            <w:tcW w:w="0" w:type="auto"/>
          </w:tcPr>
          <w:p w14:paraId="2B608550"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224</w:t>
            </w:r>
          </w:p>
        </w:tc>
      </w:tr>
      <w:tr w:rsidR="00DE35A2" w:rsidRPr="000F3CC4" w14:paraId="18568DC0" w14:textId="77777777" w:rsidTr="0047244B">
        <w:trPr>
          <w:jc w:val="center"/>
        </w:trPr>
        <w:tc>
          <w:tcPr>
            <w:tcW w:w="3200" w:type="dxa"/>
          </w:tcPr>
          <w:p w14:paraId="2D9F69DA"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35 a 39</w:t>
            </w:r>
          </w:p>
        </w:tc>
        <w:tc>
          <w:tcPr>
            <w:tcW w:w="1096" w:type="dxa"/>
          </w:tcPr>
          <w:p w14:paraId="57AC9D25"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295</w:t>
            </w:r>
          </w:p>
        </w:tc>
        <w:tc>
          <w:tcPr>
            <w:tcW w:w="0" w:type="auto"/>
          </w:tcPr>
          <w:p w14:paraId="14158330"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148</w:t>
            </w:r>
          </w:p>
        </w:tc>
      </w:tr>
      <w:tr w:rsidR="00DE35A2" w:rsidRPr="000F3CC4" w14:paraId="5692D88F" w14:textId="77777777" w:rsidTr="0047244B">
        <w:trPr>
          <w:jc w:val="center"/>
        </w:trPr>
        <w:tc>
          <w:tcPr>
            <w:tcW w:w="3200" w:type="dxa"/>
          </w:tcPr>
          <w:p w14:paraId="4B88B2E6"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40 a 44</w:t>
            </w:r>
          </w:p>
        </w:tc>
        <w:tc>
          <w:tcPr>
            <w:tcW w:w="1096" w:type="dxa"/>
          </w:tcPr>
          <w:p w14:paraId="56440B94"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232</w:t>
            </w:r>
          </w:p>
        </w:tc>
        <w:tc>
          <w:tcPr>
            <w:tcW w:w="0" w:type="auto"/>
          </w:tcPr>
          <w:p w14:paraId="0B7D076F"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81</w:t>
            </w:r>
          </w:p>
        </w:tc>
      </w:tr>
      <w:tr w:rsidR="00DE35A2" w:rsidRPr="000F3CC4" w14:paraId="45B3C679" w14:textId="77777777" w:rsidTr="0047244B">
        <w:trPr>
          <w:jc w:val="center"/>
        </w:trPr>
        <w:tc>
          <w:tcPr>
            <w:tcW w:w="3200" w:type="dxa"/>
          </w:tcPr>
          <w:p w14:paraId="5A8AB85E"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45 a 49</w:t>
            </w:r>
          </w:p>
        </w:tc>
        <w:tc>
          <w:tcPr>
            <w:tcW w:w="1096" w:type="dxa"/>
          </w:tcPr>
          <w:p w14:paraId="16CFE6DC"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145</w:t>
            </w:r>
          </w:p>
        </w:tc>
        <w:tc>
          <w:tcPr>
            <w:tcW w:w="0" w:type="auto"/>
          </w:tcPr>
          <w:p w14:paraId="40D8514D"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w:t>
            </w:r>
          </w:p>
        </w:tc>
      </w:tr>
      <w:tr w:rsidR="00DE35A2" w:rsidRPr="000F3CC4" w14:paraId="50715F97" w14:textId="77777777" w:rsidTr="0047244B">
        <w:trPr>
          <w:jc w:val="center"/>
        </w:trPr>
        <w:tc>
          <w:tcPr>
            <w:tcW w:w="3200" w:type="dxa"/>
          </w:tcPr>
          <w:p w14:paraId="1CD1DF15"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50 a 54</w:t>
            </w:r>
          </w:p>
        </w:tc>
        <w:tc>
          <w:tcPr>
            <w:tcW w:w="1096" w:type="dxa"/>
          </w:tcPr>
          <w:p w14:paraId="3A67FB47"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87</w:t>
            </w:r>
          </w:p>
        </w:tc>
        <w:tc>
          <w:tcPr>
            <w:tcW w:w="0" w:type="auto"/>
          </w:tcPr>
          <w:p w14:paraId="421F93AE"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63</w:t>
            </w:r>
          </w:p>
        </w:tc>
      </w:tr>
      <w:tr w:rsidR="00DE35A2" w:rsidRPr="000F3CC4" w14:paraId="228CB74A" w14:textId="77777777" w:rsidTr="0047244B">
        <w:trPr>
          <w:jc w:val="center"/>
        </w:trPr>
        <w:tc>
          <w:tcPr>
            <w:tcW w:w="3200" w:type="dxa"/>
          </w:tcPr>
          <w:p w14:paraId="286CF47B"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55 a 59</w:t>
            </w:r>
          </w:p>
        </w:tc>
        <w:tc>
          <w:tcPr>
            <w:tcW w:w="1096" w:type="dxa"/>
          </w:tcPr>
          <w:p w14:paraId="76EBD73D"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81</w:t>
            </w:r>
          </w:p>
        </w:tc>
        <w:tc>
          <w:tcPr>
            <w:tcW w:w="0" w:type="auto"/>
          </w:tcPr>
          <w:p w14:paraId="50AD4714"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67</w:t>
            </w:r>
          </w:p>
        </w:tc>
      </w:tr>
      <w:tr w:rsidR="00DE35A2" w:rsidRPr="000F3CC4" w14:paraId="24E48435" w14:textId="77777777" w:rsidTr="0047244B">
        <w:trPr>
          <w:jc w:val="center"/>
        </w:trPr>
        <w:tc>
          <w:tcPr>
            <w:tcW w:w="3200" w:type="dxa"/>
          </w:tcPr>
          <w:p w14:paraId="0B605060"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60 a 64</w:t>
            </w:r>
          </w:p>
        </w:tc>
        <w:tc>
          <w:tcPr>
            <w:tcW w:w="1096" w:type="dxa"/>
          </w:tcPr>
          <w:p w14:paraId="08F83916"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51</w:t>
            </w:r>
          </w:p>
        </w:tc>
        <w:tc>
          <w:tcPr>
            <w:tcW w:w="0" w:type="auto"/>
          </w:tcPr>
          <w:p w14:paraId="35B2BC09"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40</w:t>
            </w:r>
          </w:p>
        </w:tc>
      </w:tr>
      <w:tr w:rsidR="00DE35A2" w:rsidRPr="000F3CC4" w14:paraId="02406D86" w14:textId="77777777" w:rsidTr="0047244B">
        <w:trPr>
          <w:jc w:val="center"/>
        </w:trPr>
        <w:tc>
          <w:tcPr>
            <w:tcW w:w="3200" w:type="dxa"/>
          </w:tcPr>
          <w:p w14:paraId="6DB09E0C"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65 a 69</w:t>
            </w:r>
          </w:p>
        </w:tc>
        <w:tc>
          <w:tcPr>
            <w:tcW w:w="1096" w:type="dxa"/>
          </w:tcPr>
          <w:p w14:paraId="2BAC266D"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31</w:t>
            </w:r>
          </w:p>
        </w:tc>
        <w:tc>
          <w:tcPr>
            <w:tcW w:w="0" w:type="auto"/>
          </w:tcPr>
          <w:p w14:paraId="064AE504"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26</w:t>
            </w:r>
          </w:p>
        </w:tc>
      </w:tr>
      <w:tr w:rsidR="00DE35A2" w:rsidRPr="000F3CC4" w14:paraId="4642FA6F" w14:textId="77777777" w:rsidTr="0047244B">
        <w:trPr>
          <w:jc w:val="center"/>
        </w:trPr>
        <w:tc>
          <w:tcPr>
            <w:tcW w:w="3200" w:type="dxa"/>
          </w:tcPr>
          <w:p w14:paraId="7CB66174"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70 a 74</w:t>
            </w:r>
          </w:p>
        </w:tc>
        <w:tc>
          <w:tcPr>
            <w:tcW w:w="1096" w:type="dxa"/>
          </w:tcPr>
          <w:p w14:paraId="7BC58CAF"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w:t>
            </w:r>
          </w:p>
        </w:tc>
        <w:tc>
          <w:tcPr>
            <w:tcW w:w="0" w:type="auto"/>
          </w:tcPr>
          <w:p w14:paraId="64B31BEB"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w:t>
            </w:r>
          </w:p>
        </w:tc>
      </w:tr>
      <w:tr w:rsidR="00DE35A2" w:rsidRPr="000F3CC4" w14:paraId="26C98815" w14:textId="77777777" w:rsidTr="0047244B">
        <w:trPr>
          <w:jc w:val="center"/>
        </w:trPr>
        <w:tc>
          <w:tcPr>
            <w:tcW w:w="3200" w:type="dxa"/>
          </w:tcPr>
          <w:p w14:paraId="128E5C07"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75 a 79</w:t>
            </w:r>
          </w:p>
        </w:tc>
        <w:tc>
          <w:tcPr>
            <w:tcW w:w="1096" w:type="dxa"/>
          </w:tcPr>
          <w:p w14:paraId="7A6D3B00"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09</w:t>
            </w:r>
          </w:p>
        </w:tc>
        <w:tc>
          <w:tcPr>
            <w:tcW w:w="0" w:type="auto"/>
          </w:tcPr>
          <w:p w14:paraId="4B7D739F"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w:t>
            </w:r>
          </w:p>
        </w:tc>
      </w:tr>
      <w:tr w:rsidR="00DE35A2" w:rsidRPr="000F3CC4" w14:paraId="6451325D" w14:textId="77777777" w:rsidTr="0047244B">
        <w:trPr>
          <w:jc w:val="center"/>
        </w:trPr>
        <w:tc>
          <w:tcPr>
            <w:tcW w:w="3200" w:type="dxa"/>
          </w:tcPr>
          <w:p w14:paraId="1C7667FF"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80 a 84</w:t>
            </w:r>
          </w:p>
        </w:tc>
        <w:tc>
          <w:tcPr>
            <w:tcW w:w="1096" w:type="dxa"/>
          </w:tcPr>
          <w:p w14:paraId="0580575D"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04</w:t>
            </w:r>
          </w:p>
        </w:tc>
        <w:tc>
          <w:tcPr>
            <w:tcW w:w="0" w:type="auto"/>
          </w:tcPr>
          <w:p w14:paraId="27A44754"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01</w:t>
            </w:r>
          </w:p>
        </w:tc>
      </w:tr>
      <w:tr w:rsidR="00DE35A2" w:rsidRPr="000F3CC4" w14:paraId="3B026CB6" w14:textId="77777777" w:rsidTr="0047244B">
        <w:trPr>
          <w:jc w:val="center"/>
        </w:trPr>
        <w:tc>
          <w:tcPr>
            <w:tcW w:w="3200" w:type="dxa"/>
          </w:tcPr>
          <w:p w14:paraId="1A05F341"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85 a 89</w:t>
            </w:r>
          </w:p>
        </w:tc>
        <w:tc>
          <w:tcPr>
            <w:tcW w:w="1096" w:type="dxa"/>
          </w:tcPr>
          <w:p w14:paraId="7151B371"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665DE40B"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DE35A2" w:rsidRPr="000F3CC4" w14:paraId="4B4D28EA" w14:textId="77777777" w:rsidTr="0047244B">
        <w:trPr>
          <w:jc w:val="center"/>
        </w:trPr>
        <w:tc>
          <w:tcPr>
            <w:tcW w:w="3200" w:type="dxa"/>
          </w:tcPr>
          <w:p w14:paraId="67115F7A"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90 a 94</w:t>
            </w:r>
          </w:p>
        </w:tc>
        <w:tc>
          <w:tcPr>
            <w:tcW w:w="1096" w:type="dxa"/>
          </w:tcPr>
          <w:p w14:paraId="2088B19A"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37121219"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r>
      <w:tr w:rsidR="00DE35A2" w:rsidRPr="000F3CC4" w14:paraId="291E12E4" w14:textId="77777777" w:rsidTr="0047244B">
        <w:trPr>
          <w:jc w:val="center"/>
        </w:trPr>
        <w:tc>
          <w:tcPr>
            <w:tcW w:w="3200" w:type="dxa"/>
          </w:tcPr>
          <w:p w14:paraId="6A277F0F"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 a 99</w:t>
            </w:r>
          </w:p>
        </w:tc>
        <w:tc>
          <w:tcPr>
            <w:tcW w:w="1096" w:type="dxa"/>
            <w:tcBorders>
              <w:bottom w:val="single" w:sz="4" w:space="0" w:color="auto"/>
            </w:tcBorders>
          </w:tcPr>
          <w:p w14:paraId="08424B6D"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w:t>
            </w:r>
          </w:p>
        </w:tc>
        <w:tc>
          <w:tcPr>
            <w:tcW w:w="0" w:type="auto"/>
            <w:tcBorders>
              <w:bottom w:val="single" w:sz="4" w:space="0" w:color="auto"/>
            </w:tcBorders>
          </w:tcPr>
          <w:p w14:paraId="72545A6E"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bookmarkEnd w:id="121"/>
      <w:tr w:rsidR="00DE35A2" w:rsidRPr="000F3CC4" w14:paraId="376511E1" w14:textId="77777777" w:rsidTr="0047244B">
        <w:trPr>
          <w:jc w:val="center"/>
        </w:trPr>
        <w:tc>
          <w:tcPr>
            <w:tcW w:w="3200" w:type="dxa"/>
            <w:tcBorders>
              <w:bottom w:val="single" w:sz="4" w:space="0" w:color="000000" w:themeColor="text1"/>
              <w:right w:val="single" w:sz="4" w:space="0" w:color="auto"/>
            </w:tcBorders>
          </w:tcPr>
          <w:p w14:paraId="01C78215"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 para cada genero</w:t>
            </w:r>
          </w:p>
        </w:tc>
        <w:tc>
          <w:tcPr>
            <w:tcW w:w="1096" w:type="dxa"/>
            <w:tcBorders>
              <w:top w:val="single" w:sz="4" w:space="0" w:color="auto"/>
              <w:left w:val="single" w:sz="4" w:space="0" w:color="auto"/>
              <w:bottom w:val="single" w:sz="4" w:space="0" w:color="auto"/>
              <w:right w:val="single" w:sz="4" w:space="0" w:color="auto"/>
            </w:tcBorders>
          </w:tcPr>
          <w:p w14:paraId="5DD61D85"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2.519</w:t>
            </w:r>
          </w:p>
        </w:tc>
        <w:tc>
          <w:tcPr>
            <w:tcW w:w="0" w:type="auto"/>
            <w:tcBorders>
              <w:top w:val="single" w:sz="4" w:space="0" w:color="auto"/>
              <w:left w:val="single" w:sz="4" w:space="0" w:color="auto"/>
              <w:bottom w:val="single" w:sz="4" w:space="0" w:color="auto"/>
              <w:right w:val="single" w:sz="4" w:space="0" w:color="auto"/>
            </w:tcBorders>
          </w:tcPr>
          <w:p w14:paraId="7A375281"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1.738</w:t>
            </w:r>
          </w:p>
        </w:tc>
      </w:tr>
      <w:tr w:rsidR="00DE35A2" w:rsidRPr="000F3CC4" w14:paraId="00BAC1D7" w14:textId="77777777" w:rsidTr="0047244B">
        <w:trPr>
          <w:jc w:val="center"/>
        </w:trPr>
        <w:tc>
          <w:tcPr>
            <w:tcW w:w="3200" w:type="dxa"/>
            <w:tcBorders>
              <w:bottom w:val="single" w:sz="4" w:space="0" w:color="auto"/>
              <w:right w:val="single" w:sz="4" w:space="0" w:color="auto"/>
            </w:tcBorders>
          </w:tcPr>
          <w:p w14:paraId="3B6BB7AF"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w:t>
            </w:r>
          </w:p>
        </w:tc>
        <w:tc>
          <w:tcPr>
            <w:tcW w:w="1096" w:type="dxa"/>
            <w:tcBorders>
              <w:top w:val="single" w:sz="4" w:space="0" w:color="auto"/>
              <w:left w:val="single" w:sz="4" w:space="0" w:color="auto"/>
              <w:bottom w:val="single" w:sz="4" w:space="0" w:color="auto"/>
              <w:right w:val="nil"/>
            </w:tcBorders>
          </w:tcPr>
          <w:p w14:paraId="2E729156"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4.257</w:t>
            </w:r>
          </w:p>
        </w:tc>
        <w:tc>
          <w:tcPr>
            <w:tcW w:w="0" w:type="auto"/>
            <w:tcBorders>
              <w:top w:val="single" w:sz="4" w:space="0" w:color="auto"/>
              <w:left w:val="nil"/>
              <w:bottom w:val="single" w:sz="4" w:space="0" w:color="auto"/>
              <w:right w:val="single" w:sz="4" w:space="0" w:color="auto"/>
            </w:tcBorders>
          </w:tcPr>
          <w:p w14:paraId="7C3E6522" w14:textId="77777777" w:rsidR="00DE35A2" w:rsidRPr="0047244B"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p>
        </w:tc>
      </w:tr>
      <w:bookmarkEnd w:id="122"/>
      <w:tr w:rsidR="00DE35A2" w:rsidRPr="000F3CC4" w14:paraId="7FAD92C4" w14:textId="77777777" w:rsidTr="0047244B">
        <w:trPr>
          <w:jc w:val="center"/>
        </w:trPr>
        <w:tc>
          <w:tcPr>
            <w:tcW w:w="3200" w:type="dxa"/>
            <w:tcBorders>
              <w:top w:val="single" w:sz="4" w:space="0" w:color="auto"/>
              <w:left w:val="nil"/>
              <w:bottom w:val="nil"/>
              <w:right w:val="nil"/>
            </w:tcBorders>
          </w:tcPr>
          <w:p w14:paraId="17AB0B95"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1096" w:type="dxa"/>
            <w:tcBorders>
              <w:top w:val="single" w:sz="4" w:space="0" w:color="auto"/>
              <w:left w:val="nil"/>
              <w:bottom w:val="nil"/>
              <w:right w:val="nil"/>
            </w:tcBorders>
          </w:tcPr>
          <w:p w14:paraId="17E808A2"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0" w:type="auto"/>
            <w:tcBorders>
              <w:top w:val="single" w:sz="4" w:space="0" w:color="auto"/>
              <w:left w:val="nil"/>
              <w:bottom w:val="nil"/>
              <w:right w:val="nil"/>
            </w:tcBorders>
          </w:tcPr>
          <w:p w14:paraId="3B9FE1FE" w14:textId="77777777" w:rsidR="00DE35A2" w:rsidRPr="000F3CC4" w:rsidRDefault="00DE35A2"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r>
    </w:tbl>
    <w:p w14:paraId="40E46848" w14:textId="77777777" w:rsidR="004661CF" w:rsidRPr="000F3CC4" w:rsidRDefault="004661CF" w:rsidP="002C1B3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5816E65" w14:textId="77777777" w:rsidR="00DE35A2" w:rsidRPr="000F3CC4" w:rsidRDefault="00DE35A2" w:rsidP="002C1B3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174E32C" w14:textId="77777777" w:rsidR="00DE35A2" w:rsidRPr="000F3CC4" w:rsidRDefault="00DE35A2" w:rsidP="002C1B3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C3BD798" w14:textId="77777777" w:rsidR="00DE35A2" w:rsidRPr="000F3CC4" w:rsidRDefault="00DE35A2" w:rsidP="002C1B3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3ECA9612" w14:textId="77777777" w:rsidR="00EC08A6" w:rsidRPr="000F3CC4" w:rsidRDefault="00EC08A6"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465D179B" w14:textId="77777777" w:rsidR="00925DF8" w:rsidRPr="000F3CC4" w:rsidRDefault="00925DF8"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7C5F651B" w14:textId="75A2A566" w:rsidR="00925DF8" w:rsidRPr="000F3CC4" w:rsidRDefault="00925DF8" w:rsidP="00D255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72B6A7CE" w14:textId="1F94ECEF" w:rsidR="004661CF" w:rsidRPr="006415E2" w:rsidRDefault="004245C3"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Pr>
          <w:rStyle w:val="m-2979130422103318867s1"/>
          <w:rFonts w:ascii="Times New Roman" w:hAnsi="Times New Roman" w:cs="Times New Roman"/>
          <w:b/>
          <w:bCs/>
          <w:sz w:val="24"/>
          <w:szCs w:val="24"/>
        </w:rPr>
        <w:t xml:space="preserve">             </w:t>
      </w:r>
      <w:r w:rsidR="006415E2">
        <w:rPr>
          <w:rStyle w:val="m-2979130422103318867s1"/>
          <w:rFonts w:ascii="Times New Roman" w:hAnsi="Times New Roman" w:cs="Times New Roman"/>
          <w:b/>
          <w:bCs/>
          <w:sz w:val="24"/>
          <w:szCs w:val="24"/>
        </w:rPr>
        <w:t xml:space="preserve">                 </w:t>
      </w:r>
      <w:r>
        <w:rPr>
          <w:rStyle w:val="m-2979130422103318867s1"/>
          <w:rFonts w:ascii="Times New Roman" w:hAnsi="Times New Roman" w:cs="Times New Roman"/>
          <w:b/>
          <w:bCs/>
          <w:sz w:val="24"/>
          <w:szCs w:val="24"/>
        </w:rPr>
        <w:t xml:space="preserve"> </w:t>
      </w:r>
    </w:p>
    <w:p w14:paraId="04196AE5" w14:textId="0D124C1C" w:rsidR="007A5BC3" w:rsidRDefault="007A5BC3" w:rsidP="007A5BC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0699288" w14:textId="4EF48E8D" w:rsidR="007A5BC3" w:rsidRDefault="007A5BC3" w:rsidP="007A5BC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Fonts w:ascii="Times New Roman" w:hAnsi="Times New Roman" w:cs="Times New Roman"/>
          <w:noProof/>
          <w:sz w:val="24"/>
          <w:szCs w:val="24"/>
          <w:lang w:val="fr-FR" w:eastAsia="fr-FR"/>
        </w:rPr>
        <w:drawing>
          <wp:inline distT="0" distB="0" distL="0" distR="0" wp14:anchorId="170D9B7B" wp14:editId="00127283">
            <wp:extent cx="5486400" cy="4848225"/>
            <wp:effectExtent l="0" t="0" r="0" b="952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447B1B2" w14:textId="77777777" w:rsidR="007A5BC3" w:rsidRPr="006415E2" w:rsidRDefault="007A5BC3" w:rsidP="007A5BC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                                               </w:t>
      </w:r>
      <w:r w:rsidRPr="006415E2">
        <w:rPr>
          <w:rStyle w:val="m-2979130422103318867s1"/>
          <w:rFonts w:ascii="Times New Roman" w:hAnsi="Times New Roman" w:cs="Times New Roman"/>
          <w:sz w:val="24"/>
          <w:szCs w:val="24"/>
        </w:rPr>
        <w:t>Grafico establecido por nosotros</w:t>
      </w:r>
    </w:p>
    <w:p w14:paraId="1E9108D4" w14:textId="77777777" w:rsidR="007A5BC3" w:rsidRDefault="007A5BC3" w:rsidP="007A5BC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238D3D85" w14:textId="77777777" w:rsidR="007A5BC3" w:rsidRDefault="007A5BC3" w:rsidP="007A5BC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7D401C3E" w14:textId="3D0C7FBD" w:rsidR="00971390" w:rsidRPr="000F3CC4" w:rsidRDefault="00D6178E" w:rsidP="007A5BC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la </w:t>
      </w:r>
      <w:r w:rsidR="00A26836">
        <w:rPr>
          <w:rStyle w:val="m-2979130422103318867s1"/>
          <w:rFonts w:ascii="Times New Roman" w:hAnsi="Times New Roman" w:cs="Times New Roman"/>
          <w:sz w:val="24"/>
          <w:szCs w:val="24"/>
        </w:rPr>
        <w:t xml:space="preserve">Tabla </w:t>
      </w:r>
      <w:r w:rsidR="00657DD0">
        <w:rPr>
          <w:rStyle w:val="m-2979130422103318867s1"/>
          <w:rFonts w:ascii="Times New Roman" w:hAnsi="Times New Roman" w:cs="Times New Roman"/>
          <w:sz w:val="24"/>
          <w:szCs w:val="24"/>
        </w:rPr>
        <w:t>20</w:t>
      </w:r>
      <w:r w:rsidRPr="000F3CC4">
        <w:rPr>
          <w:rStyle w:val="m-2979130422103318867s1"/>
          <w:rFonts w:ascii="Times New Roman" w:hAnsi="Times New Roman" w:cs="Times New Roman"/>
          <w:sz w:val="24"/>
          <w:szCs w:val="24"/>
        </w:rPr>
        <w:t xml:space="preserve">, que se refiere al año 2011, se registra un aumenta bastante considerable en cuanto al </w:t>
      </w:r>
      <w:r w:rsidR="00123B06" w:rsidRPr="000F3CC4">
        <w:rPr>
          <w:rStyle w:val="m-2979130422103318867s1"/>
          <w:rFonts w:ascii="Times New Roman" w:hAnsi="Times New Roman" w:cs="Times New Roman"/>
          <w:sz w:val="24"/>
          <w:szCs w:val="24"/>
        </w:rPr>
        <w:t>género</w:t>
      </w:r>
      <w:r w:rsidRPr="000F3CC4">
        <w:rPr>
          <w:rStyle w:val="m-2979130422103318867s1"/>
          <w:rFonts w:ascii="Times New Roman" w:hAnsi="Times New Roman" w:cs="Times New Roman"/>
          <w:sz w:val="24"/>
          <w:szCs w:val="24"/>
        </w:rPr>
        <w:t xml:space="preserve"> masculino</w:t>
      </w:r>
      <w:r w:rsidR="00123B06" w:rsidRPr="000F3CC4">
        <w:rPr>
          <w:rStyle w:val="m-2979130422103318867s1"/>
          <w:rFonts w:ascii="Times New Roman" w:hAnsi="Times New Roman" w:cs="Times New Roman"/>
          <w:sz w:val="24"/>
          <w:szCs w:val="24"/>
        </w:rPr>
        <w:t xml:space="preserve"> </w:t>
      </w:r>
      <w:r w:rsidRPr="000F3CC4">
        <w:rPr>
          <w:rStyle w:val="m-2979130422103318867s1"/>
          <w:rFonts w:ascii="Times New Roman" w:hAnsi="Times New Roman" w:cs="Times New Roman"/>
          <w:sz w:val="24"/>
          <w:szCs w:val="24"/>
        </w:rPr>
        <w:t xml:space="preserve">tal como al </w:t>
      </w:r>
      <w:r w:rsidR="00123B06" w:rsidRPr="000F3CC4">
        <w:rPr>
          <w:rStyle w:val="m-2979130422103318867s1"/>
          <w:rFonts w:ascii="Times New Roman" w:hAnsi="Times New Roman" w:cs="Times New Roman"/>
          <w:sz w:val="24"/>
          <w:szCs w:val="24"/>
        </w:rPr>
        <w:t>género</w:t>
      </w:r>
      <w:r w:rsidRPr="000F3CC4">
        <w:rPr>
          <w:rStyle w:val="m-2979130422103318867s1"/>
          <w:rFonts w:ascii="Times New Roman" w:hAnsi="Times New Roman" w:cs="Times New Roman"/>
          <w:sz w:val="24"/>
          <w:szCs w:val="24"/>
        </w:rPr>
        <w:t xml:space="preserve"> </w:t>
      </w:r>
      <w:r w:rsidR="00123B06" w:rsidRPr="000F3CC4">
        <w:rPr>
          <w:rStyle w:val="m-2979130422103318867s1"/>
          <w:rFonts w:ascii="Times New Roman" w:hAnsi="Times New Roman" w:cs="Times New Roman"/>
          <w:sz w:val="24"/>
          <w:szCs w:val="24"/>
        </w:rPr>
        <w:t>femenino</w:t>
      </w:r>
      <w:r w:rsidRPr="000F3CC4">
        <w:rPr>
          <w:rStyle w:val="m-2979130422103318867s1"/>
          <w:rFonts w:ascii="Times New Roman" w:hAnsi="Times New Roman" w:cs="Times New Roman"/>
          <w:sz w:val="24"/>
          <w:szCs w:val="24"/>
        </w:rPr>
        <w:t xml:space="preserve">. Este fenómeno se explica por el hecho de </w:t>
      </w:r>
      <w:r w:rsidR="008658CD" w:rsidRPr="000F3CC4">
        <w:rPr>
          <w:rStyle w:val="m-2979130422103318867s1"/>
          <w:rFonts w:ascii="Times New Roman" w:hAnsi="Times New Roman" w:cs="Times New Roman"/>
          <w:sz w:val="24"/>
          <w:szCs w:val="24"/>
        </w:rPr>
        <w:t>tener el objetivo</w:t>
      </w:r>
      <w:r w:rsidRPr="000F3CC4">
        <w:rPr>
          <w:rStyle w:val="m-2979130422103318867s1"/>
          <w:rFonts w:ascii="Times New Roman" w:hAnsi="Times New Roman" w:cs="Times New Roman"/>
          <w:sz w:val="24"/>
          <w:szCs w:val="24"/>
        </w:rPr>
        <w:t xml:space="preserve"> de instalarse, invertir el dinero en la compra de viviendas, instalaciones de empresas, de modo general cooperación casi en todos los sectores- </w:t>
      </w:r>
      <w:r w:rsidR="00123B06"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que nada al nivel económico-</w:t>
      </w:r>
    </w:p>
    <w:p w14:paraId="7AE7AD82" w14:textId="77777777" w:rsidR="007A5BC3" w:rsidRDefault="007A5BC3" w:rsidP="0016498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5DF89DE2" w14:textId="5D009882" w:rsidR="007A5BC3" w:rsidRDefault="00D6178E" w:rsidP="0016498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 xml:space="preserve">Primero </w:t>
      </w:r>
      <w:r w:rsidR="00A26836" w:rsidRPr="000F3CC4">
        <w:rPr>
          <w:rStyle w:val="m-2979130422103318867s1"/>
          <w:rFonts w:ascii="Times New Roman" w:hAnsi="Times New Roman" w:cs="Times New Roman"/>
          <w:sz w:val="24"/>
          <w:szCs w:val="24"/>
        </w:rPr>
        <w:t>y,</w:t>
      </w:r>
      <w:r w:rsidRPr="000F3CC4">
        <w:rPr>
          <w:rStyle w:val="m-2979130422103318867s1"/>
          <w:rFonts w:ascii="Times New Roman" w:hAnsi="Times New Roman" w:cs="Times New Roman"/>
          <w:sz w:val="24"/>
          <w:szCs w:val="24"/>
        </w:rPr>
        <w:t xml:space="preserve"> ante todo, el fenómeno de los nacimientos y niños de baja edad en lo cual se nota un aumento importante, comparando siempre con el año anterior, pues en el año 2011, el grupo de edad de 0 a 4 años; ha llegado a 148 para niños y a 147 para niñas. </w:t>
      </w:r>
    </w:p>
    <w:p w14:paraId="33059505" w14:textId="7C7DD235" w:rsidR="007A5BC3" w:rsidRDefault="00D6178E" w:rsidP="00750C7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Luego va variando entre los grupos de 5 a 9 </w:t>
      </w:r>
      <w:r w:rsidR="00123B06" w:rsidRPr="000F3CC4">
        <w:rPr>
          <w:rStyle w:val="m-2979130422103318867s1"/>
          <w:rFonts w:ascii="Times New Roman" w:hAnsi="Times New Roman" w:cs="Times New Roman"/>
          <w:sz w:val="24"/>
          <w:szCs w:val="24"/>
        </w:rPr>
        <w:t>años</w:t>
      </w:r>
      <w:r w:rsidRPr="000F3CC4">
        <w:rPr>
          <w:rStyle w:val="m-2979130422103318867s1"/>
          <w:rFonts w:ascii="Times New Roman" w:hAnsi="Times New Roman" w:cs="Times New Roman"/>
          <w:sz w:val="24"/>
          <w:szCs w:val="24"/>
        </w:rPr>
        <w:t xml:space="preserve"> hasta el grupo de 15 a 19 años, marcando a los </w:t>
      </w:r>
      <w:r w:rsidR="00123B06" w:rsidRPr="000F3CC4">
        <w:rPr>
          <w:rStyle w:val="m-2979130422103318867s1"/>
          <w:rFonts w:ascii="Times New Roman" w:hAnsi="Times New Roman" w:cs="Times New Roman"/>
          <w:sz w:val="24"/>
          <w:szCs w:val="24"/>
        </w:rPr>
        <w:t>adolescentes</w:t>
      </w:r>
      <w:r w:rsidR="00211CD6" w:rsidRPr="000F3CC4">
        <w:rPr>
          <w:rStyle w:val="m-2979130422103318867s1"/>
          <w:rFonts w:ascii="Times New Roman" w:hAnsi="Times New Roman" w:cs="Times New Roman"/>
          <w:sz w:val="24"/>
          <w:szCs w:val="24"/>
        </w:rPr>
        <w:t>; de</w:t>
      </w:r>
      <w:r w:rsidRPr="000F3CC4">
        <w:rPr>
          <w:rStyle w:val="m-2979130422103318867s1"/>
          <w:rFonts w:ascii="Times New Roman" w:hAnsi="Times New Roman" w:cs="Times New Roman"/>
          <w:sz w:val="24"/>
          <w:szCs w:val="24"/>
        </w:rPr>
        <w:t xml:space="preserve"> 149 masculinos y a 110 </w:t>
      </w:r>
      <w:r w:rsidR="00123B06" w:rsidRPr="000F3CC4">
        <w:rPr>
          <w:rStyle w:val="m-2979130422103318867s1"/>
          <w:rFonts w:ascii="Times New Roman" w:hAnsi="Times New Roman" w:cs="Times New Roman"/>
          <w:sz w:val="24"/>
          <w:szCs w:val="24"/>
        </w:rPr>
        <w:t>femeninas</w:t>
      </w:r>
      <w:r w:rsidR="00E34996" w:rsidRPr="000F3CC4">
        <w:rPr>
          <w:rStyle w:val="m-2979130422103318867s1"/>
          <w:rFonts w:ascii="Times New Roman" w:hAnsi="Times New Roman" w:cs="Times New Roman"/>
          <w:sz w:val="24"/>
          <w:szCs w:val="24"/>
        </w:rPr>
        <w:t>.</w:t>
      </w:r>
      <w:r w:rsidR="007A5BC3">
        <w:rPr>
          <w:rStyle w:val="m-2979130422103318867s1"/>
          <w:rFonts w:ascii="Times New Roman" w:hAnsi="Times New Roman" w:cs="Times New Roman"/>
          <w:sz w:val="24"/>
          <w:szCs w:val="24"/>
        </w:rPr>
        <w:t xml:space="preserve"> </w:t>
      </w:r>
      <w:r w:rsidR="00B01CF5" w:rsidRPr="000F3CC4">
        <w:rPr>
          <w:rStyle w:val="m-2979130422103318867s1"/>
          <w:rFonts w:ascii="Times New Roman" w:hAnsi="Times New Roman" w:cs="Times New Roman"/>
          <w:sz w:val="24"/>
          <w:szCs w:val="24"/>
        </w:rPr>
        <w:t xml:space="preserve">Puesto en el grupo de edad de 20 a 24 años, se intensifica el </w:t>
      </w:r>
      <w:r w:rsidR="00123B06" w:rsidRPr="000F3CC4">
        <w:rPr>
          <w:rStyle w:val="m-2979130422103318867s1"/>
          <w:rFonts w:ascii="Times New Roman" w:hAnsi="Times New Roman" w:cs="Times New Roman"/>
          <w:sz w:val="24"/>
          <w:szCs w:val="24"/>
        </w:rPr>
        <w:t>número</w:t>
      </w:r>
      <w:r w:rsidR="00B01CF5" w:rsidRPr="000F3CC4">
        <w:rPr>
          <w:rStyle w:val="m-2979130422103318867s1"/>
          <w:rFonts w:ascii="Times New Roman" w:hAnsi="Times New Roman" w:cs="Times New Roman"/>
          <w:sz w:val="24"/>
          <w:szCs w:val="24"/>
        </w:rPr>
        <w:t xml:space="preserve"> de trasladados con la cifra de 224 para hombres y 203 para mujeres.</w:t>
      </w:r>
    </w:p>
    <w:p w14:paraId="01F6329E" w14:textId="77777777" w:rsidR="007A5BC3" w:rsidRDefault="007A5BC3" w:rsidP="00750C7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430A2CFA" w14:textId="0675A8E9" w:rsidR="00B46529" w:rsidRPr="000F3CC4" w:rsidRDefault="007A5BC3" w:rsidP="00750C76">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El </w:t>
      </w:r>
      <w:r w:rsidR="00B01CF5" w:rsidRPr="000F3CC4">
        <w:rPr>
          <w:rStyle w:val="m-2979130422103318867s1"/>
          <w:rFonts w:ascii="Times New Roman" w:hAnsi="Times New Roman" w:cs="Times New Roman"/>
          <w:sz w:val="24"/>
          <w:szCs w:val="24"/>
        </w:rPr>
        <w:t xml:space="preserve">grupo de 25 a 29 años, nos llama la atención como se </w:t>
      </w:r>
      <w:r w:rsidR="00B2678D" w:rsidRPr="000F3CC4">
        <w:rPr>
          <w:rStyle w:val="m-2979130422103318867s1"/>
          <w:rFonts w:ascii="Times New Roman" w:hAnsi="Times New Roman" w:cs="Times New Roman"/>
          <w:sz w:val="24"/>
          <w:szCs w:val="24"/>
        </w:rPr>
        <w:t>duplica</w:t>
      </w:r>
      <w:r w:rsidR="00B01CF5" w:rsidRPr="000F3CC4">
        <w:rPr>
          <w:rStyle w:val="m-2979130422103318867s1"/>
          <w:rFonts w:ascii="Times New Roman" w:hAnsi="Times New Roman" w:cs="Times New Roman"/>
          <w:sz w:val="24"/>
          <w:szCs w:val="24"/>
        </w:rPr>
        <w:t xml:space="preserve"> el </w:t>
      </w:r>
      <w:r w:rsidR="00B2678D" w:rsidRPr="000F3CC4">
        <w:rPr>
          <w:rStyle w:val="m-2979130422103318867s1"/>
          <w:rFonts w:ascii="Times New Roman" w:hAnsi="Times New Roman" w:cs="Times New Roman"/>
          <w:sz w:val="24"/>
          <w:szCs w:val="24"/>
        </w:rPr>
        <w:t>género</w:t>
      </w:r>
      <w:r w:rsidR="00B01CF5" w:rsidRPr="000F3CC4">
        <w:rPr>
          <w:rStyle w:val="m-2979130422103318867s1"/>
          <w:rFonts w:ascii="Times New Roman" w:hAnsi="Times New Roman" w:cs="Times New Roman"/>
          <w:sz w:val="24"/>
          <w:szCs w:val="24"/>
        </w:rPr>
        <w:t xml:space="preserve"> masculino y como se aumenta el </w:t>
      </w:r>
      <w:r w:rsidR="00B2678D" w:rsidRPr="000F3CC4">
        <w:rPr>
          <w:rStyle w:val="m-2979130422103318867s1"/>
          <w:rFonts w:ascii="Times New Roman" w:hAnsi="Times New Roman" w:cs="Times New Roman"/>
          <w:sz w:val="24"/>
          <w:szCs w:val="24"/>
        </w:rPr>
        <w:t>género</w:t>
      </w:r>
      <w:r w:rsidR="00B01CF5" w:rsidRPr="000F3CC4">
        <w:rPr>
          <w:rStyle w:val="m-2979130422103318867s1"/>
          <w:rFonts w:ascii="Times New Roman" w:hAnsi="Times New Roman" w:cs="Times New Roman"/>
          <w:sz w:val="24"/>
          <w:szCs w:val="24"/>
        </w:rPr>
        <w:t xml:space="preserve"> </w:t>
      </w:r>
      <w:r w:rsidR="00B2678D" w:rsidRPr="000F3CC4">
        <w:rPr>
          <w:rStyle w:val="m-2979130422103318867s1"/>
          <w:rFonts w:ascii="Times New Roman" w:hAnsi="Times New Roman" w:cs="Times New Roman"/>
          <w:sz w:val="24"/>
          <w:szCs w:val="24"/>
        </w:rPr>
        <w:t>femenino</w:t>
      </w:r>
      <w:r w:rsidR="00B01CF5" w:rsidRPr="000F3CC4">
        <w:rPr>
          <w:rStyle w:val="m-2979130422103318867s1"/>
          <w:rFonts w:ascii="Times New Roman" w:hAnsi="Times New Roman" w:cs="Times New Roman"/>
          <w:sz w:val="24"/>
          <w:szCs w:val="24"/>
        </w:rPr>
        <w:t xml:space="preserve"> a 266.</w:t>
      </w:r>
      <w:r>
        <w:rPr>
          <w:rStyle w:val="m-2979130422103318867s1"/>
          <w:rFonts w:ascii="Times New Roman" w:hAnsi="Times New Roman" w:cs="Times New Roman"/>
          <w:sz w:val="24"/>
          <w:szCs w:val="24"/>
        </w:rPr>
        <w:t xml:space="preserve"> </w:t>
      </w:r>
      <w:r w:rsidR="00B46529" w:rsidRPr="000F3CC4">
        <w:rPr>
          <w:rStyle w:val="m-2979130422103318867s1"/>
          <w:rFonts w:ascii="Times New Roman" w:hAnsi="Times New Roman" w:cs="Times New Roman"/>
          <w:sz w:val="24"/>
          <w:szCs w:val="24"/>
        </w:rPr>
        <w:t xml:space="preserve">Lo que se refiere </w:t>
      </w:r>
      <w:r w:rsidR="009F02C0" w:rsidRPr="000F3CC4">
        <w:rPr>
          <w:rStyle w:val="m-2979130422103318867s1"/>
          <w:rFonts w:ascii="Times New Roman" w:hAnsi="Times New Roman" w:cs="Times New Roman"/>
          <w:sz w:val="24"/>
          <w:szCs w:val="24"/>
        </w:rPr>
        <w:t xml:space="preserve">al grupo de edad de 30 a 34 años, observamos un notable retroceso en el </w:t>
      </w:r>
      <w:r w:rsidR="00B2678D" w:rsidRPr="000F3CC4">
        <w:rPr>
          <w:rStyle w:val="m-2979130422103318867s1"/>
          <w:rFonts w:ascii="Times New Roman" w:hAnsi="Times New Roman" w:cs="Times New Roman"/>
          <w:sz w:val="24"/>
          <w:szCs w:val="24"/>
        </w:rPr>
        <w:t>género</w:t>
      </w:r>
      <w:r w:rsidR="009F02C0" w:rsidRPr="000F3CC4">
        <w:rPr>
          <w:rStyle w:val="m-2979130422103318867s1"/>
          <w:rFonts w:ascii="Times New Roman" w:hAnsi="Times New Roman" w:cs="Times New Roman"/>
          <w:sz w:val="24"/>
          <w:szCs w:val="24"/>
        </w:rPr>
        <w:t xml:space="preserve"> masculino con un </w:t>
      </w:r>
      <w:r w:rsidR="00B2678D" w:rsidRPr="000F3CC4">
        <w:rPr>
          <w:rStyle w:val="m-2979130422103318867s1"/>
          <w:rFonts w:ascii="Times New Roman" w:hAnsi="Times New Roman" w:cs="Times New Roman"/>
          <w:sz w:val="24"/>
          <w:szCs w:val="24"/>
        </w:rPr>
        <w:t>núm.</w:t>
      </w:r>
      <w:r w:rsidR="009F02C0" w:rsidRPr="000F3CC4">
        <w:rPr>
          <w:rStyle w:val="m-2979130422103318867s1"/>
          <w:rFonts w:ascii="Times New Roman" w:hAnsi="Times New Roman" w:cs="Times New Roman"/>
          <w:sz w:val="24"/>
          <w:szCs w:val="24"/>
        </w:rPr>
        <w:t xml:space="preserve"> de 365, al contrario del </w:t>
      </w:r>
      <w:r w:rsidR="00B2678D" w:rsidRPr="000F3CC4">
        <w:rPr>
          <w:rStyle w:val="m-2979130422103318867s1"/>
          <w:rFonts w:ascii="Times New Roman" w:hAnsi="Times New Roman" w:cs="Times New Roman"/>
          <w:sz w:val="24"/>
          <w:szCs w:val="24"/>
        </w:rPr>
        <w:t>género</w:t>
      </w:r>
      <w:r w:rsidR="009F02C0" w:rsidRPr="000F3CC4">
        <w:rPr>
          <w:rStyle w:val="m-2979130422103318867s1"/>
          <w:rFonts w:ascii="Times New Roman" w:hAnsi="Times New Roman" w:cs="Times New Roman"/>
          <w:sz w:val="24"/>
          <w:szCs w:val="24"/>
        </w:rPr>
        <w:t xml:space="preserve"> femenino que se ha aumentado comparando con el año anterior con un </w:t>
      </w:r>
      <w:r w:rsidR="00923C03" w:rsidRPr="000F3CC4">
        <w:rPr>
          <w:rStyle w:val="m-2979130422103318867s1"/>
          <w:rFonts w:ascii="Times New Roman" w:hAnsi="Times New Roman" w:cs="Times New Roman"/>
          <w:sz w:val="24"/>
          <w:szCs w:val="24"/>
        </w:rPr>
        <w:t>núm</w:t>
      </w:r>
      <w:r>
        <w:rPr>
          <w:rStyle w:val="m-2979130422103318867s1"/>
          <w:rFonts w:ascii="Times New Roman" w:hAnsi="Times New Roman" w:cs="Times New Roman"/>
          <w:sz w:val="24"/>
          <w:szCs w:val="24"/>
        </w:rPr>
        <w:t xml:space="preserve"> </w:t>
      </w:r>
      <w:r w:rsidR="009F02C0" w:rsidRPr="000F3CC4">
        <w:rPr>
          <w:rStyle w:val="m-2979130422103318867s1"/>
          <w:rFonts w:ascii="Times New Roman" w:hAnsi="Times New Roman" w:cs="Times New Roman"/>
          <w:sz w:val="24"/>
          <w:szCs w:val="24"/>
        </w:rPr>
        <w:t>de 224.</w:t>
      </w:r>
    </w:p>
    <w:p w14:paraId="52521AEB" w14:textId="77777777" w:rsidR="007A5BC3" w:rsidRDefault="007A5BC3" w:rsidP="00D255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41AF939" w14:textId="6ADD9961" w:rsidR="00971390" w:rsidRDefault="009F02C0" w:rsidP="00D255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Cabe mencionar que los grupos </w:t>
      </w:r>
      <w:r w:rsidR="00190F76" w:rsidRPr="000F3CC4">
        <w:rPr>
          <w:rStyle w:val="m-2979130422103318867s1"/>
          <w:rFonts w:ascii="Times New Roman" w:hAnsi="Times New Roman" w:cs="Times New Roman"/>
          <w:sz w:val="24"/>
          <w:szCs w:val="24"/>
        </w:rPr>
        <w:t xml:space="preserve">que van siguiendo a partir </w:t>
      </w:r>
      <w:r w:rsidR="00E87FE2" w:rsidRPr="000F3CC4">
        <w:rPr>
          <w:rStyle w:val="m-2979130422103318867s1"/>
          <w:rFonts w:ascii="Times New Roman" w:hAnsi="Times New Roman" w:cs="Times New Roman"/>
          <w:sz w:val="24"/>
          <w:szCs w:val="24"/>
        </w:rPr>
        <w:t xml:space="preserve">del 35 a 40 años sufren una </w:t>
      </w:r>
      <w:r w:rsidR="002B0633" w:rsidRPr="000F3CC4">
        <w:rPr>
          <w:rStyle w:val="m-2979130422103318867s1"/>
          <w:rFonts w:ascii="Times New Roman" w:hAnsi="Times New Roman" w:cs="Times New Roman"/>
          <w:sz w:val="24"/>
          <w:szCs w:val="24"/>
        </w:rPr>
        <w:t>des munición</w:t>
      </w:r>
      <w:r w:rsidR="00E87FE2" w:rsidRPr="000F3CC4">
        <w:rPr>
          <w:rStyle w:val="m-2979130422103318867s1"/>
          <w:rFonts w:ascii="Times New Roman" w:hAnsi="Times New Roman" w:cs="Times New Roman"/>
          <w:sz w:val="24"/>
          <w:szCs w:val="24"/>
        </w:rPr>
        <w:t xml:space="preserve"> que va afectando los demás grupos. Se puede explicar este fenómeno porque mientras vayan avanzando las edades; resulta muy llamativo como una masa, se puede revertirse siendo pasiva.</w:t>
      </w:r>
      <w:r w:rsidR="009D5E19" w:rsidRPr="000F3CC4">
        <w:rPr>
          <w:rStyle w:val="m-2979130422103318867s1"/>
          <w:rFonts w:ascii="Times New Roman" w:hAnsi="Times New Roman" w:cs="Times New Roman"/>
          <w:sz w:val="24"/>
          <w:szCs w:val="24"/>
        </w:rPr>
        <w:t xml:space="preserve"> </w:t>
      </w:r>
      <w:r w:rsidR="002B0633">
        <w:rPr>
          <w:rStyle w:val="m-2979130422103318867s1"/>
          <w:rFonts w:ascii="Times New Roman" w:hAnsi="Times New Roman" w:cs="Times New Roman"/>
          <w:sz w:val="24"/>
          <w:szCs w:val="24"/>
        </w:rPr>
        <w:t>El descenso</w:t>
      </w:r>
      <w:r w:rsidR="009D5E19" w:rsidRPr="000F3CC4">
        <w:rPr>
          <w:rStyle w:val="m-2979130422103318867s1"/>
          <w:rFonts w:ascii="Times New Roman" w:hAnsi="Times New Roman" w:cs="Times New Roman"/>
          <w:sz w:val="24"/>
          <w:szCs w:val="24"/>
        </w:rPr>
        <w:t xml:space="preserve"> se explica por el retorno a</w:t>
      </w:r>
      <w:r w:rsidR="00710EA0">
        <w:rPr>
          <w:rStyle w:val="m-2979130422103318867s1"/>
          <w:rFonts w:ascii="Times New Roman" w:hAnsi="Times New Roman" w:cs="Times New Roman"/>
          <w:sz w:val="24"/>
          <w:szCs w:val="24"/>
        </w:rPr>
        <w:t xml:space="preserve"> la patria, </w:t>
      </w:r>
      <w:r w:rsidR="009D5E19" w:rsidRPr="000F3CC4">
        <w:rPr>
          <w:rStyle w:val="m-2979130422103318867s1"/>
          <w:rFonts w:ascii="Times New Roman" w:hAnsi="Times New Roman" w:cs="Times New Roman"/>
          <w:sz w:val="24"/>
          <w:szCs w:val="24"/>
        </w:rPr>
        <w:t xml:space="preserve">una vez mayor como lo hacen la mayoría de los argelinos que prefieren morirse en su tierra de origen, otros prefieran quedarse para una </w:t>
      </w:r>
      <w:r w:rsidR="005022A1" w:rsidRPr="000F3CC4">
        <w:rPr>
          <w:rStyle w:val="m-2979130422103318867s1"/>
          <w:rFonts w:ascii="Times New Roman" w:hAnsi="Times New Roman" w:cs="Times New Roman"/>
          <w:sz w:val="24"/>
          <w:szCs w:val="24"/>
        </w:rPr>
        <w:t>mejor sanitaria</w:t>
      </w:r>
      <w:r w:rsidR="009D5E19" w:rsidRPr="000F3CC4">
        <w:rPr>
          <w:rStyle w:val="m-2979130422103318867s1"/>
          <w:rFonts w:ascii="Times New Roman" w:hAnsi="Times New Roman" w:cs="Times New Roman"/>
          <w:sz w:val="24"/>
          <w:szCs w:val="24"/>
        </w:rPr>
        <w:t xml:space="preserve"> como este sector queda débil todavía en Argelia.</w:t>
      </w:r>
    </w:p>
    <w:p w14:paraId="26A911F9"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bookmarkStart w:id="123" w:name="_Hlk533587551"/>
    </w:p>
    <w:p w14:paraId="45388590"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2E43C8B"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243E8E9"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48C7E52"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DBC00FD"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E24E0A8"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08351A44"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695780F"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CE956C7"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D7A124D"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185FA253"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A179BF0"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5296FBC"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6B7159C" w14:textId="77777777" w:rsidR="007A5BC3" w:rsidRDefault="007A5BC3"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9D7FBB6" w14:textId="61B06247" w:rsidR="00971390" w:rsidRDefault="0020498B" w:rsidP="0097139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3.2.1.C.</w:t>
      </w:r>
      <w:r w:rsidR="00971390" w:rsidRPr="000F3CC4">
        <w:rPr>
          <w:rStyle w:val="m-2979130422103318867s1"/>
          <w:rFonts w:ascii="Times New Roman" w:hAnsi="Times New Roman" w:cs="Times New Roman"/>
          <w:b/>
          <w:sz w:val="24"/>
          <w:szCs w:val="24"/>
        </w:rPr>
        <w:t xml:space="preserve"> </w:t>
      </w:r>
      <w:bookmarkStart w:id="124" w:name="_Hlk68535458"/>
      <w:r>
        <w:rPr>
          <w:rStyle w:val="m-2979130422103318867s1"/>
          <w:rFonts w:ascii="Times New Roman" w:hAnsi="Times New Roman" w:cs="Times New Roman"/>
          <w:b/>
          <w:sz w:val="24"/>
          <w:szCs w:val="24"/>
        </w:rPr>
        <w:t>D</w:t>
      </w:r>
      <w:r w:rsidR="00971390" w:rsidRPr="000F3CC4">
        <w:rPr>
          <w:rStyle w:val="m-2979130422103318867s1"/>
          <w:rFonts w:ascii="Times New Roman" w:hAnsi="Times New Roman" w:cs="Times New Roman"/>
          <w:b/>
          <w:sz w:val="24"/>
          <w:szCs w:val="24"/>
        </w:rPr>
        <w:t>el año 2012</w:t>
      </w:r>
    </w:p>
    <w:p w14:paraId="6DE0668E" w14:textId="3BA879A2" w:rsidR="00971390" w:rsidRPr="0047244B" w:rsidRDefault="00A26836" w:rsidP="0047244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A26836">
        <w:rPr>
          <w:rStyle w:val="m-2979130422103318867s1"/>
          <w:rFonts w:ascii="Times New Roman" w:hAnsi="Times New Roman" w:cs="Times New Roman"/>
          <w:bCs/>
          <w:sz w:val="24"/>
          <w:szCs w:val="24"/>
        </w:rPr>
        <w:t xml:space="preserve">Tabla </w:t>
      </w:r>
      <w:bookmarkEnd w:id="124"/>
      <w:r w:rsidR="00657DD0">
        <w:rPr>
          <w:rStyle w:val="m-2979130422103318867s1"/>
          <w:rFonts w:ascii="Times New Roman" w:hAnsi="Times New Roman" w:cs="Times New Roman"/>
          <w:bCs/>
          <w:sz w:val="24"/>
          <w:szCs w:val="24"/>
        </w:rPr>
        <w:t>21</w:t>
      </w:r>
    </w:p>
    <w:tbl>
      <w:tblPr>
        <w:tblStyle w:val="Grilledutableau"/>
        <w:tblW w:w="0" w:type="auto"/>
        <w:jc w:val="center"/>
        <w:tblLook w:val="04A0" w:firstRow="1" w:lastRow="0" w:firstColumn="1" w:lastColumn="0" w:noHBand="0" w:noVBand="1"/>
      </w:tblPr>
      <w:tblGrid>
        <w:gridCol w:w="3200"/>
        <w:gridCol w:w="1163"/>
        <w:gridCol w:w="1069"/>
      </w:tblGrid>
      <w:tr w:rsidR="001C37FF" w:rsidRPr="000F3CC4" w14:paraId="02216340" w14:textId="77777777" w:rsidTr="0047244B">
        <w:trPr>
          <w:jc w:val="center"/>
        </w:trPr>
        <w:tc>
          <w:tcPr>
            <w:tcW w:w="3200" w:type="dxa"/>
          </w:tcPr>
          <w:p w14:paraId="54CB5616"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 xml:space="preserve">Grupo quinquenal de edad </w:t>
            </w:r>
          </w:p>
        </w:tc>
        <w:tc>
          <w:tcPr>
            <w:tcW w:w="1096" w:type="dxa"/>
          </w:tcPr>
          <w:p w14:paraId="17B2779D"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Hombres</w:t>
            </w:r>
          </w:p>
        </w:tc>
        <w:tc>
          <w:tcPr>
            <w:tcW w:w="0" w:type="auto"/>
          </w:tcPr>
          <w:p w14:paraId="34A391E9"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Mujeres</w:t>
            </w:r>
          </w:p>
        </w:tc>
      </w:tr>
      <w:tr w:rsidR="001C37FF" w:rsidRPr="000F3CC4" w14:paraId="77DD7931" w14:textId="77777777" w:rsidTr="0047244B">
        <w:trPr>
          <w:jc w:val="center"/>
        </w:trPr>
        <w:tc>
          <w:tcPr>
            <w:tcW w:w="3200" w:type="dxa"/>
          </w:tcPr>
          <w:p w14:paraId="55E94C4A"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 a 04 años</w:t>
            </w:r>
          </w:p>
        </w:tc>
        <w:tc>
          <w:tcPr>
            <w:tcW w:w="1096" w:type="dxa"/>
          </w:tcPr>
          <w:p w14:paraId="72209C02"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176</w:t>
            </w:r>
          </w:p>
        </w:tc>
        <w:tc>
          <w:tcPr>
            <w:tcW w:w="0" w:type="auto"/>
          </w:tcPr>
          <w:p w14:paraId="680DE37F"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157</w:t>
            </w:r>
          </w:p>
        </w:tc>
      </w:tr>
      <w:tr w:rsidR="001C37FF" w:rsidRPr="000F3CC4" w14:paraId="39404978" w14:textId="77777777" w:rsidTr="0047244B">
        <w:trPr>
          <w:jc w:val="center"/>
        </w:trPr>
        <w:tc>
          <w:tcPr>
            <w:tcW w:w="3200" w:type="dxa"/>
          </w:tcPr>
          <w:p w14:paraId="067F48E3" w14:textId="77777777" w:rsidR="001C37FF" w:rsidRPr="000F3CC4" w:rsidRDefault="001C37FF" w:rsidP="00043281">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05 a 09 </w:t>
            </w:r>
          </w:p>
        </w:tc>
        <w:tc>
          <w:tcPr>
            <w:tcW w:w="1096" w:type="dxa"/>
          </w:tcPr>
          <w:p w14:paraId="5C1BD826"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127</w:t>
            </w:r>
          </w:p>
        </w:tc>
        <w:tc>
          <w:tcPr>
            <w:tcW w:w="0" w:type="auto"/>
          </w:tcPr>
          <w:p w14:paraId="333FFFAC"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136</w:t>
            </w:r>
          </w:p>
        </w:tc>
      </w:tr>
      <w:tr w:rsidR="001C37FF" w:rsidRPr="000F3CC4" w14:paraId="34498697" w14:textId="77777777" w:rsidTr="0047244B">
        <w:trPr>
          <w:jc w:val="center"/>
        </w:trPr>
        <w:tc>
          <w:tcPr>
            <w:tcW w:w="3200" w:type="dxa"/>
          </w:tcPr>
          <w:p w14:paraId="724F4E37"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 a 14</w:t>
            </w:r>
          </w:p>
        </w:tc>
        <w:tc>
          <w:tcPr>
            <w:tcW w:w="1096" w:type="dxa"/>
          </w:tcPr>
          <w:p w14:paraId="67789B13"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134</w:t>
            </w:r>
          </w:p>
        </w:tc>
        <w:tc>
          <w:tcPr>
            <w:tcW w:w="0" w:type="auto"/>
          </w:tcPr>
          <w:p w14:paraId="18E214ED"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137</w:t>
            </w:r>
          </w:p>
        </w:tc>
      </w:tr>
      <w:tr w:rsidR="001C37FF" w:rsidRPr="000F3CC4" w14:paraId="334601F4" w14:textId="77777777" w:rsidTr="0047244B">
        <w:trPr>
          <w:jc w:val="center"/>
        </w:trPr>
        <w:tc>
          <w:tcPr>
            <w:tcW w:w="3200" w:type="dxa"/>
          </w:tcPr>
          <w:p w14:paraId="03BD1511"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 a 19</w:t>
            </w:r>
          </w:p>
        </w:tc>
        <w:tc>
          <w:tcPr>
            <w:tcW w:w="1096" w:type="dxa"/>
          </w:tcPr>
          <w:p w14:paraId="07DDE839"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169</w:t>
            </w:r>
          </w:p>
        </w:tc>
        <w:tc>
          <w:tcPr>
            <w:tcW w:w="0" w:type="auto"/>
          </w:tcPr>
          <w:p w14:paraId="67228B47"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127</w:t>
            </w:r>
          </w:p>
        </w:tc>
      </w:tr>
      <w:tr w:rsidR="001C37FF" w:rsidRPr="000F3CC4" w14:paraId="10F8783C" w14:textId="77777777" w:rsidTr="0047244B">
        <w:trPr>
          <w:jc w:val="center"/>
        </w:trPr>
        <w:tc>
          <w:tcPr>
            <w:tcW w:w="3200" w:type="dxa"/>
          </w:tcPr>
          <w:p w14:paraId="1FC5BB58"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 a 24</w:t>
            </w:r>
          </w:p>
        </w:tc>
        <w:tc>
          <w:tcPr>
            <w:tcW w:w="1096" w:type="dxa"/>
          </w:tcPr>
          <w:p w14:paraId="7FB0E04D"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205</w:t>
            </w:r>
          </w:p>
        </w:tc>
        <w:tc>
          <w:tcPr>
            <w:tcW w:w="0" w:type="auto"/>
          </w:tcPr>
          <w:p w14:paraId="3F99F929"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216</w:t>
            </w:r>
          </w:p>
        </w:tc>
      </w:tr>
      <w:tr w:rsidR="001C37FF" w:rsidRPr="000F3CC4" w14:paraId="74EDE952" w14:textId="77777777" w:rsidTr="0047244B">
        <w:trPr>
          <w:jc w:val="center"/>
        </w:trPr>
        <w:tc>
          <w:tcPr>
            <w:tcW w:w="3200" w:type="dxa"/>
          </w:tcPr>
          <w:p w14:paraId="27293D36"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25 a 29 </w:t>
            </w:r>
          </w:p>
        </w:tc>
        <w:tc>
          <w:tcPr>
            <w:tcW w:w="1096" w:type="dxa"/>
          </w:tcPr>
          <w:p w14:paraId="741E08EC"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331</w:t>
            </w:r>
          </w:p>
        </w:tc>
        <w:tc>
          <w:tcPr>
            <w:tcW w:w="0" w:type="auto"/>
          </w:tcPr>
          <w:p w14:paraId="3F492A70"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264</w:t>
            </w:r>
          </w:p>
        </w:tc>
      </w:tr>
      <w:tr w:rsidR="001C37FF" w:rsidRPr="000F3CC4" w14:paraId="4EA0DD76" w14:textId="77777777" w:rsidTr="0047244B">
        <w:trPr>
          <w:jc w:val="center"/>
        </w:trPr>
        <w:tc>
          <w:tcPr>
            <w:tcW w:w="3200" w:type="dxa"/>
          </w:tcPr>
          <w:p w14:paraId="661CD870"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 a 34</w:t>
            </w:r>
          </w:p>
        </w:tc>
        <w:tc>
          <w:tcPr>
            <w:tcW w:w="1096" w:type="dxa"/>
          </w:tcPr>
          <w:p w14:paraId="7BA81F05"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372</w:t>
            </w:r>
          </w:p>
        </w:tc>
        <w:tc>
          <w:tcPr>
            <w:tcW w:w="0" w:type="auto"/>
          </w:tcPr>
          <w:p w14:paraId="7BBAF6F4"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210</w:t>
            </w:r>
          </w:p>
        </w:tc>
      </w:tr>
      <w:tr w:rsidR="001C37FF" w:rsidRPr="000F3CC4" w14:paraId="1A5957A4" w14:textId="77777777" w:rsidTr="0047244B">
        <w:trPr>
          <w:jc w:val="center"/>
        </w:trPr>
        <w:tc>
          <w:tcPr>
            <w:tcW w:w="3200" w:type="dxa"/>
          </w:tcPr>
          <w:p w14:paraId="0C5CC439"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35 a 39</w:t>
            </w:r>
          </w:p>
        </w:tc>
        <w:tc>
          <w:tcPr>
            <w:tcW w:w="1096" w:type="dxa"/>
          </w:tcPr>
          <w:p w14:paraId="5DE075B4"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305</w:t>
            </w:r>
          </w:p>
        </w:tc>
        <w:tc>
          <w:tcPr>
            <w:tcW w:w="0" w:type="auto"/>
          </w:tcPr>
          <w:p w14:paraId="071060AC"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155</w:t>
            </w:r>
          </w:p>
        </w:tc>
      </w:tr>
      <w:tr w:rsidR="001C37FF" w:rsidRPr="000F3CC4" w14:paraId="12C465D7" w14:textId="77777777" w:rsidTr="0047244B">
        <w:trPr>
          <w:jc w:val="center"/>
        </w:trPr>
        <w:tc>
          <w:tcPr>
            <w:tcW w:w="3200" w:type="dxa"/>
          </w:tcPr>
          <w:p w14:paraId="7083E80C"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40 a 44</w:t>
            </w:r>
          </w:p>
        </w:tc>
        <w:tc>
          <w:tcPr>
            <w:tcW w:w="1096" w:type="dxa"/>
          </w:tcPr>
          <w:p w14:paraId="0F69FA6A"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250</w:t>
            </w:r>
          </w:p>
        </w:tc>
        <w:tc>
          <w:tcPr>
            <w:tcW w:w="0" w:type="auto"/>
          </w:tcPr>
          <w:p w14:paraId="6FB87744"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116</w:t>
            </w:r>
          </w:p>
        </w:tc>
      </w:tr>
      <w:tr w:rsidR="001C37FF" w:rsidRPr="000F3CC4" w14:paraId="18CF3AA0" w14:textId="77777777" w:rsidTr="0047244B">
        <w:trPr>
          <w:jc w:val="center"/>
        </w:trPr>
        <w:tc>
          <w:tcPr>
            <w:tcW w:w="3200" w:type="dxa"/>
          </w:tcPr>
          <w:p w14:paraId="13839F95"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45 a 49</w:t>
            </w:r>
          </w:p>
        </w:tc>
        <w:tc>
          <w:tcPr>
            <w:tcW w:w="1096" w:type="dxa"/>
          </w:tcPr>
          <w:p w14:paraId="3B8DCCA1"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209</w:t>
            </w:r>
          </w:p>
        </w:tc>
        <w:tc>
          <w:tcPr>
            <w:tcW w:w="0" w:type="auto"/>
          </w:tcPr>
          <w:p w14:paraId="49F00A7D"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102</w:t>
            </w:r>
          </w:p>
        </w:tc>
      </w:tr>
      <w:tr w:rsidR="001C37FF" w:rsidRPr="000F3CC4" w14:paraId="7301058D" w14:textId="77777777" w:rsidTr="0047244B">
        <w:trPr>
          <w:jc w:val="center"/>
        </w:trPr>
        <w:tc>
          <w:tcPr>
            <w:tcW w:w="3200" w:type="dxa"/>
          </w:tcPr>
          <w:p w14:paraId="6108BE1A"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50 a 54</w:t>
            </w:r>
          </w:p>
        </w:tc>
        <w:tc>
          <w:tcPr>
            <w:tcW w:w="1096" w:type="dxa"/>
          </w:tcPr>
          <w:p w14:paraId="2771CB35"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114</w:t>
            </w:r>
          </w:p>
        </w:tc>
        <w:tc>
          <w:tcPr>
            <w:tcW w:w="0" w:type="auto"/>
          </w:tcPr>
          <w:p w14:paraId="538D68F9"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84</w:t>
            </w:r>
          </w:p>
        </w:tc>
      </w:tr>
      <w:tr w:rsidR="001C37FF" w:rsidRPr="000F3CC4" w14:paraId="0AD55279" w14:textId="77777777" w:rsidTr="0047244B">
        <w:trPr>
          <w:jc w:val="center"/>
        </w:trPr>
        <w:tc>
          <w:tcPr>
            <w:tcW w:w="3200" w:type="dxa"/>
          </w:tcPr>
          <w:p w14:paraId="093EDE0C"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55 a 59</w:t>
            </w:r>
          </w:p>
        </w:tc>
        <w:tc>
          <w:tcPr>
            <w:tcW w:w="1096" w:type="dxa"/>
          </w:tcPr>
          <w:p w14:paraId="4BD93485"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110</w:t>
            </w:r>
          </w:p>
        </w:tc>
        <w:tc>
          <w:tcPr>
            <w:tcW w:w="0" w:type="auto"/>
          </w:tcPr>
          <w:p w14:paraId="66C0BB10"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71</w:t>
            </w:r>
          </w:p>
        </w:tc>
      </w:tr>
      <w:tr w:rsidR="001C37FF" w:rsidRPr="000F3CC4" w14:paraId="6ED6B86A" w14:textId="77777777" w:rsidTr="0047244B">
        <w:trPr>
          <w:jc w:val="center"/>
        </w:trPr>
        <w:tc>
          <w:tcPr>
            <w:tcW w:w="3200" w:type="dxa"/>
          </w:tcPr>
          <w:p w14:paraId="34C99086"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60 a 64</w:t>
            </w:r>
          </w:p>
        </w:tc>
        <w:tc>
          <w:tcPr>
            <w:tcW w:w="1096" w:type="dxa"/>
          </w:tcPr>
          <w:p w14:paraId="33BA30BC"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68</w:t>
            </w:r>
          </w:p>
        </w:tc>
        <w:tc>
          <w:tcPr>
            <w:tcW w:w="0" w:type="auto"/>
          </w:tcPr>
          <w:p w14:paraId="08EC5DCA"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51</w:t>
            </w:r>
          </w:p>
        </w:tc>
      </w:tr>
      <w:tr w:rsidR="001C37FF" w:rsidRPr="000F3CC4" w14:paraId="0BFE16D1" w14:textId="77777777" w:rsidTr="0047244B">
        <w:trPr>
          <w:jc w:val="center"/>
        </w:trPr>
        <w:tc>
          <w:tcPr>
            <w:tcW w:w="3200" w:type="dxa"/>
          </w:tcPr>
          <w:p w14:paraId="3E6DB6E4"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65 a 69</w:t>
            </w:r>
          </w:p>
        </w:tc>
        <w:tc>
          <w:tcPr>
            <w:tcW w:w="1096" w:type="dxa"/>
          </w:tcPr>
          <w:p w14:paraId="120E1063"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w:t>
            </w:r>
          </w:p>
        </w:tc>
        <w:tc>
          <w:tcPr>
            <w:tcW w:w="0" w:type="auto"/>
          </w:tcPr>
          <w:p w14:paraId="40976B59"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w:t>
            </w:r>
          </w:p>
        </w:tc>
      </w:tr>
      <w:tr w:rsidR="001C37FF" w:rsidRPr="000F3CC4" w14:paraId="626F3568" w14:textId="77777777" w:rsidTr="0047244B">
        <w:trPr>
          <w:jc w:val="center"/>
        </w:trPr>
        <w:tc>
          <w:tcPr>
            <w:tcW w:w="3200" w:type="dxa"/>
          </w:tcPr>
          <w:p w14:paraId="2DBE0F77"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70 a 74</w:t>
            </w:r>
          </w:p>
        </w:tc>
        <w:tc>
          <w:tcPr>
            <w:tcW w:w="1096" w:type="dxa"/>
          </w:tcPr>
          <w:p w14:paraId="6F642344"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w:t>
            </w:r>
          </w:p>
        </w:tc>
        <w:tc>
          <w:tcPr>
            <w:tcW w:w="0" w:type="auto"/>
          </w:tcPr>
          <w:p w14:paraId="6FA9DC24"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w:t>
            </w:r>
          </w:p>
        </w:tc>
      </w:tr>
      <w:tr w:rsidR="001C37FF" w:rsidRPr="000F3CC4" w14:paraId="357CFD6B" w14:textId="77777777" w:rsidTr="0047244B">
        <w:trPr>
          <w:jc w:val="center"/>
        </w:trPr>
        <w:tc>
          <w:tcPr>
            <w:tcW w:w="3200" w:type="dxa"/>
          </w:tcPr>
          <w:p w14:paraId="5F60B903"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75 a 79</w:t>
            </w:r>
          </w:p>
        </w:tc>
        <w:tc>
          <w:tcPr>
            <w:tcW w:w="1096" w:type="dxa"/>
          </w:tcPr>
          <w:p w14:paraId="1CA686F4"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07</w:t>
            </w:r>
          </w:p>
        </w:tc>
        <w:tc>
          <w:tcPr>
            <w:tcW w:w="0" w:type="auto"/>
          </w:tcPr>
          <w:p w14:paraId="3B93F078"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w:t>
            </w:r>
          </w:p>
        </w:tc>
      </w:tr>
      <w:tr w:rsidR="001C37FF" w:rsidRPr="000F3CC4" w14:paraId="20BB62D7" w14:textId="77777777" w:rsidTr="0047244B">
        <w:trPr>
          <w:jc w:val="center"/>
        </w:trPr>
        <w:tc>
          <w:tcPr>
            <w:tcW w:w="3200" w:type="dxa"/>
          </w:tcPr>
          <w:p w14:paraId="1712B2D6"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80 a 84</w:t>
            </w:r>
          </w:p>
        </w:tc>
        <w:tc>
          <w:tcPr>
            <w:tcW w:w="1096" w:type="dxa"/>
          </w:tcPr>
          <w:p w14:paraId="436381BA"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04</w:t>
            </w:r>
          </w:p>
        </w:tc>
        <w:tc>
          <w:tcPr>
            <w:tcW w:w="0" w:type="auto"/>
          </w:tcPr>
          <w:p w14:paraId="5B748912"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07</w:t>
            </w:r>
          </w:p>
        </w:tc>
      </w:tr>
      <w:tr w:rsidR="001C37FF" w:rsidRPr="000F3CC4" w14:paraId="3403CADE" w14:textId="77777777" w:rsidTr="0047244B">
        <w:trPr>
          <w:jc w:val="center"/>
        </w:trPr>
        <w:tc>
          <w:tcPr>
            <w:tcW w:w="3200" w:type="dxa"/>
          </w:tcPr>
          <w:p w14:paraId="4FCB89C7"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85 a 89</w:t>
            </w:r>
          </w:p>
        </w:tc>
        <w:tc>
          <w:tcPr>
            <w:tcW w:w="1096" w:type="dxa"/>
          </w:tcPr>
          <w:p w14:paraId="4E716F8F"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70D199BD"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1C37FF" w:rsidRPr="000F3CC4" w14:paraId="46C8F152" w14:textId="77777777" w:rsidTr="0047244B">
        <w:trPr>
          <w:jc w:val="center"/>
        </w:trPr>
        <w:tc>
          <w:tcPr>
            <w:tcW w:w="3200" w:type="dxa"/>
          </w:tcPr>
          <w:p w14:paraId="108A6D02"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90 a 94</w:t>
            </w:r>
          </w:p>
        </w:tc>
        <w:tc>
          <w:tcPr>
            <w:tcW w:w="1096" w:type="dxa"/>
          </w:tcPr>
          <w:p w14:paraId="2984AEB5"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01</w:t>
            </w:r>
          </w:p>
        </w:tc>
        <w:tc>
          <w:tcPr>
            <w:tcW w:w="0" w:type="auto"/>
          </w:tcPr>
          <w:p w14:paraId="622F2C72"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02</w:t>
            </w:r>
          </w:p>
        </w:tc>
      </w:tr>
      <w:tr w:rsidR="001C37FF" w:rsidRPr="000F3CC4" w14:paraId="7A87AAB9" w14:textId="77777777" w:rsidTr="0047244B">
        <w:trPr>
          <w:jc w:val="center"/>
        </w:trPr>
        <w:tc>
          <w:tcPr>
            <w:tcW w:w="3200" w:type="dxa"/>
          </w:tcPr>
          <w:p w14:paraId="25DEC3D0"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 a 99</w:t>
            </w:r>
          </w:p>
        </w:tc>
        <w:tc>
          <w:tcPr>
            <w:tcW w:w="1096" w:type="dxa"/>
            <w:tcBorders>
              <w:bottom w:val="single" w:sz="4" w:space="0" w:color="auto"/>
            </w:tcBorders>
          </w:tcPr>
          <w:p w14:paraId="6E0AC10D"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01</w:t>
            </w:r>
          </w:p>
        </w:tc>
        <w:tc>
          <w:tcPr>
            <w:tcW w:w="0" w:type="auto"/>
            <w:tcBorders>
              <w:bottom w:val="single" w:sz="4" w:space="0" w:color="auto"/>
            </w:tcBorders>
          </w:tcPr>
          <w:p w14:paraId="2D9CFC4C" w14:textId="77777777" w:rsidR="001C37FF" w:rsidRPr="000F3CC4"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1C37FF" w:rsidRPr="000F3CC4" w14:paraId="5D841D4B" w14:textId="77777777" w:rsidTr="0047244B">
        <w:trPr>
          <w:jc w:val="center"/>
        </w:trPr>
        <w:tc>
          <w:tcPr>
            <w:tcW w:w="3200" w:type="dxa"/>
            <w:tcBorders>
              <w:bottom w:val="single" w:sz="4" w:space="0" w:color="000000" w:themeColor="text1"/>
              <w:right w:val="single" w:sz="4" w:space="0" w:color="auto"/>
            </w:tcBorders>
          </w:tcPr>
          <w:p w14:paraId="41AD8779"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 para cada genero</w:t>
            </w:r>
          </w:p>
        </w:tc>
        <w:tc>
          <w:tcPr>
            <w:tcW w:w="1096" w:type="dxa"/>
            <w:tcBorders>
              <w:top w:val="single" w:sz="4" w:space="0" w:color="auto"/>
              <w:left w:val="single" w:sz="4" w:space="0" w:color="auto"/>
              <w:bottom w:val="single" w:sz="4" w:space="0" w:color="auto"/>
              <w:right w:val="single" w:sz="4" w:space="0" w:color="auto"/>
            </w:tcBorders>
          </w:tcPr>
          <w:p w14:paraId="393307FF"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2.634</w:t>
            </w:r>
          </w:p>
        </w:tc>
        <w:tc>
          <w:tcPr>
            <w:tcW w:w="0" w:type="auto"/>
            <w:tcBorders>
              <w:top w:val="single" w:sz="4" w:space="0" w:color="auto"/>
              <w:left w:val="single" w:sz="4" w:space="0" w:color="auto"/>
              <w:bottom w:val="single" w:sz="4" w:space="0" w:color="auto"/>
              <w:right w:val="single" w:sz="4" w:space="0" w:color="auto"/>
            </w:tcBorders>
          </w:tcPr>
          <w:p w14:paraId="75C68FB6"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1.888</w:t>
            </w:r>
          </w:p>
        </w:tc>
      </w:tr>
      <w:tr w:rsidR="001C37FF" w:rsidRPr="000F3CC4" w14:paraId="03E8C4D8" w14:textId="77777777" w:rsidTr="0047244B">
        <w:trPr>
          <w:jc w:val="center"/>
        </w:trPr>
        <w:tc>
          <w:tcPr>
            <w:tcW w:w="3200" w:type="dxa"/>
            <w:tcBorders>
              <w:bottom w:val="single" w:sz="4" w:space="0" w:color="auto"/>
              <w:right w:val="single" w:sz="4" w:space="0" w:color="auto"/>
            </w:tcBorders>
          </w:tcPr>
          <w:p w14:paraId="3064C0E8"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w:t>
            </w:r>
          </w:p>
        </w:tc>
        <w:tc>
          <w:tcPr>
            <w:tcW w:w="1096" w:type="dxa"/>
            <w:tcBorders>
              <w:top w:val="single" w:sz="4" w:space="0" w:color="auto"/>
              <w:left w:val="single" w:sz="4" w:space="0" w:color="auto"/>
              <w:bottom w:val="single" w:sz="4" w:space="0" w:color="auto"/>
              <w:right w:val="nil"/>
            </w:tcBorders>
          </w:tcPr>
          <w:p w14:paraId="24494505"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 xml:space="preserve">     4.522</w:t>
            </w:r>
          </w:p>
        </w:tc>
        <w:tc>
          <w:tcPr>
            <w:tcW w:w="0" w:type="auto"/>
            <w:tcBorders>
              <w:top w:val="single" w:sz="4" w:space="0" w:color="auto"/>
              <w:left w:val="nil"/>
              <w:bottom w:val="single" w:sz="4" w:space="0" w:color="auto"/>
              <w:right w:val="single" w:sz="4" w:space="0" w:color="auto"/>
            </w:tcBorders>
          </w:tcPr>
          <w:p w14:paraId="29E9A842" w14:textId="77777777" w:rsidR="001C37FF" w:rsidRPr="0047244B" w:rsidRDefault="001C37FF" w:rsidP="00043281">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p>
        </w:tc>
      </w:tr>
      <w:bookmarkEnd w:id="123"/>
    </w:tbl>
    <w:p w14:paraId="13119E15" w14:textId="77777777" w:rsidR="00BE571B" w:rsidRPr="000F3CC4" w:rsidRDefault="00BE571B" w:rsidP="00BE571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5EA4AA5" w14:textId="77777777" w:rsidR="00BE571B" w:rsidRPr="000F3CC4" w:rsidRDefault="00A64ED9" w:rsidP="00BE571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Fonts w:ascii="Times New Roman" w:hAnsi="Times New Roman" w:cs="Times New Roman"/>
          <w:b/>
          <w:noProof/>
          <w:sz w:val="24"/>
          <w:szCs w:val="24"/>
          <w:lang w:val="fr-FR" w:eastAsia="fr-FR"/>
        </w:rPr>
        <w:lastRenderedPageBreak/>
        <w:drawing>
          <wp:inline distT="0" distB="0" distL="0" distR="0" wp14:anchorId="3758BF3D" wp14:editId="3B6274C7">
            <wp:extent cx="5745480" cy="4124325"/>
            <wp:effectExtent l="0" t="0" r="7620"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83E6C91" w14:textId="7B346C38" w:rsidR="00A64ED9" w:rsidRPr="006415E2" w:rsidRDefault="004245C3" w:rsidP="00A64ED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
          <w:sz w:val="24"/>
          <w:szCs w:val="24"/>
        </w:rPr>
        <w:t xml:space="preserve">                  </w:t>
      </w:r>
      <w:r w:rsidR="006415E2">
        <w:rPr>
          <w:rStyle w:val="m-2979130422103318867s1"/>
          <w:rFonts w:ascii="Times New Roman" w:hAnsi="Times New Roman" w:cs="Times New Roman"/>
          <w:b/>
          <w:sz w:val="24"/>
          <w:szCs w:val="24"/>
        </w:rPr>
        <w:t xml:space="preserve">                       </w:t>
      </w:r>
      <w:r w:rsidRPr="006415E2">
        <w:rPr>
          <w:rStyle w:val="m-2979130422103318867s1"/>
          <w:rFonts w:ascii="Times New Roman" w:hAnsi="Times New Roman" w:cs="Times New Roman"/>
          <w:bCs/>
          <w:sz w:val="24"/>
          <w:szCs w:val="24"/>
        </w:rPr>
        <w:t>Grafico establecido por nosotros</w:t>
      </w:r>
    </w:p>
    <w:p w14:paraId="21311D5E" w14:textId="77777777" w:rsidR="006415E2" w:rsidRDefault="006415E2"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49973FB7" w14:textId="252896E2" w:rsidR="002F01AE" w:rsidRPr="000F3CC4" w:rsidRDefault="002F01AE" w:rsidP="005022A1">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w:t>
      </w:r>
      <w:r w:rsidR="0020498B">
        <w:rPr>
          <w:rStyle w:val="m-2979130422103318867s1"/>
          <w:rFonts w:ascii="Times New Roman" w:hAnsi="Times New Roman" w:cs="Times New Roman"/>
          <w:sz w:val="24"/>
          <w:szCs w:val="24"/>
        </w:rPr>
        <w:t>la</w:t>
      </w:r>
      <w:r w:rsidRPr="000F3CC4">
        <w:rPr>
          <w:rStyle w:val="m-2979130422103318867s1"/>
          <w:rFonts w:ascii="Times New Roman" w:hAnsi="Times New Roman" w:cs="Times New Roman"/>
          <w:sz w:val="24"/>
          <w:szCs w:val="24"/>
        </w:rPr>
        <w:t xml:space="preserve"> </w:t>
      </w:r>
      <w:r w:rsidR="00A26836">
        <w:rPr>
          <w:rStyle w:val="m-2979130422103318867s1"/>
          <w:rFonts w:ascii="Times New Roman" w:hAnsi="Times New Roman" w:cs="Times New Roman"/>
          <w:sz w:val="24"/>
          <w:szCs w:val="24"/>
        </w:rPr>
        <w:t>T</w:t>
      </w:r>
      <w:r w:rsidRPr="000F3CC4">
        <w:rPr>
          <w:rStyle w:val="m-2979130422103318867s1"/>
          <w:rFonts w:ascii="Times New Roman" w:hAnsi="Times New Roman" w:cs="Times New Roman"/>
          <w:sz w:val="24"/>
          <w:szCs w:val="24"/>
        </w:rPr>
        <w:t xml:space="preserve">abla </w:t>
      </w:r>
      <w:r w:rsidR="00657DD0">
        <w:rPr>
          <w:rStyle w:val="m-2979130422103318867s1"/>
          <w:rFonts w:ascii="Times New Roman" w:hAnsi="Times New Roman" w:cs="Times New Roman"/>
          <w:sz w:val="24"/>
          <w:szCs w:val="24"/>
        </w:rPr>
        <w:t>21</w:t>
      </w:r>
      <w:r w:rsidRPr="000F3CC4">
        <w:rPr>
          <w:rStyle w:val="m-2979130422103318867s1"/>
          <w:rFonts w:ascii="Times New Roman" w:hAnsi="Times New Roman" w:cs="Times New Roman"/>
          <w:sz w:val="24"/>
          <w:szCs w:val="24"/>
        </w:rPr>
        <w:t>, nos ha parecido interesante repartir los grupos de edad a pequeñas categorías, porque pretendemos establecer una pequeña comparación con la tabla anterior.</w:t>
      </w:r>
    </w:p>
    <w:p w14:paraId="4A743455" w14:textId="77777777" w:rsidR="002F01AE" w:rsidRPr="000F3CC4" w:rsidRDefault="002F01AE" w:rsidP="00A64ED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Entonces empezando por la primera categoría que incluye </w:t>
      </w:r>
      <w:r w:rsidR="00923C03" w:rsidRPr="000F3CC4">
        <w:rPr>
          <w:rStyle w:val="m-2979130422103318867s1"/>
          <w:rFonts w:ascii="Times New Roman" w:hAnsi="Times New Roman" w:cs="Times New Roman"/>
          <w:sz w:val="24"/>
          <w:szCs w:val="24"/>
        </w:rPr>
        <w:t>de 0</w:t>
      </w:r>
      <w:r w:rsidRPr="000F3CC4">
        <w:rPr>
          <w:rStyle w:val="m-2979130422103318867s1"/>
          <w:rFonts w:ascii="Times New Roman" w:hAnsi="Times New Roman" w:cs="Times New Roman"/>
          <w:sz w:val="24"/>
          <w:szCs w:val="24"/>
        </w:rPr>
        <w:t xml:space="preserve"> a 19 años; en lo cual provoca nuestra </w:t>
      </w:r>
      <w:r w:rsidR="00923C03" w:rsidRPr="000F3CC4">
        <w:rPr>
          <w:rStyle w:val="m-2979130422103318867s1"/>
          <w:rFonts w:ascii="Times New Roman" w:hAnsi="Times New Roman" w:cs="Times New Roman"/>
          <w:sz w:val="24"/>
          <w:szCs w:val="24"/>
        </w:rPr>
        <w:t>atención</w:t>
      </w:r>
      <w:r w:rsidRPr="000F3CC4">
        <w:rPr>
          <w:rStyle w:val="m-2979130422103318867s1"/>
          <w:rFonts w:ascii="Times New Roman" w:hAnsi="Times New Roman" w:cs="Times New Roman"/>
          <w:sz w:val="24"/>
          <w:szCs w:val="24"/>
        </w:rPr>
        <w:t xml:space="preserve"> particular hacia el crecimiento resaltante.</w:t>
      </w:r>
    </w:p>
    <w:p w14:paraId="32798A06" w14:textId="77777777" w:rsidR="007A5BC3" w:rsidRDefault="007A5BC3" w:rsidP="00A64ED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7088D73" w14:textId="78C4D703" w:rsidR="002F01AE" w:rsidRPr="000F3CC4" w:rsidRDefault="002F01AE" w:rsidP="00A64ED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cuanto a la segunda categoría que </w:t>
      </w:r>
      <w:r w:rsidR="00923C03" w:rsidRPr="000F3CC4">
        <w:rPr>
          <w:rStyle w:val="m-2979130422103318867s1"/>
          <w:rFonts w:ascii="Times New Roman" w:hAnsi="Times New Roman" w:cs="Times New Roman"/>
          <w:sz w:val="24"/>
          <w:szCs w:val="24"/>
        </w:rPr>
        <w:t>varía</w:t>
      </w:r>
      <w:r w:rsidRPr="000F3CC4">
        <w:rPr>
          <w:rStyle w:val="m-2979130422103318867s1"/>
          <w:rFonts w:ascii="Times New Roman" w:hAnsi="Times New Roman" w:cs="Times New Roman"/>
          <w:sz w:val="24"/>
          <w:szCs w:val="24"/>
        </w:rPr>
        <w:t xml:space="preserve"> entre 20 e 29 años, se nota en cambio un </w:t>
      </w:r>
      <w:r w:rsidR="00923C03" w:rsidRPr="000F3CC4">
        <w:rPr>
          <w:rStyle w:val="m-2979130422103318867s1"/>
          <w:rFonts w:ascii="Times New Roman" w:hAnsi="Times New Roman" w:cs="Times New Roman"/>
          <w:sz w:val="24"/>
          <w:szCs w:val="24"/>
        </w:rPr>
        <w:t>deterioro</w:t>
      </w:r>
      <w:r w:rsidRPr="000F3CC4">
        <w:rPr>
          <w:rStyle w:val="m-2979130422103318867s1"/>
          <w:rFonts w:ascii="Times New Roman" w:hAnsi="Times New Roman" w:cs="Times New Roman"/>
          <w:sz w:val="24"/>
          <w:szCs w:val="24"/>
        </w:rPr>
        <w:t xml:space="preserve"> en materia de cifra. Queda constancia de que dicha </w:t>
      </w:r>
      <w:r w:rsidR="00923C03" w:rsidRPr="000F3CC4">
        <w:rPr>
          <w:rStyle w:val="m-2979130422103318867s1"/>
          <w:rFonts w:ascii="Times New Roman" w:hAnsi="Times New Roman" w:cs="Times New Roman"/>
          <w:sz w:val="24"/>
          <w:szCs w:val="24"/>
        </w:rPr>
        <w:t>regresión</w:t>
      </w:r>
      <w:r w:rsidRPr="000F3CC4">
        <w:rPr>
          <w:rStyle w:val="m-2979130422103318867s1"/>
          <w:rFonts w:ascii="Times New Roman" w:hAnsi="Times New Roman" w:cs="Times New Roman"/>
          <w:sz w:val="24"/>
          <w:szCs w:val="24"/>
        </w:rPr>
        <w:t xml:space="preserve"> esta por evidencia debida a la crisis económica que </w:t>
      </w:r>
      <w:r w:rsidR="00923C03" w:rsidRPr="000F3CC4">
        <w:rPr>
          <w:rStyle w:val="m-2979130422103318867s1"/>
          <w:rFonts w:ascii="Times New Roman" w:hAnsi="Times New Roman" w:cs="Times New Roman"/>
          <w:sz w:val="24"/>
          <w:szCs w:val="24"/>
        </w:rPr>
        <w:t>está</w:t>
      </w:r>
      <w:r w:rsidRPr="000F3CC4">
        <w:rPr>
          <w:rStyle w:val="m-2979130422103318867s1"/>
          <w:rFonts w:ascii="Times New Roman" w:hAnsi="Times New Roman" w:cs="Times New Roman"/>
          <w:sz w:val="24"/>
          <w:szCs w:val="24"/>
        </w:rPr>
        <w:t xml:space="preserve"> sufriendo España en estos años.</w:t>
      </w:r>
    </w:p>
    <w:p w14:paraId="4E27562F" w14:textId="77777777" w:rsidR="002F01AE" w:rsidRPr="000F3CC4" w:rsidRDefault="002F01AE" w:rsidP="00A64ED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Sin embargo</w:t>
      </w:r>
      <w:r w:rsidR="005730A5" w:rsidRPr="000F3CC4">
        <w:rPr>
          <w:rStyle w:val="m-2979130422103318867s1"/>
          <w:rFonts w:ascii="Times New Roman" w:hAnsi="Times New Roman" w:cs="Times New Roman"/>
          <w:sz w:val="24"/>
          <w:szCs w:val="24"/>
        </w:rPr>
        <w:t xml:space="preserve">, aquello no había quitado el interés </w:t>
      </w:r>
      <w:r w:rsidR="00E940CE" w:rsidRPr="000F3CC4">
        <w:rPr>
          <w:rStyle w:val="m-2979130422103318867s1"/>
          <w:rFonts w:ascii="Times New Roman" w:hAnsi="Times New Roman" w:cs="Times New Roman"/>
          <w:sz w:val="24"/>
          <w:szCs w:val="24"/>
        </w:rPr>
        <w:t>desmesurado(</w:t>
      </w:r>
      <w:r w:rsidR="00923C03" w:rsidRPr="000F3CC4">
        <w:rPr>
          <w:rStyle w:val="m-2979130422103318867s1"/>
          <w:rFonts w:ascii="Times New Roman" w:hAnsi="Times New Roman" w:cs="Times New Roman"/>
          <w:sz w:val="24"/>
          <w:szCs w:val="24"/>
        </w:rPr>
        <w:t>incomparable</w:t>
      </w:r>
      <w:r w:rsidR="005730A5" w:rsidRPr="000F3CC4">
        <w:rPr>
          <w:rStyle w:val="m-2979130422103318867s1"/>
          <w:rFonts w:ascii="Times New Roman" w:hAnsi="Times New Roman" w:cs="Times New Roman"/>
          <w:sz w:val="24"/>
          <w:szCs w:val="24"/>
        </w:rPr>
        <w:t xml:space="preserve">) de la comunidad argelina en </w:t>
      </w:r>
      <w:r w:rsidR="00923C03" w:rsidRPr="000F3CC4">
        <w:rPr>
          <w:rStyle w:val="m-2979130422103318867s1"/>
          <w:rFonts w:ascii="Times New Roman" w:hAnsi="Times New Roman" w:cs="Times New Roman"/>
          <w:sz w:val="24"/>
          <w:szCs w:val="24"/>
        </w:rPr>
        <w:t>España.</w:t>
      </w:r>
    </w:p>
    <w:p w14:paraId="489FD0BC" w14:textId="77777777" w:rsidR="007A5BC3" w:rsidRDefault="007A5BC3" w:rsidP="00A64ED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56222802" w14:textId="7BB0CC70" w:rsidR="005730A5" w:rsidRPr="000F3CC4" w:rsidRDefault="005730A5" w:rsidP="00A64ED9">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Pasando a la tercera categoría como ultima, se distingue un crecimiento para los hombres de la categoría 30 a 34 años con un numero de 372, a lo contrario de las mujeres con un numero de 210. Se tiene que mencionar que la categoría de 35 a 39 años queda casi estable con la del </w:t>
      </w:r>
      <w:r w:rsidRPr="000F3CC4">
        <w:rPr>
          <w:rStyle w:val="m-2979130422103318867s1"/>
          <w:rFonts w:ascii="Times New Roman" w:hAnsi="Times New Roman" w:cs="Times New Roman"/>
          <w:sz w:val="24"/>
          <w:szCs w:val="24"/>
        </w:rPr>
        <w:lastRenderedPageBreak/>
        <w:t>año anterior. En continuación de la categoría 40 a 44 años, las cifras tienden a subir otra vez para los dos géneros.</w:t>
      </w:r>
    </w:p>
    <w:p w14:paraId="4180130B" w14:textId="77777777" w:rsidR="007A5BC3" w:rsidRDefault="007A5BC3" w:rsidP="00D255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13B2D92B" w14:textId="763FACFC" w:rsidR="00826ABB" w:rsidRPr="00D2551C" w:rsidRDefault="005730A5" w:rsidP="00D2551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A modo de conclusión, se registra una </w:t>
      </w:r>
      <w:r w:rsidR="00923C03" w:rsidRPr="000F3CC4">
        <w:rPr>
          <w:rStyle w:val="m-2979130422103318867s1"/>
          <w:rFonts w:ascii="Times New Roman" w:hAnsi="Times New Roman" w:cs="Times New Roman"/>
          <w:sz w:val="24"/>
          <w:szCs w:val="24"/>
        </w:rPr>
        <w:t>regresión</w:t>
      </w:r>
      <w:r w:rsidRPr="000F3CC4">
        <w:rPr>
          <w:rStyle w:val="m-2979130422103318867s1"/>
          <w:rFonts w:ascii="Times New Roman" w:hAnsi="Times New Roman" w:cs="Times New Roman"/>
          <w:sz w:val="24"/>
          <w:szCs w:val="24"/>
        </w:rPr>
        <w:t xml:space="preserve"> siempre y cuando vamos avanzando en las categorías restantes según lo que lo ilustra la tabla </w:t>
      </w:r>
      <w:r w:rsidR="007A5BC3">
        <w:rPr>
          <w:rStyle w:val="m-2979130422103318867s1"/>
          <w:rFonts w:ascii="Times New Roman" w:hAnsi="Times New Roman" w:cs="Times New Roman"/>
          <w:sz w:val="24"/>
          <w:szCs w:val="24"/>
        </w:rPr>
        <w:t>22</w:t>
      </w:r>
      <w:r w:rsidRPr="000F3CC4">
        <w:rPr>
          <w:rStyle w:val="m-2979130422103318867s1"/>
          <w:rFonts w:ascii="Times New Roman" w:hAnsi="Times New Roman" w:cs="Times New Roman"/>
          <w:sz w:val="24"/>
          <w:szCs w:val="24"/>
        </w:rPr>
        <w:t>.</w:t>
      </w:r>
      <w:bookmarkStart w:id="125" w:name="_Hlk533591041"/>
    </w:p>
    <w:p w14:paraId="144C0815" w14:textId="77777777" w:rsidR="00606B92" w:rsidRDefault="00606B92" w:rsidP="00860F9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26" w:name="_Hlk68535500"/>
    </w:p>
    <w:p w14:paraId="4F420808" w14:textId="69A905AF" w:rsidR="00860F9D" w:rsidRDefault="0020498B" w:rsidP="00860F9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3.2.1.D. D</w:t>
      </w:r>
      <w:r w:rsidR="00860F9D" w:rsidRPr="000F3CC4">
        <w:rPr>
          <w:rStyle w:val="m-2979130422103318867s1"/>
          <w:rFonts w:ascii="Times New Roman" w:hAnsi="Times New Roman" w:cs="Times New Roman"/>
          <w:b/>
          <w:sz w:val="24"/>
          <w:szCs w:val="24"/>
        </w:rPr>
        <w:t>el año 2013</w:t>
      </w:r>
    </w:p>
    <w:p w14:paraId="5769EA90" w14:textId="316A97C0" w:rsidR="001E26D5" w:rsidRPr="001E26D5" w:rsidRDefault="001E26D5" w:rsidP="00860F9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1E26D5">
        <w:rPr>
          <w:rStyle w:val="m-2979130422103318867s1"/>
          <w:rFonts w:ascii="Times New Roman" w:hAnsi="Times New Roman" w:cs="Times New Roman"/>
          <w:bCs/>
          <w:sz w:val="24"/>
          <w:szCs w:val="24"/>
        </w:rPr>
        <w:t xml:space="preserve">Tabla </w:t>
      </w:r>
      <w:r w:rsidR="00227A4A">
        <w:rPr>
          <w:rStyle w:val="m-2979130422103318867s1"/>
          <w:rFonts w:ascii="Times New Roman" w:hAnsi="Times New Roman" w:cs="Times New Roman"/>
          <w:bCs/>
          <w:sz w:val="24"/>
          <w:szCs w:val="24"/>
        </w:rPr>
        <w:t>2</w:t>
      </w:r>
      <w:r w:rsidR="00DD29E7">
        <w:rPr>
          <w:rStyle w:val="m-2979130422103318867s1"/>
          <w:rFonts w:ascii="Times New Roman" w:hAnsi="Times New Roman" w:cs="Times New Roman"/>
          <w:bCs/>
          <w:sz w:val="24"/>
          <w:szCs w:val="24"/>
        </w:rPr>
        <w:t>2</w:t>
      </w:r>
    </w:p>
    <w:p w14:paraId="333B0AB3" w14:textId="77777777" w:rsidR="00860F9D" w:rsidRPr="000F3CC4" w:rsidRDefault="00860F9D" w:rsidP="00860F9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tbl>
      <w:tblPr>
        <w:tblStyle w:val="Grilledutableau"/>
        <w:tblW w:w="0" w:type="auto"/>
        <w:jc w:val="center"/>
        <w:tblLook w:val="04A0" w:firstRow="1" w:lastRow="0" w:firstColumn="1" w:lastColumn="0" w:noHBand="0" w:noVBand="1"/>
      </w:tblPr>
      <w:tblGrid>
        <w:gridCol w:w="3200"/>
        <w:gridCol w:w="1163"/>
        <w:gridCol w:w="1069"/>
      </w:tblGrid>
      <w:tr w:rsidR="00860F9D" w:rsidRPr="000F3CC4" w14:paraId="216B367E" w14:textId="77777777" w:rsidTr="0047244B">
        <w:trPr>
          <w:jc w:val="center"/>
        </w:trPr>
        <w:tc>
          <w:tcPr>
            <w:tcW w:w="3200" w:type="dxa"/>
          </w:tcPr>
          <w:bookmarkEnd w:id="126"/>
          <w:p w14:paraId="7B164F2A" w14:textId="77777777" w:rsidR="00860F9D" w:rsidRPr="0047244B"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 xml:space="preserve">Grupo quinquenal de edad </w:t>
            </w:r>
          </w:p>
        </w:tc>
        <w:tc>
          <w:tcPr>
            <w:tcW w:w="1096" w:type="dxa"/>
          </w:tcPr>
          <w:p w14:paraId="21E7EBCE" w14:textId="77777777" w:rsidR="00860F9D" w:rsidRPr="0047244B"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Hombres</w:t>
            </w:r>
          </w:p>
        </w:tc>
        <w:tc>
          <w:tcPr>
            <w:tcW w:w="0" w:type="auto"/>
          </w:tcPr>
          <w:p w14:paraId="594E06E4" w14:textId="77777777" w:rsidR="00860F9D" w:rsidRPr="0047244B"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Mujeres</w:t>
            </w:r>
          </w:p>
        </w:tc>
      </w:tr>
      <w:tr w:rsidR="00860F9D" w:rsidRPr="000F3CC4" w14:paraId="0F266120" w14:textId="77777777" w:rsidTr="0047244B">
        <w:trPr>
          <w:jc w:val="center"/>
        </w:trPr>
        <w:tc>
          <w:tcPr>
            <w:tcW w:w="3200" w:type="dxa"/>
          </w:tcPr>
          <w:p w14:paraId="2916353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 a 04 años</w:t>
            </w:r>
          </w:p>
        </w:tc>
        <w:tc>
          <w:tcPr>
            <w:tcW w:w="1096" w:type="dxa"/>
          </w:tcPr>
          <w:p w14:paraId="5403AC8F"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202</w:t>
            </w:r>
          </w:p>
        </w:tc>
        <w:tc>
          <w:tcPr>
            <w:tcW w:w="0" w:type="auto"/>
          </w:tcPr>
          <w:p w14:paraId="2BFFCB48"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192</w:t>
            </w:r>
          </w:p>
        </w:tc>
      </w:tr>
      <w:tr w:rsidR="00860F9D" w:rsidRPr="000F3CC4" w14:paraId="122AB1A9" w14:textId="77777777" w:rsidTr="0047244B">
        <w:trPr>
          <w:jc w:val="center"/>
        </w:trPr>
        <w:tc>
          <w:tcPr>
            <w:tcW w:w="3200" w:type="dxa"/>
          </w:tcPr>
          <w:p w14:paraId="4E68C58B" w14:textId="77777777" w:rsidR="00860F9D" w:rsidRPr="000F3CC4" w:rsidRDefault="00860F9D" w:rsidP="00C76E86">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05 a 09 </w:t>
            </w:r>
          </w:p>
        </w:tc>
        <w:tc>
          <w:tcPr>
            <w:tcW w:w="1096" w:type="dxa"/>
          </w:tcPr>
          <w:p w14:paraId="246F32D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173</w:t>
            </w:r>
          </w:p>
        </w:tc>
        <w:tc>
          <w:tcPr>
            <w:tcW w:w="0" w:type="auto"/>
          </w:tcPr>
          <w:p w14:paraId="58FD8D8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176</w:t>
            </w:r>
          </w:p>
        </w:tc>
      </w:tr>
      <w:tr w:rsidR="00860F9D" w:rsidRPr="000F3CC4" w14:paraId="434ABDED" w14:textId="77777777" w:rsidTr="0047244B">
        <w:trPr>
          <w:jc w:val="center"/>
        </w:trPr>
        <w:tc>
          <w:tcPr>
            <w:tcW w:w="3200" w:type="dxa"/>
          </w:tcPr>
          <w:p w14:paraId="0AEE566C"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 a 14</w:t>
            </w:r>
          </w:p>
        </w:tc>
        <w:tc>
          <w:tcPr>
            <w:tcW w:w="1096" w:type="dxa"/>
          </w:tcPr>
          <w:p w14:paraId="74761F49"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176</w:t>
            </w:r>
          </w:p>
        </w:tc>
        <w:tc>
          <w:tcPr>
            <w:tcW w:w="0" w:type="auto"/>
          </w:tcPr>
          <w:p w14:paraId="729B1A3E"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128</w:t>
            </w:r>
          </w:p>
        </w:tc>
      </w:tr>
      <w:tr w:rsidR="00860F9D" w:rsidRPr="000F3CC4" w14:paraId="73E0FEA7" w14:textId="77777777" w:rsidTr="0047244B">
        <w:trPr>
          <w:jc w:val="center"/>
        </w:trPr>
        <w:tc>
          <w:tcPr>
            <w:tcW w:w="3200" w:type="dxa"/>
          </w:tcPr>
          <w:p w14:paraId="2564FB40"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 a 19</w:t>
            </w:r>
          </w:p>
        </w:tc>
        <w:tc>
          <w:tcPr>
            <w:tcW w:w="1096" w:type="dxa"/>
          </w:tcPr>
          <w:p w14:paraId="2E078B09"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166</w:t>
            </w:r>
          </w:p>
        </w:tc>
        <w:tc>
          <w:tcPr>
            <w:tcW w:w="0" w:type="auto"/>
          </w:tcPr>
          <w:p w14:paraId="726DA85D"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134</w:t>
            </w:r>
          </w:p>
        </w:tc>
      </w:tr>
      <w:tr w:rsidR="00860F9D" w:rsidRPr="000F3CC4" w14:paraId="3116D8FB" w14:textId="77777777" w:rsidTr="0047244B">
        <w:trPr>
          <w:jc w:val="center"/>
        </w:trPr>
        <w:tc>
          <w:tcPr>
            <w:tcW w:w="3200" w:type="dxa"/>
          </w:tcPr>
          <w:p w14:paraId="19964B1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 a 24</w:t>
            </w:r>
          </w:p>
        </w:tc>
        <w:tc>
          <w:tcPr>
            <w:tcW w:w="1096" w:type="dxa"/>
          </w:tcPr>
          <w:p w14:paraId="35CADBDD"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212</w:t>
            </w:r>
          </w:p>
        </w:tc>
        <w:tc>
          <w:tcPr>
            <w:tcW w:w="0" w:type="auto"/>
          </w:tcPr>
          <w:p w14:paraId="42617D75"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207</w:t>
            </w:r>
          </w:p>
        </w:tc>
      </w:tr>
      <w:tr w:rsidR="00860F9D" w:rsidRPr="000F3CC4" w14:paraId="6D19D6B2" w14:textId="77777777" w:rsidTr="0047244B">
        <w:trPr>
          <w:jc w:val="center"/>
        </w:trPr>
        <w:tc>
          <w:tcPr>
            <w:tcW w:w="3200" w:type="dxa"/>
          </w:tcPr>
          <w:p w14:paraId="548EE91A"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25 a 29 </w:t>
            </w:r>
          </w:p>
        </w:tc>
        <w:tc>
          <w:tcPr>
            <w:tcW w:w="1096" w:type="dxa"/>
          </w:tcPr>
          <w:p w14:paraId="09917512"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298</w:t>
            </w:r>
          </w:p>
        </w:tc>
        <w:tc>
          <w:tcPr>
            <w:tcW w:w="0" w:type="auto"/>
          </w:tcPr>
          <w:p w14:paraId="2C44F939"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255</w:t>
            </w:r>
          </w:p>
        </w:tc>
      </w:tr>
      <w:tr w:rsidR="00860F9D" w:rsidRPr="000F3CC4" w14:paraId="349645F9" w14:textId="77777777" w:rsidTr="0047244B">
        <w:trPr>
          <w:jc w:val="center"/>
        </w:trPr>
        <w:tc>
          <w:tcPr>
            <w:tcW w:w="3200" w:type="dxa"/>
          </w:tcPr>
          <w:p w14:paraId="134E667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 a 34</w:t>
            </w:r>
          </w:p>
        </w:tc>
        <w:tc>
          <w:tcPr>
            <w:tcW w:w="1096" w:type="dxa"/>
          </w:tcPr>
          <w:p w14:paraId="41BCFFF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344</w:t>
            </w:r>
          </w:p>
        </w:tc>
        <w:tc>
          <w:tcPr>
            <w:tcW w:w="0" w:type="auto"/>
          </w:tcPr>
          <w:p w14:paraId="0AB3F3A2"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253</w:t>
            </w:r>
          </w:p>
        </w:tc>
      </w:tr>
      <w:tr w:rsidR="00860F9D" w:rsidRPr="000F3CC4" w14:paraId="52BC9927" w14:textId="77777777" w:rsidTr="0047244B">
        <w:trPr>
          <w:jc w:val="center"/>
        </w:trPr>
        <w:tc>
          <w:tcPr>
            <w:tcW w:w="3200" w:type="dxa"/>
          </w:tcPr>
          <w:p w14:paraId="04073D2C"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35 a 39</w:t>
            </w:r>
          </w:p>
        </w:tc>
        <w:tc>
          <w:tcPr>
            <w:tcW w:w="1096" w:type="dxa"/>
          </w:tcPr>
          <w:p w14:paraId="24C2810D"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317</w:t>
            </w:r>
          </w:p>
        </w:tc>
        <w:tc>
          <w:tcPr>
            <w:tcW w:w="0" w:type="auto"/>
          </w:tcPr>
          <w:p w14:paraId="54DD8ED0"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178</w:t>
            </w:r>
          </w:p>
        </w:tc>
      </w:tr>
      <w:tr w:rsidR="00860F9D" w:rsidRPr="000F3CC4" w14:paraId="105C61B9" w14:textId="77777777" w:rsidTr="0047244B">
        <w:trPr>
          <w:jc w:val="center"/>
        </w:trPr>
        <w:tc>
          <w:tcPr>
            <w:tcW w:w="3200" w:type="dxa"/>
          </w:tcPr>
          <w:p w14:paraId="284C53F9"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40 a 44</w:t>
            </w:r>
          </w:p>
        </w:tc>
        <w:tc>
          <w:tcPr>
            <w:tcW w:w="1096" w:type="dxa"/>
          </w:tcPr>
          <w:p w14:paraId="133E3307"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297</w:t>
            </w:r>
          </w:p>
        </w:tc>
        <w:tc>
          <w:tcPr>
            <w:tcW w:w="0" w:type="auto"/>
          </w:tcPr>
          <w:p w14:paraId="54385687"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129</w:t>
            </w:r>
          </w:p>
        </w:tc>
      </w:tr>
      <w:tr w:rsidR="00860F9D" w:rsidRPr="000F3CC4" w14:paraId="3EB37A44" w14:textId="77777777" w:rsidTr="0047244B">
        <w:trPr>
          <w:jc w:val="center"/>
        </w:trPr>
        <w:tc>
          <w:tcPr>
            <w:tcW w:w="3200" w:type="dxa"/>
          </w:tcPr>
          <w:p w14:paraId="431DA02B"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45 a 49</w:t>
            </w:r>
          </w:p>
        </w:tc>
        <w:tc>
          <w:tcPr>
            <w:tcW w:w="1096" w:type="dxa"/>
          </w:tcPr>
          <w:p w14:paraId="629660AB"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231</w:t>
            </w:r>
          </w:p>
        </w:tc>
        <w:tc>
          <w:tcPr>
            <w:tcW w:w="0" w:type="auto"/>
          </w:tcPr>
          <w:p w14:paraId="3E07722A"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w:t>
            </w:r>
          </w:p>
        </w:tc>
      </w:tr>
      <w:tr w:rsidR="00860F9D" w:rsidRPr="000F3CC4" w14:paraId="24755087" w14:textId="77777777" w:rsidTr="0047244B">
        <w:trPr>
          <w:jc w:val="center"/>
        </w:trPr>
        <w:tc>
          <w:tcPr>
            <w:tcW w:w="3200" w:type="dxa"/>
          </w:tcPr>
          <w:p w14:paraId="066667B6"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50 a 54</w:t>
            </w:r>
          </w:p>
        </w:tc>
        <w:tc>
          <w:tcPr>
            <w:tcW w:w="1096" w:type="dxa"/>
          </w:tcPr>
          <w:p w14:paraId="21A55EE7"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130</w:t>
            </w:r>
          </w:p>
        </w:tc>
        <w:tc>
          <w:tcPr>
            <w:tcW w:w="0" w:type="auto"/>
          </w:tcPr>
          <w:p w14:paraId="603676B8"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86</w:t>
            </w:r>
          </w:p>
        </w:tc>
      </w:tr>
      <w:tr w:rsidR="00860F9D" w:rsidRPr="000F3CC4" w14:paraId="2F844F5A" w14:textId="77777777" w:rsidTr="0047244B">
        <w:trPr>
          <w:jc w:val="center"/>
        </w:trPr>
        <w:tc>
          <w:tcPr>
            <w:tcW w:w="3200" w:type="dxa"/>
          </w:tcPr>
          <w:p w14:paraId="439F2329"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55 a 59</w:t>
            </w:r>
          </w:p>
        </w:tc>
        <w:tc>
          <w:tcPr>
            <w:tcW w:w="1096" w:type="dxa"/>
          </w:tcPr>
          <w:p w14:paraId="4B14A6BF"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93</w:t>
            </w:r>
          </w:p>
        </w:tc>
        <w:tc>
          <w:tcPr>
            <w:tcW w:w="0" w:type="auto"/>
          </w:tcPr>
          <w:p w14:paraId="724DD8D5"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66</w:t>
            </w:r>
          </w:p>
        </w:tc>
      </w:tr>
      <w:tr w:rsidR="00860F9D" w:rsidRPr="000F3CC4" w14:paraId="6A43CFEB" w14:textId="77777777" w:rsidTr="0047244B">
        <w:trPr>
          <w:jc w:val="center"/>
        </w:trPr>
        <w:tc>
          <w:tcPr>
            <w:tcW w:w="3200" w:type="dxa"/>
          </w:tcPr>
          <w:p w14:paraId="01E4FFCC"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60 a 64</w:t>
            </w:r>
          </w:p>
        </w:tc>
        <w:tc>
          <w:tcPr>
            <w:tcW w:w="1096" w:type="dxa"/>
          </w:tcPr>
          <w:p w14:paraId="4935EF41"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53</w:t>
            </w:r>
          </w:p>
        </w:tc>
        <w:tc>
          <w:tcPr>
            <w:tcW w:w="0" w:type="auto"/>
          </w:tcPr>
          <w:p w14:paraId="352868A8"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63</w:t>
            </w:r>
          </w:p>
        </w:tc>
      </w:tr>
      <w:tr w:rsidR="00860F9D" w:rsidRPr="000F3CC4" w14:paraId="3A17B2EC" w14:textId="77777777" w:rsidTr="0047244B">
        <w:trPr>
          <w:jc w:val="center"/>
        </w:trPr>
        <w:tc>
          <w:tcPr>
            <w:tcW w:w="3200" w:type="dxa"/>
          </w:tcPr>
          <w:p w14:paraId="468C50DF"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65 a 69</w:t>
            </w:r>
          </w:p>
        </w:tc>
        <w:tc>
          <w:tcPr>
            <w:tcW w:w="1096" w:type="dxa"/>
          </w:tcPr>
          <w:p w14:paraId="10076770"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34</w:t>
            </w:r>
          </w:p>
        </w:tc>
        <w:tc>
          <w:tcPr>
            <w:tcW w:w="0" w:type="auto"/>
          </w:tcPr>
          <w:p w14:paraId="0717E0CC"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22</w:t>
            </w:r>
          </w:p>
        </w:tc>
      </w:tr>
      <w:tr w:rsidR="00860F9D" w:rsidRPr="000F3CC4" w14:paraId="3AD797D7" w14:textId="77777777" w:rsidTr="0047244B">
        <w:trPr>
          <w:jc w:val="center"/>
        </w:trPr>
        <w:tc>
          <w:tcPr>
            <w:tcW w:w="3200" w:type="dxa"/>
          </w:tcPr>
          <w:p w14:paraId="3A37E625"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70 a 74</w:t>
            </w:r>
          </w:p>
        </w:tc>
        <w:tc>
          <w:tcPr>
            <w:tcW w:w="1096" w:type="dxa"/>
          </w:tcPr>
          <w:p w14:paraId="0D84EE30"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w:t>
            </w:r>
          </w:p>
        </w:tc>
        <w:tc>
          <w:tcPr>
            <w:tcW w:w="0" w:type="auto"/>
          </w:tcPr>
          <w:p w14:paraId="3FB26B9F"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w:t>
            </w:r>
          </w:p>
        </w:tc>
      </w:tr>
      <w:tr w:rsidR="00860F9D" w:rsidRPr="000F3CC4" w14:paraId="16611FA6" w14:textId="77777777" w:rsidTr="0047244B">
        <w:trPr>
          <w:jc w:val="center"/>
        </w:trPr>
        <w:tc>
          <w:tcPr>
            <w:tcW w:w="3200" w:type="dxa"/>
          </w:tcPr>
          <w:p w14:paraId="7BE8EE37"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75 a 79</w:t>
            </w:r>
          </w:p>
        </w:tc>
        <w:tc>
          <w:tcPr>
            <w:tcW w:w="1096" w:type="dxa"/>
          </w:tcPr>
          <w:p w14:paraId="3207AF6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07</w:t>
            </w:r>
          </w:p>
        </w:tc>
        <w:tc>
          <w:tcPr>
            <w:tcW w:w="0" w:type="auto"/>
          </w:tcPr>
          <w:p w14:paraId="6BE04918"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w:t>
            </w:r>
          </w:p>
        </w:tc>
      </w:tr>
      <w:tr w:rsidR="00860F9D" w:rsidRPr="000F3CC4" w14:paraId="6B33AA56" w14:textId="77777777" w:rsidTr="0047244B">
        <w:trPr>
          <w:jc w:val="center"/>
        </w:trPr>
        <w:tc>
          <w:tcPr>
            <w:tcW w:w="3200" w:type="dxa"/>
          </w:tcPr>
          <w:p w14:paraId="2707D595"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80 a 84</w:t>
            </w:r>
          </w:p>
        </w:tc>
        <w:tc>
          <w:tcPr>
            <w:tcW w:w="1096" w:type="dxa"/>
          </w:tcPr>
          <w:p w14:paraId="72998A65"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02</w:t>
            </w:r>
          </w:p>
        </w:tc>
        <w:tc>
          <w:tcPr>
            <w:tcW w:w="0" w:type="auto"/>
          </w:tcPr>
          <w:p w14:paraId="075F39A9"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860F9D" w:rsidRPr="000F3CC4" w14:paraId="3A828C90" w14:textId="77777777" w:rsidTr="0047244B">
        <w:trPr>
          <w:jc w:val="center"/>
        </w:trPr>
        <w:tc>
          <w:tcPr>
            <w:tcW w:w="3200" w:type="dxa"/>
          </w:tcPr>
          <w:p w14:paraId="381A89F2"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85 a 89</w:t>
            </w:r>
          </w:p>
        </w:tc>
        <w:tc>
          <w:tcPr>
            <w:tcW w:w="1096" w:type="dxa"/>
          </w:tcPr>
          <w:p w14:paraId="6D2AE78C"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2201CF83"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860F9D" w:rsidRPr="000F3CC4" w14:paraId="19F6B5B8" w14:textId="77777777" w:rsidTr="0047244B">
        <w:trPr>
          <w:jc w:val="center"/>
        </w:trPr>
        <w:tc>
          <w:tcPr>
            <w:tcW w:w="3200" w:type="dxa"/>
          </w:tcPr>
          <w:p w14:paraId="3D573E17"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90 a 94</w:t>
            </w:r>
          </w:p>
        </w:tc>
        <w:tc>
          <w:tcPr>
            <w:tcW w:w="1096" w:type="dxa"/>
          </w:tcPr>
          <w:p w14:paraId="56F5C0A9"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2CECF81A"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860F9D" w:rsidRPr="000F3CC4" w14:paraId="6F9F8AFC" w14:textId="77777777" w:rsidTr="0047244B">
        <w:trPr>
          <w:jc w:val="center"/>
        </w:trPr>
        <w:tc>
          <w:tcPr>
            <w:tcW w:w="3200" w:type="dxa"/>
          </w:tcPr>
          <w:p w14:paraId="28A61722"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 a 99</w:t>
            </w:r>
          </w:p>
        </w:tc>
        <w:tc>
          <w:tcPr>
            <w:tcW w:w="1096" w:type="dxa"/>
            <w:tcBorders>
              <w:bottom w:val="single" w:sz="4" w:space="0" w:color="auto"/>
            </w:tcBorders>
          </w:tcPr>
          <w:p w14:paraId="06D22B2D"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01</w:t>
            </w:r>
          </w:p>
        </w:tc>
        <w:tc>
          <w:tcPr>
            <w:tcW w:w="0" w:type="auto"/>
            <w:tcBorders>
              <w:bottom w:val="single" w:sz="4" w:space="0" w:color="auto"/>
            </w:tcBorders>
          </w:tcPr>
          <w:p w14:paraId="47CF1D30" w14:textId="77777777" w:rsidR="00860F9D" w:rsidRPr="000F3CC4"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860F9D" w:rsidRPr="000F3CC4" w14:paraId="71496FB0" w14:textId="77777777" w:rsidTr="0047244B">
        <w:trPr>
          <w:jc w:val="center"/>
        </w:trPr>
        <w:tc>
          <w:tcPr>
            <w:tcW w:w="3200" w:type="dxa"/>
            <w:tcBorders>
              <w:bottom w:val="single" w:sz="4" w:space="0" w:color="000000" w:themeColor="text1"/>
              <w:right w:val="single" w:sz="4" w:space="0" w:color="auto"/>
            </w:tcBorders>
          </w:tcPr>
          <w:p w14:paraId="56A3C980" w14:textId="77777777" w:rsidR="00860F9D" w:rsidRPr="0047244B"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 para cada genero</w:t>
            </w:r>
          </w:p>
        </w:tc>
        <w:tc>
          <w:tcPr>
            <w:tcW w:w="1096" w:type="dxa"/>
            <w:tcBorders>
              <w:top w:val="single" w:sz="4" w:space="0" w:color="auto"/>
              <w:left w:val="single" w:sz="4" w:space="0" w:color="auto"/>
              <w:bottom w:val="single" w:sz="4" w:space="0" w:color="auto"/>
              <w:right w:val="single" w:sz="4" w:space="0" w:color="auto"/>
            </w:tcBorders>
          </w:tcPr>
          <w:p w14:paraId="64761953" w14:textId="77777777" w:rsidR="00860F9D" w:rsidRPr="0047244B" w:rsidRDefault="00B20D89"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2.750</w:t>
            </w:r>
          </w:p>
        </w:tc>
        <w:tc>
          <w:tcPr>
            <w:tcW w:w="0" w:type="auto"/>
            <w:tcBorders>
              <w:top w:val="single" w:sz="4" w:space="0" w:color="auto"/>
              <w:left w:val="single" w:sz="4" w:space="0" w:color="auto"/>
              <w:bottom w:val="single" w:sz="4" w:space="0" w:color="auto"/>
              <w:right w:val="single" w:sz="4" w:space="0" w:color="auto"/>
            </w:tcBorders>
          </w:tcPr>
          <w:p w14:paraId="21B67F96" w14:textId="77777777" w:rsidR="00860F9D" w:rsidRPr="0047244B" w:rsidRDefault="00B20D89"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2.012</w:t>
            </w:r>
          </w:p>
        </w:tc>
      </w:tr>
      <w:tr w:rsidR="00860F9D" w:rsidRPr="000F3CC4" w14:paraId="155C1E75" w14:textId="77777777" w:rsidTr="0047244B">
        <w:trPr>
          <w:jc w:val="center"/>
        </w:trPr>
        <w:tc>
          <w:tcPr>
            <w:tcW w:w="3200" w:type="dxa"/>
            <w:tcBorders>
              <w:bottom w:val="single" w:sz="4" w:space="0" w:color="auto"/>
              <w:right w:val="single" w:sz="4" w:space="0" w:color="auto"/>
            </w:tcBorders>
          </w:tcPr>
          <w:p w14:paraId="294E96BE" w14:textId="77777777" w:rsidR="00860F9D" w:rsidRPr="0047244B"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Total</w:t>
            </w:r>
          </w:p>
        </w:tc>
        <w:tc>
          <w:tcPr>
            <w:tcW w:w="1096" w:type="dxa"/>
            <w:tcBorders>
              <w:top w:val="single" w:sz="4" w:space="0" w:color="auto"/>
              <w:left w:val="single" w:sz="4" w:space="0" w:color="auto"/>
              <w:bottom w:val="single" w:sz="4" w:space="0" w:color="auto"/>
              <w:right w:val="nil"/>
            </w:tcBorders>
          </w:tcPr>
          <w:p w14:paraId="46F9CEC4" w14:textId="77777777" w:rsidR="00860F9D" w:rsidRPr="0047244B" w:rsidRDefault="00B20D89"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47244B">
              <w:rPr>
                <w:rStyle w:val="m-2979130422103318867s1"/>
                <w:rFonts w:ascii="Times New Roman" w:hAnsi="Times New Roman" w:cs="Times New Roman"/>
                <w:b/>
                <w:bCs/>
                <w:sz w:val="24"/>
                <w:szCs w:val="24"/>
              </w:rPr>
              <w:t xml:space="preserve">     4.762</w:t>
            </w:r>
          </w:p>
        </w:tc>
        <w:tc>
          <w:tcPr>
            <w:tcW w:w="0" w:type="auto"/>
            <w:tcBorders>
              <w:top w:val="single" w:sz="4" w:space="0" w:color="auto"/>
              <w:left w:val="nil"/>
              <w:bottom w:val="single" w:sz="4" w:space="0" w:color="auto"/>
              <w:right w:val="single" w:sz="4" w:space="0" w:color="auto"/>
            </w:tcBorders>
          </w:tcPr>
          <w:p w14:paraId="787E0393" w14:textId="77777777" w:rsidR="00860F9D" w:rsidRPr="0047244B" w:rsidRDefault="00860F9D" w:rsidP="00C76E86">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p>
        </w:tc>
      </w:tr>
      <w:bookmarkEnd w:id="125"/>
    </w:tbl>
    <w:p w14:paraId="1E51B61D" w14:textId="77777777" w:rsidR="004661CF" w:rsidRPr="000F3CC4" w:rsidRDefault="004661CF"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3FC449B5" w14:textId="77777777" w:rsidR="004661CF" w:rsidRPr="000F3CC4" w:rsidRDefault="004661CF" w:rsidP="00536803">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45666CCB" w14:textId="77777777" w:rsidR="00C76E86" w:rsidRPr="000F3CC4" w:rsidRDefault="00C76E86" w:rsidP="00DB0232">
      <w:pPr>
        <w:pStyle w:val="m-2979130422103318867p1"/>
        <w:shd w:val="clear" w:color="auto" w:fill="FFFFFF"/>
        <w:spacing w:before="0" w:beforeAutospacing="0" w:after="0" w:afterAutospacing="0" w:line="360" w:lineRule="auto"/>
        <w:ind w:firstLine="142"/>
        <w:jc w:val="both"/>
        <w:rPr>
          <w:rStyle w:val="m-2979130422103318867s1"/>
          <w:rFonts w:ascii="Times New Roman" w:hAnsi="Times New Roman" w:cs="Times New Roman"/>
          <w:b/>
          <w:sz w:val="24"/>
          <w:szCs w:val="24"/>
        </w:rPr>
      </w:pPr>
      <w:r w:rsidRPr="000F3CC4">
        <w:rPr>
          <w:rFonts w:ascii="Times New Roman" w:hAnsi="Times New Roman" w:cs="Times New Roman"/>
          <w:b/>
          <w:noProof/>
          <w:sz w:val="24"/>
          <w:szCs w:val="24"/>
          <w:lang w:val="fr-FR" w:eastAsia="fr-FR"/>
        </w:rPr>
        <w:drawing>
          <wp:inline distT="0" distB="0" distL="0" distR="0" wp14:anchorId="2E24A90E" wp14:editId="317E46BC">
            <wp:extent cx="5486400" cy="3819525"/>
            <wp:effectExtent l="0" t="0" r="0" b="952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738E038" w14:textId="7EE218AE" w:rsidR="004245C3" w:rsidRDefault="004245C3" w:rsidP="00826AB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Pr>
          <w:rStyle w:val="m-2979130422103318867s1"/>
          <w:rFonts w:ascii="Times New Roman" w:hAnsi="Times New Roman" w:cs="Times New Roman"/>
          <w:b/>
          <w:bCs/>
          <w:sz w:val="24"/>
          <w:szCs w:val="24"/>
        </w:rPr>
        <w:t xml:space="preserve">                       </w:t>
      </w:r>
      <w:r w:rsidRPr="006415E2">
        <w:rPr>
          <w:rStyle w:val="m-2979130422103318867s1"/>
          <w:rFonts w:ascii="Times New Roman" w:hAnsi="Times New Roman" w:cs="Times New Roman"/>
          <w:sz w:val="24"/>
          <w:szCs w:val="24"/>
        </w:rPr>
        <w:t xml:space="preserve">Grafico establecido por nosotros  </w:t>
      </w:r>
    </w:p>
    <w:p w14:paraId="63E227F5" w14:textId="77777777" w:rsidR="006415E2" w:rsidRPr="006415E2" w:rsidRDefault="006415E2" w:rsidP="00826AB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2DCCC7C5" w14:textId="508E1E9A" w:rsidR="00CF7350" w:rsidRPr="000F3CC4" w:rsidRDefault="00826ABB" w:rsidP="00826ABB">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Es </w:t>
      </w:r>
      <w:r w:rsidR="00923C03" w:rsidRPr="000F3CC4">
        <w:rPr>
          <w:rStyle w:val="m-2979130422103318867s1"/>
          <w:rFonts w:ascii="Times New Roman" w:hAnsi="Times New Roman" w:cs="Times New Roman"/>
          <w:sz w:val="24"/>
          <w:szCs w:val="24"/>
        </w:rPr>
        <w:t>imprescindible</w:t>
      </w:r>
      <w:r w:rsidRPr="000F3CC4">
        <w:rPr>
          <w:rStyle w:val="m-2979130422103318867s1"/>
          <w:rFonts w:ascii="Times New Roman" w:hAnsi="Times New Roman" w:cs="Times New Roman"/>
          <w:sz w:val="24"/>
          <w:szCs w:val="24"/>
        </w:rPr>
        <w:t xml:space="preserve"> subrayar que mientras vayamos estudiando en las tablas de los diferentes cinco años; constatamos </w:t>
      </w:r>
      <w:r w:rsidR="00923C03" w:rsidRPr="000F3CC4">
        <w:rPr>
          <w:rStyle w:val="m-2979130422103318867s1"/>
          <w:rFonts w:ascii="Times New Roman" w:hAnsi="Times New Roman" w:cs="Times New Roman"/>
          <w:sz w:val="24"/>
          <w:szCs w:val="24"/>
        </w:rPr>
        <w:t>que</w:t>
      </w:r>
      <w:r w:rsidRPr="000F3CC4">
        <w:rPr>
          <w:rStyle w:val="m-2979130422103318867s1"/>
          <w:rFonts w:ascii="Times New Roman" w:hAnsi="Times New Roman" w:cs="Times New Roman"/>
          <w:sz w:val="24"/>
          <w:szCs w:val="24"/>
        </w:rPr>
        <w:t xml:space="preserve"> </w:t>
      </w:r>
      <w:r w:rsidR="00923C03" w:rsidRPr="000F3CC4">
        <w:rPr>
          <w:rStyle w:val="m-2979130422103318867s1"/>
          <w:rFonts w:ascii="Times New Roman" w:hAnsi="Times New Roman" w:cs="Times New Roman"/>
          <w:sz w:val="24"/>
          <w:szCs w:val="24"/>
        </w:rPr>
        <w:t>el número</w:t>
      </w:r>
      <w:r w:rsidRPr="000F3CC4">
        <w:rPr>
          <w:rStyle w:val="m-2979130422103318867s1"/>
          <w:rFonts w:ascii="Times New Roman" w:hAnsi="Times New Roman" w:cs="Times New Roman"/>
          <w:sz w:val="24"/>
          <w:szCs w:val="24"/>
        </w:rPr>
        <w:t xml:space="preserve"> de los inmigrantes argelinos esta siempre aumentando.</w:t>
      </w:r>
    </w:p>
    <w:p w14:paraId="3A040052" w14:textId="77777777" w:rsidR="00DD78ED" w:rsidRDefault="00DD78ED" w:rsidP="004245C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2418A8C2" w14:textId="42D9D66E" w:rsidR="00826ABB" w:rsidRPr="000F3CC4" w:rsidRDefault="00826ABB" w:rsidP="004245C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efecto, en la </w:t>
      </w:r>
      <w:r w:rsidR="001E26D5">
        <w:rPr>
          <w:rStyle w:val="m-2979130422103318867s1"/>
          <w:rFonts w:ascii="Times New Roman" w:hAnsi="Times New Roman" w:cs="Times New Roman"/>
          <w:sz w:val="24"/>
          <w:szCs w:val="24"/>
        </w:rPr>
        <w:t>T</w:t>
      </w:r>
      <w:r w:rsidRPr="000F3CC4">
        <w:rPr>
          <w:rStyle w:val="m-2979130422103318867s1"/>
          <w:rFonts w:ascii="Times New Roman" w:hAnsi="Times New Roman" w:cs="Times New Roman"/>
          <w:sz w:val="24"/>
          <w:szCs w:val="24"/>
        </w:rPr>
        <w:t xml:space="preserve">abla </w:t>
      </w:r>
      <w:r w:rsidR="00227A4A">
        <w:rPr>
          <w:rStyle w:val="m-2979130422103318867s1"/>
          <w:rFonts w:ascii="Times New Roman" w:hAnsi="Times New Roman" w:cs="Times New Roman"/>
          <w:sz w:val="24"/>
          <w:szCs w:val="24"/>
        </w:rPr>
        <w:t>2</w:t>
      </w:r>
      <w:r w:rsidR="00DD29E7">
        <w:rPr>
          <w:rStyle w:val="m-2979130422103318867s1"/>
          <w:rFonts w:ascii="Times New Roman" w:hAnsi="Times New Roman" w:cs="Times New Roman"/>
          <w:sz w:val="24"/>
          <w:szCs w:val="24"/>
        </w:rPr>
        <w:t>2</w:t>
      </w:r>
      <w:r w:rsidR="007865C8" w:rsidRPr="000F3CC4">
        <w:rPr>
          <w:rStyle w:val="m-2979130422103318867s1"/>
          <w:rFonts w:ascii="Times New Roman" w:hAnsi="Times New Roman" w:cs="Times New Roman"/>
          <w:sz w:val="24"/>
          <w:szCs w:val="24"/>
        </w:rPr>
        <w:t>; se inicia por la primera categoría de 0 a 14 años, un</w:t>
      </w:r>
      <w:r w:rsidR="00923C03" w:rsidRPr="000F3CC4">
        <w:rPr>
          <w:rStyle w:val="m-2979130422103318867s1"/>
          <w:rFonts w:ascii="Times New Roman" w:hAnsi="Times New Roman" w:cs="Times New Roman"/>
          <w:sz w:val="24"/>
          <w:szCs w:val="24"/>
        </w:rPr>
        <w:t>a evolución</w:t>
      </w:r>
      <w:r w:rsidR="007865C8" w:rsidRPr="000F3CC4">
        <w:rPr>
          <w:rStyle w:val="m-2979130422103318867s1"/>
          <w:rFonts w:ascii="Times New Roman" w:hAnsi="Times New Roman" w:cs="Times New Roman"/>
          <w:sz w:val="24"/>
          <w:szCs w:val="24"/>
        </w:rPr>
        <w:t xml:space="preserve"> paulatina hasta 176 como cifra determinante de la </w:t>
      </w:r>
      <w:r w:rsidR="008A46CA" w:rsidRPr="000F3CC4">
        <w:rPr>
          <w:rStyle w:val="m-2979130422103318867s1"/>
          <w:rFonts w:ascii="Times New Roman" w:hAnsi="Times New Roman" w:cs="Times New Roman"/>
          <w:sz w:val="24"/>
          <w:szCs w:val="24"/>
        </w:rPr>
        <w:t xml:space="preserve">categoría 10 a </w:t>
      </w:r>
      <w:r w:rsidR="007865C8" w:rsidRPr="000F3CC4">
        <w:rPr>
          <w:rStyle w:val="m-2979130422103318867s1"/>
          <w:rFonts w:ascii="Times New Roman" w:hAnsi="Times New Roman" w:cs="Times New Roman"/>
          <w:sz w:val="24"/>
          <w:szCs w:val="24"/>
        </w:rPr>
        <w:t xml:space="preserve">14; para el </w:t>
      </w:r>
      <w:r w:rsidR="00923C03" w:rsidRPr="000F3CC4">
        <w:rPr>
          <w:rStyle w:val="m-2979130422103318867s1"/>
          <w:rFonts w:ascii="Times New Roman" w:hAnsi="Times New Roman" w:cs="Times New Roman"/>
          <w:sz w:val="24"/>
          <w:szCs w:val="24"/>
        </w:rPr>
        <w:t>género</w:t>
      </w:r>
      <w:r w:rsidR="007865C8" w:rsidRPr="000F3CC4">
        <w:rPr>
          <w:rStyle w:val="m-2979130422103318867s1"/>
          <w:rFonts w:ascii="Times New Roman" w:hAnsi="Times New Roman" w:cs="Times New Roman"/>
          <w:sz w:val="24"/>
          <w:szCs w:val="24"/>
        </w:rPr>
        <w:t xml:space="preserve"> masculino e</w:t>
      </w:r>
      <w:r w:rsidR="008A46CA" w:rsidRPr="000F3CC4">
        <w:rPr>
          <w:rStyle w:val="m-2979130422103318867s1"/>
          <w:rFonts w:ascii="Times New Roman" w:hAnsi="Times New Roman" w:cs="Times New Roman"/>
          <w:sz w:val="24"/>
          <w:szCs w:val="24"/>
        </w:rPr>
        <w:t>s</w:t>
      </w:r>
      <w:r w:rsidR="007865C8" w:rsidRPr="000F3CC4">
        <w:rPr>
          <w:rStyle w:val="m-2979130422103318867s1"/>
          <w:rFonts w:ascii="Times New Roman" w:hAnsi="Times New Roman" w:cs="Times New Roman"/>
          <w:sz w:val="24"/>
          <w:szCs w:val="24"/>
        </w:rPr>
        <w:t xml:space="preserve"> de 128 siempre de referencia a la misma </w:t>
      </w:r>
      <w:r w:rsidR="00D63721" w:rsidRPr="000F3CC4">
        <w:rPr>
          <w:rStyle w:val="m-2979130422103318867s1"/>
          <w:rFonts w:ascii="Times New Roman" w:hAnsi="Times New Roman" w:cs="Times New Roman"/>
          <w:sz w:val="24"/>
          <w:szCs w:val="24"/>
        </w:rPr>
        <w:t>categoría</w:t>
      </w:r>
      <w:r w:rsidR="007865C8" w:rsidRPr="000F3CC4">
        <w:rPr>
          <w:rStyle w:val="m-2979130422103318867s1"/>
          <w:rFonts w:ascii="Times New Roman" w:hAnsi="Times New Roman" w:cs="Times New Roman"/>
          <w:sz w:val="24"/>
          <w:szCs w:val="24"/>
        </w:rPr>
        <w:t xml:space="preserve">; para el </w:t>
      </w:r>
      <w:r w:rsidR="00923C03" w:rsidRPr="000F3CC4">
        <w:rPr>
          <w:rStyle w:val="m-2979130422103318867s1"/>
          <w:rFonts w:ascii="Times New Roman" w:hAnsi="Times New Roman" w:cs="Times New Roman"/>
          <w:sz w:val="24"/>
          <w:szCs w:val="24"/>
        </w:rPr>
        <w:t>género</w:t>
      </w:r>
      <w:r w:rsidR="007865C8" w:rsidRPr="000F3CC4">
        <w:rPr>
          <w:rStyle w:val="m-2979130422103318867s1"/>
          <w:rFonts w:ascii="Times New Roman" w:hAnsi="Times New Roman" w:cs="Times New Roman"/>
          <w:sz w:val="24"/>
          <w:szCs w:val="24"/>
        </w:rPr>
        <w:t xml:space="preserve"> </w:t>
      </w:r>
      <w:r w:rsidR="00923C03" w:rsidRPr="000F3CC4">
        <w:rPr>
          <w:rStyle w:val="m-2979130422103318867s1"/>
          <w:rFonts w:ascii="Times New Roman" w:hAnsi="Times New Roman" w:cs="Times New Roman"/>
          <w:sz w:val="24"/>
          <w:szCs w:val="24"/>
        </w:rPr>
        <w:t>femenino</w:t>
      </w:r>
      <w:r w:rsidR="007865C8" w:rsidRPr="000F3CC4">
        <w:rPr>
          <w:rStyle w:val="m-2979130422103318867s1"/>
          <w:rFonts w:ascii="Times New Roman" w:hAnsi="Times New Roman" w:cs="Times New Roman"/>
          <w:sz w:val="24"/>
          <w:szCs w:val="24"/>
        </w:rPr>
        <w:t>.</w:t>
      </w:r>
    </w:p>
    <w:p w14:paraId="2D15E643" w14:textId="77777777" w:rsidR="00DD78ED" w:rsidRDefault="00DD78ED" w:rsidP="004245C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10EEC4C" w14:textId="468D12C5" w:rsidR="00CF7350" w:rsidRPr="000F3CC4" w:rsidRDefault="007865C8" w:rsidP="004245C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cuanto a la segunda categoría que se inicia desde 20 a 24 años, llegando hasta la edad de 35 a 39 años, tenemos constancia de una evolución bastante atractiva, dicho de otro </w:t>
      </w:r>
      <w:r w:rsidR="001E26D5" w:rsidRPr="000F3CC4">
        <w:rPr>
          <w:rStyle w:val="m-2979130422103318867s1"/>
          <w:rFonts w:ascii="Times New Roman" w:hAnsi="Times New Roman" w:cs="Times New Roman"/>
          <w:sz w:val="24"/>
          <w:szCs w:val="24"/>
        </w:rPr>
        <w:t>modo,</w:t>
      </w:r>
      <w:r w:rsidRPr="000F3CC4">
        <w:rPr>
          <w:rStyle w:val="m-2979130422103318867s1"/>
          <w:rFonts w:ascii="Times New Roman" w:hAnsi="Times New Roman" w:cs="Times New Roman"/>
          <w:sz w:val="24"/>
          <w:szCs w:val="24"/>
        </w:rPr>
        <w:t xml:space="preserve"> se trata de clase activa. Por lo </w:t>
      </w:r>
      <w:r w:rsidR="001E26D5" w:rsidRPr="000F3CC4">
        <w:rPr>
          <w:rStyle w:val="m-2979130422103318867s1"/>
          <w:rFonts w:ascii="Times New Roman" w:hAnsi="Times New Roman" w:cs="Times New Roman"/>
          <w:sz w:val="24"/>
          <w:szCs w:val="24"/>
        </w:rPr>
        <w:t>tanto,</w:t>
      </w:r>
      <w:r w:rsidRPr="000F3CC4">
        <w:rPr>
          <w:rStyle w:val="m-2979130422103318867s1"/>
          <w:rFonts w:ascii="Times New Roman" w:hAnsi="Times New Roman" w:cs="Times New Roman"/>
          <w:sz w:val="24"/>
          <w:szCs w:val="24"/>
        </w:rPr>
        <w:t xml:space="preserve"> si queremos hablar de la categoría de los 40 hasta 44; las cifras parecen reducirse, por supuesto señalando la bajada </w:t>
      </w:r>
      <w:r w:rsidR="00923C03"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en el </w:t>
      </w:r>
      <w:r w:rsidR="00923C03" w:rsidRPr="000F3CC4">
        <w:rPr>
          <w:rStyle w:val="m-2979130422103318867s1"/>
          <w:rFonts w:ascii="Times New Roman" w:hAnsi="Times New Roman" w:cs="Times New Roman"/>
          <w:sz w:val="24"/>
          <w:szCs w:val="24"/>
        </w:rPr>
        <w:t>género</w:t>
      </w:r>
      <w:r w:rsidRPr="000F3CC4">
        <w:rPr>
          <w:rStyle w:val="m-2979130422103318867s1"/>
          <w:rFonts w:ascii="Times New Roman" w:hAnsi="Times New Roman" w:cs="Times New Roman"/>
          <w:sz w:val="24"/>
          <w:szCs w:val="24"/>
        </w:rPr>
        <w:t xml:space="preserve"> femenino hasta llegar a la categoría de los 50 a 59 </w:t>
      </w:r>
      <w:r w:rsidR="00127064" w:rsidRPr="000F3CC4">
        <w:rPr>
          <w:rStyle w:val="m-2979130422103318867s1"/>
          <w:rFonts w:ascii="Times New Roman" w:hAnsi="Times New Roman" w:cs="Times New Roman"/>
          <w:sz w:val="24"/>
          <w:szCs w:val="24"/>
        </w:rPr>
        <w:t>años,</w:t>
      </w:r>
      <w:r w:rsidRPr="000F3CC4">
        <w:rPr>
          <w:rStyle w:val="m-2979130422103318867s1"/>
          <w:rFonts w:ascii="Times New Roman" w:hAnsi="Times New Roman" w:cs="Times New Roman"/>
          <w:sz w:val="24"/>
          <w:szCs w:val="24"/>
        </w:rPr>
        <w:t xml:space="preserve"> donde marca una reducción en ambos géneros.</w:t>
      </w:r>
    </w:p>
    <w:p w14:paraId="148C06F0" w14:textId="77777777" w:rsidR="00C76E86" w:rsidRDefault="00C76E86"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5596A439" w14:textId="77777777" w:rsidR="00DB0232" w:rsidRDefault="00DB0232"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7E65381E" w14:textId="77777777" w:rsidR="00DD78ED" w:rsidRDefault="00DD78ED" w:rsidP="00CF735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ABD5F41" w14:textId="77777777" w:rsidR="00DD78ED" w:rsidRDefault="00DD78ED" w:rsidP="00CF735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2A159347" w14:textId="0C26E21E" w:rsidR="00CF7350" w:rsidRDefault="0020498B" w:rsidP="00CF735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3.2.1.E. D</w:t>
      </w:r>
      <w:r w:rsidR="00CF7350" w:rsidRPr="000F3CC4">
        <w:rPr>
          <w:rStyle w:val="m-2979130422103318867s1"/>
          <w:rFonts w:ascii="Times New Roman" w:hAnsi="Times New Roman" w:cs="Times New Roman"/>
          <w:b/>
          <w:sz w:val="24"/>
          <w:szCs w:val="24"/>
        </w:rPr>
        <w:t>el año 2014</w:t>
      </w:r>
    </w:p>
    <w:p w14:paraId="5BF9376B" w14:textId="5FB5ADC2" w:rsidR="001E26D5" w:rsidRPr="001E26D5" w:rsidRDefault="001E26D5" w:rsidP="00CF735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1E26D5">
        <w:rPr>
          <w:rStyle w:val="m-2979130422103318867s1"/>
          <w:rFonts w:ascii="Times New Roman" w:hAnsi="Times New Roman" w:cs="Times New Roman"/>
          <w:bCs/>
          <w:sz w:val="24"/>
          <w:szCs w:val="24"/>
        </w:rPr>
        <w:t>Tabla 2</w:t>
      </w:r>
      <w:r w:rsidR="00DD29E7">
        <w:rPr>
          <w:rStyle w:val="m-2979130422103318867s1"/>
          <w:rFonts w:ascii="Times New Roman" w:hAnsi="Times New Roman" w:cs="Times New Roman"/>
          <w:bCs/>
          <w:sz w:val="24"/>
          <w:szCs w:val="24"/>
        </w:rPr>
        <w:t>3</w:t>
      </w:r>
    </w:p>
    <w:p w14:paraId="18BFD101" w14:textId="77777777" w:rsidR="00CF7350" w:rsidRPr="000F3CC4" w:rsidRDefault="00CF7350" w:rsidP="00CF7350">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tbl>
      <w:tblPr>
        <w:tblStyle w:val="Grilledutableau"/>
        <w:tblW w:w="0" w:type="auto"/>
        <w:jc w:val="center"/>
        <w:tblLook w:val="04A0" w:firstRow="1" w:lastRow="0" w:firstColumn="1" w:lastColumn="0" w:noHBand="0" w:noVBand="1"/>
      </w:tblPr>
      <w:tblGrid>
        <w:gridCol w:w="3200"/>
        <w:gridCol w:w="1163"/>
        <w:gridCol w:w="1069"/>
      </w:tblGrid>
      <w:tr w:rsidR="00CF7350" w:rsidRPr="000F3CC4" w14:paraId="569EBA47" w14:textId="77777777" w:rsidTr="00DB0232">
        <w:trPr>
          <w:jc w:val="center"/>
        </w:trPr>
        <w:tc>
          <w:tcPr>
            <w:tcW w:w="3200" w:type="dxa"/>
          </w:tcPr>
          <w:p w14:paraId="11C1CE69"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 xml:space="preserve">Grupo quinquenal de edad </w:t>
            </w:r>
          </w:p>
        </w:tc>
        <w:tc>
          <w:tcPr>
            <w:tcW w:w="1096" w:type="dxa"/>
          </w:tcPr>
          <w:p w14:paraId="53184AB7"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Hombres</w:t>
            </w:r>
          </w:p>
        </w:tc>
        <w:tc>
          <w:tcPr>
            <w:tcW w:w="0" w:type="auto"/>
          </w:tcPr>
          <w:p w14:paraId="65F72DA3"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Mujeres</w:t>
            </w:r>
          </w:p>
        </w:tc>
      </w:tr>
      <w:tr w:rsidR="00CF7350" w:rsidRPr="000F3CC4" w14:paraId="12E10F47" w14:textId="77777777" w:rsidTr="00DB0232">
        <w:trPr>
          <w:jc w:val="center"/>
        </w:trPr>
        <w:tc>
          <w:tcPr>
            <w:tcW w:w="3200" w:type="dxa"/>
          </w:tcPr>
          <w:p w14:paraId="225D1D7F"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bookmarkStart w:id="127" w:name="_Hlk533591139"/>
            <w:r w:rsidRPr="000F3CC4">
              <w:rPr>
                <w:rStyle w:val="m-2979130422103318867s1"/>
                <w:rFonts w:ascii="Times New Roman" w:hAnsi="Times New Roman" w:cs="Times New Roman"/>
                <w:sz w:val="24"/>
                <w:szCs w:val="24"/>
              </w:rPr>
              <w:t>0 a 04 años</w:t>
            </w:r>
          </w:p>
        </w:tc>
        <w:tc>
          <w:tcPr>
            <w:tcW w:w="1096" w:type="dxa"/>
          </w:tcPr>
          <w:p w14:paraId="69415399"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202</w:t>
            </w:r>
          </w:p>
        </w:tc>
        <w:tc>
          <w:tcPr>
            <w:tcW w:w="0" w:type="auto"/>
          </w:tcPr>
          <w:p w14:paraId="0A30F2D8"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192</w:t>
            </w:r>
          </w:p>
        </w:tc>
      </w:tr>
      <w:tr w:rsidR="00CF7350" w:rsidRPr="000F3CC4" w14:paraId="64B96A78" w14:textId="77777777" w:rsidTr="00DB0232">
        <w:trPr>
          <w:jc w:val="center"/>
        </w:trPr>
        <w:tc>
          <w:tcPr>
            <w:tcW w:w="3200" w:type="dxa"/>
          </w:tcPr>
          <w:p w14:paraId="5F13E338" w14:textId="77777777" w:rsidR="00CF7350" w:rsidRPr="000F3CC4" w:rsidRDefault="00CF7350" w:rsidP="0077671D">
            <w:pPr>
              <w:pStyle w:val="m-2979130422103318867p1"/>
              <w:spacing w:before="0" w:beforeAutospacing="0" w:after="0" w:afterAutospacing="0" w:line="360" w:lineRule="auto"/>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05 a 09 </w:t>
            </w:r>
          </w:p>
        </w:tc>
        <w:tc>
          <w:tcPr>
            <w:tcW w:w="1096" w:type="dxa"/>
          </w:tcPr>
          <w:p w14:paraId="1900BFAD"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173</w:t>
            </w:r>
          </w:p>
        </w:tc>
        <w:tc>
          <w:tcPr>
            <w:tcW w:w="0" w:type="auto"/>
          </w:tcPr>
          <w:p w14:paraId="4CC60BA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176</w:t>
            </w:r>
          </w:p>
        </w:tc>
      </w:tr>
      <w:tr w:rsidR="00CF7350" w:rsidRPr="000F3CC4" w14:paraId="14DEFF76" w14:textId="77777777" w:rsidTr="00DB0232">
        <w:trPr>
          <w:jc w:val="center"/>
        </w:trPr>
        <w:tc>
          <w:tcPr>
            <w:tcW w:w="3200" w:type="dxa"/>
          </w:tcPr>
          <w:p w14:paraId="383659E8"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 a 14</w:t>
            </w:r>
          </w:p>
        </w:tc>
        <w:tc>
          <w:tcPr>
            <w:tcW w:w="1096" w:type="dxa"/>
          </w:tcPr>
          <w:p w14:paraId="1823EABB"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176</w:t>
            </w:r>
          </w:p>
        </w:tc>
        <w:tc>
          <w:tcPr>
            <w:tcW w:w="0" w:type="auto"/>
          </w:tcPr>
          <w:p w14:paraId="34F0CC6B"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128</w:t>
            </w:r>
          </w:p>
        </w:tc>
      </w:tr>
      <w:tr w:rsidR="00CF7350" w:rsidRPr="000F3CC4" w14:paraId="66E5E4F9" w14:textId="77777777" w:rsidTr="00DB0232">
        <w:trPr>
          <w:jc w:val="center"/>
        </w:trPr>
        <w:tc>
          <w:tcPr>
            <w:tcW w:w="3200" w:type="dxa"/>
          </w:tcPr>
          <w:p w14:paraId="49FB1C7F"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 a 19</w:t>
            </w:r>
          </w:p>
        </w:tc>
        <w:tc>
          <w:tcPr>
            <w:tcW w:w="1096" w:type="dxa"/>
          </w:tcPr>
          <w:p w14:paraId="41810AAE"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166</w:t>
            </w:r>
          </w:p>
        </w:tc>
        <w:tc>
          <w:tcPr>
            <w:tcW w:w="0" w:type="auto"/>
          </w:tcPr>
          <w:p w14:paraId="0E838730"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134</w:t>
            </w:r>
          </w:p>
        </w:tc>
      </w:tr>
      <w:tr w:rsidR="00CF7350" w:rsidRPr="000F3CC4" w14:paraId="40197EDD" w14:textId="77777777" w:rsidTr="00DB0232">
        <w:trPr>
          <w:jc w:val="center"/>
        </w:trPr>
        <w:tc>
          <w:tcPr>
            <w:tcW w:w="3200" w:type="dxa"/>
          </w:tcPr>
          <w:p w14:paraId="1C8E0890"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 a 24</w:t>
            </w:r>
          </w:p>
        </w:tc>
        <w:tc>
          <w:tcPr>
            <w:tcW w:w="1096" w:type="dxa"/>
          </w:tcPr>
          <w:p w14:paraId="0FEB4991"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212</w:t>
            </w:r>
          </w:p>
        </w:tc>
        <w:tc>
          <w:tcPr>
            <w:tcW w:w="0" w:type="auto"/>
          </w:tcPr>
          <w:p w14:paraId="5071FD91"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207</w:t>
            </w:r>
          </w:p>
        </w:tc>
      </w:tr>
      <w:tr w:rsidR="00CF7350" w:rsidRPr="000F3CC4" w14:paraId="00730842" w14:textId="77777777" w:rsidTr="00DB0232">
        <w:trPr>
          <w:jc w:val="center"/>
        </w:trPr>
        <w:tc>
          <w:tcPr>
            <w:tcW w:w="3200" w:type="dxa"/>
          </w:tcPr>
          <w:p w14:paraId="2D24C04C"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25 a 29 </w:t>
            </w:r>
          </w:p>
        </w:tc>
        <w:tc>
          <w:tcPr>
            <w:tcW w:w="1096" w:type="dxa"/>
          </w:tcPr>
          <w:p w14:paraId="75F1FF8B"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298</w:t>
            </w:r>
          </w:p>
        </w:tc>
        <w:tc>
          <w:tcPr>
            <w:tcW w:w="0" w:type="auto"/>
          </w:tcPr>
          <w:p w14:paraId="5FE572D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255</w:t>
            </w:r>
          </w:p>
        </w:tc>
      </w:tr>
      <w:tr w:rsidR="00CF7350" w:rsidRPr="000F3CC4" w14:paraId="245FB7C1" w14:textId="77777777" w:rsidTr="00DB0232">
        <w:trPr>
          <w:jc w:val="center"/>
        </w:trPr>
        <w:tc>
          <w:tcPr>
            <w:tcW w:w="3200" w:type="dxa"/>
          </w:tcPr>
          <w:p w14:paraId="58108C4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 a 34</w:t>
            </w:r>
          </w:p>
        </w:tc>
        <w:tc>
          <w:tcPr>
            <w:tcW w:w="1096" w:type="dxa"/>
          </w:tcPr>
          <w:p w14:paraId="0DE1E0B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344</w:t>
            </w:r>
          </w:p>
        </w:tc>
        <w:tc>
          <w:tcPr>
            <w:tcW w:w="0" w:type="auto"/>
          </w:tcPr>
          <w:p w14:paraId="2D7609B9"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253</w:t>
            </w:r>
          </w:p>
        </w:tc>
      </w:tr>
      <w:tr w:rsidR="00CF7350" w:rsidRPr="000F3CC4" w14:paraId="6135EC88" w14:textId="77777777" w:rsidTr="00DB0232">
        <w:trPr>
          <w:jc w:val="center"/>
        </w:trPr>
        <w:tc>
          <w:tcPr>
            <w:tcW w:w="3200" w:type="dxa"/>
          </w:tcPr>
          <w:p w14:paraId="07192DC6"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35 a 39</w:t>
            </w:r>
          </w:p>
        </w:tc>
        <w:tc>
          <w:tcPr>
            <w:tcW w:w="1096" w:type="dxa"/>
          </w:tcPr>
          <w:p w14:paraId="6BFDC36B"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317</w:t>
            </w:r>
          </w:p>
        </w:tc>
        <w:tc>
          <w:tcPr>
            <w:tcW w:w="0" w:type="auto"/>
          </w:tcPr>
          <w:p w14:paraId="013ECC72"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178</w:t>
            </w:r>
          </w:p>
        </w:tc>
      </w:tr>
      <w:tr w:rsidR="00CF7350" w:rsidRPr="000F3CC4" w14:paraId="271701C0" w14:textId="77777777" w:rsidTr="00DB0232">
        <w:trPr>
          <w:jc w:val="center"/>
        </w:trPr>
        <w:tc>
          <w:tcPr>
            <w:tcW w:w="3200" w:type="dxa"/>
          </w:tcPr>
          <w:p w14:paraId="6CC0034F"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40 a 44</w:t>
            </w:r>
          </w:p>
        </w:tc>
        <w:tc>
          <w:tcPr>
            <w:tcW w:w="1096" w:type="dxa"/>
          </w:tcPr>
          <w:p w14:paraId="1D4BD43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297</w:t>
            </w:r>
          </w:p>
        </w:tc>
        <w:tc>
          <w:tcPr>
            <w:tcW w:w="0" w:type="auto"/>
          </w:tcPr>
          <w:p w14:paraId="011894F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129</w:t>
            </w:r>
          </w:p>
        </w:tc>
      </w:tr>
      <w:tr w:rsidR="00CF7350" w:rsidRPr="000F3CC4" w14:paraId="1CF58D1C" w14:textId="77777777" w:rsidTr="00DB0232">
        <w:trPr>
          <w:jc w:val="center"/>
        </w:trPr>
        <w:tc>
          <w:tcPr>
            <w:tcW w:w="3200" w:type="dxa"/>
          </w:tcPr>
          <w:p w14:paraId="38AAE391"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45 a 49</w:t>
            </w:r>
          </w:p>
        </w:tc>
        <w:tc>
          <w:tcPr>
            <w:tcW w:w="1096" w:type="dxa"/>
          </w:tcPr>
          <w:p w14:paraId="0EE8F53A"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231</w:t>
            </w:r>
          </w:p>
        </w:tc>
        <w:tc>
          <w:tcPr>
            <w:tcW w:w="0" w:type="auto"/>
          </w:tcPr>
          <w:p w14:paraId="1A146F11"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w:t>
            </w:r>
          </w:p>
        </w:tc>
      </w:tr>
      <w:tr w:rsidR="00CF7350" w:rsidRPr="000F3CC4" w14:paraId="78B3F8BB" w14:textId="77777777" w:rsidTr="00DB0232">
        <w:trPr>
          <w:jc w:val="center"/>
        </w:trPr>
        <w:tc>
          <w:tcPr>
            <w:tcW w:w="3200" w:type="dxa"/>
          </w:tcPr>
          <w:p w14:paraId="13332BEA"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50 a 54</w:t>
            </w:r>
          </w:p>
        </w:tc>
        <w:tc>
          <w:tcPr>
            <w:tcW w:w="1096" w:type="dxa"/>
          </w:tcPr>
          <w:p w14:paraId="2D286116"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130</w:t>
            </w:r>
          </w:p>
        </w:tc>
        <w:tc>
          <w:tcPr>
            <w:tcW w:w="0" w:type="auto"/>
          </w:tcPr>
          <w:p w14:paraId="012161DC"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86</w:t>
            </w:r>
          </w:p>
        </w:tc>
      </w:tr>
      <w:tr w:rsidR="00CF7350" w:rsidRPr="000F3CC4" w14:paraId="58C92D93" w14:textId="77777777" w:rsidTr="00DB0232">
        <w:trPr>
          <w:jc w:val="center"/>
        </w:trPr>
        <w:tc>
          <w:tcPr>
            <w:tcW w:w="3200" w:type="dxa"/>
          </w:tcPr>
          <w:p w14:paraId="2B5A0689"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55 a 59</w:t>
            </w:r>
          </w:p>
        </w:tc>
        <w:tc>
          <w:tcPr>
            <w:tcW w:w="1096" w:type="dxa"/>
          </w:tcPr>
          <w:p w14:paraId="37B98AAA"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93</w:t>
            </w:r>
          </w:p>
        </w:tc>
        <w:tc>
          <w:tcPr>
            <w:tcW w:w="0" w:type="auto"/>
          </w:tcPr>
          <w:p w14:paraId="64096DE1"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66</w:t>
            </w:r>
          </w:p>
        </w:tc>
      </w:tr>
      <w:tr w:rsidR="00CF7350" w:rsidRPr="000F3CC4" w14:paraId="1253444A" w14:textId="77777777" w:rsidTr="00DB0232">
        <w:trPr>
          <w:jc w:val="center"/>
        </w:trPr>
        <w:tc>
          <w:tcPr>
            <w:tcW w:w="3200" w:type="dxa"/>
          </w:tcPr>
          <w:p w14:paraId="38E63C4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60 a 64</w:t>
            </w:r>
          </w:p>
        </w:tc>
        <w:tc>
          <w:tcPr>
            <w:tcW w:w="1096" w:type="dxa"/>
          </w:tcPr>
          <w:p w14:paraId="73A2CAB3"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53</w:t>
            </w:r>
          </w:p>
        </w:tc>
        <w:tc>
          <w:tcPr>
            <w:tcW w:w="0" w:type="auto"/>
          </w:tcPr>
          <w:p w14:paraId="4747389A"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63</w:t>
            </w:r>
          </w:p>
        </w:tc>
      </w:tr>
      <w:tr w:rsidR="00CF7350" w:rsidRPr="000F3CC4" w14:paraId="0873536B" w14:textId="77777777" w:rsidTr="00DB0232">
        <w:trPr>
          <w:jc w:val="center"/>
        </w:trPr>
        <w:tc>
          <w:tcPr>
            <w:tcW w:w="3200" w:type="dxa"/>
          </w:tcPr>
          <w:p w14:paraId="1F6F8448"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65 a 69</w:t>
            </w:r>
          </w:p>
        </w:tc>
        <w:tc>
          <w:tcPr>
            <w:tcW w:w="1096" w:type="dxa"/>
          </w:tcPr>
          <w:p w14:paraId="143276E1"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34</w:t>
            </w:r>
          </w:p>
        </w:tc>
        <w:tc>
          <w:tcPr>
            <w:tcW w:w="0" w:type="auto"/>
          </w:tcPr>
          <w:p w14:paraId="6F075C78"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22</w:t>
            </w:r>
          </w:p>
        </w:tc>
      </w:tr>
      <w:tr w:rsidR="00CF7350" w:rsidRPr="000F3CC4" w14:paraId="6D369C27" w14:textId="77777777" w:rsidTr="00DB0232">
        <w:trPr>
          <w:jc w:val="center"/>
        </w:trPr>
        <w:tc>
          <w:tcPr>
            <w:tcW w:w="3200" w:type="dxa"/>
          </w:tcPr>
          <w:p w14:paraId="4B53F208"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70 a 74</w:t>
            </w:r>
          </w:p>
        </w:tc>
        <w:tc>
          <w:tcPr>
            <w:tcW w:w="1096" w:type="dxa"/>
          </w:tcPr>
          <w:p w14:paraId="6E7905A7"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w:t>
            </w:r>
          </w:p>
        </w:tc>
        <w:tc>
          <w:tcPr>
            <w:tcW w:w="0" w:type="auto"/>
          </w:tcPr>
          <w:p w14:paraId="33DAD553"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w:t>
            </w:r>
          </w:p>
        </w:tc>
      </w:tr>
      <w:tr w:rsidR="00CF7350" w:rsidRPr="000F3CC4" w14:paraId="571B8701" w14:textId="77777777" w:rsidTr="00DB0232">
        <w:trPr>
          <w:jc w:val="center"/>
        </w:trPr>
        <w:tc>
          <w:tcPr>
            <w:tcW w:w="3200" w:type="dxa"/>
          </w:tcPr>
          <w:p w14:paraId="63117D8D"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75 a 79</w:t>
            </w:r>
          </w:p>
        </w:tc>
        <w:tc>
          <w:tcPr>
            <w:tcW w:w="1096" w:type="dxa"/>
          </w:tcPr>
          <w:p w14:paraId="310A6DF4"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07</w:t>
            </w:r>
          </w:p>
        </w:tc>
        <w:tc>
          <w:tcPr>
            <w:tcW w:w="0" w:type="auto"/>
          </w:tcPr>
          <w:p w14:paraId="7828FA69"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10</w:t>
            </w:r>
          </w:p>
        </w:tc>
      </w:tr>
      <w:tr w:rsidR="00CF7350" w:rsidRPr="000F3CC4" w14:paraId="1D733267" w14:textId="77777777" w:rsidTr="00DB0232">
        <w:trPr>
          <w:jc w:val="center"/>
        </w:trPr>
        <w:tc>
          <w:tcPr>
            <w:tcW w:w="3200" w:type="dxa"/>
          </w:tcPr>
          <w:p w14:paraId="56170AC0"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80 a 84</w:t>
            </w:r>
          </w:p>
        </w:tc>
        <w:tc>
          <w:tcPr>
            <w:tcW w:w="1096" w:type="dxa"/>
          </w:tcPr>
          <w:p w14:paraId="4D045C57"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02</w:t>
            </w:r>
          </w:p>
        </w:tc>
        <w:tc>
          <w:tcPr>
            <w:tcW w:w="0" w:type="auto"/>
          </w:tcPr>
          <w:p w14:paraId="3B57415C"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CF7350" w:rsidRPr="000F3CC4" w14:paraId="31EB1722" w14:textId="77777777" w:rsidTr="00DB0232">
        <w:trPr>
          <w:jc w:val="center"/>
        </w:trPr>
        <w:tc>
          <w:tcPr>
            <w:tcW w:w="3200" w:type="dxa"/>
          </w:tcPr>
          <w:p w14:paraId="676153EF"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85 a 89</w:t>
            </w:r>
          </w:p>
        </w:tc>
        <w:tc>
          <w:tcPr>
            <w:tcW w:w="1096" w:type="dxa"/>
          </w:tcPr>
          <w:p w14:paraId="1BDDF2B6"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2CB4DF66"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CF7350" w:rsidRPr="000F3CC4" w14:paraId="0AE7A5F7" w14:textId="77777777" w:rsidTr="00DB0232">
        <w:trPr>
          <w:jc w:val="center"/>
        </w:trPr>
        <w:tc>
          <w:tcPr>
            <w:tcW w:w="3200" w:type="dxa"/>
          </w:tcPr>
          <w:p w14:paraId="22E34D58"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90 a 94</w:t>
            </w:r>
          </w:p>
        </w:tc>
        <w:tc>
          <w:tcPr>
            <w:tcW w:w="1096" w:type="dxa"/>
          </w:tcPr>
          <w:p w14:paraId="051AE238"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73652920"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tr w:rsidR="00CF7350" w:rsidRPr="000F3CC4" w14:paraId="69A55B6B" w14:textId="77777777" w:rsidTr="00DB0232">
        <w:trPr>
          <w:jc w:val="center"/>
        </w:trPr>
        <w:tc>
          <w:tcPr>
            <w:tcW w:w="3200" w:type="dxa"/>
          </w:tcPr>
          <w:p w14:paraId="73D6B996"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95 a 99</w:t>
            </w:r>
          </w:p>
        </w:tc>
        <w:tc>
          <w:tcPr>
            <w:tcW w:w="1096" w:type="dxa"/>
            <w:tcBorders>
              <w:bottom w:val="single" w:sz="4" w:space="0" w:color="auto"/>
            </w:tcBorders>
          </w:tcPr>
          <w:p w14:paraId="0F9AACED"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01</w:t>
            </w:r>
          </w:p>
        </w:tc>
        <w:tc>
          <w:tcPr>
            <w:tcW w:w="0" w:type="auto"/>
            <w:tcBorders>
              <w:bottom w:val="single" w:sz="4" w:space="0" w:color="auto"/>
            </w:tcBorders>
          </w:tcPr>
          <w:p w14:paraId="3BE8B645" w14:textId="77777777" w:rsidR="00CF7350" w:rsidRPr="000F3CC4"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r>
      <w:bookmarkEnd w:id="127"/>
      <w:tr w:rsidR="00CF7350" w:rsidRPr="000F3CC4" w14:paraId="46F590BA" w14:textId="77777777" w:rsidTr="00DB0232">
        <w:trPr>
          <w:jc w:val="center"/>
        </w:trPr>
        <w:tc>
          <w:tcPr>
            <w:tcW w:w="3200" w:type="dxa"/>
            <w:tcBorders>
              <w:bottom w:val="single" w:sz="4" w:space="0" w:color="000000" w:themeColor="text1"/>
              <w:right w:val="single" w:sz="4" w:space="0" w:color="auto"/>
            </w:tcBorders>
          </w:tcPr>
          <w:p w14:paraId="07B0F65C"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Total para cada genero</w:t>
            </w:r>
          </w:p>
        </w:tc>
        <w:tc>
          <w:tcPr>
            <w:tcW w:w="1096" w:type="dxa"/>
            <w:tcBorders>
              <w:top w:val="single" w:sz="4" w:space="0" w:color="auto"/>
              <w:left w:val="single" w:sz="4" w:space="0" w:color="auto"/>
              <w:bottom w:val="single" w:sz="4" w:space="0" w:color="auto"/>
              <w:right w:val="single" w:sz="4" w:space="0" w:color="auto"/>
            </w:tcBorders>
          </w:tcPr>
          <w:p w14:paraId="2AE7DCC6"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2.750</w:t>
            </w:r>
          </w:p>
        </w:tc>
        <w:tc>
          <w:tcPr>
            <w:tcW w:w="0" w:type="auto"/>
            <w:tcBorders>
              <w:top w:val="single" w:sz="4" w:space="0" w:color="auto"/>
              <w:left w:val="single" w:sz="4" w:space="0" w:color="auto"/>
              <w:bottom w:val="single" w:sz="4" w:space="0" w:color="auto"/>
              <w:right w:val="single" w:sz="4" w:space="0" w:color="auto"/>
            </w:tcBorders>
          </w:tcPr>
          <w:p w14:paraId="1C0D57FF"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2.012</w:t>
            </w:r>
          </w:p>
        </w:tc>
      </w:tr>
      <w:tr w:rsidR="00CF7350" w:rsidRPr="000F3CC4" w14:paraId="44D70CA5" w14:textId="77777777" w:rsidTr="00DB0232">
        <w:trPr>
          <w:jc w:val="center"/>
        </w:trPr>
        <w:tc>
          <w:tcPr>
            <w:tcW w:w="3200" w:type="dxa"/>
            <w:tcBorders>
              <w:bottom w:val="single" w:sz="4" w:space="0" w:color="auto"/>
              <w:right w:val="single" w:sz="4" w:space="0" w:color="auto"/>
            </w:tcBorders>
          </w:tcPr>
          <w:p w14:paraId="55BE0729"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Total</w:t>
            </w:r>
          </w:p>
        </w:tc>
        <w:tc>
          <w:tcPr>
            <w:tcW w:w="1096" w:type="dxa"/>
            <w:tcBorders>
              <w:top w:val="single" w:sz="4" w:space="0" w:color="auto"/>
              <w:left w:val="single" w:sz="4" w:space="0" w:color="auto"/>
              <w:bottom w:val="single" w:sz="4" w:space="0" w:color="auto"/>
              <w:right w:val="nil"/>
            </w:tcBorders>
          </w:tcPr>
          <w:p w14:paraId="762596B1"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DB0232">
              <w:rPr>
                <w:rStyle w:val="m-2979130422103318867s1"/>
                <w:rFonts w:ascii="Times New Roman" w:hAnsi="Times New Roman" w:cs="Times New Roman"/>
                <w:b/>
                <w:bCs/>
                <w:sz w:val="24"/>
                <w:szCs w:val="24"/>
              </w:rPr>
              <w:t xml:space="preserve">     4.762</w:t>
            </w:r>
          </w:p>
        </w:tc>
        <w:tc>
          <w:tcPr>
            <w:tcW w:w="0" w:type="auto"/>
            <w:tcBorders>
              <w:top w:val="single" w:sz="4" w:space="0" w:color="auto"/>
              <w:left w:val="nil"/>
              <w:bottom w:val="single" w:sz="4" w:space="0" w:color="auto"/>
              <w:right w:val="single" w:sz="4" w:space="0" w:color="auto"/>
            </w:tcBorders>
          </w:tcPr>
          <w:p w14:paraId="1B130C99" w14:textId="77777777" w:rsidR="00CF7350" w:rsidRPr="00DB0232" w:rsidRDefault="00CF7350" w:rsidP="0077671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p>
        </w:tc>
      </w:tr>
    </w:tbl>
    <w:p w14:paraId="090CDF3A" w14:textId="77777777" w:rsidR="00CF7350" w:rsidRPr="000F3CC4" w:rsidRDefault="00CF7350" w:rsidP="00CF7350">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DDC59E9" w14:textId="77777777" w:rsidR="00C76E86" w:rsidRPr="000F3CC4" w:rsidRDefault="00C76E86"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19720F12" w14:textId="77777777" w:rsidR="00C76E86" w:rsidRPr="000F3CC4" w:rsidRDefault="00C76E86"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47B8EDB2" w14:textId="77777777" w:rsidR="00C76E86" w:rsidRPr="000F3CC4" w:rsidRDefault="00C76E86"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5F7DA3E7" w14:textId="5C0450AE" w:rsidR="001E26D5" w:rsidRDefault="001E26D5" w:rsidP="001E26D5">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42E710A4" w14:textId="7205C216" w:rsidR="00C76E86" w:rsidRPr="000F3CC4" w:rsidRDefault="00C76E86"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357648CF" w14:textId="77777777" w:rsidR="00CF7350" w:rsidRPr="000F3CC4" w:rsidRDefault="00CF7350" w:rsidP="00DB023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Fonts w:ascii="Times New Roman" w:hAnsi="Times New Roman" w:cs="Times New Roman"/>
          <w:b/>
          <w:noProof/>
          <w:sz w:val="24"/>
          <w:szCs w:val="24"/>
          <w:lang w:val="fr-FR" w:eastAsia="fr-FR"/>
        </w:rPr>
        <w:lastRenderedPageBreak/>
        <w:drawing>
          <wp:inline distT="0" distB="0" distL="0" distR="0" wp14:anchorId="0988373D" wp14:editId="4FF86FB3">
            <wp:extent cx="5486400" cy="3724275"/>
            <wp:effectExtent l="0" t="0" r="0" b="9525"/>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5D3FD86" w14:textId="209C064E" w:rsidR="00CF7350" w:rsidRPr="006415E2" w:rsidRDefault="006415E2"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Cs/>
          <w:sz w:val="24"/>
          <w:szCs w:val="24"/>
        </w:rPr>
        <w:t xml:space="preserve">                        </w:t>
      </w:r>
      <w:r w:rsidR="004245C3" w:rsidRPr="006415E2">
        <w:rPr>
          <w:rStyle w:val="m-2979130422103318867s1"/>
          <w:rFonts w:ascii="Times New Roman" w:hAnsi="Times New Roman" w:cs="Times New Roman"/>
          <w:bCs/>
          <w:sz w:val="24"/>
          <w:szCs w:val="24"/>
        </w:rPr>
        <w:t xml:space="preserve">Grafico establecido por nosotros </w:t>
      </w:r>
    </w:p>
    <w:p w14:paraId="08E1FBF9" w14:textId="77777777" w:rsidR="00D2551C" w:rsidRPr="006415E2" w:rsidRDefault="00D63721"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color w:val="7030A0"/>
          <w:sz w:val="28"/>
          <w:szCs w:val="28"/>
        </w:rPr>
      </w:pPr>
      <w:r w:rsidRPr="006415E2">
        <w:rPr>
          <w:rStyle w:val="m-2979130422103318867s1"/>
          <w:rFonts w:ascii="Times New Roman" w:hAnsi="Times New Roman" w:cs="Times New Roman"/>
          <w:bCs/>
          <w:color w:val="7030A0"/>
          <w:sz w:val="28"/>
          <w:szCs w:val="28"/>
        </w:rPr>
        <w:tab/>
      </w:r>
    </w:p>
    <w:p w14:paraId="4997092D" w14:textId="77777777" w:rsidR="00DD78ED" w:rsidRDefault="00DD78ED" w:rsidP="00606B9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3CE2A1A1" w14:textId="43525BC2" w:rsidR="0077671D" w:rsidRDefault="00D63721" w:rsidP="00606B9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617DEE">
        <w:rPr>
          <w:rStyle w:val="m-2979130422103318867s1"/>
          <w:rFonts w:ascii="Times New Roman" w:hAnsi="Times New Roman" w:cs="Times New Roman"/>
          <w:bCs/>
          <w:sz w:val="24"/>
          <w:szCs w:val="24"/>
        </w:rPr>
        <w:t>Según la tabla Tab2</w:t>
      </w:r>
      <w:r w:rsidR="00DD29E7">
        <w:rPr>
          <w:rStyle w:val="m-2979130422103318867s1"/>
          <w:rFonts w:ascii="Times New Roman" w:hAnsi="Times New Roman" w:cs="Times New Roman"/>
          <w:bCs/>
          <w:sz w:val="24"/>
          <w:szCs w:val="24"/>
        </w:rPr>
        <w:t>3</w:t>
      </w:r>
      <w:r w:rsidRPr="00617DEE">
        <w:rPr>
          <w:rStyle w:val="m-2979130422103318867s1"/>
          <w:rFonts w:ascii="Times New Roman" w:hAnsi="Times New Roman" w:cs="Times New Roman"/>
          <w:bCs/>
          <w:sz w:val="24"/>
          <w:szCs w:val="24"/>
        </w:rPr>
        <w:t>,</w:t>
      </w:r>
      <w:r w:rsidR="00617DEE">
        <w:rPr>
          <w:rStyle w:val="m-2979130422103318867s1"/>
          <w:rFonts w:ascii="Times New Roman" w:hAnsi="Times New Roman" w:cs="Times New Roman"/>
          <w:bCs/>
          <w:sz w:val="24"/>
          <w:szCs w:val="24"/>
        </w:rPr>
        <w:t xml:space="preserve"> ilustrada en el </w:t>
      </w:r>
      <w:r w:rsidR="008724C4">
        <w:rPr>
          <w:rStyle w:val="m-2979130422103318867s1"/>
          <w:rFonts w:ascii="Times New Roman" w:hAnsi="Times New Roman" w:cs="Times New Roman"/>
          <w:bCs/>
          <w:sz w:val="24"/>
          <w:szCs w:val="24"/>
        </w:rPr>
        <w:t>Graf</w:t>
      </w:r>
      <w:r w:rsidR="00617DEE">
        <w:rPr>
          <w:rStyle w:val="m-2979130422103318867s1"/>
          <w:rFonts w:ascii="Times New Roman" w:hAnsi="Times New Roman" w:cs="Times New Roman"/>
          <w:bCs/>
          <w:sz w:val="24"/>
          <w:szCs w:val="24"/>
        </w:rPr>
        <w:t xml:space="preserve"> 25;</w:t>
      </w:r>
      <w:r w:rsidRPr="00617DEE">
        <w:rPr>
          <w:rStyle w:val="m-2979130422103318867s1"/>
          <w:rFonts w:ascii="Times New Roman" w:hAnsi="Times New Roman" w:cs="Times New Roman"/>
          <w:bCs/>
          <w:sz w:val="24"/>
          <w:szCs w:val="24"/>
        </w:rPr>
        <w:t xml:space="preserve"> se observa el flujo de los inmigrantes argelinos durante los cinco años de </w:t>
      </w:r>
      <w:r w:rsidR="000D6134" w:rsidRPr="00617DEE">
        <w:rPr>
          <w:rStyle w:val="m-2979130422103318867s1"/>
          <w:rFonts w:ascii="Times New Roman" w:hAnsi="Times New Roman" w:cs="Times New Roman"/>
          <w:bCs/>
          <w:sz w:val="24"/>
          <w:szCs w:val="24"/>
        </w:rPr>
        <w:t>investigación</w:t>
      </w:r>
      <w:r w:rsidRPr="00617DEE">
        <w:rPr>
          <w:rStyle w:val="m-2979130422103318867s1"/>
          <w:rFonts w:ascii="Times New Roman" w:hAnsi="Times New Roman" w:cs="Times New Roman"/>
          <w:bCs/>
          <w:sz w:val="24"/>
          <w:szCs w:val="24"/>
        </w:rPr>
        <w:t xml:space="preserve"> en lo cual el </w:t>
      </w:r>
      <w:r w:rsidR="000D6134" w:rsidRPr="00617DEE">
        <w:rPr>
          <w:rStyle w:val="m-2979130422103318867s1"/>
          <w:rFonts w:ascii="Times New Roman" w:hAnsi="Times New Roman" w:cs="Times New Roman"/>
          <w:bCs/>
          <w:sz w:val="24"/>
          <w:szCs w:val="24"/>
        </w:rPr>
        <w:t>género</w:t>
      </w:r>
      <w:r w:rsidRPr="00617DEE">
        <w:rPr>
          <w:rStyle w:val="m-2979130422103318867s1"/>
          <w:rFonts w:ascii="Times New Roman" w:hAnsi="Times New Roman" w:cs="Times New Roman"/>
          <w:bCs/>
          <w:sz w:val="24"/>
          <w:szCs w:val="24"/>
        </w:rPr>
        <w:t xml:space="preserve"> masculino queda el </w:t>
      </w:r>
      <w:r w:rsidR="000D6134" w:rsidRPr="00617DEE">
        <w:rPr>
          <w:rStyle w:val="m-2979130422103318867s1"/>
          <w:rFonts w:ascii="Times New Roman" w:hAnsi="Times New Roman" w:cs="Times New Roman"/>
          <w:bCs/>
          <w:sz w:val="24"/>
          <w:szCs w:val="24"/>
        </w:rPr>
        <w:t>más</w:t>
      </w:r>
      <w:r w:rsidRPr="00617DEE">
        <w:rPr>
          <w:rStyle w:val="m-2979130422103318867s1"/>
          <w:rFonts w:ascii="Times New Roman" w:hAnsi="Times New Roman" w:cs="Times New Roman"/>
          <w:bCs/>
          <w:sz w:val="24"/>
          <w:szCs w:val="24"/>
        </w:rPr>
        <w:t xml:space="preserve"> importante a comparación con el </w:t>
      </w:r>
      <w:r w:rsidR="000D6134" w:rsidRPr="00617DEE">
        <w:rPr>
          <w:rStyle w:val="m-2979130422103318867s1"/>
          <w:rFonts w:ascii="Times New Roman" w:hAnsi="Times New Roman" w:cs="Times New Roman"/>
          <w:bCs/>
          <w:sz w:val="24"/>
          <w:szCs w:val="24"/>
        </w:rPr>
        <w:t>género</w:t>
      </w:r>
      <w:r w:rsidRPr="00617DEE">
        <w:rPr>
          <w:rStyle w:val="m-2979130422103318867s1"/>
          <w:rFonts w:ascii="Times New Roman" w:hAnsi="Times New Roman" w:cs="Times New Roman"/>
          <w:bCs/>
          <w:sz w:val="24"/>
          <w:szCs w:val="24"/>
        </w:rPr>
        <w:t xml:space="preserve"> femenino. Se</w:t>
      </w:r>
      <w:r w:rsidR="00FE668C" w:rsidRPr="00617DEE">
        <w:rPr>
          <w:rStyle w:val="m-2979130422103318867s1"/>
          <w:rFonts w:ascii="Times New Roman" w:hAnsi="Times New Roman" w:cs="Times New Roman"/>
          <w:bCs/>
          <w:sz w:val="24"/>
          <w:szCs w:val="24"/>
        </w:rPr>
        <w:t xml:space="preserve"> ha estimado</w:t>
      </w:r>
      <w:r w:rsidR="002B7810" w:rsidRPr="00617DEE">
        <w:rPr>
          <w:rStyle w:val="m-2979130422103318867s1"/>
          <w:rFonts w:ascii="Times New Roman" w:hAnsi="Times New Roman" w:cs="Times New Roman"/>
          <w:bCs/>
          <w:sz w:val="24"/>
          <w:szCs w:val="24"/>
        </w:rPr>
        <w:t xml:space="preserve"> en el 2010,</w:t>
      </w:r>
      <w:r w:rsidR="00FE668C" w:rsidRPr="00617DEE">
        <w:rPr>
          <w:rStyle w:val="m-2979130422103318867s1"/>
          <w:rFonts w:ascii="Times New Roman" w:hAnsi="Times New Roman" w:cs="Times New Roman"/>
          <w:bCs/>
          <w:sz w:val="24"/>
          <w:szCs w:val="24"/>
        </w:rPr>
        <w:t xml:space="preserve"> la cifra de los hombres a 2457 </w:t>
      </w:r>
      <w:r w:rsidR="002B7810" w:rsidRPr="00617DEE">
        <w:rPr>
          <w:rStyle w:val="m-2979130422103318867s1"/>
          <w:rFonts w:ascii="Times New Roman" w:hAnsi="Times New Roman" w:cs="Times New Roman"/>
          <w:bCs/>
          <w:sz w:val="24"/>
          <w:szCs w:val="24"/>
        </w:rPr>
        <w:t>c</w:t>
      </w:r>
      <w:r w:rsidR="00FE668C" w:rsidRPr="00617DEE">
        <w:rPr>
          <w:rStyle w:val="m-2979130422103318867s1"/>
          <w:rFonts w:ascii="Times New Roman" w:hAnsi="Times New Roman" w:cs="Times New Roman"/>
          <w:bCs/>
          <w:sz w:val="24"/>
          <w:szCs w:val="24"/>
        </w:rPr>
        <w:t xml:space="preserve">ontra </w:t>
      </w:r>
      <w:r w:rsidR="00CC2E03" w:rsidRPr="00617DEE">
        <w:rPr>
          <w:rStyle w:val="m-2979130422103318867s1"/>
          <w:rFonts w:ascii="Times New Roman" w:hAnsi="Times New Roman" w:cs="Times New Roman"/>
          <w:bCs/>
          <w:sz w:val="24"/>
          <w:szCs w:val="24"/>
        </w:rPr>
        <w:t>1304 para</w:t>
      </w:r>
      <w:r w:rsidR="002B7810" w:rsidRPr="00617DEE">
        <w:rPr>
          <w:rStyle w:val="m-2979130422103318867s1"/>
          <w:rFonts w:ascii="Times New Roman" w:hAnsi="Times New Roman" w:cs="Times New Roman"/>
          <w:bCs/>
          <w:sz w:val="24"/>
          <w:szCs w:val="24"/>
        </w:rPr>
        <w:t xml:space="preserve"> las </w:t>
      </w:r>
      <w:r w:rsidR="00FE668C" w:rsidRPr="00617DEE">
        <w:rPr>
          <w:rStyle w:val="m-2979130422103318867s1"/>
          <w:rFonts w:ascii="Times New Roman" w:hAnsi="Times New Roman" w:cs="Times New Roman"/>
          <w:bCs/>
          <w:sz w:val="24"/>
          <w:szCs w:val="24"/>
        </w:rPr>
        <w:t>mujeres</w:t>
      </w:r>
      <w:r w:rsidR="002B7810" w:rsidRPr="00617DEE">
        <w:rPr>
          <w:rStyle w:val="m-2979130422103318867s1"/>
          <w:rFonts w:ascii="Times New Roman" w:hAnsi="Times New Roman" w:cs="Times New Roman"/>
          <w:bCs/>
          <w:sz w:val="24"/>
          <w:szCs w:val="24"/>
        </w:rPr>
        <w:t xml:space="preserve">. </w:t>
      </w:r>
      <w:r w:rsidRPr="00617DEE">
        <w:rPr>
          <w:rStyle w:val="m-2979130422103318867s1"/>
          <w:rFonts w:ascii="Times New Roman" w:hAnsi="Times New Roman" w:cs="Times New Roman"/>
          <w:bCs/>
          <w:sz w:val="24"/>
          <w:szCs w:val="24"/>
        </w:rPr>
        <w:t xml:space="preserve"> </w:t>
      </w:r>
      <w:r w:rsidR="002B7810" w:rsidRPr="00617DEE">
        <w:rPr>
          <w:rStyle w:val="m-2979130422103318867s1"/>
          <w:rFonts w:ascii="Times New Roman" w:hAnsi="Times New Roman" w:cs="Times New Roman"/>
          <w:bCs/>
          <w:sz w:val="24"/>
          <w:szCs w:val="24"/>
        </w:rPr>
        <w:t xml:space="preserve">Se nota la remontada para los dos géneros del 2010 hasta 2013 llegando a la cifra de 2750 para los hombres </w:t>
      </w:r>
      <w:r w:rsidR="00917889" w:rsidRPr="00617DEE">
        <w:rPr>
          <w:rStyle w:val="m-2979130422103318867s1"/>
          <w:rFonts w:ascii="Times New Roman" w:hAnsi="Times New Roman" w:cs="Times New Roman"/>
          <w:bCs/>
          <w:sz w:val="24"/>
          <w:szCs w:val="24"/>
        </w:rPr>
        <w:t xml:space="preserve">y de 2012 para las mujeres. La caída fue en el año 2013, con una reducción a 2711 para los hombres y 1823 para las mujeres, eso se explica con </w:t>
      </w:r>
      <w:r w:rsidR="002B7810" w:rsidRPr="00617DEE">
        <w:rPr>
          <w:rStyle w:val="m-2979130422103318867s1"/>
          <w:rFonts w:ascii="Times New Roman" w:hAnsi="Times New Roman" w:cs="Times New Roman"/>
          <w:bCs/>
          <w:sz w:val="24"/>
          <w:szCs w:val="24"/>
        </w:rPr>
        <w:t xml:space="preserve">el retorno al </w:t>
      </w:r>
      <w:r w:rsidR="000D6134" w:rsidRPr="00617DEE">
        <w:rPr>
          <w:rStyle w:val="m-2979130422103318867s1"/>
          <w:rFonts w:ascii="Times New Roman" w:hAnsi="Times New Roman" w:cs="Times New Roman"/>
          <w:bCs/>
          <w:sz w:val="24"/>
          <w:szCs w:val="24"/>
        </w:rPr>
        <w:t>país</w:t>
      </w:r>
      <w:r w:rsidR="002B7810" w:rsidRPr="00617DEE">
        <w:rPr>
          <w:rStyle w:val="m-2979130422103318867s1"/>
          <w:rFonts w:ascii="Times New Roman" w:hAnsi="Times New Roman" w:cs="Times New Roman"/>
          <w:bCs/>
          <w:sz w:val="24"/>
          <w:szCs w:val="24"/>
        </w:rPr>
        <w:t xml:space="preserve"> de origen o la ida </w:t>
      </w:r>
      <w:r w:rsidR="000D6134" w:rsidRPr="00617DEE">
        <w:rPr>
          <w:rStyle w:val="m-2979130422103318867s1"/>
          <w:rFonts w:ascii="Times New Roman" w:hAnsi="Times New Roman" w:cs="Times New Roman"/>
          <w:bCs/>
          <w:sz w:val="24"/>
          <w:szCs w:val="24"/>
        </w:rPr>
        <w:t>vía</w:t>
      </w:r>
      <w:r w:rsidR="002B7810" w:rsidRPr="00617DEE">
        <w:rPr>
          <w:rStyle w:val="m-2979130422103318867s1"/>
          <w:rFonts w:ascii="Times New Roman" w:hAnsi="Times New Roman" w:cs="Times New Roman"/>
          <w:bCs/>
          <w:sz w:val="24"/>
          <w:szCs w:val="24"/>
        </w:rPr>
        <w:t xml:space="preserve"> otro </w:t>
      </w:r>
      <w:r w:rsidR="000D6134" w:rsidRPr="00617DEE">
        <w:rPr>
          <w:rStyle w:val="m-2979130422103318867s1"/>
          <w:rFonts w:ascii="Times New Roman" w:hAnsi="Times New Roman" w:cs="Times New Roman"/>
          <w:bCs/>
          <w:sz w:val="24"/>
          <w:szCs w:val="24"/>
        </w:rPr>
        <w:t>país</w:t>
      </w:r>
      <w:r w:rsidR="002B7810" w:rsidRPr="00617DEE">
        <w:rPr>
          <w:rStyle w:val="m-2979130422103318867s1"/>
          <w:rFonts w:ascii="Times New Roman" w:hAnsi="Times New Roman" w:cs="Times New Roman"/>
          <w:bCs/>
          <w:sz w:val="24"/>
          <w:szCs w:val="24"/>
        </w:rPr>
        <w:t xml:space="preserve"> de la unión europea por la culpa de la crisis </w:t>
      </w:r>
      <w:r w:rsidR="000D6134" w:rsidRPr="00617DEE">
        <w:rPr>
          <w:rStyle w:val="m-2979130422103318867s1"/>
          <w:rFonts w:ascii="Times New Roman" w:hAnsi="Times New Roman" w:cs="Times New Roman"/>
          <w:bCs/>
          <w:sz w:val="24"/>
          <w:szCs w:val="24"/>
        </w:rPr>
        <w:t>económica</w:t>
      </w:r>
      <w:r w:rsidR="002B7810" w:rsidRPr="00617DEE">
        <w:rPr>
          <w:rStyle w:val="m-2979130422103318867s1"/>
          <w:rFonts w:ascii="Times New Roman" w:hAnsi="Times New Roman" w:cs="Times New Roman"/>
          <w:bCs/>
          <w:sz w:val="24"/>
          <w:szCs w:val="24"/>
        </w:rPr>
        <w:t xml:space="preserve"> que ha tocado España dejando mucha gente sin trabajo y sin sueldo mínimo.  </w:t>
      </w:r>
    </w:p>
    <w:p w14:paraId="641F882A" w14:textId="28B78D53" w:rsidR="00617DEE" w:rsidRDefault="00617DEE"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FC7A8CB" w14:textId="77777777" w:rsidR="00AB16D3" w:rsidRDefault="00AB16D3"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09A35D2D" w14:textId="77777777" w:rsidR="00AB16D3" w:rsidRDefault="00AB16D3"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B3A2A43" w14:textId="77777777" w:rsidR="00AB16D3" w:rsidRDefault="00AB16D3"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61743EE7" w14:textId="77777777" w:rsidR="00AB16D3" w:rsidRDefault="00AB16D3"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439E19B5" w14:textId="77777777" w:rsidR="00AB16D3" w:rsidRDefault="00AB16D3"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34CFCE9" w14:textId="77777777" w:rsidR="00AB16D3" w:rsidRDefault="00AB16D3"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597749E7" w14:textId="77777777" w:rsidR="00DD78ED" w:rsidRDefault="00DD78ED" w:rsidP="00D63721">
      <w:pPr>
        <w:pStyle w:val="m-2979130422103318867p1"/>
        <w:shd w:val="clear" w:color="auto" w:fill="FFFFFF"/>
        <w:spacing w:before="0" w:beforeAutospacing="0" w:after="0" w:afterAutospacing="0" w:line="360" w:lineRule="auto"/>
        <w:jc w:val="both"/>
        <w:rPr>
          <w:rFonts w:ascii="Times New Roman" w:hAnsi="Times New Roman" w:cs="Times New Roman"/>
          <w:b/>
          <w:color w:val="000000" w:themeColor="text1"/>
          <w:sz w:val="24"/>
          <w:szCs w:val="24"/>
        </w:rPr>
      </w:pPr>
    </w:p>
    <w:p w14:paraId="4E62E75B" w14:textId="77777777" w:rsidR="00DD78ED" w:rsidRDefault="00DD78ED" w:rsidP="00D63721">
      <w:pPr>
        <w:pStyle w:val="m-2979130422103318867p1"/>
        <w:shd w:val="clear" w:color="auto" w:fill="FFFFFF"/>
        <w:spacing w:before="0" w:beforeAutospacing="0" w:after="0" w:afterAutospacing="0" w:line="360" w:lineRule="auto"/>
        <w:jc w:val="both"/>
        <w:rPr>
          <w:rFonts w:ascii="Times New Roman" w:hAnsi="Times New Roman" w:cs="Times New Roman"/>
          <w:b/>
          <w:color w:val="000000" w:themeColor="text1"/>
          <w:sz w:val="24"/>
          <w:szCs w:val="24"/>
        </w:rPr>
      </w:pPr>
    </w:p>
    <w:p w14:paraId="24B5695E" w14:textId="505B01DA" w:rsidR="00617DEE" w:rsidRPr="00617DEE" w:rsidRDefault="00617DEE" w:rsidP="00D63721">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Pr>
          <w:rFonts w:ascii="Times New Roman" w:hAnsi="Times New Roman" w:cs="Times New Roman"/>
          <w:b/>
          <w:color w:val="000000" w:themeColor="text1"/>
          <w:sz w:val="24"/>
          <w:szCs w:val="24"/>
        </w:rPr>
        <w:t>3.2.</w:t>
      </w:r>
      <w:r w:rsidR="0020498B">
        <w:rPr>
          <w:rFonts w:ascii="Times New Roman" w:hAnsi="Times New Roman" w:cs="Times New Roman"/>
          <w:b/>
          <w:color w:val="000000" w:themeColor="text1"/>
          <w:sz w:val="24"/>
          <w:szCs w:val="24"/>
        </w:rPr>
        <w:t>2</w:t>
      </w:r>
      <w:r>
        <w:rPr>
          <w:rFonts w:ascii="Times New Roman" w:hAnsi="Times New Roman" w:cs="Times New Roman"/>
          <w:b/>
          <w:color w:val="000000" w:themeColor="text1"/>
          <w:sz w:val="24"/>
          <w:szCs w:val="24"/>
        </w:rPr>
        <w:t xml:space="preserve">. </w:t>
      </w:r>
      <w:r w:rsidR="008724C4">
        <w:rPr>
          <w:rFonts w:ascii="Times New Roman" w:hAnsi="Times New Roman" w:cs="Times New Roman"/>
          <w:b/>
          <w:color w:val="000000" w:themeColor="text1"/>
          <w:sz w:val="24"/>
          <w:szCs w:val="24"/>
        </w:rPr>
        <w:t>Comparación</w:t>
      </w:r>
      <w:r w:rsidR="0020498B">
        <w:rPr>
          <w:rFonts w:ascii="Times New Roman" w:hAnsi="Times New Roman" w:cs="Times New Roman"/>
          <w:b/>
          <w:color w:val="000000" w:themeColor="text1"/>
          <w:sz w:val="24"/>
          <w:szCs w:val="24"/>
        </w:rPr>
        <w:t xml:space="preserve"> del f</w:t>
      </w:r>
      <w:r w:rsidRPr="000F3CC4">
        <w:rPr>
          <w:rFonts w:ascii="Times New Roman" w:hAnsi="Times New Roman" w:cs="Times New Roman"/>
          <w:b/>
          <w:color w:val="000000" w:themeColor="text1"/>
          <w:sz w:val="24"/>
          <w:szCs w:val="24"/>
        </w:rPr>
        <w:t>lujo</w:t>
      </w:r>
      <w:r>
        <w:rPr>
          <w:rFonts w:ascii="Times New Roman" w:hAnsi="Times New Roman" w:cs="Times New Roman"/>
          <w:b/>
          <w:color w:val="000000" w:themeColor="text1"/>
          <w:sz w:val="24"/>
          <w:szCs w:val="24"/>
        </w:rPr>
        <w:t xml:space="preserve"> </w:t>
      </w:r>
      <w:r w:rsidRPr="000F3CC4">
        <w:rPr>
          <w:rFonts w:ascii="Times New Roman" w:hAnsi="Times New Roman" w:cs="Times New Roman"/>
          <w:b/>
          <w:color w:val="000000" w:themeColor="text1"/>
          <w:sz w:val="24"/>
          <w:szCs w:val="24"/>
        </w:rPr>
        <w:t>inmigra</w:t>
      </w:r>
      <w:r w:rsidR="0020498B">
        <w:rPr>
          <w:rFonts w:ascii="Times New Roman" w:hAnsi="Times New Roman" w:cs="Times New Roman"/>
          <w:b/>
          <w:color w:val="000000" w:themeColor="text1"/>
          <w:sz w:val="24"/>
          <w:szCs w:val="24"/>
        </w:rPr>
        <w:t>torio argelino en</w:t>
      </w:r>
      <w:r>
        <w:rPr>
          <w:rFonts w:ascii="Times New Roman" w:hAnsi="Times New Roman" w:cs="Times New Roman"/>
          <w:b/>
          <w:color w:val="000000" w:themeColor="text1"/>
          <w:sz w:val="24"/>
          <w:szCs w:val="24"/>
        </w:rPr>
        <w:t xml:space="preserve"> </w:t>
      </w:r>
      <w:r w:rsidRPr="000F3CC4">
        <w:rPr>
          <w:rFonts w:ascii="Times New Roman" w:hAnsi="Times New Roman" w:cs="Times New Roman"/>
          <w:b/>
          <w:color w:val="000000" w:themeColor="text1"/>
          <w:sz w:val="24"/>
          <w:szCs w:val="24"/>
        </w:rPr>
        <w:t>España durante los cinco años</w:t>
      </w:r>
    </w:p>
    <w:p w14:paraId="5D5F7228" w14:textId="77777777" w:rsidR="0077671D" w:rsidRPr="000F3CC4" w:rsidRDefault="0077671D"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6F6D79D0" w14:textId="38C5249A" w:rsidR="002D1A21" w:rsidRPr="0020498B" w:rsidRDefault="008E3D2B" w:rsidP="0020498B">
      <w:pPr>
        <w:pStyle w:val="m-2979130422103318867p1"/>
        <w:shd w:val="clear" w:color="auto" w:fill="FFFFFF"/>
        <w:tabs>
          <w:tab w:val="left" w:pos="7704"/>
        </w:tabs>
        <w:spacing w:before="0" w:beforeAutospacing="0" w:after="0" w:afterAutospacing="0" w:line="360" w:lineRule="auto"/>
        <w:ind w:firstLine="708"/>
        <w:jc w:val="both"/>
        <w:rPr>
          <w:rStyle w:val="m-2979130422103318867s1"/>
          <w:rFonts w:ascii="Times New Roman" w:hAnsi="Times New Roman" w:cs="Times New Roman"/>
          <w:b/>
          <w:sz w:val="24"/>
          <w:szCs w:val="24"/>
        </w:rPr>
      </w:pPr>
      <w:r w:rsidRPr="000F3CC4">
        <w:rPr>
          <w:rStyle w:val="m-2979130422103318867s1"/>
          <w:rFonts w:ascii="Times New Roman" w:hAnsi="Times New Roman" w:cs="Times New Roman"/>
          <w:b/>
          <w:sz w:val="24"/>
          <w:szCs w:val="24"/>
          <w14:textFill>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textFill>
        </w:rPr>
        <w:tab/>
      </w:r>
    </w:p>
    <w:p w14:paraId="55E7153A" w14:textId="77777777" w:rsidR="002D1A21" w:rsidRPr="000F3CC4" w:rsidRDefault="002D1A21" w:rsidP="00AB16D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Fonts w:ascii="Times New Roman" w:hAnsi="Times New Roman" w:cs="Times New Roman"/>
          <w:b/>
          <w:noProof/>
          <w:sz w:val="24"/>
          <w:szCs w:val="24"/>
          <w:lang w:val="fr-FR" w:eastAsia="fr-FR"/>
        </w:rPr>
        <w:drawing>
          <wp:inline distT="0" distB="0" distL="0" distR="0" wp14:anchorId="479D7117" wp14:editId="2A3E1B51">
            <wp:extent cx="5486400" cy="3857625"/>
            <wp:effectExtent l="0" t="0" r="0" b="9525"/>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B612779" w14:textId="16D73FBC" w:rsidR="00C76E86" w:rsidRPr="006415E2" w:rsidRDefault="004245C3" w:rsidP="00AB16D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6415E2">
        <w:rPr>
          <w:rStyle w:val="m-2979130422103318867s1"/>
          <w:rFonts w:ascii="Times New Roman" w:hAnsi="Times New Roman" w:cs="Times New Roman"/>
          <w:bCs/>
          <w:sz w:val="24"/>
          <w:szCs w:val="24"/>
        </w:rPr>
        <w:t xml:space="preserve">                                    Grafico establecido por nosotros   </w:t>
      </w:r>
    </w:p>
    <w:p w14:paraId="151FC7BB" w14:textId="77777777" w:rsidR="006415E2" w:rsidRDefault="006415E2" w:rsidP="008975F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3563AF6" w14:textId="77777777" w:rsidR="00DD78ED" w:rsidRDefault="00DD78ED" w:rsidP="008975F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713414EF" w14:textId="5AB4C0D3" w:rsidR="008975F6" w:rsidRDefault="00634667" w:rsidP="008975F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el </w:t>
      </w:r>
      <w:r w:rsidR="008975F6">
        <w:rPr>
          <w:rStyle w:val="m-2979130422103318867s1"/>
          <w:rFonts w:ascii="Times New Roman" w:hAnsi="Times New Roman" w:cs="Times New Roman"/>
          <w:sz w:val="24"/>
          <w:szCs w:val="24"/>
        </w:rPr>
        <w:t>Graf</w:t>
      </w:r>
      <w:r w:rsidRPr="000F3CC4">
        <w:rPr>
          <w:rStyle w:val="m-2979130422103318867s1"/>
          <w:rFonts w:ascii="Times New Roman" w:hAnsi="Times New Roman" w:cs="Times New Roman"/>
          <w:sz w:val="24"/>
          <w:szCs w:val="24"/>
        </w:rPr>
        <w:t xml:space="preserve"> </w:t>
      </w:r>
      <w:r w:rsidR="008975F6">
        <w:rPr>
          <w:rStyle w:val="m-2979130422103318867s1"/>
          <w:rFonts w:ascii="Times New Roman" w:hAnsi="Times New Roman" w:cs="Times New Roman"/>
          <w:sz w:val="24"/>
          <w:szCs w:val="24"/>
        </w:rPr>
        <w:t>2</w:t>
      </w:r>
      <w:r w:rsidRPr="000F3CC4">
        <w:rPr>
          <w:rStyle w:val="m-2979130422103318867s1"/>
          <w:rFonts w:ascii="Times New Roman" w:hAnsi="Times New Roman" w:cs="Times New Roman"/>
          <w:sz w:val="24"/>
          <w:szCs w:val="24"/>
        </w:rPr>
        <w:t xml:space="preserve">6, se nota la evolución de la inmigración argelina durante los cinco años de investigación, en lo cual se muestra un crecimiento ambas los dos; hombres </w:t>
      </w:r>
      <w:r w:rsidR="00862010" w:rsidRPr="000F3CC4">
        <w:rPr>
          <w:rStyle w:val="m-2979130422103318867s1"/>
          <w:rFonts w:ascii="Times New Roman" w:hAnsi="Times New Roman" w:cs="Times New Roman"/>
          <w:sz w:val="24"/>
          <w:szCs w:val="24"/>
        </w:rPr>
        <w:t>y</w:t>
      </w:r>
      <w:r w:rsidRPr="000F3CC4">
        <w:rPr>
          <w:rStyle w:val="m-2979130422103318867s1"/>
          <w:rFonts w:ascii="Times New Roman" w:hAnsi="Times New Roman" w:cs="Times New Roman"/>
          <w:sz w:val="24"/>
          <w:szCs w:val="24"/>
        </w:rPr>
        <w:t xml:space="preserve"> mujeres, desde el 2010 hasta 2013 para conocer </w:t>
      </w:r>
      <w:r w:rsidR="00151B50" w:rsidRPr="000F3CC4">
        <w:rPr>
          <w:rStyle w:val="m-2979130422103318867s1"/>
          <w:rFonts w:ascii="Times New Roman" w:hAnsi="Times New Roman" w:cs="Times New Roman"/>
          <w:sz w:val="24"/>
          <w:szCs w:val="24"/>
        </w:rPr>
        <w:t>una</w:t>
      </w:r>
      <w:r w:rsidRPr="000F3CC4">
        <w:rPr>
          <w:rStyle w:val="m-2979130422103318867s1"/>
          <w:rFonts w:ascii="Times New Roman" w:hAnsi="Times New Roman" w:cs="Times New Roman"/>
          <w:sz w:val="24"/>
          <w:szCs w:val="24"/>
        </w:rPr>
        <w:t xml:space="preserve"> </w:t>
      </w:r>
      <w:r w:rsidR="00862010" w:rsidRPr="000F3CC4">
        <w:rPr>
          <w:rStyle w:val="m-2979130422103318867s1"/>
          <w:rFonts w:ascii="Times New Roman" w:hAnsi="Times New Roman" w:cs="Times New Roman"/>
          <w:sz w:val="24"/>
          <w:szCs w:val="24"/>
        </w:rPr>
        <w:t>disminución</w:t>
      </w:r>
      <w:r w:rsidRPr="000F3CC4">
        <w:rPr>
          <w:rStyle w:val="m-2979130422103318867s1"/>
          <w:rFonts w:ascii="Times New Roman" w:hAnsi="Times New Roman" w:cs="Times New Roman"/>
          <w:sz w:val="24"/>
          <w:szCs w:val="24"/>
        </w:rPr>
        <w:t xml:space="preserve"> ligera para el </w:t>
      </w:r>
      <w:r w:rsidR="00862010" w:rsidRPr="000F3CC4">
        <w:rPr>
          <w:rStyle w:val="m-2979130422103318867s1"/>
          <w:rFonts w:ascii="Times New Roman" w:hAnsi="Times New Roman" w:cs="Times New Roman"/>
          <w:sz w:val="24"/>
          <w:szCs w:val="24"/>
        </w:rPr>
        <w:t>género</w:t>
      </w:r>
      <w:r w:rsidRPr="000F3CC4">
        <w:rPr>
          <w:rStyle w:val="m-2979130422103318867s1"/>
          <w:rFonts w:ascii="Times New Roman" w:hAnsi="Times New Roman" w:cs="Times New Roman"/>
          <w:sz w:val="24"/>
          <w:szCs w:val="24"/>
        </w:rPr>
        <w:t xml:space="preserve"> masculino </w:t>
      </w:r>
      <w:r w:rsidR="00862010" w:rsidRPr="000F3CC4">
        <w:rPr>
          <w:rStyle w:val="m-2979130422103318867s1"/>
          <w:rFonts w:ascii="Times New Roman" w:hAnsi="Times New Roman" w:cs="Times New Roman"/>
          <w:sz w:val="24"/>
          <w:szCs w:val="24"/>
        </w:rPr>
        <w:t>a</w:t>
      </w:r>
      <w:r w:rsidRPr="000F3CC4">
        <w:rPr>
          <w:rStyle w:val="m-2979130422103318867s1"/>
          <w:rFonts w:ascii="Times New Roman" w:hAnsi="Times New Roman" w:cs="Times New Roman"/>
          <w:sz w:val="24"/>
          <w:szCs w:val="24"/>
        </w:rPr>
        <w:t xml:space="preserve"> lo contrario del </w:t>
      </w:r>
      <w:r w:rsidR="00862010" w:rsidRPr="000F3CC4">
        <w:rPr>
          <w:rStyle w:val="m-2979130422103318867s1"/>
          <w:rFonts w:ascii="Times New Roman" w:hAnsi="Times New Roman" w:cs="Times New Roman"/>
          <w:sz w:val="24"/>
          <w:szCs w:val="24"/>
        </w:rPr>
        <w:t>género</w:t>
      </w:r>
      <w:r w:rsidRPr="000F3CC4">
        <w:rPr>
          <w:rStyle w:val="m-2979130422103318867s1"/>
          <w:rFonts w:ascii="Times New Roman" w:hAnsi="Times New Roman" w:cs="Times New Roman"/>
          <w:sz w:val="24"/>
          <w:szCs w:val="24"/>
        </w:rPr>
        <w:t xml:space="preserve"> femenino que es </w:t>
      </w:r>
      <w:r w:rsidR="00862010"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importante debido a la vuelta al país o el traslado </w:t>
      </w:r>
      <w:r w:rsidR="00862010" w:rsidRPr="000F3CC4">
        <w:rPr>
          <w:rStyle w:val="m-2979130422103318867s1"/>
          <w:rFonts w:ascii="Times New Roman" w:hAnsi="Times New Roman" w:cs="Times New Roman"/>
          <w:sz w:val="24"/>
          <w:szCs w:val="24"/>
        </w:rPr>
        <w:t>vía</w:t>
      </w:r>
      <w:r w:rsidRPr="000F3CC4">
        <w:rPr>
          <w:rStyle w:val="m-2979130422103318867s1"/>
          <w:rFonts w:ascii="Times New Roman" w:hAnsi="Times New Roman" w:cs="Times New Roman"/>
          <w:sz w:val="24"/>
          <w:szCs w:val="24"/>
        </w:rPr>
        <w:t xml:space="preserve"> otro país de la </w:t>
      </w:r>
      <w:r w:rsidR="00862010" w:rsidRPr="000F3CC4">
        <w:rPr>
          <w:rStyle w:val="m-2979130422103318867s1"/>
          <w:rFonts w:ascii="Times New Roman" w:hAnsi="Times New Roman" w:cs="Times New Roman"/>
          <w:sz w:val="24"/>
          <w:szCs w:val="24"/>
        </w:rPr>
        <w:t>Unión</w:t>
      </w:r>
      <w:r w:rsidRPr="000F3CC4">
        <w:rPr>
          <w:rStyle w:val="m-2979130422103318867s1"/>
          <w:rFonts w:ascii="Times New Roman" w:hAnsi="Times New Roman" w:cs="Times New Roman"/>
          <w:sz w:val="24"/>
          <w:szCs w:val="24"/>
        </w:rPr>
        <w:t xml:space="preserve"> Europea como </w:t>
      </w:r>
      <w:r w:rsidR="00862010" w:rsidRPr="000F3CC4">
        <w:rPr>
          <w:rStyle w:val="m-2979130422103318867s1"/>
          <w:rFonts w:ascii="Times New Roman" w:hAnsi="Times New Roman" w:cs="Times New Roman"/>
          <w:sz w:val="24"/>
          <w:szCs w:val="24"/>
        </w:rPr>
        <w:t>está</w:t>
      </w:r>
      <w:r w:rsidRPr="000F3CC4">
        <w:rPr>
          <w:rStyle w:val="m-2979130422103318867s1"/>
          <w:rFonts w:ascii="Times New Roman" w:hAnsi="Times New Roman" w:cs="Times New Roman"/>
          <w:sz w:val="24"/>
          <w:szCs w:val="24"/>
        </w:rPr>
        <w:t xml:space="preserve"> muy claro para la mayoría de los inmigrantes que eligen a </w:t>
      </w:r>
      <w:r w:rsidR="00862010" w:rsidRPr="000F3CC4">
        <w:rPr>
          <w:rStyle w:val="m-2979130422103318867s1"/>
          <w:rFonts w:ascii="Times New Roman" w:hAnsi="Times New Roman" w:cs="Times New Roman"/>
          <w:sz w:val="24"/>
          <w:szCs w:val="24"/>
        </w:rPr>
        <w:t>España</w:t>
      </w:r>
      <w:r w:rsidRPr="000F3CC4">
        <w:rPr>
          <w:rStyle w:val="m-2979130422103318867s1"/>
          <w:rFonts w:ascii="Times New Roman" w:hAnsi="Times New Roman" w:cs="Times New Roman"/>
          <w:sz w:val="24"/>
          <w:szCs w:val="24"/>
        </w:rPr>
        <w:t xml:space="preserve"> como puerta de entrada a Europa.  </w:t>
      </w:r>
    </w:p>
    <w:p w14:paraId="32F66065" w14:textId="77777777" w:rsidR="00D2551C" w:rsidRDefault="00D2551C" w:rsidP="008975F6">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03A1248D" w14:textId="77777777" w:rsidR="00606B92" w:rsidRDefault="00606B92" w:rsidP="008975F6">
      <w:pPr>
        <w:pStyle w:val="m-2979130422103318867p1"/>
        <w:shd w:val="clear" w:color="auto" w:fill="FFFFFF"/>
        <w:spacing w:before="0" w:beforeAutospacing="0" w:after="0" w:afterAutospacing="0" w:line="360" w:lineRule="auto"/>
        <w:jc w:val="both"/>
        <w:rPr>
          <w:rFonts w:ascii="Times New Roman" w:hAnsi="Times New Roman" w:cs="Times New Roman"/>
          <w:b/>
          <w:color w:val="000000" w:themeColor="text1"/>
          <w:sz w:val="24"/>
          <w:szCs w:val="24"/>
        </w:rPr>
      </w:pPr>
    </w:p>
    <w:p w14:paraId="4F519432" w14:textId="77777777" w:rsidR="00DD78ED" w:rsidRDefault="00DD78ED" w:rsidP="008975F6">
      <w:pPr>
        <w:pStyle w:val="m-2979130422103318867p1"/>
        <w:shd w:val="clear" w:color="auto" w:fill="FFFFFF"/>
        <w:spacing w:before="0" w:beforeAutospacing="0" w:after="0" w:afterAutospacing="0" w:line="360" w:lineRule="auto"/>
        <w:jc w:val="both"/>
        <w:rPr>
          <w:rFonts w:ascii="Times New Roman" w:hAnsi="Times New Roman" w:cs="Times New Roman"/>
          <w:b/>
          <w:color w:val="000000" w:themeColor="text1"/>
          <w:sz w:val="24"/>
          <w:szCs w:val="24"/>
        </w:rPr>
      </w:pPr>
    </w:p>
    <w:p w14:paraId="63F4A27B" w14:textId="77777777" w:rsidR="00DD78ED" w:rsidRDefault="00DD78ED" w:rsidP="008975F6">
      <w:pPr>
        <w:pStyle w:val="m-2979130422103318867p1"/>
        <w:shd w:val="clear" w:color="auto" w:fill="FFFFFF"/>
        <w:spacing w:before="0" w:beforeAutospacing="0" w:after="0" w:afterAutospacing="0" w:line="360" w:lineRule="auto"/>
        <w:jc w:val="both"/>
        <w:rPr>
          <w:rFonts w:ascii="Times New Roman" w:hAnsi="Times New Roman" w:cs="Times New Roman"/>
          <w:b/>
          <w:color w:val="000000" w:themeColor="text1"/>
          <w:sz w:val="24"/>
          <w:szCs w:val="24"/>
        </w:rPr>
      </w:pPr>
    </w:p>
    <w:p w14:paraId="12E0520E" w14:textId="77777777" w:rsidR="00DD78ED" w:rsidRDefault="00DD78ED" w:rsidP="008975F6">
      <w:pPr>
        <w:pStyle w:val="m-2979130422103318867p1"/>
        <w:shd w:val="clear" w:color="auto" w:fill="FFFFFF"/>
        <w:spacing w:before="0" w:beforeAutospacing="0" w:after="0" w:afterAutospacing="0" w:line="360" w:lineRule="auto"/>
        <w:jc w:val="both"/>
        <w:rPr>
          <w:rFonts w:ascii="Times New Roman" w:hAnsi="Times New Roman" w:cs="Times New Roman"/>
          <w:b/>
          <w:color w:val="000000" w:themeColor="text1"/>
          <w:sz w:val="24"/>
          <w:szCs w:val="24"/>
        </w:rPr>
      </w:pPr>
    </w:p>
    <w:p w14:paraId="1EBE057E" w14:textId="3B0A3D59" w:rsidR="00A52131" w:rsidRPr="0020498B" w:rsidRDefault="0020498B" w:rsidP="008975F6">
      <w:pPr>
        <w:pStyle w:val="m-2979130422103318867p1"/>
        <w:shd w:val="clear" w:color="auto" w:fill="FFFFFF"/>
        <w:spacing w:before="0" w:beforeAutospacing="0" w:after="0" w:afterAutospacing="0" w:line="360" w:lineRule="auto"/>
        <w:jc w:val="both"/>
        <w:rPr>
          <w:rFonts w:ascii="Times New Roman" w:hAnsi="Times New Roman" w:cs="Times New Roman"/>
          <w:sz w:val="24"/>
          <w:szCs w:val="24"/>
        </w:rPr>
      </w:pPr>
      <w:r w:rsidRPr="0020498B">
        <w:rPr>
          <w:rFonts w:ascii="Times New Roman" w:hAnsi="Times New Roman" w:cs="Times New Roman"/>
          <w:b/>
          <w:color w:val="000000" w:themeColor="text1"/>
          <w:sz w:val="24"/>
          <w:szCs w:val="24"/>
        </w:rPr>
        <w:t>3.2.</w:t>
      </w:r>
      <w:r w:rsidR="00606B92" w:rsidRPr="0020498B">
        <w:rPr>
          <w:rFonts w:ascii="Times New Roman" w:hAnsi="Times New Roman" w:cs="Times New Roman"/>
          <w:b/>
          <w:color w:val="000000" w:themeColor="text1"/>
          <w:sz w:val="24"/>
          <w:szCs w:val="24"/>
        </w:rPr>
        <w:t>3. Distribución</w:t>
      </w:r>
      <w:r w:rsidR="00A52131" w:rsidRPr="0020498B">
        <w:rPr>
          <w:rFonts w:ascii="Times New Roman" w:hAnsi="Times New Roman" w:cs="Times New Roman"/>
          <w:b/>
          <w:color w:val="000000" w:themeColor="text1"/>
          <w:sz w:val="24"/>
          <w:szCs w:val="24"/>
        </w:rPr>
        <w:t xml:space="preserve"> de argelinos en España según el Padrón municipal, cifras de población</w:t>
      </w:r>
    </w:p>
    <w:p w14:paraId="7AE575D5" w14:textId="77777777" w:rsidR="00A52131" w:rsidRPr="0020498B" w:rsidRDefault="00A52131" w:rsidP="00A52131">
      <w:pPr>
        <w:spacing w:after="0" w:line="360" w:lineRule="auto"/>
        <w:jc w:val="both"/>
        <w:rPr>
          <w:rFonts w:ascii="Times New Roman" w:hAnsi="Times New Roman" w:cs="Times New Roman"/>
          <w:bCs/>
          <w:color w:val="000000" w:themeColor="text1"/>
          <w:sz w:val="24"/>
          <w:szCs w:val="24"/>
          <w:lang w:val="es-ES_tradnl"/>
        </w:rPr>
      </w:pPr>
      <w:r w:rsidRPr="0020498B">
        <w:rPr>
          <w:rFonts w:ascii="Times New Roman" w:hAnsi="Times New Roman" w:cs="Times New Roman"/>
          <w:bCs/>
          <w:color w:val="000000" w:themeColor="text1"/>
          <w:sz w:val="24"/>
          <w:szCs w:val="24"/>
          <w:lang w:val="es-ES_tradnl"/>
        </w:rPr>
        <w:tab/>
      </w:r>
    </w:p>
    <w:p w14:paraId="4FE65C05" w14:textId="47A52992" w:rsidR="00A52131" w:rsidRPr="000F3CC4" w:rsidRDefault="00A52131" w:rsidP="00A52131">
      <w:pPr>
        <w:spacing w:after="0" w:line="360" w:lineRule="auto"/>
        <w:ind w:firstLine="708"/>
        <w:jc w:val="both"/>
        <w:rPr>
          <w:rFonts w:ascii="Times New Roman" w:hAnsi="Times New Roman" w:cs="Times New Roman"/>
          <w:b/>
          <w:color w:val="000000" w:themeColor="text1"/>
          <w:sz w:val="28"/>
          <w:szCs w:val="28"/>
          <w:lang w:val="es-ES_tradnl"/>
        </w:rPr>
      </w:pPr>
      <w:r w:rsidRPr="000F3CC4">
        <w:rPr>
          <w:rFonts w:ascii="Times New Roman" w:hAnsi="Times New Roman" w:cs="Times New Roman"/>
          <w:color w:val="000000" w:themeColor="text1"/>
          <w:sz w:val="24"/>
          <w:szCs w:val="24"/>
          <w:lang w:val="es-ES_tradnl"/>
        </w:rPr>
        <w:t>Según el padrón municipal de habitantes del año 2011, el total de los argelinos en España es de 60.912 personas y su distribución está concentrada en la costa mediterránea y es de 49,81%. Alicante es la ciudad con más habitantes argelinos en España con un total de 9.052 personas</w:t>
      </w:r>
      <w:r w:rsidR="00635CAC" w:rsidRPr="000F3CC4">
        <w:rPr>
          <w:rFonts w:ascii="Times New Roman" w:hAnsi="Times New Roman" w:cs="Times New Roman"/>
          <w:color w:val="000000" w:themeColor="text1"/>
          <w:sz w:val="24"/>
          <w:szCs w:val="24"/>
          <w:lang w:val="es-ES_tradnl"/>
        </w:rPr>
        <w:t xml:space="preserve"> -la mayoría son de origen de la costa oranesa por la cercanía, el pasado histórico, la convivencia entre españoles y argelinos en Argelia, sin olvidar de citar la facilitad encontrada después de la década negra por lo cual se manifestó el fenómeno Harraga; en lo cual solo con un contrato de alquiler o un pequeño puesto se podría gozar del permiso de residencia-</w:t>
      </w:r>
      <w:r w:rsidRPr="000F3CC4">
        <w:rPr>
          <w:rFonts w:ascii="Times New Roman" w:hAnsi="Times New Roman" w:cs="Times New Roman"/>
          <w:color w:val="000000" w:themeColor="text1"/>
          <w:sz w:val="24"/>
          <w:szCs w:val="24"/>
          <w:lang w:val="es-ES_tradnl"/>
        </w:rPr>
        <w:t xml:space="preserve"> seguida de Valencia 7.141 personas y el destino menos apreciado para vivir es la ciudad de Zamora con un total de 26 personas.</w:t>
      </w:r>
    </w:p>
    <w:p w14:paraId="4182C0CF" w14:textId="77777777" w:rsidR="00DD78ED" w:rsidRDefault="00DD78ED" w:rsidP="00A52131">
      <w:pPr>
        <w:spacing w:after="0" w:line="360" w:lineRule="auto"/>
        <w:jc w:val="both"/>
        <w:rPr>
          <w:rFonts w:ascii="Times New Roman" w:hAnsi="Times New Roman" w:cs="Times New Roman"/>
          <w:color w:val="000000" w:themeColor="text1"/>
          <w:sz w:val="24"/>
          <w:szCs w:val="24"/>
          <w:lang w:val="es-ES_tradnl"/>
        </w:rPr>
      </w:pPr>
    </w:p>
    <w:p w14:paraId="6E5077F1" w14:textId="42B8AAF1" w:rsidR="008975F6" w:rsidRDefault="00A52131" w:rsidP="00A52131">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Distribución por provincias</w:t>
      </w:r>
      <w:r w:rsidR="00320FAC" w:rsidRPr="000F3CC4">
        <w:rPr>
          <w:rStyle w:val="Appelnotedebasdep"/>
          <w:rFonts w:ascii="Times New Roman" w:hAnsi="Times New Roman" w:cs="Times New Roman"/>
          <w:color w:val="000000" w:themeColor="text1"/>
          <w:sz w:val="24"/>
          <w:szCs w:val="24"/>
          <w:lang w:val="es-ES_tradnl"/>
        </w:rPr>
        <w:footnoteReference w:id="88"/>
      </w:r>
      <w:r w:rsidRPr="000F3CC4">
        <w:rPr>
          <w:rFonts w:ascii="Times New Roman" w:hAnsi="Times New Roman" w:cs="Times New Roman"/>
          <w:color w:val="000000" w:themeColor="text1"/>
          <w:sz w:val="24"/>
          <w:szCs w:val="24"/>
          <w:lang w:val="es-ES_tradnl"/>
        </w:rPr>
        <w:t xml:space="preserve">: </w:t>
      </w:r>
    </w:p>
    <w:p w14:paraId="79566A91" w14:textId="2294FAD4" w:rsidR="008975F6" w:rsidRPr="00DD78ED" w:rsidRDefault="008975F6" w:rsidP="00A52131">
      <w:pPr>
        <w:spacing w:after="0" w:line="360" w:lineRule="auto"/>
        <w:jc w:val="both"/>
        <w:rPr>
          <w:rFonts w:ascii="Times New Roman" w:hAnsi="Times New Roman" w:cs="Times New Roman"/>
          <w:sz w:val="24"/>
          <w:szCs w:val="24"/>
          <w:lang w:val="es-ES_tradnl"/>
        </w:rPr>
      </w:pPr>
      <w:r w:rsidRPr="00DD78ED">
        <w:rPr>
          <w:rFonts w:ascii="Times New Roman" w:hAnsi="Times New Roman" w:cs="Times New Roman"/>
          <w:color w:val="000000" w:themeColor="text1"/>
          <w:sz w:val="24"/>
          <w:szCs w:val="24"/>
          <w:lang w:val="es-ES_tradnl"/>
        </w:rPr>
        <w:t>Tabla 2</w:t>
      </w:r>
      <w:r w:rsidR="00DD29E7" w:rsidRPr="00DD78ED">
        <w:rPr>
          <w:rFonts w:ascii="Times New Roman" w:hAnsi="Times New Roman" w:cs="Times New Roman"/>
          <w:color w:val="000000" w:themeColor="text1"/>
          <w:sz w:val="24"/>
          <w:szCs w:val="24"/>
          <w:lang w:val="es-ES_tradnl"/>
        </w:rPr>
        <w:t>4</w:t>
      </w:r>
    </w:p>
    <w:tbl>
      <w:tblPr>
        <w:tblStyle w:val="Grilledutableau"/>
        <w:tblpPr w:leftFromText="141" w:rightFromText="141" w:vertAnchor="text" w:tblpXSpec="center" w:tblpY="1"/>
        <w:tblOverlap w:val="never"/>
        <w:tblW w:w="0" w:type="auto"/>
        <w:tblLook w:val="04A0" w:firstRow="1" w:lastRow="0" w:firstColumn="1" w:lastColumn="0" w:noHBand="0" w:noVBand="1"/>
      </w:tblPr>
      <w:tblGrid>
        <w:gridCol w:w="2435"/>
        <w:gridCol w:w="763"/>
        <w:gridCol w:w="1623"/>
      </w:tblGrid>
      <w:tr w:rsidR="00A52131" w:rsidRPr="000F3CC4" w14:paraId="26D8567A" w14:textId="77777777" w:rsidTr="00AB16D3">
        <w:tc>
          <w:tcPr>
            <w:tcW w:w="0" w:type="auto"/>
          </w:tcPr>
          <w:p w14:paraId="68FC597A" w14:textId="77777777" w:rsidR="00A52131" w:rsidRPr="00AB16D3" w:rsidRDefault="00A52131" w:rsidP="00116479">
            <w:pPr>
              <w:spacing w:line="360" w:lineRule="auto"/>
              <w:jc w:val="both"/>
              <w:rPr>
                <w:rFonts w:ascii="Times New Roman" w:hAnsi="Times New Roman" w:cs="Times New Roman"/>
                <w:b/>
                <w:bCs/>
                <w:color w:val="000000" w:themeColor="text1"/>
                <w:sz w:val="24"/>
                <w:szCs w:val="24"/>
                <w:lang w:val="es-ES_tradnl"/>
              </w:rPr>
            </w:pPr>
            <w:r w:rsidRPr="00AB16D3">
              <w:rPr>
                <w:rFonts w:ascii="Times New Roman" w:hAnsi="Times New Roman" w:cs="Times New Roman"/>
                <w:b/>
                <w:bCs/>
                <w:color w:val="000000" w:themeColor="text1"/>
                <w:sz w:val="24"/>
                <w:szCs w:val="24"/>
                <w:lang w:val="es-ES_tradnl"/>
              </w:rPr>
              <w:t>Provincias</w:t>
            </w:r>
          </w:p>
        </w:tc>
        <w:tc>
          <w:tcPr>
            <w:tcW w:w="0" w:type="auto"/>
          </w:tcPr>
          <w:p w14:paraId="34019B33" w14:textId="77777777" w:rsidR="00A52131" w:rsidRPr="00AB16D3" w:rsidRDefault="00A52131" w:rsidP="00116479">
            <w:pPr>
              <w:spacing w:line="360" w:lineRule="auto"/>
              <w:jc w:val="both"/>
              <w:rPr>
                <w:rFonts w:ascii="Times New Roman" w:hAnsi="Times New Roman" w:cs="Times New Roman"/>
                <w:b/>
                <w:bCs/>
                <w:color w:val="000000" w:themeColor="text1"/>
                <w:sz w:val="24"/>
                <w:szCs w:val="24"/>
                <w:lang w:val="es-ES_tradnl"/>
              </w:rPr>
            </w:pPr>
            <w:r w:rsidRPr="00AB16D3">
              <w:rPr>
                <w:rFonts w:ascii="Times New Roman" w:hAnsi="Times New Roman" w:cs="Times New Roman"/>
                <w:b/>
                <w:bCs/>
                <w:color w:val="000000" w:themeColor="text1"/>
                <w:sz w:val="24"/>
                <w:szCs w:val="24"/>
                <w:lang w:val="es-ES_tradnl"/>
              </w:rPr>
              <w:t>Total</w:t>
            </w:r>
          </w:p>
        </w:tc>
        <w:tc>
          <w:tcPr>
            <w:tcW w:w="0" w:type="auto"/>
          </w:tcPr>
          <w:p w14:paraId="3CABD35C" w14:textId="77777777" w:rsidR="00A52131" w:rsidRPr="00AB16D3" w:rsidRDefault="00A52131" w:rsidP="00116479">
            <w:pPr>
              <w:spacing w:line="360" w:lineRule="auto"/>
              <w:jc w:val="both"/>
              <w:rPr>
                <w:rFonts w:ascii="Times New Roman" w:hAnsi="Times New Roman" w:cs="Times New Roman"/>
                <w:b/>
                <w:bCs/>
                <w:color w:val="000000" w:themeColor="text1"/>
                <w:sz w:val="24"/>
                <w:szCs w:val="24"/>
                <w:lang w:val="es-ES_tradnl"/>
              </w:rPr>
            </w:pPr>
            <w:r w:rsidRPr="00AB16D3">
              <w:rPr>
                <w:rFonts w:ascii="Times New Roman" w:hAnsi="Times New Roman" w:cs="Times New Roman"/>
                <w:b/>
                <w:bCs/>
                <w:color w:val="000000" w:themeColor="text1"/>
                <w:sz w:val="24"/>
                <w:szCs w:val="24"/>
                <w:lang w:val="es-ES_tradnl"/>
              </w:rPr>
              <w:t>Porcentaje %</w:t>
            </w:r>
          </w:p>
        </w:tc>
      </w:tr>
      <w:tr w:rsidR="00A52131" w:rsidRPr="000F3CC4" w14:paraId="4713059E" w14:textId="77777777" w:rsidTr="00AB16D3">
        <w:tc>
          <w:tcPr>
            <w:tcW w:w="0" w:type="auto"/>
          </w:tcPr>
          <w:p w14:paraId="547A48E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Alicante</w:t>
            </w:r>
          </w:p>
        </w:tc>
        <w:tc>
          <w:tcPr>
            <w:tcW w:w="0" w:type="auto"/>
          </w:tcPr>
          <w:p w14:paraId="724CBEA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9.052</w:t>
            </w:r>
          </w:p>
        </w:tc>
        <w:tc>
          <w:tcPr>
            <w:tcW w:w="0" w:type="auto"/>
          </w:tcPr>
          <w:p w14:paraId="053B17F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14,86</w:t>
            </w:r>
          </w:p>
        </w:tc>
      </w:tr>
      <w:tr w:rsidR="00A52131" w:rsidRPr="000F3CC4" w14:paraId="52CC28FA" w14:textId="77777777" w:rsidTr="00AB16D3">
        <w:tc>
          <w:tcPr>
            <w:tcW w:w="0" w:type="auto"/>
          </w:tcPr>
          <w:p w14:paraId="3FCB62A7" w14:textId="77777777" w:rsidR="00A52131" w:rsidRPr="000F3CC4" w:rsidRDefault="00A52131" w:rsidP="00116479">
            <w:pPr>
              <w:spacing w:line="360" w:lineRule="auto"/>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Valencia</w:t>
            </w:r>
          </w:p>
        </w:tc>
        <w:tc>
          <w:tcPr>
            <w:tcW w:w="0" w:type="auto"/>
          </w:tcPr>
          <w:p w14:paraId="78947BD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7.141</w:t>
            </w:r>
          </w:p>
        </w:tc>
        <w:tc>
          <w:tcPr>
            <w:tcW w:w="0" w:type="auto"/>
          </w:tcPr>
          <w:p w14:paraId="73605C9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11,72</w:t>
            </w:r>
          </w:p>
        </w:tc>
      </w:tr>
      <w:tr w:rsidR="00A52131" w:rsidRPr="000F3CC4" w14:paraId="7E2E31A9" w14:textId="77777777" w:rsidTr="00AB16D3">
        <w:tc>
          <w:tcPr>
            <w:tcW w:w="0" w:type="auto"/>
          </w:tcPr>
          <w:p w14:paraId="7D4CD3DC"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Zaragoza</w:t>
            </w:r>
          </w:p>
        </w:tc>
        <w:tc>
          <w:tcPr>
            <w:tcW w:w="0" w:type="auto"/>
          </w:tcPr>
          <w:p w14:paraId="0768A55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4.184</w:t>
            </w:r>
          </w:p>
        </w:tc>
        <w:tc>
          <w:tcPr>
            <w:tcW w:w="0" w:type="auto"/>
          </w:tcPr>
          <w:p w14:paraId="549BF5B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6,87</w:t>
            </w:r>
          </w:p>
        </w:tc>
      </w:tr>
      <w:tr w:rsidR="00A52131" w:rsidRPr="000F3CC4" w14:paraId="78C1CEE4" w14:textId="77777777" w:rsidTr="00AB16D3">
        <w:tc>
          <w:tcPr>
            <w:tcW w:w="0" w:type="auto"/>
          </w:tcPr>
          <w:p w14:paraId="4D342BD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Barcelona</w:t>
            </w:r>
          </w:p>
        </w:tc>
        <w:tc>
          <w:tcPr>
            <w:tcW w:w="0" w:type="auto"/>
          </w:tcPr>
          <w:p w14:paraId="65828BE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3.680</w:t>
            </w:r>
          </w:p>
        </w:tc>
        <w:tc>
          <w:tcPr>
            <w:tcW w:w="0" w:type="auto"/>
          </w:tcPr>
          <w:p w14:paraId="5C3F057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6,04</w:t>
            </w:r>
          </w:p>
        </w:tc>
      </w:tr>
      <w:tr w:rsidR="00A52131" w:rsidRPr="000F3CC4" w14:paraId="6596F75B" w14:textId="77777777" w:rsidTr="00AB16D3">
        <w:tc>
          <w:tcPr>
            <w:tcW w:w="0" w:type="auto"/>
          </w:tcPr>
          <w:p w14:paraId="3E2AFC2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Navarra</w:t>
            </w:r>
          </w:p>
        </w:tc>
        <w:tc>
          <w:tcPr>
            <w:tcW w:w="0" w:type="auto"/>
          </w:tcPr>
          <w:p w14:paraId="12188A2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3.239</w:t>
            </w:r>
          </w:p>
        </w:tc>
        <w:tc>
          <w:tcPr>
            <w:tcW w:w="0" w:type="auto"/>
          </w:tcPr>
          <w:p w14:paraId="5278210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5,32</w:t>
            </w:r>
          </w:p>
        </w:tc>
      </w:tr>
      <w:tr w:rsidR="00A52131" w:rsidRPr="000F3CC4" w14:paraId="6BFA333D" w14:textId="77777777" w:rsidTr="00AB16D3">
        <w:tc>
          <w:tcPr>
            <w:tcW w:w="0" w:type="auto"/>
          </w:tcPr>
          <w:p w14:paraId="6B9C4FA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Murcia </w:t>
            </w:r>
          </w:p>
        </w:tc>
        <w:tc>
          <w:tcPr>
            <w:tcW w:w="0" w:type="auto"/>
          </w:tcPr>
          <w:p w14:paraId="66A87B3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2.941</w:t>
            </w:r>
          </w:p>
        </w:tc>
        <w:tc>
          <w:tcPr>
            <w:tcW w:w="0" w:type="auto"/>
          </w:tcPr>
          <w:p w14:paraId="688C5DD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4,83</w:t>
            </w:r>
          </w:p>
        </w:tc>
      </w:tr>
      <w:tr w:rsidR="00A52131" w:rsidRPr="000F3CC4" w14:paraId="55196A90" w14:textId="77777777" w:rsidTr="00AB16D3">
        <w:tc>
          <w:tcPr>
            <w:tcW w:w="0" w:type="auto"/>
          </w:tcPr>
          <w:p w14:paraId="788C955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Araba/Álava</w:t>
            </w:r>
          </w:p>
        </w:tc>
        <w:tc>
          <w:tcPr>
            <w:tcW w:w="0" w:type="auto"/>
          </w:tcPr>
          <w:p w14:paraId="4449C68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2.765</w:t>
            </w:r>
          </w:p>
        </w:tc>
        <w:tc>
          <w:tcPr>
            <w:tcW w:w="0" w:type="auto"/>
          </w:tcPr>
          <w:p w14:paraId="5D5305FC"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4,54</w:t>
            </w:r>
          </w:p>
        </w:tc>
      </w:tr>
      <w:tr w:rsidR="00A52131" w:rsidRPr="000F3CC4" w14:paraId="49565AB4" w14:textId="77777777" w:rsidTr="00AB16D3">
        <w:tc>
          <w:tcPr>
            <w:tcW w:w="0" w:type="auto"/>
          </w:tcPr>
          <w:p w14:paraId="4B1A043B"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Lleida</w:t>
            </w:r>
          </w:p>
        </w:tc>
        <w:tc>
          <w:tcPr>
            <w:tcW w:w="0" w:type="auto"/>
          </w:tcPr>
          <w:p w14:paraId="4021372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2.652</w:t>
            </w:r>
          </w:p>
        </w:tc>
        <w:tc>
          <w:tcPr>
            <w:tcW w:w="0" w:type="auto"/>
          </w:tcPr>
          <w:p w14:paraId="554EC13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4,35</w:t>
            </w:r>
          </w:p>
        </w:tc>
      </w:tr>
      <w:tr w:rsidR="00A52131" w:rsidRPr="000F3CC4" w14:paraId="6B15F0FF" w14:textId="77777777" w:rsidTr="00AB16D3">
        <w:tc>
          <w:tcPr>
            <w:tcW w:w="0" w:type="auto"/>
          </w:tcPr>
          <w:p w14:paraId="10E2866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Castellón</w:t>
            </w:r>
          </w:p>
        </w:tc>
        <w:tc>
          <w:tcPr>
            <w:tcW w:w="0" w:type="auto"/>
          </w:tcPr>
          <w:p w14:paraId="5D4BF80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2.593</w:t>
            </w:r>
          </w:p>
        </w:tc>
        <w:tc>
          <w:tcPr>
            <w:tcW w:w="0" w:type="auto"/>
          </w:tcPr>
          <w:p w14:paraId="4677557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4,26</w:t>
            </w:r>
          </w:p>
        </w:tc>
      </w:tr>
      <w:tr w:rsidR="00A52131" w:rsidRPr="000F3CC4" w14:paraId="536388E8" w14:textId="77777777" w:rsidTr="00AB16D3">
        <w:tc>
          <w:tcPr>
            <w:tcW w:w="0" w:type="auto"/>
          </w:tcPr>
          <w:p w14:paraId="43CB46C5" w14:textId="795BF759" w:rsidR="00A52131" w:rsidRPr="000F3CC4" w:rsidRDefault="008975F6" w:rsidP="00116479">
            <w:pPr>
              <w:spacing w:line="360" w:lineRule="auto"/>
              <w:jc w:val="both"/>
              <w:rPr>
                <w:rFonts w:ascii="Times New Roman" w:hAnsi="Times New Roman" w:cs="Times New Roman"/>
                <w:color w:val="000000" w:themeColor="text1"/>
                <w:sz w:val="24"/>
                <w:szCs w:val="24"/>
                <w:lang w:val="es-ES_tradnl"/>
              </w:rPr>
            </w:pPr>
            <w:r>
              <w:rPr>
                <w:rFonts w:ascii="Times New Roman" w:hAnsi="Times New Roman" w:cs="Times New Roman"/>
                <w:color w:val="000000" w:themeColor="text1"/>
                <w:sz w:val="24"/>
                <w:szCs w:val="24"/>
                <w:lang w:val="es-ES_tradnl"/>
              </w:rPr>
              <w:t>M</w:t>
            </w:r>
            <w:r w:rsidR="00A52131" w:rsidRPr="000F3CC4">
              <w:rPr>
                <w:rFonts w:ascii="Times New Roman" w:hAnsi="Times New Roman" w:cs="Times New Roman"/>
                <w:color w:val="000000" w:themeColor="text1"/>
                <w:sz w:val="24"/>
                <w:szCs w:val="24"/>
                <w:lang w:val="es-ES_tradnl"/>
              </w:rPr>
              <w:t>adrid</w:t>
            </w:r>
          </w:p>
        </w:tc>
        <w:tc>
          <w:tcPr>
            <w:tcW w:w="0" w:type="auto"/>
          </w:tcPr>
          <w:p w14:paraId="6866CF3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1.983</w:t>
            </w:r>
          </w:p>
        </w:tc>
        <w:tc>
          <w:tcPr>
            <w:tcW w:w="0" w:type="auto"/>
          </w:tcPr>
          <w:p w14:paraId="4B27DD5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3,26</w:t>
            </w:r>
          </w:p>
        </w:tc>
      </w:tr>
      <w:tr w:rsidR="00A52131" w:rsidRPr="000F3CC4" w14:paraId="05BB9B43" w14:textId="77777777" w:rsidTr="00AB16D3">
        <w:tc>
          <w:tcPr>
            <w:tcW w:w="0" w:type="auto"/>
          </w:tcPr>
          <w:p w14:paraId="2C880380" w14:textId="08DB6544"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Vizcaya</w:t>
            </w:r>
          </w:p>
        </w:tc>
        <w:tc>
          <w:tcPr>
            <w:tcW w:w="0" w:type="auto"/>
          </w:tcPr>
          <w:p w14:paraId="78FB097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1.844</w:t>
            </w:r>
          </w:p>
        </w:tc>
        <w:tc>
          <w:tcPr>
            <w:tcW w:w="0" w:type="auto"/>
          </w:tcPr>
          <w:p w14:paraId="51A6C40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3,03</w:t>
            </w:r>
          </w:p>
        </w:tc>
      </w:tr>
      <w:tr w:rsidR="00A52131" w:rsidRPr="000F3CC4" w14:paraId="4B994961" w14:textId="77777777" w:rsidTr="00AB16D3">
        <w:tc>
          <w:tcPr>
            <w:tcW w:w="0" w:type="auto"/>
          </w:tcPr>
          <w:p w14:paraId="094014D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Tarragona</w:t>
            </w:r>
          </w:p>
        </w:tc>
        <w:tc>
          <w:tcPr>
            <w:tcW w:w="0" w:type="auto"/>
          </w:tcPr>
          <w:p w14:paraId="7A6C11C2"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1.751</w:t>
            </w:r>
          </w:p>
        </w:tc>
        <w:tc>
          <w:tcPr>
            <w:tcW w:w="0" w:type="auto"/>
          </w:tcPr>
          <w:p w14:paraId="1EF22C4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2,87</w:t>
            </w:r>
          </w:p>
        </w:tc>
      </w:tr>
      <w:tr w:rsidR="00A52131" w:rsidRPr="000F3CC4" w14:paraId="21330053" w14:textId="77777777" w:rsidTr="00AB16D3">
        <w:tc>
          <w:tcPr>
            <w:tcW w:w="0" w:type="auto"/>
          </w:tcPr>
          <w:p w14:paraId="52A0E0C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Sevilla</w:t>
            </w:r>
          </w:p>
        </w:tc>
        <w:tc>
          <w:tcPr>
            <w:tcW w:w="0" w:type="auto"/>
          </w:tcPr>
          <w:p w14:paraId="00DD457C"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1.376</w:t>
            </w:r>
          </w:p>
        </w:tc>
        <w:tc>
          <w:tcPr>
            <w:tcW w:w="0" w:type="auto"/>
          </w:tcPr>
          <w:p w14:paraId="43BF692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2,26</w:t>
            </w:r>
          </w:p>
        </w:tc>
      </w:tr>
      <w:tr w:rsidR="00A52131" w:rsidRPr="000F3CC4" w14:paraId="0E6CCC9B" w14:textId="77777777" w:rsidTr="00AB16D3">
        <w:tc>
          <w:tcPr>
            <w:tcW w:w="0" w:type="auto"/>
          </w:tcPr>
          <w:p w14:paraId="3CA043B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Illes baleares</w:t>
            </w:r>
          </w:p>
        </w:tc>
        <w:tc>
          <w:tcPr>
            <w:tcW w:w="0" w:type="auto"/>
          </w:tcPr>
          <w:p w14:paraId="6B51F1C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1.143</w:t>
            </w:r>
          </w:p>
        </w:tc>
        <w:tc>
          <w:tcPr>
            <w:tcW w:w="0" w:type="auto"/>
          </w:tcPr>
          <w:p w14:paraId="41B66C7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1,88</w:t>
            </w:r>
          </w:p>
        </w:tc>
      </w:tr>
      <w:tr w:rsidR="00A52131" w:rsidRPr="000F3CC4" w14:paraId="5C6A9AF0" w14:textId="77777777" w:rsidTr="00AB16D3">
        <w:tc>
          <w:tcPr>
            <w:tcW w:w="0" w:type="auto"/>
          </w:tcPr>
          <w:p w14:paraId="7EF21DF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lastRenderedPageBreak/>
              <w:t>Jaén</w:t>
            </w:r>
          </w:p>
        </w:tc>
        <w:tc>
          <w:tcPr>
            <w:tcW w:w="0" w:type="auto"/>
          </w:tcPr>
          <w:p w14:paraId="297372E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1.131</w:t>
            </w:r>
          </w:p>
        </w:tc>
        <w:tc>
          <w:tcPr>
            <w:tcW w:w="0" w:type="auto"/>
          </w:tcPr>
          <w:p w14:paraId="4D0BE55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1,86</w:t>
            </w:r>
          </w:p>
        </w:tc>
      </w:tr>
      <w:tr w:rsidR="00A52131" w:rsidRPr="000F3CC4" w14:paraId="322F0495" w14:textId="77777777" w:rsidTr="00AB16D3">
        <w:tc>
          <w:tcPr>
            <w:tcW w:w="0" w:type="auto"/>
          </w:tcPr>
          <w:p w14:paraId="00C6E2F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La Rioja</w:t>
            </w:r>
          </w:p>
        </w:tc>
        <w:tc>
          <w:tcPr>
            <w:tcW w:w="0" w:type="auto"/>
          </w:tcPr>
          <w:p w14:paraId="68FD3E1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1.127</w:t>
            </w:r>
          </w:p>
        </w:tc>
        <w:tc>
          <w:tcPr>
            <w:tcW w:w="0" w:type="auto"/>
          </w:tcPr>
          <w:p w14:paraId="56450DCB"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1,85</w:t>
            </w:r>
          </w:p>
        </w:tc>
      </w:tr>
      <w:tr w:rsidR="00A52131" w:rsidRPr="000F3CC4" w14:paraId="4123CEAE" w14:textId="77777777" w:rsidTr="00AB16D3">
        <w:tc>
          <w:tcPr>
            <w:tcW w:w="0" w:type="auto"/>
          </w:tcPr>
          <w:p w14:paraId="50CF87D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Huesca</w:t>
            </w:r>
          </w:p>
        </w:tc>
        <w:tc>
          <w:tcPr>
            <w:tcW w:w="0" w:type="auto"/>
          </w:tcPr>
          <w:p w14:paraId="449A45E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902</w:t>
            </w:r>
          </w:p>
        </w:tc>
        <w:tc>
          <w:tcPr>
            <w:tcW w:w="0" w:type="auto"/>
          </w:tcPr>
          <w:p w14:paraId="6D7874C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1,48</w:t>
            </w:r>
          </w:p>
        </w:tc>
      </w:tr>
      <w:tr w:rsidR="00A52131" w:rsidRPr="000F3CC4" w14:paraId="70E190C9" w14:textId="77777777" w:rsidTr="00AB16D3">
        <w:tc>
          <w:tcPr>
            <w:tcW w:w="0" w:type="auto"/>
          </w:tcPr>
          <w:p w14:paraId="15BCB67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Burgos</w:t>
            </w:r>
          </w:p>
        </w:tc>
        <w:tc>
          <w:tcPr>
            <w:tcW w:w="0" w:type="auto"/>
          </w:tcPr>
          <w:p w14:paraId="03B0B12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866</w:t>
            </w:r>
          </w:p>
        </w:tc>
        <w:tc>
          <w:tcPr>
            <w:tcW w:w="0" w:type="auto"/>
          </w:tcPr>
          <w:p w14:paraId="2C87CD7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1,42</w:t>
            </w:r>
          </w:p>
        </w:tc>
      </w:tr>
      <w:tr w:rsidR="00A52131" w:rsidRPr="000F3CC4" w14:paraId="2A1A1F6F" w14:textId="77777777" w:rsidTr="00AB16D3">
        <w:tc>
          <w:tcPr>
            <w:tcW w:w="0" w:type="auto"/>
          </w:tcPr>
          <w:p w14:paraId="187C715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Guipúzcoa</w:t>
            </w:r>
          </w:p>
        </w:tc>
        <w:tc>
          <w:tcPr>
            <w:tcW w:w="0" w:type="auto"/>
          </w:tcPr>
          <w:p w14:paraId="79142BD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839</w:t>
            </w:r>
          </w:p>
        </w:tc>
        <w:tc>
          <w:tcPr>
            <w:tcW w:w="0" w:type="auto"/>
          </w:tcPr>
          <w:p w14:paraId="15E26A7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1,38</w:t>
            </w:r>
          </w:p>
        </w:tc>
      </w:tr>
      <w:tr w:rsidR="00A52131" w:rsidRPr="000F3CC4" w14:paraId="3E053CD2" w14:textId="77777777" w:rsidTr="00AB16D3">
        <w:tc>
          <w:tcPr>
            <w:tcW w:w="0" w:type="auto"/>
          </w:tcPr>
          <w:p w14:paraId="4734A982"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Málaga</w:t>
            </w:r>
          </w:p>
        </w:tc>
        <w:tc>
          <w:tcPr>
            <w:tcW w:w="0" w:type="auto"/>
          </w:tcPr>
          <w:p w14:paraId="4A57C54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835</w:t>
            </w:r>
          </w:p>
        </w:tc>
        <w:tc>
          <w:tcPr>
            <w:tcW w:w="0" w:type="auto"/>
          </w:tcPr>
          <w:p w14:paraId="24391C7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1,37</w:t>
            </w:r>
          </w:p>
        </w:tc>
      </w:tr>
      <w:tr w:rsidR="00A52131" w:rsidRPr="000F3CC4" w14:paraId="0A8F9B14" w14:textId="77777777" w:rsidTr="00AB16D3">
        <w:tc>
          <w:tcPr>
            <w:tcW w:w="0" w:type="auto"/>
          </w:tcPr>
          <w:p w14:paraId="69FB245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Girona</w:t>
            </w:r>
          </w:p>
        </w:tc>
        <w:tc>
          <w:tcPr>
            <w:tcW w:w="0" w:type="auto"/>
          </w:tcPr>
          <w:p w14:paraId="62AE3EE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742</w:t>
            </w:r>
          </w:p>
        </w:tc>
        <w:tc>
          <w:tcPr>
            <w:tcW w:w="0" w:type="auto"/>
          </w:tcPr>
          <w:p w14:paraId="51B0E6B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1,22</w:t>
            </w:r>
          </w:p>
        </w:tc>
      </w:tr>
      <w:tr w:rsidR="00A52131" w:rsidRPr="000F3CC4" w14:paraId="396AE5BB" w14:textId="77777777" w:rsidTr="00AB16D3">
        <w:tc>
          <w:tcPr>
            <w:tcW w:w="0" w:type="auto"/>
          </w:tcPr>
          <w:p w14:paraId="423D024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Almería</w:t>
            </w:r>
          </w:p>
        </w:tc>
        <w:tc>
          <w:tcPr>
            <w:tcW w:w="0" w:type="auto"/>
          </w:tcPr>
          <w:p w14:paraId="398CC6C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697</w:t>
            </w:r>
          </w:p>
        </w:tc>
        <w:tc>
          <w:tcPr>
            <w:tcW w:w="0" w:type="auto"/>
          </w:tcPr>
          <w:p w14:paraId="68B3164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1,14</w:t>
            </w:r>
          </w:p>
        </w:tc>
      </w:tr>
      <w:tr w:rsidR="00A52131" w:rsidRPr="000F3CC4" w14:paraId="76E8AE73" w14:textId="77777777" w:rsidTr="00AB16D3">
        <w:tc>
          <w:tcPr>
            <w:tcW w:w="0" w:type="auto"/>
          </w:tcPr>
          <w:p w14:paraId="54FC106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Asturias</w:t>
            </w:r>
          </w:p>
        </w:tc>
        <w:tc>
          <w:tcPr>
            <w:tcW w:w="0" w:type="auto"/>
          </w:tcPr>
          <w:p w14:paraId="650DEE3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649</w:t>
            </w:r>
          </w:p>
        </w:tc>
        <w:tc>
          <w:tcPr>
            <w:tcW w:w="0" w:type="auto"/>
          </w:tcPr>
          <w:p w14:paraId="6279D4E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1,07</w:t>
            </w:r>
          </w:p>
        </w:tc>
      </w:tr>
      <w:tr w:rsidR="00A52131" w:rsidRPr="000F3CC4" w14:paraId="1A091AD1" w14:textId="77777777" w:rsidTr="00AB16D3">
        <w:tc>
          <w:tcPr>
            <w:tcW w:w="0" w:type="auto"/>
          </w:tcPr>
          <w:p w14:paraId="5779758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Huelva</w:t>
            </w:r>
          </w:p>
        </w:tc>
        <w:tc>
          <w:tcPr>
            <w:tcW w:w="0" w:type="auto"/>
          </w:tcPr>
          <w:p w14:paraId="699D95E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586</w:t>
            </w:r>
          </w:p>
        </w:tc>
        <w:tc>
          <w:tcPr>
            <w:tcW w:w="0" w:type="auto"/>
          </w:tcPr>
          <w:p w14:paraId="5D8D8A8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0,96</w:t>
            </w:r>
          </w:p>
        </w:tc>
      </w:tr>
      <w:tr w:rsidR="00A52131" w:rsidRPr="000F3CC4" w14:paraId="6F9D3BB0" w14:textId="77777777" w:rsidTr="00AB16D3">
        <w:tc>
          <w:tcPr>
            <w:tcW w:w="0" w:type="auto"/>
          </w:tcPr>
          <w:p w14:paraId="6A56845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Guadalajara</w:t>
            </w:r>
          </w:p>
        </w:tc>
        <w:tc>
          <w:tcPr>
            <w:tcW w:w="0" w:type="auto"/>
          </w:tcPr>
          <w:p w14:paraId="1420C5B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528</w:t>
            </w:r>
          </w:p>
        </w:tc>
        <w:tc>
          <w:tcPr>
            <w:tcW w:w="0" w:type="auto"/>
          </w:tcPr>
          <w:p w14:paraId="484DE6D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0,87</w:t>
            </w:r>
          </w:p>
        </w:tc>
      </w:tr>
      <w:tr w:rsidR="00A52131" w:rsidRPr="000F3CC4" w14:paraId="2DFB7D6D" w14:textId="77777777" w:rsidTr="00AB16D3">
        <w:tc>
          <w:tcPr>
            <w:tcW w:w="0" w:type="auto"/>
          </w:tcPr>
          <w:p w14:paraId="7E07C59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Granada</w:t>
            </w:r>
          </w:p>
        </w:tc>
        <w:tc>
          <w:tcPr>
            <w:tcW w:w="0" w:type="auto"/>
          </w:tcPr>
          <w:p w14:paraId="0B355A2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505</w:t>
            </w:r>
          </w:p>
        </w:tc>
        <w:tc>
          <w:tcPr>
            <w:tcW w:w="0" w:type="auto"/>
          </w:tcPr>
          <w:p w14:paraId="18D13C1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0,83</w:t>
            </w:r>
          </w:p>
        </w:tc>
      </w:tr>
      <w:tr w:rsidR="00A52131" w:rsidRPr="000F3CC4" w14:paraId="7B1FC107" w14:textId="77777777" w:rsidTr="00AB16D3">
        <w:tc>
          <w:tcPr>
            <w:tcW w:w="0" w:type="auto"/>
          </w:tcPr>
          <w:p w14:paraId="2407791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Cádiz</w:t>
            </w:r>
          </w:p>
        </w:tc>
        <w:tc>
          <w:tcPr>
            <w:tcW w:w="0" w:type="auto"/>
          </w:tcPr>
          <w:p w14:paraId="4DBE486B"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408</w:t>
            </w:r>
          </w:p>
        </w:tc>
        <w:tc>
          <w:tcPr>
            <w:tcW w:w="0" w:type="auto"/>
          </w:tcPr>
          <w:p w14:paraId="17ED068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0,67</w:t>
            </w:r>
          </w:p>
        </w:tc>
      </w:tr>
      <w:tr w:rsidR="00A52131" w:rsidRPr="000F3CC4" w14:paraId="2D484EA1" w14:textId="77777777" w:rsidTr="00AB16D3">
        <w:tc>
          <w:tcPr>
            <w:tcW w:w="0" w:type="auto"/>
          </w:tcPr>
          <w:p w14:paraId="0C3D29E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Albacete </w:t>
            </w:r>
          </w:p>
        </w:tc>
        <w:tc>
          <w:tcPr>
            <w:tcW w:w="0" w:type="auto"/>
          </w:tcPr>
          <w:p w14:paraId="217D15E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400</w:t>
            </w:r>
          </w:p>
        </w:tc>
        <w:tc>
          <w:tcPr>
            <w:tcW w:w="0" w:type="auto"/>
          </w:tcPr>
          <w:p w14:paraId="56BD0A7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0,66</w:t>
            </w:r>
          </w:p>
        </w:tc>
      </w:tr>
      <w:tr w:rsidR="00A52131" w:rsidRPr="000F3CC4" w14:paraId="428AA513" w14:textId="77777777" w:rsidTr="00AB16D3">
        <w:tc>
          <w:tcPr>
            <w:tcW w:w="0" w:type="auto"/>
          </w:tcPr>
          <w:p w14:paraId="49FD3B92"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Cuenca</w:t>
            </w:r>
          </w:p>
        </w:tc>
        <w:tc>
          <w:tcPr>
            <w:tcW w:w="0" w:type="auto"/>
          </w:tcPr>
          <w:p w14:paraId="12E33C0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390</w:t>
            </w:r>
          </w:p>
        </w:tc>
        <w:tc>
          <w:tcPr>
            <w:tcW w:w="0" w:type="auto"/>
          </w:tcPr>
          <w:p w14:paraId="32820F1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0,64</w:t>
            </w:r>
          </w:p>
        </w:tc>
      </w:tr>
      <w:tr w:rsidR="00A52131" w:rsidRPr="000F3CC4" w14:paraId="7D8B9498" w14:textId="77777777" w:rsidTr="00AB16D3">
        <w:tc>
          <w:tcPr>
            <w:tcW w:w="0" w:type="auto"/>
          </w:tcPr>
          <w:p w14:paraId="5BEBA61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Cantabria</w:t>
            </w:r>
          </w:p>
        </w:tc>
        <w:tc>
          <w:tcPr>
            <w:tcW w:w="0" w:type="auto"/>
          </w:tcPr>
          <w:p w14:paraId="7A4E9DA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340</w:t>
            </w:r>
          </w:p>
        </w:tc>
        <w:tc>
          <w:tcPr>
            <w:tcW w:w="0" w:type="auto"/>
          </w:tcPr>
          <w:p w14:paraId="350435A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0,56</w:t>
            </w:r>
          </w:p>
        </w:tc>
      </w:tr>
      <w:tr w:rsidR="00A52131" w:rsidRPr="000F3CC4" w14:paraId="5C41E242" w14:textId="77777777" w:rsidTr="00AB16D3">
        <w:tc>
          <w:tcPr>
            <w:tcW w:w="0" w:type="auto"/>
          </w:tcPr>
          <w:p w14:paraId="6ED0834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Las Palmas</w:t>
            </w:r>
          </w:p>
        </w:tc>
        <w:tc>
          <w:tcPr>
            <w:tcW w:w="0" w:type="auto"/>
          </w:tcPr>
          <w:p w14:paraId="50482E2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338</w:t>
            </w:r>
          </w:p>
        </w:tc>
        <w:tc>
          <w:tcPr>
            <w:tcW w:w="0" w:type="auto"/>
          </w:tcPr>
          <w:p w14:paraId="7C1F6A6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0,55</w:t>
            </w:r>
          </w:p>
        </w:tc>
      </w:tr>
      <w:tr w:rsidR="00A52131" w:rsidRPr="000F3CC4" w14:paraId="1D8DB445" w14:textId="77777777" w:rsidTr="00AB16D3">
        <w:tc>
          <w:tcPr>
            <w:tcW w:w="0" w:type="auto"/>
          </w:tcPr>
          <w:p w14:paraId="6691ED1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Ciudad Real</w:t>
            </w:r>
          </w:p>
        </w:tc>
        <w:tc>
          <w:tcPr>
            <w:tcW w:w="0" w:type="auto"/>
          </w:tcPr>
          <w:p w14:paraId="074199D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297</w:t>
            </w:r>
          </w:p>
        </w:tc>
        <w:tc>
          <w:tcPr>
            <w:tcW w:w="0" w:type="auto"/>
          </w:tcPr>
          <w:p w14:paraId="7AB8C5EB"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0,49</w:t>
            </w:r>
          </w:p>
        </w:tc>
      </w:tr>
      <w:tr w:rsidR="00A52131" w:rsidRPr="000F3CC4" w14:paraId="6C6436C9" w14:textId="77777777" w:rsidTr="00AB16D3">
        <w:tc>
          <w:tcPr>
            <w:tcW w:w="0" w:type="auto"/>
          </w:tcPr>
          <w:p w14:paraId="6049841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Pontevedra</w:t>
            </w:r>
          </w:p>
        </w:tc>
        <w:tc>
          <w:tcPr>
            <w:tcW w:w="0" w:type="auto"/>
          </w:tcPr>
          <w:p w14:paraId="7F5E76EB"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293</w:t>
            </w:r>
          </w:p>
        </w:tc>
        <w:tc>
          <w:tcPr>
            <w:tcW w:w="0" w:type="auto"/>
          </w:tcPr>
          <w:p w14:paraId="6605178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0,48</w:t>
            </w:r>
          </w:p>
        </w:tc>
      </w:tr>
      <w:tr w:rsidR="00A52131" w:rsidRPr="000F3CC4" w14:paraId="69D68507" w14:textId="77777777" w:rsidTr="00AB16D3">
        <w:tc>
          <w:tcPr>
            <w:tcW w:w="0" w:type="auto"/>
          </w:tcPr>
          <w:p w14:paraId="5B96A55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Córdoba</w:t>
            </w:r>
          </w:p>
        </w:tc>
        <w:tc>
          <w:tcPr>
            <w:tcW w:w="0" w:type="auto"/>
          </w:tcPr>
          <w:p w14:paraId="3D510EA2"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282</w:t>
            </w:r>
          </w:p>
        </w:tc>
        <w:tc>
          <w:tcPr>
            <w:tcW w:w="0" w:type="auto"/>
          </w:tcPr>
          <w:p w14:paraId="69AB408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0,46</w:t>
            </w:r>
          </w:p>
        </w:tc>
      </w:tr>
      <w:tr w:rsidR="00A52131" w:rsidRPr="000F3CC4" w14:paraId="16A9CF9D" w14:textId="77777777" w:rsidTr="00AB16D3">
        <w:tc>
          <w:tcPr>
            <w:tcW w:w="0" w:type="auto"/>
          </w:tcPr>
          <w:p w14:paraId="65BA5A8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Toledo</w:t>
            </w:r>
          </w:p>
        </w:tc>
        <w:tc>
          <w:tcPr>
            <w:tcW w:w="0" w:type="auto"/>
          </w:tcPr>
          <w:p w14:paraId="392F9F9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280</w:t>
            </w:r>
          </w:p>
        </w:tc>
        <w:tc>
          <w:tcPr>
            <w:tcW w:w="0" w:type="auto"/>
          </w:tcPr>
          <w:p w14:paraId="730B618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0,46</w:t>
            </w:r>
          </w:p>
        </w:tc>
      </w:tr>
      <w:tr w:rsidR="00A52131" w:rsidRPr="000F3CC4" w14:paraId="135213A9" w14:textId="77777777" w:rsidTr="00AB16D3">
        <w:tc>
          <w:tcPr>
            <w:tcW w:w="0" w:type="auto"/>
          </w:tcPr>
          <w:p w14:paraId="0B8E83D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Salamanca</w:t>
            </w:r>
          </w:p>
        </w:tc>
        <w:tc>
          <w:tcPr>
            <w:tcW w:w="0" w:type="auto"/>
          </w:tcPr>
          <w:p w14:paraId="7564A5B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253</w:t>
            </w:r>
          </w:p>
        </w:tc>
        <w:tc>
          <w:tcPr>
            <w:tcW w:w="0" w:type="auto"/>
          </w:tcPr>
          <w:p w14:paraId="3136832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0,42</w:t>
            </w:r>
          </w:p>
        </w:tc>
      </w:tr>
      <w:tr w:rsidR="00A52131" w:rsidRPr="000F3CC4" w14:paraId="63CAB89B" w14:textId="77777777" w:rsidTr="00AB16D3">
        <w:tc>
          <w:tcPr>
            <w:tcW w:w="0" w:type="auto"/>
          </w:tcPr>
          <w:p w14:paraId="4EC8FF7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A Coruña</w:t>
            </w:r>
          </w:p>
        </w:tc>
        <w:tc>
          <w:tcPr>
            <w:tcW w:w="0" w:type="auto"/>
          </w:tcPr>
          <w:p w14:paraId="0FFDD74C"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253</w:t>
            </w:r>
          </w:p>
        </w:tc>
        <w:tc>
          <w:tcPr>
            <w:tcW w:w="0" w:type="auto"/>
          </w:tcPr>
          <w:p w14:paraId="1839284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0,41</w:t>
            </w:r>
          </w:p>
        </w:tc>
      </w:tr>
      <w:tr w:rsidR="00A52131" w:rsidRPr="000F3CC4" w14:paraId="5FBA1E7F" w14:textId="77777777" w:rsidTr="00AB16D3">
        <w:tc>
          <w:tcPr>
            <w:tcW w:w="0" w:type="auto"/>
          </w:tcPr>
          <w:p w14:paraId="7318EE7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Valladolid</w:t>
            </w:r>
          </w:p>
        </w:tc>
        <w:tc>
          <w:tcPr>
            <w:tcW w:w="0" w:type="auto"/>
          </w:tcPr>
          <w:p w14:paraId="1E815B7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241</w:t>
            </w:r>
          </w:p>
        </w:tc>
        <w:tc>
          <w:tcPr>
            <w:tcW w:w="0" w:type="auto"/>
          </w:tcPr>
          <w:p w14:paraId="639ED76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0,4</w:t>
            </w:r>
          </w:p>
        </w:tc>
      </w:tr>
      <w:tr w:rsidR="00A52131" w:rsidRPr="000F3CC4" w14:paraId="0427910D" w14:textId="77777777" w:rsidTr="00AB16D3">
        <w:tc>
          <w:tcPr>
            <w:tcW w:w="0" w:type="auto"/>
          </w:tcPr>
          <w:p w14:paraId="0230E20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Santa Cruz de Tenerife</w:t>
            </w:r>
          </w:p>
        </w:tc>
        <w:tc>
          <w:tcPr>
            <w:tcW w:w="0" w:type="auto"/>
          </w:tcPr>
          <w:p w14:paraId="285CE67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236</w:t>
            </w:r>
          </w:p>
        </w:tc>
        <w:tc>
          <w:tcPr>
            <w:tcW w:w="0" w:type="auto"/>
          </w:tcPr>
          <w:p w14:paraId="0F03141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0,39</w:t>
            </w:r>
          </w:p>
        </w:tc>
      </w:tr>
      <w:tr w:rsidR="00A52131" w:rsidRPr="000F3CC4" w14:paraId="18DAF24F" w14:textId="77777777" w:rsidTr="00AB16D3">
        <w:tc>
          <w:tcPr>
            <w:tcW w:w="0" w:type="auto"/>
          </w:tcPr>
          <w:p w14:paraId="7CF4648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Teruel</w:t>
            </w:r>
          </w:p>
        </w:tc>
        <w:tc>
          <w:tcPr>
            <w:tcW w:w="0" w:type="auto"/>
          </w:tcPr>
          <w:p w14:paraId="46C09F5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212</w:t>
            </w:r>
          </w:p>
        </w:tc>
        <w:tc>
          <w:tcPr>
            <w:tcW w:w="0" w:type="auto"/>
          </w:tcPr>
          <w:p w14:paraId="66AD13BC"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0,35</w:t>
            </w:r>
          </w:p>
        </w:tc>
      </w:tr>
      <w:tr w:rsidR="00A52131" w:rsidRPr="000F3CC4" w14:paraId="47B309BC" w14:textId="77777777" w:rsidTr="00AB16D3">
        <w:tc>
          <w:tcPr>
            <w:tcW w:w="0" w:type="auto"/>
          </w:tcPr>
          <w:p w14:paraId="228E807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León</w:t>
            </w:r>
          </w:p>
        </w:tc>
        <w:tc>
          <w:tcPr>
            <w:tcW w:w="0" w:type="auto"/>
          </w:tcPr>
          <w:p w14:paraId="4FE31EC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210</w:t>
            </w:r>
          </w:p>
        </w:tc>
        <w:tc>
          <w:tcPr>
            <w:tcW w:w="0" w:type="auto"/>
          </w:tcPr>
          <w:p w14:paraId="5721D346"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0,34</w:t>
            </w:r>
          </w:p>
        </w:tc>
      </w:tr>
      <w:tr w:rsidR="00A52131" w:rsidRPr="000F3CC4" w14:paraId="07045F7D" w14:textId="77777777" w:rsidTr="00AB16D3">
        <w:tc>
          <w:tcPr>
            <w:tcW w:w="0" w:type="auto"/>
          </w:tcPr>
          <w:p w14:paraId="3A893AF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Badajoz</w:t>
            </w:r>
          </w:p>
        </w:tc>
        <w:tc>
          <w:tcPr>
            <w:tcW w:w="0" w:type="auto"/>
          </w:tcPr>
          <w:p w14:paraId="3DA76B52"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169</w:t>
            </w:r>
          </w:p>
        </w:tc>
        <w:tc>
          <w:tcPr>
            <w:tcW w:w="0" w:type="auto"/>
          </w:tcPr>
          <w:p w14:paraId="5ACD09F8"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0,28</w:t>
            </w:r>
          </w:p>
        </w:tc>
      </w:tr>
      <w:tr w:rsidR="00A52131" w:rsidRPr="000F3CC4" w14:paraId="5CA93CE3" w14:textId="77777777" w:rsidTr="00AB16D3">
        <w:tc>
          <w:tcPr>
            <w:tcW w:w="0" w:type="auto"/>
          </w:tcPr>
          <w:p w14:paraId="4DD00392"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Soria</w:t>
            </w:r>
          </w:p>
        </w:tc>
        <w:tc>
          <w:tcPr>
            <w:tcW w:w="0" w:type="auto"/>
          </w:tcPr>
          <w:p w14:paraId="4025C49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124</w:t>
            </w:r>
          </w:p>
        </w:tc>
        <w:tc>
          <w:tcPr>
            <w:tcW w:w="0" w:type="auto"/>
          </w:tcPr>
          <w:p w14:paraId="03F4AD4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0,2</w:t>
            </w:r>
          </w:p>
        </w:tc>
      </w:tr>
      <w:tr w:rsidR="00A52131" w:rsidRPr="000F3CC4" w14:paraId="66977BE1" w14:textId="77777777" w:rsidTr="00AB16D3">
        <w:tc>
          <w:tcPr>
            <w:tcW w:w="0" w:type="auto"/>
          </w:tcPr>
          <w:p w14:paraId="6391A91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Avilla</w:t>
            </w:r>
          </w:p>
        </w:tc>
        <w:tc>
          <w:tcPr>
            <w:tcW w:w="0" w:type="auto"/>
          </w:tcPr>
          <w:p w14:paraId="6611461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116</w:t>
            </w:r>
          </w:p>
        </w:tc>
        <w:tc>
          <w:tcPr>
            <w:tcW w:w="0" w:type="auto"/>
          </w:tcPr>
          <w:p w14:paraId="3FBA3BD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0,19</w:t>
            </w:r>
          </w:p>
        </w:tc>
      </w:tr>
      <w:tr w:rsidR="00A52131" w:rsidRPr="000F3CC4" w14:paraId="6C766908" w14:textId="77777777" w:rsidTr="00AB16D3">
        <w:tc>
          <w:tcPr>
            <w:tcW w:w="0" w:type="auto"/>
          </w:tcPr>
          <w:p w14:paraId="5C78447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Ourense</w:t>
            </w:r>
          </w:p>
        </w:tc>
        <w:tc>
          <w:tcPr>
            <w:tcW w:w="0" w:type="auto"/>
          </w:tcPr>
          <w:p w14:paraId="0CE7B8B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81</w:t>
            </w:r>
          </w:p>
        </w:tc>
        <w:tc>
          <w:tcPr>
            <w:tcW w:w="0" w:type="auto"/>
          </w:tcPr>
          <w:p w14:paraId="30A6076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0,13</w:t>
            </w:r>
          </w:p>
        </w:tc>
      </w:tr>
      <w:tr w:rsidR="00A52131" w:rsidRPr="000F3CC4" w14:paraId="3730AF97" w14:textId="77777777" w:rsidTr="00AB16D3">
        <w:tc>
          <w:tcPr>
            <w:tcW w:w="0" w:type="auto"/>
          </w:tcPr>
          <w:p w14:paraId="15A852B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Cáceres </w:t>
            </w:r>
          </w:p>
        </w:tc>
        <w:tc>
          <w:tcPr>
            <w:tcW w:w="0" w:type="auto"/>
          </w:tcPr>
          <w:p w14:paraId="757A053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61</w:t>
            </w:r>
          </w:p>
        </w:tc>
        <w:tc>
          <w:tcPr>
            <w:tcW w:w="0" w:type="auto"/>
          </w:tcPr>
          <w:p w14:paraId="65277E9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0,1</w:t>
            </w:r>
          </w:p>
        </w:tc>
      </w:tr>
      <w:tr w:rsidR="00A52131" w:rsidRPr="000F3CC4" w14:paraId="09DDD823" w14:textId="77777777" w:rsidTr="00AB16D3">
        <w:tc>
          <w:tcPr>
            <w:tcW w:w="0" w:type="auto"/>
          </w:tcPr>
          <w:p w14:paraId="61CCFEEF"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lastRenderedPageBreak/>
              <w:t>Lugo</w:t>
            </w:r>
          </w:p>
        </w:tc>
        <w:tc>
          <w:tcPr>
            <w:tcW w:w="0" w:type="auto"/>
          </w:tcPr>
          <w:p w14:paraId="105CF0D1"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54</w:t>
            </w:r>
          </w:p>
        </w:tc>
        <w:tc>
          <w:tcPr>
            <w:tcW w:w="0" w:type="auto"/>
          </w:tcPr>
          <w:p w14:paraId="588F3B2B"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   </w:t>
            </w:r>
          </w:p>
        </w:tc>
      </w:tr>
      <w:tr w:rsidR="00A52131" w:rsidRPr="000F3CC4" w14:paraId="3EEC2928" w14:textId="77777777" w:rsidTr="00AB16D3">
        <w:tc>
          <w:tcPr>
            <w:tcW w:w="0" w:type="auto"/>
          </w:tcPr>
          <w:p w14:paraId="1EB95F5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Segovia</w:t>
            </w:r>
          </w:p>
        </w:tc>
        <w:tc>
          <w:tcPr>
            <w:tcW w:w="0" w:type="auto"/>
          </w:tcPr>
          <w:p w14:paraId="488ADE3A"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54</w:t>
            </w:r>
          </w:p>
        </w:tc>
        <w:tc>
          <w:tcPr>
            <w:tcW w:w="0" w:type="auto"/>
          </w:tcPr>
          <w:p w14:paraId="127C203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p>
        </w:tc>
      </w:tr>
      <w:tr w:rsidR="00A52131" w:rsidRPr="000F3CC4" w14:paraId="048A1094" w14:textId="77777777" w:rsidTr="00AB16D3">
        <w:tc>
          <w:tcPr>
            <w:tcW w:w="0" w:type="auto"/>
          </w:tcPr>
          <w:p w14:paraId="04F3BB34"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Palencia</w:t>
            </w:r>
          </w:p>
        </w:tc>
        <w:tc>
          <w:tcPr>
            <w:tcW w:w="0" w:type="auto"/>
          </w:tcPr>
          <w:p w14:paraId="15615AF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37</w:t>
            </w:r>
          </w:p>
        </w:tc>
        <w:tc>
          <w:tcPr>
            <w:tcW w:w="0" w:type="auto"/>
          </w:tcPr>
          <w:p w14:paraId="52EA60A2"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p>
        </w:tc>
      </w:tr>
      <w:tr w:rsidR="00A52131" w:rsidRPr="000F3CC4" w14:paraId="5F18706D" w14:textId="77777777" w:rsidTr="00AB16D3">
        <w:tc>
          <w:tcPr>
            <w:tcW w:w="0" w:type="auto"/>
          </w:tcPr>
          <w:p w14:paraId="3FAABC8E"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Zamora</w:t>
            </w:r>
          </w:p>
        </w:tc>
        <w:tc>
          <w:tcPr>
            <w:tcW w:w="0" w:type="auto"/>
          </w:tcPr>
          <w:p w14:paraId="141075AC"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26</w:t>
            </w:r>
          </w:p>
        </w:tc>
        <w:tc>
          <w:tcPr>
            <w:tcW w:w="0" w:type="auto"/>
          </w:tcPr>
          <w:p w14:paraId="567EF20B"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p>
        </w:tc>
      </w:tr>
      <w:tr w:rsidR="00A52131" w:rsidRPr="000F3CC4" w14:paraId="12E1D8E2" w14:textId="77777777" w:rsidTr="00AB16D3">
        <w:tc>
          <w:tcPr>
            <w:tcW w:w="0" w:type="auto"/>
          </w:tcPr>
          <w:p w14:paraId="479DFD09"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Melilla</w:t>
            </w:r>
          </w:p>
        </w:tc>
        <w:tc>
          <w:tcPr>
            <w:tcW w:w="0" w:type="auto"/>
          </w:tcPr>
          <w:p w14:paraId="13010A47"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07</w:t>
            </w:r>
          </w:p>
        </w:tc>
        <w:tc>
          <w:tcPr>
            <w:tcW w:w="0" w:type="auto"/>
          </w:tcPr>
          <w:p w14:paraId="29F40EA0"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p>
        </w:tc>
      </w:tr>
      <w:tr w:rsidR="00A52131" w:rsidRPr="000F3CC4" w14:paraId="6B09C216" w14:textId="77777777" w:rsidTr="00AB16D3">
        <w:tc>
          <w:tcPr>
            <w:tcW w:w="0" w:type="auto"/>
          </w:tcPr>
          <w:p w14:paraId="7D4A17E3"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Ceuta</w:t>
            </w:r>
          </w:p>
        </w:tc>
        <w:tc>
          <w:tcPr>
            <w:tcW w:w="0" w:type="auto"/>
          </w:tcPr>
          <w:p w14:paraId="1E834BBD"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02</w:t>
            </w:r>
          </w:p>
        </w:tc>
        <w:tc>
          <w:tcPr>
            <w:tcW w:w="0" w:type="auto"/>
          </w:tcPr>
          <w:p w14:paraId="2DFD5745" w14:textId="77777777" w:rsidR="00A52131" w:rsidRPr="000F3CC4" w:rsidRDefault="00A52131" w:rsidP="00116479">
            <w:pPr>
              <w:spacing w:line="360" w:lineRule="auto"/>
              <w:jc w:val="both"/>
              <w:rPr>
                <w:rFonts w:ascii="Times New Roman" w:hAnsi="Times New Roman" w:cs="Times New Roman"/>
                <w:color w:val="000000" w:themeColor="text1"/>
                <w:sz w:val="24"/>
                <w:szCs w:val="24"/>
                <w:lang w:val="es-ES_tradnl"/>
              </w:rPr>
            </w:pPr>
          </w:p>
        </w:tc>
      </w:tr>
    </w:tbl>
    <w:p w14:paraId="7067C5E4" w14:textId="77777777" w:rsidR="00A52131" w:rsidRPr="000F3CC4" w:rsidRDefault="00A52131" w:rsidP="00A52131">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lastRenderedPageBreak/>
        <w:br w:type="textWrapping" w:clear="all"/>
      </w:r>
    </w:p>
    <w:p w14:paraId="581FBE6D" w14:textId="77777777" w:rsidR="00A52131" w:rsidRDefault="00A52131" w:rsidP="00A52131">
      <w:pPr>
        <w:spacing w:after="0" w:line="360" w:lineRule="auto"/>
        <w:jc w:val="both"/>
        <w:rPr>
          <w:rFonts w:ascii="Times New Roman" w:hAnsi="Times New Roman" w:cs="Times New Roman"/>
          <w:b/>
          <w:color w:val="000000" w:themeColor="text1"/>
          <w:sz w:val="32"/>
          <w:szCs w:val="32"/>
          <w:lang w:val="es-ES_tradnl"/>
        </w:rPr>
      </w:pPr>
    </w:p>
    <w:p w14:paraId="6776C3A2" w14:textId="77777777" w:rsidR="004A4E23" w:rsidRDefault="004A4E23" w:rsidP="00A52131">
      <w:pPr>
        <w:spacing w:after="0" w:line="360" w:lineRule="auto"/>
        <w:jc w:val="both"/>
        <w:rPr>
          <w:rFonts w:ascii="Times New Roman" w:hAnsi="Times New Roman" w:cs="Times New Roman"/>
          <w:b/>
          <w:color w:val="000000" w:themeColor="text1"/>
          <w:sz w:val="32"/>
          <w:szCs w:val="32"/>
          <w:lang w:val="es-ES_tradnl"/>
        </w:rPr>
      </w:pPr>
    </w:p>
    <w:p w14:paraId="48E11207" w14:textId="77777777" w:rsidR="004A4E23" w:rsidRDefault="004A4E23" w:rsidP="00A52131">
      <w:pPr>
        <w:spacing w:after="0" w:line="360" w:lineRule="auto"/>
        <w:jc w:val="both"/>
        <w:rPr>
          <w:rFonts w:ascii="Times New Roman" w:hAnsi="Times New Roman" w:cs="Times New Roman"/>
          <w:b/>
          <w:color w:val="000000" w:themeColor="text1"/>
          <w:sz w:val="32"/>
          <w:szCs w:val="32"/>
          <w:lang w:val="es-ES_tradnl"/>
        </w:rPr>
      </w:pPr>
    </w:p>
    <w:p w14:paraId="7D7D850F" w14:textId="77777777" w:rsidR="004A4E23" w:rsidRDefault="004A4E23" w:rsidP="00A52131">
      <w:pPr>
        <w:spacing w:after="0" w:line="360" w:lineRule="auto"/>
        <w:jc w:val="both"/>
        <w:rPr>
          <w:rFonts w:ascii="Times New Roman" w:hAnsi="Times New Roman" w:cs="Times New Roman"/>
          <w:b/>
          <w:color w:val="000000" w:themeColor="text1"/>
          <w:sz w:val="32"/>
          <w:szCs w:val="32"/>
          <w:lang w:val="es-ES_tradnl"/>
        </w:rPr>
      </w:pPr>
    </w:p>
    <w:p w14:paraId="53668D94" w14:textId="77777777" w:rsidR="004A4E23" w:rsidRDefault="004A4E23" w:rsidP="00A52131">
      <w:pPr>
        <w:spacing w:after="0" w:line="360" w:lineRule="auto"/>
        <w:jc w:val="both"/>
        <w:rPr>
          <w:rFonts w:ascii="Times New Roman" w:hAnsi="Times New Roman" w:cs="Times New Roman"/>
          <w:b/>
          <w:color w:val="000000" w:themeColor="text1"/>
          <w:sz w:val="32"/>
          <w:szCs w:val="32"/>
          <w:lang w:val="es-ES_tradnl"/>
        </w:rPr>
      </w:pPr>
    </w:p>
    <w:p w14:paraId="7B298254" w14:textId="77777777" w:rsidR="004A4E23" w:rsidRDefault="004A4E23" w:rsidP="00A52131">
      <w:pPr>
        <w:spacing w:after="0" w:line="360" w:lineRule="auto"/>
        <w:jc w:val="both"/>
        <w:rPr>
          <w:rFonts w:ascii="Times New Roman" w:hAnsi="Times New Roman" w:cs="Times New Roman"/>
          <w:b/>
          <w:color w:val="000000" w:themeColor="text1"/>
          <w:sz w:val="32"/>
          <w:szCs w:val="32"/>
          <w:lang w:val="es-ES_tradnl"/>
        </w:rPr>
      </w:pPr>
    </w:p>
    <w:p w14:paraId="06BCA9CD" w14:textId="332DE391" w:rsidR="00A52131" w:rsidRPr="0020498B" w:rsidRDefault="0020498B" w:rsidP="0020498B">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28" w:name="_Hlk68535964"/>
      <w:r w:rsidRPr="0020498B">
        <w:rPr>
          <w:rStyle w:val="m-2979130422103318867s1"/>
          <w:rFonts w:ascii="Times New Roman" w:hAnsi="Times New Roman" w:cs="Times New Roman"/>
          <w:b/>
          <w:sz w:val="24"/>
          <w:szCs w:val="24"/>
        </w:rPr>
        <w:t>3.2.</w:t>
      </w:r>
      <w:r w:rsidR="00DD78ED">
        <w:rPr>
          <w:rStyle w:val="m-2979130422103318867s1"/>
          <w:rFonts w:ascii="Times New Roman" w:hAnsi="Times New Roman" w:cs="Times New Roman"/>
          <w:b/>
          <w:sz w:val="24"/>
          <w:szCs w:val="24"/>
        </w:rPr>
        <w:t>4</w:t>
      </w:r>
      <w:r w:rsidRPr="0020498B">
        <w:rPr>
          <w:rStyle w:val="m-2979130422103318867s1"/>
          <w:rFonts w:ascii="Times New Roman" w:hAnsi="Times New Roman" w:cs="Times New Roman"/>
          <w:b/>
          <w:sz w:val="24"/>
          <w:szCs w:val="24"/>
        </w:rPr>
        <w:t xml:space="preserve">. </w:t>
      </w:r>
      <w:r w:rsidR="00A52131" w:rsidRPr="0020498B">
        <w:rPr>
          <w:rStyle w:val="m-2979130422103318867s1"/>
          <w:rFonts w:ascii="Times New Roman" w:hAnsi="Times New Roman" w:cs="Times New Roman"/>
          <w:b/>
          <w:sz w:val="24"/>
          <w:szCs w:val="24"/>
        </w:rPr>
        <w:t>Autorizaciones de residencia, estancia por estudios, concesiones de nacionalidad, visados y protección internacional a extranjeros (caso de argelinos)</w:t>
      </w:r>
    </w:p>
    <w:bookmarkEnd w:id="128"/>
    <w:p w14:paraId="03582EDF" w14:textId="77777777" w:rsidR="00DD78ED" w:rsidRDefault="00DD78ED" w:rsidP="00827B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4DC32681" w14:textId="027FFEA2" w:rsidR="00096E93" w:rsidRPr="000F3CC4" w:rsidRDefault="00096E93"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la siguiente tabla se </w:t>
      </w:r>
      <w:r w:rsidR="00D82849" w:rsidRPr="000F3CC4">
        <w:rPr>
          <w:rStyle w:val="m-2979130422103318867s1"/>
          <w:rFonts w:ascii="Times New Roman" w:hAnsi="Times New Roman" w:cs="Times New Roman"/>
          <w:sz w:val="24"/>
          <w:szCs w:val="24"/>
        </w:rPr>
        <w:t xml:space="preserve">expone </w:t>
      </w:r>
      <w:r w:rsidRPr="000F3CC4">
        <w:rPr>
          <w:rStyle w:val="m-2979130422103318867s1"/>
          <w:rFonts w:ascii="Times New Roman" w:hAnsi="Times New Roman" w:cs="Times New Roman"/>
          <w:sz w:val="24"/>
          <w:szCs w:val="24"/>
        </w:rPr>
        <w:t>a los extranjeros con certificado de registro o tarjeta de residenci</w:t>
      </w:r>
      <w:r w:rsidR="00D82849" w:rsidRPr="000F3CC4">
        <w:rPr>
          <w:rStyle w:val="m-2979130422103318867s1"/>
          <w:rFonts w:ascii="Times New Roman" w:hAnsi="Times New Roman" w:cs="Times New Roman"/>
          <w:sz w:val="24"/>
          <w:szCs w:val="24"/>
        </w:rPr>
        <w:t>a</w:t>
      </w:r>
      <w:r w:rsidR="00D84FE6" w:rsidRPr="000F3CC4">
        <w:rPr>
          <w:rStyle w:val="Appelnotedebasdep"/>
          <w:rFonts w:ascii="Times New Roman" w:hAnsi="Times New Roman" w:cs="Times New Roman"/>
          <w:sz w:val="24"/>
          <w:szCs w:val="24"/>
        </w:rPr>
        <w:footnoteReference w:id="89"/>
      </w:r>
      <w:r w:rsidR="00D82849" w:rsidRPr="000F3CC4">
        <w:rPr>
          <w:rStyle w:val="m-2979130422103318867s1"/>
          <w:rFonts w:ascii="Times New Roman" w:hAnsi="Times New Roman" w:cs="Times New Roman"/>
          <w:sz w:val="24"/>
          <w:szCs w:val="24"/>
        </w:rPr>
        <w:t>:</w:t>
      </w:r>
    </w:p>
    <w:p w14:paraId="7DE512E5" w14:textId="51613A48" w:rsidR="008975F6" w:rsidRDefault="008975F6" w:rsidP="00DD78ED">
      <w:pPr>
        <w:pStyle w:val="m-2979130422103318867p1"/>
        <w:shd w:val="clear" w:color="auto" w:fill="FFFFFF"/>
        <w:tabs>
          <w:tab w:val="left" w:pos="6102"/>
        </w:tabs>
        <w:spacing w:before="0" w:beforeAutospacing="0" w:after="0" w:afterAutospacing="0" w:line="360" w:lineRule="auto"/>
        <w:jc w:val="both"/>
        <w:rPr>
          <w:rStyle w:val="m-2979130422103318867s1"/>
          <w:rFonts w:ascii="Times New Roman" w:hAnsi="Times New Roman" w:cs="Times New Roman"/>
          <w:sz w:val="24"/>
          <w:szCs w:val="24"/>
        </w:rPr>
      </w:pPr>
      <w:r w:rsidRPr="00DD78ED">
        <w:rPr>
          <w:rStyle w:val="m-2979130422103318867s1"/>
          <w:rFonts w:ascii="Times New Roman" w:hAnsi="Times New Roman" w:cs="Times New Roman"/>
          <w:sz w:val="24"/>
          <w:szCs w:val="24"/>
        </w:rPr>
        <w:t>Tabla 2</w:t>
      </w:r>
      <w:r w:rsidR="00DD29E7" w:rsidRPr="00DD78ED">
        <w:rPr>
          <w:rStyle w:val="m-2979130422103318867s1"/>
          <w:rFonts w:ascii="Times New Roman" w:hAnsi="Times New Roman" w:cs="Times New Roman"/>
          <w:sz w:val="24"/>
          <w:szCs w:val="24"/>
        </w:rPr>
        <w:t>5</w:t>
      </w:r>
    </w:p>
    <w:p w14:paraId="1A05B58C" w14:textId="77777777" w:rsidR="00DD78ED" w:rsidRPr="00DD78ED" w:rsidRDefault="00DD78ED" w:rsidP="00DD78ED">
      <w:pPr>
        <w:pStyle w:val="m-2979130422103318867p1"/>
        <w:shd w:val="clear" w:color="auto" w:fill="FFFFFF"/>
        <w:tabs>
          <w:tab w:val="left" w:pos="6102"/>
        </w:tabs>
        <w:spacing w:before="0" w:beforeAutospacing="0" w:after="0" w:afterAutospacing="0" w:line="360" w:lineRule="auto"/>
        <w:jc w:val="both"/>
        <w:rPr>
          <w:rStyle w:val="m-2979130422103318867s1"/>
          <w:rFonts w:ascii="Times New Roman" w:hAnsi="Times New Roman" w:cs="Times New Roman"/>
          <w:sz w:val="24"/>
          <w:szCs w:val="24"/>
        </w:rPr>
      </w:pPr>
    </w:p>
    <w:tbl>
      <w:tblPr>
        <w:tblStyle w:val="Grilledutableau"/>
        <w:tblW w:w="10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823"/>
        <w:gridCol w:w="1984"/>
        <w:gridCol w:w="1418"/>
        <w:gridCol w:w="595"/>
        <w:gridCol w:w="957"/>
        <w:gridCol w:w="83"/>
        <w:gridCol w:w="953"/>
        <w:gridCol w:w="236"/>
      </w:tblGrid>
      <w:tr w:rsidR="00AB16D3" w:rsidRPr="00AB16D3" w14:paraId="6D2996B4" w14:textId="77777777" w:rsidTr="00AB16D3">
        <w:trPr>
          <w:gridAfter w:val="3"/>
          <w:wAfter w:w="1272" w:type="dxa"/>
        </w:trPr>
        <w:tc>
          <w:tcPr>
            <w:tcW w:w="3823" w:type="dxa"/>
          </w:tcPr>
          <w:p w14:paraId="3B5D2FBF" w14:textId="77777777" w:rsidR="00CD50A0" w:rsidRPr="00AB16D3" w:rsidRDefault="00CD50A0" w:rsidP="00AB16D3">
            <w:pPr>
              <w:pStyle w:val="Titre3"/>
              <w:jc w:val="center"/>
              <w:outlineLvl w:val="2"/>
              <w:rPr>
                <w:rStyle w:val="m-2979130422103318867s1"/>
                <w:rFonts w:ascii="Times New Roman" w:hAnsi="Times New Roman" w:cs="Times New Roman"/>
                <w:b/>
                <w:bCs/>
                <w:color w:val="auto"/>
              </w:rPr>
            </w:pPr>
            <w:r w:rsidRPr="00AB16D3">
              <w:rPr>
                <w:rStyle w:val="m-2979130422103318867s1"/>
                <w:rFonts w:ascii="Times New Roman" w:hAnsi="Times New Roman" w:cs="Times New Roman"/>
                <w:b/>
                <w:bCs/>
                <w:color w:val="auto"/>
              </w:rPr>
              <w:t>Variacion absoluta anual</w:t>
            </w:r>
          </w:p>
        </w:tc>
        <w:tc>
          <w:tcPr>
            <w:tcW w:w="1984" w:type="dxa"/>
          </w:tcPr>
          <w:p w14:paraId="00FD98F8" w14:textId="77777777" w:rsidR="00CD50A0" w:rsidRPr="00AB16D3" w:rsidRDefault="00CD50A0" w:rsidP="00AB16D3">
            <w:pPr>
              <w:pStyle w:val="Titre3"/>
              <w:jc w:val="center"/>
              <w:outlineLvl w:val="2"/>
              <w:rPr>
                <w:rStyle w:val="m-2979130422103318867s1"/>
                <w:rFonts w:ascii="Times New Roman" w:hAnsi="Times New Roman" w:cs="Times New Roman"/>
                <w:b/>
                <w:bCs/>
                <w:color w:val="auto"/>
              </w:rPr>
            </w:pPr>
            <w:r w:rsidRPr="00AB16D3">
              <w:rPr>
                <w:rStyle w:val="m-2979130422103318867s1"/>
                <w:rFonts w:ascii="Times New Roman" w:hAnsi="Times New Roman" w:cs="Times New Roman"/>
                <w:b/>
                <w:bCs/>
                <w:color w:val="auto"/>
              </w:rPr>
              <w:t>Hombres</w:t>
            </w:r>
          </w:p>
        </w:tc>
        <w:tc>
          <w:tcPr>
            <w:tcW w:w="1418" w:type="dxa"/>
          </w:tcPr>
          <w:p w14:paraId="1BE208C2" w14:textId="77777777" w:rsidR="00CD50A0" w:rsidRPr="00AB16D3" w:rsidRDefault="00CD50A0" w:rsidP="00AB16D3">
            <w:pPr>
              <w:pStyle w:val="Titre3"/>
              <w:jc w:val="center"/>
              <w:outlineLvl w:val="2"/>
              <w:rPr>
                <w:rStyle w:val="m-2979130422103318867s1"/>
                <w:rFonts w:ascii="Times New Roman" w:hAnsi="Times New Roman" w:cs="Times New Roman"/>
                <w:b/>
                <w:bCs/>
                <w:color w:val="auto"/>
              </w:rPr>
            </w:pPr>
            <w:r w:rsidRPr="00AB16D3">
              <w:rPr>
                <w:rStyle w:val="m-2979130422103318867s1"/>
                <w:rFonts w:ascii="Times New Roman" w:hAnsi="Times New Roman" w:cs="Times New Roman"/>
                <w:b/>
                <w:bCs/>
                <w:color w:val="auto"/>
              </w:rPr>
              <w:t>Mujeres</w:t>
            </w:r>
          </w:p>
        </w:tc>
        <w:tc>
          <w:tcPr>
            <w:tcW w:w="1552" w:type="dxa"/>
            <w:gridSpan w:val="2"/>
          </w:tcPr>
          <w:p w14:paraId="4976C9D4" w14:textId="77777777" w:rsidR="00CD50A0" w:rsidRPr="00AB16D3" w:rsidRDefault="00CD50A0" w:rsidP="00AB16D3">
            <w:pPr>
              <w:pStyle w:val="Titre3"/>
              <w:jc w:val="center"/>
              <w:outlineLvl w:val="2"/>
              <w:rPr>
                <w:rStyle w:val="m-2979130422103318867s1"/>
                <w:rFonts w:ascii="Times New Roman" w:hAnsi="Times New Roman" w:cs="Times New Roman"/>
                <w:b/>
                <w:bCs/>
                <w:color w:val="auto"/>
              </w:rPr>
            </w:pPr>
            <w:r w:rsidRPr="00AB16D3">
              <w:rPr>
                <w:rStyle w:val="m-2979130422103318867s1"/>
                <w:rFonts w:ascii="Times New Roman" w:hAnsi="Times New Roman" w:cs="Times New Roman"/>
                <w:b/>
                <w:bCs/>
                <w:color w:val="auto"/>
              </w:rPr>
              <w:t>Total</w:t>
            </w:r>
          </w:p>
        </w:tc>
      </w:tr>
      <w:tr w:rsidR="00AB16D3" w:rsidRPr="00AB16D3" w14:paraId="43F29AE0" w14:textId="77777777" w:rsidTr="00AB16D3">
        <w:trPr>
          <w:gridAfter w:val="3"/>
          <w:wAfter w:w="1272" w:type="dxa"/>
        </w:trPr>
        <w:tc>
          <w:tcPr>
            <w:tcW w:w="3823" w:type="dxa"/>
          </w:tcPr>
          <w:p w14:paraId="6F8760E3"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2010</w:t>
            </w:r>
          </w:p>
        </w:tc>
        <w:tc>
          <w:tcPr>
            <w:tcW w:w="1984" w:type="dxa"/>
          </w:tcPr>
          <w:p w14:paraId="379CDB14"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1.113</w:t>
            </w:r>
          </w:p>
        </w:tc>
        <w:tc>
          <w:tcPr>
            <w:tcW w:w="1418" w:type="dxa"/>
          </w:tcPr>
          <w:p w14:paraId="178D566D"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1.242</w:t>
            </w:r>
          </w:p>
        </w:tc>
        <w:tc>
          <w:tcPr>
            <w:tcW w:w="1552" w:type="dxa"/>
            <w:gridSpan w:val="2"/>
          </w:tcPr>
          <w:p w14:paraId="24394401" w14:textId="555ACB21" w:rsidR="00CD50A0" w:rsidRPr="00AB16D3" w:rsidRDefault="00CD50A0"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2.</w:t>
            </w:r>
            <w:r w:rsidR="002C0FB6" w:rsidRPr="00AB16D3">
              <w:rPr>
                <w:rStyle w:val="m-2979130422103318867s1"/>
                <w:rFonts w:ascii="Times New Roman" w:hAnsi="Times New Roman" w:cs="Times New Roman"/>
                <w:color w:val="auto"/>
              </w:rPr>
              <w:t>355</w:t>
            </w:r>
          </w:p>
        </w:tc>
      </w:tr>
      <w:tr w:rsidR="00AB16D3" w:rsidRPr="00AB16D3" w14:paraId="19B6A2C5" w14:textId="77777777" w:rsidTr="00AB16D3">
        <w:trPr>
          <w:gridAfter w:val="3"/>
          <w:wAfter w:w="1272" w:type="dxa"/>
        </w:trPr>
        <w:tc>
          <w:tcPr>
            <w:tcW w:w="3823" w:type="dxa"/>
          </w:tcPr>
          <w:p w14:paraId="4D2C6C46"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2011</w:t>
            </w:r>
          </w:p>
        </w:tc>
        <w:tc>
          <w:tcPr>
            <w:tcW w:w="1984" w:type="dxa"/>
          </w:tcPr>
          <w:p w14:paraId="3C429EA9"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1.683</w:t>
            </w:r>
          </w:p>
        </w:tc>
        <w:tc>
          <w:tcPr>
            <w:tcW w:w="1418" w:type="dxa"/>
          </w:tcPr>
          <w:p w14:paraId="62CD7C14"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1.055</w:t>
            </w:r>
          </w:p>
        </w:tc>
        <w:tc>
          <w:tcPr>
            <w:tcW w:w="1552" w:type="dxa"/>
            <w:gridSpan w:val="2"/>
          </w:tcPr>
          <w:p w14:paraId="001DFE6F"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2.738</w:t>
            </w:r>
          </w:p>
        </w:tc>
      </w:tr>
      <w:tr w:rsidR="00AB16D3" w:rsidRPr="00AB16D3" w14:paraId="5DBAD6EF" w14:textId="77777777" w:rsidTr="00AB16D3">
        <w:trPr>
          <w:gridAfter w:val="3"/>
          <w:wAfter w:w="1272" w:type="dxa"/>
        </w:trPr>
        <w:tc>
          <w:tcPr>
            <w:tcW w:w="3823" w:type="dxa"/>
          </w:tcPr>
          <w:p w14:paraId="0E8F2D1F"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2012</w:t>
            </w:r>
          </w:p>
        </w:tc>
        <w:tc>
          <w:tcPr>
            <w:tcW w:w="1984" w:type="dxa"/>
          </w:tcPr>
          <w:p w14:paraId="25C2C008"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1.103</w:t>
            </w:r>
          </w:p>
        </w:tc>
        <w:tc>
          <w:tcPr>
            <w:tcW w:w="1418" w:type="dxa"/>
          </w:tcPr>
          <w:p w14:paraId="3B4DC0AA"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1.129</w:t>
            </w:r>
          </w:p>
        </w:tc>
        <w:tc>
          <w:tcPr>
            <w:tcW w:w="1552" w:type="dxa"/>
            <w:gridSpan w:val="2"/>
          </w:tcPr>
          <w:p w14:paraId="30E509EF"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2.232</w:t>
            </w:r>
          </w:p>
        </w:tc>
      </w:tr>
      <w:tr w:rsidR="00AB16D3" w:rsidRPr="00AB16D3" w14:paraId="272C2E15" w14:textId="77777777" w:rsidTr="00AB16D3">
        <w:trPr>
          <w:gridAfter w:val="3"/>
          <w:wAfter w:w="1272" w:type="dxa"/>
        </w:trPr>
        <w:tc>
          <w:tcPr>
            <w:tcW w:w="3823" w:type="dxa"/>
          </w:tcPr>
          <w:p w14:paraId="63D4891B" w14:textId="401BB27B"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201</w:t>
            </w:r>
            <w:r w:rsidR="00321FE8" w:rsidRPr="008975F6">
              <w:rPr>
                <w:rStyle w:val="m-2979130422103318867s1"/>
                <w:rFonts w:ascii="Times New Roman" w:hAnsi="Times New Roman" w:cs="Times New Roman"/>
                <w:color w:val="auto"/>
              </w:rPr>
              <w:t>3</w:t>
            </w:r>
          </w:p>
        </w:tc>
        <w:tc>
          <w:tcPr>
            <w:tcW w:w="1984" w:type="dxa"/>
          </w:tcPr>
          <w:p w14:paraId="6B9CBB6E" w14:textId="019AF6A6" w:rsidR="00CD50A0" w:rsidRPr="008975F6" w:rsidRDefault="00CD50A0" w:rsidP="00CD50A0">
            <w:pPr>
              <w:pStyle w:val="Titre3"/>
              <w:jc w:val="both"/>
              <w:outlineLvl w:val="2"/>
              <w:rPr>
                <w:rStyle w:val="m-2979130422103318867s1"/>
                <w:rFonts w:ascii="Times New Roman" w:hAnsi="Times New Roman" w:cs="Times New Roman"/>
                <w:color w:val="auto"/>
              </w:rPr>
            </w:pPr>
            <w:r w:rsidRPr="008975F6">
              <w:rPr>
                <w:rStyle w:val="m-2979130422103318867s1"/>
                <w:rFonts w:ascii="Times New Roman" w:hAnsi="Times New Roman" w:cs="Times New Roman"/>
                <w:color w:val="auto"/>
              </w:rPr>
              <w:t>613</w:t>
            </w:r>
          </w:p>
        </w:tc>
        <w:tc>
          <w:tcPr>
            <w:tcW w:w="1418" w:type="dxa"/>
          </w:tcPr>
          <w:p w14:paraId="76CF5701"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516</w:t>
            </w:r>
          </w:p>
        </w:tc>
        <w:tc>
          <w:tcPr>
            <w:tcW w:w="1552" w:type="dxa"/>
            <w:gridSpan w:val="2"/>
          </w:tcPr>
          <w:p w14:paraId="0B49BEDF" w14:textId="436029F3" w:rsidR="00CD50A0" w:rsidRPr="00AB16D3" w:rsidRDefault="002C0FB6" w:rsidP="00CD50A0">
            <w:pPr>
              <w:pStyle w:val="Titre3"/>
              <w:jc w:val="both"/>
              <w:outlineLvl w:val="2"/>
              <w:rPr>
                <w:rStyle w:val="m-2979130422103318867s1"/>
                <w:rFonts w:ascii="Times New Roman" w:hAnsi="Times New Roman" w:cs="Times New Roman"/>
                <w:color w:val="auto"/>
              </w:rPr>
            </w:pPr>
            <w:r w:rsidRPr="00AB16D3">
              <w:rPr>
                <w:rStyle w:val="m-2979130422103318867s1"/>
                <w:rFonts w:ascii="Times New Roman" w:hAnsi="Times New Roman" w:cs="Times New Roman"/>
                <w:color w:val="auto"/>
              </w:rPr>
              <w:t>1.129</w:t>
            </w:r>
          </w:p>
        </w:tc>
      </w:tr>
      <w:tr w:rsidR="00CD50A0" w:rsidRPr="000F3CC4" w14:paraId="7B2834D0" w14:textId="77777777" w:rsidTr="00AB16D3">
        <w:tc>
          <w:tcPr>
            <w:tcW w:w="3823" w:type="dxa"/>
            <w:tcBorders>
              <w:top w:val="nil"/>
              <w:left w:val="nil"/>
              <w:bottom w:val="nil"/>
              <w:right w:val="nil"/>
            </w:tcBorders>
          </w:tcPr>
          <w:p w14:paraId="64F09087"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p>
        </w:tc>
        <w:tc>
          <w:tcPr>
            <w:tcW w:w="1984" w:type="dxa"/>
            <w:tcBorders>
              <w:top w:val="nil"/>
              <w:left w:val="nil"/>
              <w:bottom w:val="nil"/>
              <w:right w:val="nil"/>
            </w:tcBorders>
          </w:tcPr>
          <w:p w14:paraId="7BE56E05" w14:textId="77777777" w:rsidR="00CD50A0" w:rsidRPr="008975F6" w:rsidRDefault="00CD50A0" w:rsidP="00CD50A0">
            <w:pPr>
              <w:pStyle w:val="Titre3"/>
              <w:jc w:val="both"/>
              <w:outlineLvl w:val="2"/>
              <w:rPr>
                <w:rStyle w:val="m-2979130422103318867s1"/>
                <w:rFonts w:ascii="Times New Roman" w:hAnsi="Times New Roman" w:cs="Times New Roman"/>
                <w:color w:val="auto"/>
              </w:rPr>
            </w:pPr>
          </w:p>
        </w:tc>
        <w:tc>
          <w:tcPr>
            <w:tcW w:w="2013" w:type="dxa"/>
            <w:gridSpan w:val="2"/>
            <w:tcBorders>
              <w:top w:val="nil"/>
              <w:left w:val="nil"/>
              <w:bottom w:val="nil"/>
              <w:right w:val="nil"/>
            </w:tcBorders>
          </w:tcPr>
          <w:p w14:paraId="2BBAB3FF"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p>
        </w:tc>
        <w:tc>
          <w:tcPr>
            <w:tcW w:w="1040" w:type="dxa"/>
            <w:gridSpan w:val="2"/>
            <w:tcBorders>
              <w:top w:val="nil"/>
              <w:left w:val="nil"/>
              <w:bottom w:val="nil"/>
              <w:right w:val="nil"/>
            </w:tcBorders>
          </w:tcPr>
          <w:p w14:paraId="349812FB" w14:textId="77777777" w:rsidR="00CD50A0" w:rsidRPr="00AB16D3" w:rsidRDefault="00CD50A0" w:rsidP="00CD50A0">
            <w:pPr>
              <w:pStyle w:val="Titre3"/>
              <w:jc w:val="both"/>
              <w:outlineLvl w:val="2"/>
              <w:rPr>
                <w:rStyle w:val="m-2979130422103318867s1"/>
                <w:rFonts w:ascii="Times New Roman" w:hAnsi="Times New Roman" w:cs="Times New Roman"/>
                <w:color w:val="auto"/>
              </w:rPr>
            </w:pPr>
          </w:p>
        </w:tc>
        <w:tc>
          <w:tcPr>
            <w:tcW w:w="953" w:type="dxa"/>
            <w:tcBorders>
              <w:top w:val="nil"/>
              <w:left w:val="nil"/>
              <w:bottom w:val="nil"/>
              <w:right w:val="nil"/>
            </w:tcBorders>
          </w:tcPr>
          <w:p w14:paraId="491CFCC0" w14:textId="77777777" w:rsidR="00CD50A0" w:rsidRPr="000F3CC4" w:rsidRDefault="00CD50A0" w:rsidP="00CD50A0">
            <w:pPr>
              <w:pStyle w:val="Titre3"/>
              <w:jc w:val="both"/>
              <w:outlineLvl w:val="2"/>
              <w:rPr>
                <w:rStyle w:val="m-2979130422103318867s1"/>
                <w:rFonts w:ascii="Times New Roman" w:hAnsi="Times New Roman" w:cs="Times New Roman"/>
              </w:rPr>
            </w:pPr>
          </w:p>
        </w:tc>
        <w:tc>
          <w:tcPr>
            <w:tcW w:w="236" w:type="dxa"/>
            <w:tcBorders>
              <w:top w:val="nil"/>
              <w:left w:val="nil"/>
              <w:bottom w:val="nil"/>
              <w:right w:val="nil"/>
            </w:tcBorders>
          </w:tcPr>
          <w:p w14:paraId="78193C38" w14:textId="77777777" w:rsidR="00CD50A0" w:rsidRPr="000F3CC4" w:rsidRDefault="00CD50A0" w:rsidP="00CD50A0">
            <w:pPr>
              <w:pStyle w:val="Titre3"/>
              <w:jc w:val="both"/>
              <w:outlineLvl w:val="2"/>
              <w:rPr>
                <w:rStyle w:val="m-2979130422103318867s1"/>
                <w:rFonts w:ascii="Times New Roman" w:hAnsi="Times New Roman" w:cs="Times New Roman"/>
              </w:rPr>
            </w:pPr>
          </w:p>
        </w:tc>
      </w:tr>
      <w:tr w:rsidR="00CD50A0" w:rsidRPr="000F3CC4" w14:paraId="01760940" w14:textId="77777777" w:rsidTr="00AB16D3">
        <w:tc>
          <w:tcPr>
            <w:tcW w:w="3823" w:type="dxa"/>
            <w:tcBorders>
              <w:top w:val="nil"/>
              <w:left w:val="nil"/>
              <w:bottom w:val="nil"/>
              <w:right w:val="nil"/>
            </w:tcBorders>
          </w:tcPr>
          <w:p w14:paraId="6114187C" w14:textId="77777777" w:rsidR="00CD50A0" w:rsidRPr="008975F6" w:rsidRDefault="00CD50A0"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1984" w:type="dxa"/>
            <w:tcBorders>
              <w:top w:val="nil"/>
              <w:left w:val="nil"/>
              <w:bottom w:val="nil"/>
              <w:right w:val="nil"/>
            </w:tcBorders>
          </w:tcPr>
          <w:p w14:paraId="5AFC2469" w14:textId="77777777" w:rsidR="00CD50A0" w:rsidRPr="008975F6" w:rsidRDefault="00CD50A0"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2013" w:type="dxa"/>
            <w:gridSpan w:val="2"/>
            <w:tcBorders>
              <w:top w:val="nil"/>
              <w:left w:val="nil"/>
              <w:bottom w:val="nil"/>
              <w:right w:val="nil"/>
            </w:tcBorders>
          </w:tcPr>
          <w:p w14:paraId="160DC868" w14:textId="77777777" w:rsidR="00CD50A0" w:rsidRPr="000F3CC4" w:rsidRDefault="00CD50A0"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1040" w:type="dxa"/>
            <w:gridSpan w:val="2"/>
            <w:tcBorders>
              <w:top w:val="nil"/>
              <w:left w:val="nil"/>
              <w:bottom w:val="nil"/>
              <w:right w:val="nil"/>
            </w:tcBorders>
          </w:tcPr>
          <w:p w14:paraId="29CE05B7" w14:textId="77777777" w:rsidR="00CD50A0" w:rsidRPr="000F3CC4" w:rsidRDefault="00CD50A0"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953" w:type="dxa"/>
            <w:tcBorders>
              <w:top w:val="nil"/>
              <w:left w:val="nil"/>
              <w:bottom w:val="nil"/>
              <w:right w:val="nil"/>
            </w:tcBorders>
          </w:tcPr>
          <w:p w14:paraId="5FBDFF57" w14:textId="77777777" w:rsidR="00CD50A0" w:rsidRPr="000F3CC4" w:rsidRDefault="00CD50A0"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c>
          <w:tcPr>
            <w:tcW w:w="236" w:type="dxa"/>
            <w:tcBorders>
              <w:top w:val="nil"/>
              <w:left w:val="nil"/>
              <w:bottom w:val="nil"/>
              <w:right w:val="nil"/>
            </w:tcBorders>
          </w:tcPr>
          <w:p w14:paraId="16F99FD9" w14:textId="77777777" w:rsidR="00CD50A0" w:rsidRPr="000F3CC4" w:rsidRDefault="00CD50A0"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p>
        </w:tc>
      </w:tr>
    </w:tbl>
    <w:p w14:paraId="66DBF07E" w14:textId="60D47861" w:rsidR="00D2551C" w:rsidRPr="006415E2" w:rsidRDefault="000E0E3E"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Fonts w:ascii="Times New Roman" w:hAnsi="Times New Roman" w:cs="Times New Roman"/>
          <w:noProof/>
          <w:sz w:val="24"/>
          <w:szCs w:val="24"/>
          <w:lang w:val="fr-FR" w:eastAsia="fr-FR"/>
        </w:rPr>
        <w:lastRenderedPageBreak/>
        <w:drawing>
          <wp:inline distT="0" distB="0" distL="0" distR="0" wp14:anchorId="229A5618" wp14:editId="613FC7AC">
            <wp:extent cx="5486400" cy="4143375"/>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6415E2">
        <w:rPr>
          <w:rStyle w:val="m-2979130422103318867s1"/>
          <w:rFonts w:ascii="Times New Roman" w:hAnsi="Times New Roman" w:cs="Times New Roman"/>
          <w:sz w:val="24"/>
          <w:szCs w:val="24"/>
        </w:rPr>
        <w:t xml:space="preserve">  </w:t>
      </w:r>
      <w:r w:rsidR="004245C3">
        <w:rPr>
          <w:rStyle w:val="m-2979130422103318867s1"/>
          <w:rFonts w:ascii="Times New Roman" w:hAnsi="Times New Roman" w:cs="Times New Roman"/>
          <w:b/>
          <w:bCs/>
          <w:sz w:val="24"/>
          <w:szCs w:val="24"/>
        </w:rPr>
        <w:t xml:space="preserve"> </w:t>
      </w:r>
      <w:r w:rsidR="006415E2">
        <w:rPr>
          <w:rStyle w:val="m-2979130422103318867s1"/>
          <w:rFonts w:ascii="Times New Roman" w:hAnsi="Times New Roman" w:cs="Times New Roman"/>
          <w:b/>
          <w:bCs/>
          <w:sz w:val="24"/>
          <w:szCs w:val="24"/>
        </w:rPr>
        <w:t xml:space="preserve">                                              </w:t>
      </w:r>
      <w:r w:rsidR="00606B92">
        <w:rPr>
          <w:rStyle w:val="m-2979130422103318867s1"/>
          <w:rFonts w:ascii="Times New Roman" w:hAnsi="Times New Roman" w:cs="Times New Roman"/>
          <w:b/>
          <w:bCs/>
          <w:sz w:val="24"/>
          <w:szCs w:val="24"/>
        </w:rPr>
        <w:t xml:space="preserve">   </w:t>
      </w:r>
      <w:r w:rsidR="00DD78ED">
        <w:rPr>
          <w:rStyle w:val="m-2979130422103318867s1"/>
          <w:rFonts w:ascii="Times New Roman" w:hAnsi="Times New Roman" w:cs="Times New Roman"/>
          <w:b/>
          <w:bCs/>
          <w:sz w:val="24"/>
          <w:szCs w:val="24"/>
        </w:rPr>
        <w:t xml:space="preserve">                </w:t>
      </w:r>
      <w:r w:rsidR="004245C3" w:rsidRPr="006415E2">
        <w:rPr>
          <w:rStyle w:val="m-2979130422103318867s1"/>
          <w:rFonts w:ascii="Times New Roman" w:hAnsi="Times New Roman" w:cs="Times New Roman"/>
          <w:sz w:val="24"/>
          <w:szCs w:val="24"/>
        </w:rPr>
        <w:t>Grafico establecido por nosotro</w:t>
      </w:r>
      <w:r w:rsidR="006415E2" w:rsidRPr="006415E2">
        <w:rPr>
          <w:rStyle w:val="m-2979130422103318867s1"/>
          <w:rFonts w:ascii="Times New Roman" w:hAnsi="Times New Roman" w:cs="Times New Roman"/>
          <w:sz w:val="24"/>
          <w:szCs w:val="24"/>
        </w:rPr>
        <w:t>s</w:t>
      </w:r>
    </w:p>
    <w:p w14:paraId="654C4A36" w14:textId="77777777" w:rsidR="00D2551C" w:rsidRPr="006415E2" w:rsidRDefault="00D2551C"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74594C05" w14:textId="02B1AD87" w:rsidR="000E0E3E" w:rsidRPr="000F3CC4" w:rsidRDefault="004B2FEA" w:rsidP="00FB15F4">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A través de la tabla de autorización de residencia citada arriba se puede </w:t>
      </w:r>
      <w:r w:rsidR="00A30023" w:rsidRPr="000F3CC4">
        <w:rPr>
          <w:rStyle w:val="m-2979130422103318867s1"/>
          <w:rFonts w:ascii="Times New Roman" w:hAnsi="Times New Roman" w:cs="Times New Roman"/>
          <w:sz w:val="24"/>
          <w:szCs w:val="24"/>
        </w:rPr>
        <w:t xml:space="preserve">señalar que para los hombres las autorizaciones se aumentan en el primer año, pasando de 1.113 en el 2010 al 1.683 en el 2011, se puede explicar este fenómeno a las novedades políticas generales de España. Luego se </w:t>
      </w:r>
      <w:r w:rsidR="000D6134" w:rsidRPr="000F3CC4">
        <w:rPr>
          <w:rStyle w:val="m-2979130422103318867s1"/>
          <w:rFonts w:ascii="Times New Roman" w:hAnsi="Times New Roman" w:cs="Times New Roman"/>
          <w:sz w:val="24"/>
          <w:szCs w:val="24"/>
        </w:rPr>
        <w:t>disminuye</w:t>
      </w:r>
      <w:r w:rsidR="00A30023" w:rsidRPr="000F3CC4">
        <w:rPr>
          <w:rStyle w:val="m-2979130422103318867s1"/>
          <w:rFonts w:ascii="Times New Roman" w:hAnsi="Times New Roman" w:cs="Times New Roman"/>
          <w:sz w:val="24"/>
          <w:szCs w:val="24"/>
        </w:rPr>
        <w:t xml:space="preserve"> en el año siguiente (2012) a una cifra de 1.103; debido a la crisis económica que ha tocado el país, para llegar en el 2013 a 613; por lo cual se puede clasificarlo como a la vuelta al país de origen Argelia, sino a la movida a otro país de la </w:t>
      </w:r>
      <w:r w:rsidR="000D6134" w:rsidRPr="000F3CC4">
        <w:rPr>
          <w:rStyle w:val="m-2979130422103318867s1"/>
          <w:rFonts w:ascii="Times New Roman" w:hAnsi="Times New Roman" w:cs="Times New Roman"/>
          <w:sz w:val="24"/>
          <w:szCs w:val="24"/>
        </w:rPr>
        <w:t>Unión</w:t>
      </w:r>
      <w:r w:rsidR="00A30023" w:rsidRPr="000F3CC4">
        <w:rPr>
          <w:rStyle w:val="m-2979130422103318867s1"/>
          <w:rFonts w:ascii="Times New Roman" w:hAnsi="Times New Roman" w:cs="Times New Roman"/>
          <w:sz w:val="24"/>
          <w:szCs w:val="24"/>
        </w:rPr>
        <w:t xml:space="preserve"> Europea como España </w:t>
      </w:r>
      <w:r w:rsidR="000D6134" w:rsidRPr="000F3CC4">
        <w:rPr>
          <w:rStyle w:val="m-2979130422103318867s1"/>
          <w:rFonts w:ascii="Times New Roman" w:hAnsi="Times New Roman" w:cs="Times New Roman"/>
          <w:sz w:val="24"/>
          <w:szCs w:val="24"/>
        </w:rPr>
        <w:t>está</w:t>
      </w:r>
      <w:r w:rsidR="00A30023" w:rsidRPr="000F3CC4">
        <w:rPr>
          <w:rStyle w:val="m-2979130422103318867s1"/>
          <w:rFonts w:ascii="Times New Roman" w:hAnsi="Times New Roman" w:cs="Times New Roman"/>
          <w:sz w:val="24"/>
          <w:szCs w:val="24"/>
        </w:rPr>
        <w:t xml:space="preserve"> considerada la Puerta de Europa.</w:t>
      </w:r>
    </w:p>
    <w:p w14:paraId="3CB4C772" w14:textId="33B6CCBF" w:rsidR="002C0FB6" w:rsidRPr="000F3CC4" w:rsidRDefault="00827B48"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Cuanto,</w:t>
      </w:r>
      <w:r w:rsidR="00A30023" w:rsidRPr="000F3CC4">
        <w:rPr>
          <w:rStyle w:val="m-2979130422103318867s1"/>
          <w:rFonts w:ascii="Times New Roman" w:hAnsi="Times New Roman" w:cs="Times New Roman"/>
          <w:sz w:val="24"/>
          <w:szCs w:val="24"/>
        </w:rPr>
        <w:t xml:space="preserve"> a las mujeres, pues se nota una desmunicion del año 2010 al 2011; pasando de 1.242 a 1.055 para </w:t>
      </w:r>
      <w:r w:rsidR="005D2055" w:rsidRPr="000F3CC4">
        <w:rPr>
          <w:rStyle w:val="m-2979130422103318867s1"/>
          <w:rFonts w:ascii="Times New Roman" w:hAnsi="Times New Roman" w:cs="Times New Roman"/>
          <w:sz w:val="24"/>
          <w:szCs w:val="24"/>
        </w:rPr>
        <w:t>agrandar</w:t>
      </w:r>
      <w:r w:rsidR="00A30023" w:rsidRPr="000F3CC4">
        <w:rPr>
          <w:rStyle w:val="m-2979130422103318867s1"/>
          <w:rFonts w:ascii="Times New Roman" w:hAnsi="Times New Roman" w:cs="Times New Roman"/>
          <w:sz w:val="24"/>
          <w:szCs w:val="24"/>
        </w:rPr>
        <w:t xml:space="preserve"> un poquito en el año siguiente a 1.129 y en fin nos llama la atención a la caída de la cifra del </w:t>
      </w:r>
      <w:r w:rsidR="000D6134" w:rsidRPr="000F3CC4">
        <w:rPr>
          <w:rStyle w:val="m-2979130422103318867s1"/>
          <w:rFonts w:ascii="Times New Roman" w:hAnsi="Times New Roman" w:cs="Times New Roman"/>
          <w:sz w:val="24"/>
          <w:szCs w:val="24"/>
        </w:rPr>
        <w:t>género</w:t>
      </w:r>
      <w:r w:rsidR="00A30023" w:rsidRPr="000F3CC4">
        <w:rPr>
          <w:rStyle w:val="m-2979130422103318867s1"/>
          <w:rFonts w:ascii="Times New Roman" w:hAnsi="Times New Roman" w:cs="Times New Roman"/>
          <w:sz w:val="24"/>
          <w:szCs w:val="24"/>
        </w:rPr>
        <w:t xml:space="preserve"> femenino a </w:t>
      </w:r>
      <w:r w:rsidR="002C0FB6" w:rsidRPr="000F3CC4">
        <w:rPr>
          <w:rStyle w:val="m-2979130422103318867s1"/>
          <w:rFonts w:ascii="Times New Roman" w:hAnsi="Times New Roman" w:cs="Times New Roman"/>
          <w:sz w:val="24"/>
          <w:szCs w:val="24"/>
        </w:rPr>
        <w:t>516 en el año 2013.</w:t>
      </w:r>
    </w:p>
    <w:p w14:paraId="68E9852D" w14:textId="77777777" w:rsidR="00FB15F4" w:rsidRPr="000F3CC4" w:rsidRDefault="00FB15F4"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bookmarkStart w:id="129" w:name="_Hlk68536023"/>
    </w:p>
    <w:p w14:paraId="70D9CAC5" w14:textId="70BA38F4" w:rsidR="00D82849" w:rsidRPr="000F3CC4" w:rsidRDefault="00283642"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Pr>
          <w:rStyle w:val="m-2979130422103318867s1"/>
          <w:rFonts w:ascii="Times New Roman" w:hAnsi="Times New Roman" w:cs="Times New Roman"/>
          <w:b/>
          <w:sz w:val="24"/>
          <w:szCs w:val="24"/>
        </w:rPr>
        <w:t>3.2.</w:t>
      </w:r>
      <w:r w:rsidR="00DD78ED">
        <w:rPr>
          <w:rStyle w:val="m-2979130422103318867s1"/>
          <w:rFonts w:ascii="Times New Roman" w:hAnsi="Times New Roman" w:cs="Times New Roman"/>
          <w:b/>
          <w:sz w:val="24"/>
          <w:szCs w:val="24"/>
        </w:rPr>
        <w:t>5</w:t>
      </w:r>
      <w:r>
        <w:rPr>
          <w:rStyle w:val="m-2979130422103318867s1"/>
          <w:rFonts w:ascii="Times New Roman" w:hAnsi="Times New Roman" w:cs="Times New Roman"/>
          <w:b/>
          <w:sz w:val="24"/>
          <w:szCs w:val="24"/>
        </w:rPr>
        <w:t xml:space="preserve">. </w:t>
      </w:r>
      <w:r w:rsidR="004336DF" w:rsidRPr="000F3CC4">
        <w:rPr>
          <w:rStyle w:val="m-2979130422103318867s1"/>
          <w:rFonts w:ascii="Times New Roman" w:hAnsi="Times New Roman" w:cs="Times New Roman"/>
          <w:b/>
          <w:sz w:val="24"/>
          <w:szCs w:val="24"/>
        </w:rPr>
        <w:t xml:space="preserve">Visados por Argelia de la oficina consular, periodo y clase de </w:t>
      </w:r>
      <w:bookmarkEnd w:id="129"/>
      <w:r>
        <w:rPr>
          <w:rStyle w:val="m-2979130422103318867s1"/>
          <w:rFonts w:ascii="Times New Roman" w:hAnsi="Times New Roman" w:cs="Times New Roman"/>
          <w:b/>
          <w:sz w:val="24"/>
          <w:szCs w:val="24"/>
        </w:rPr>
        <w:t>visado</w:t>
      </w:r>
    </w:p>
    <w:p w14:paraId="6E44E1B2" w14:textId="77777777" w:rsidR="00895646" w:rsidRPr="000F3CC4" w:rsidRDefault="00895646"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63936CDD" w14:textId="77777777" w:rsidR="001140CF" w:rsidRPr="000F3CC4" w:rsidRDefault="001140CF" w:rsidP="00FB15F4">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4"/>
          <w:szCs w:val="24"/>
        </w:rPr>
        <w:t xml:space="preserve">Cuando se habla de visados hay que explicar primero las clases de visado que son variantes, hay dos tipos de visado: de corta duración o larga duración. Y la entrada al territorio </w:t>
      </w:r>
      <w:r w:rsidRPr="000F3CC4">
        <w:rPr>
          <w:rStyle w:val="m-2979130422103318867s1"/>
          <w:rFonts w:ascii="Times New Roman" w:hAnsi="Times New Roman" w:cs="Times New Roman"/>
          <w:sz w:val="24"/>
          <w:szCs w:val="24"/>
        </w:rPr>
        <w:lastRenderedPageBreak/>
        <w:t>depende si es por transito aeropo</w:t>
      </w:r>
      <w:r w:rsidR="00E91C5F" w:rsidRPr="000F3CC4">
        <w:rPr>
          <w:rStyle w:val="m-2979130422103318867s1"/>
          <w:rFonts w:ascii="Times New Roman" w:hAnsi="Times New Roman" w:cs="Times New Roman"/>
          <w:sz w:val="24"/>
          <w:szCs w:val="24"/>
        </w:rPr>
        <w:t>rtuario que engloba aeropuerto y puerto o por transito territorial y en el caso español no existe como no se puede entre España y Argelia</w:t>
      </w:r>
      <w:r w:rsidR="00EF19CF" w:rsidRPr="000F3CC4">
        <w:rPr>
          <w:rStyle w:val="m-2979130422103318867s1"/>
          <w:rFonts w:ascii="Times New Roman" w:hAnsi="Times New Roman" w:cs="Times New Roman"/>
          <w:sz w:val="28"/>
          <w:szCs w:val="28"/>
        </w:rPr>
        <w:t>.</w:t>
      </w:r>
    </w:p>
    <w:p w14:paraId="03914344" w14:textId="77777777" w:rsidR="00DD78ED" w:rsidRDefault="00DD78ED"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4E5A984E" w14:textId="76CE4810" w:rsidR="007B2BB6" w:rsidRPr="00DD78ED" w:rsidRDefault="00C35BA1"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8"/>
          <w:szCs w:val="28"/>
        </w:rPr>
      </w:pPr>
      <w:r w:rsidRPr="00DD78ED">
        <w:rPr>
          <w:rStyle w:val="m-2979130422103318867s1"/>
          <w:rFonts w:ascii="Times New Roman" w:hAnsi="Times New Roman" w:cs="Times New Roman"/>
          <w:bCs/>
          <w:sz w:val="28"/>
          <w:szCs w:val="28"/>
        </w:rPr>
        <w:t>Tabla</w:t>
      </w:r>
      <w:r w:rsidR="007B2BB6" w:rsidRPr="00DD78ED">
        <w:rPr>
          <w:rStyle w:val="m-2979130422103318867s1"/>
          <w:rFonts w:ascii="Times New Roman" w:hAnsi="Times New Roman" w:cs="Times New Roman"/>
          <w:bCs/>
          <w:sz w:val="28"/>
          <w:szCs w:val="28"/>
        </w:rPr>
        <w:t xml:space="preserve"> </w:t>
      </w:r>
      <w:r w:rsidR="00950D0C" w:rsidRPr="00DD78ED">
        <w:rPr>
          <w:rStyle w:val="m-2979130422103318867s1"/>
          <w:rFonts w:ascii="Times New Roman" w:hAnsi="Times New Roman" w:cs="Times New Roman"/>
          <w:bCs/>
          <w:sz w:val="28"/>
          <w:szCs w:val="28"/>
        </w:rPr>
        <w:t>2</w:t>
      </w:r>
      <w:r w:rsidR="00DD29E7" w:rsidRPr="00DD78ED">
        <w:rPr>
          <w:rStyle w:val="m-2979130422103318867s1"/>
          <w:rFonts w:ascii="Times New Roman" w:hAnsi="Times New Roman" w:cs="Times New Roman"/>
          <w:bCs/>
          <w:sz w:val="28"/>
          <w:szCs w:val="28"/>
        </w:rPr>
        <w:t>6</w:t>
      </w:r>
      <w:r w:rsidR="007B2BB6" w:rsidRPr="00DD78ED">
        <w:rPr>
          <w:rStyle w:val="m-2979130422103318867s1"/>
          <w:rFonts w:ascii="Times New Roman" w:hAnsi="Times New Roman" w:cs="Times New Roman"/>
          <w:bCs/>
          <w:sz w:val="28"/>
          <w:szCs w:val="28"/>
        </w:rPr>
        <w:t xml:space="preserve"> </w:t>
      </w:r>
    </w:p>
    <w:tbl>
      <w:tblPr>
        <w:tblStyle w:val="Grilledutableau"/>
        <w:tblW w:w="0" w:type="auto"/>
        <w:tblLook w:val="04A0" w:firstRow="1" w:lastRow="0" w:firstColumn="1" w:lastColumn="0" w:noHBand="0" w:noVBand="1"/>
      </w:tblPr>
      <w:tblGrid>
        <w:gridCol w:w="776"/>
        <w:gridCol w:w="876"/>
        <w:gridCol w:w="2267"/>
        <w:gridCol w:w="1854"/>
        <w:gridCol w:w="1565"/>
        <w:gridCol w:w="1583"/>
      </w:tblGrid>
      <w:tr w:rsidR="00C35BA1" w:rsidRPr="000F3CC4" w14:paraId="444082AB" w14:textId="77777777" w:rsidTr="00C35BA1">
        <w:tc>
          <w:tcPr>
            <w:tcW w:w="0" w:type="auto"/>
          </w:tcPr>
          <w:p w14:paraId="0EF0AEF1" w14:textId="77777777" w:rsidR="00C35BA1" w:rsidRPr="00AB16D3" w:rsidRDefault="00C35BA1"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4"/>
                <w:szCs w:val="24"/>
              </w:rPr>
            </w:pPr>
            <w:bookmarkStart w:id="130" w:name="_Hlk534223844"/>
            <w:r w:rsidRPr="00AB16D3">
              <w:rPr>
                <w:rStyle w:val="m-2979130422103318867s1"/>
                <w:rFonts w:ascii="Times New Roman" w:hAnsi="Times New Roman" w:cs="Times New Roman"/>
                <w:b/>
                <w:bCs/>
                <w:sz w:val="24"/>
                <w:szCs w:val="24"/>
              </w:rPr>
              <w:t>Año</w:t>
            </w:r>
          </w:p>
        </w:tc>
        <w:tc>
          <w:tcPr>
            <w:tcW w:w="0" w:type="auto"/>
          </w:tcPr>
          <w:p w14:paraId="427405E7" w14:textId="77777777" w:rsidR="00C35BA1" w:rsidRPr="00AB16D3" w:rsidRDefault="00C35BA1"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4"/>
                <w:szCs w:val="24"/>
              </w:rPr>
            </w:pPr>
            <w:r w:rsidRPr="00AB16D3">
              <w:rPr>
                <w:rStyle w:val="m-2979130422103318867s1"/>
                <w:rFonts w:ascii="Times New Roman" w:hAnsi="Times New Roman" w:cs="Times New Roman"/>
                <w:b/>
                <w:bCs/>
                <w:sz w:val="24"/>
                <w:szCs w:val="24"/>
              </w:rPr>
              <w:t>Total</w:t>
            </w:r>
          </w:p>
        </w:tc>
        <w:tc>
          <w:tcPr>
            <w:tcW w:w="0" w:type="auto"/>
          </w:tcPr>
          <w:p w14:paraId="78134B27" w14:textId="77777777" w:rsidR="00C35BA1" w:rsidRPr="00AB16D3" w:rsidRDefault="00C35BA1"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4"/>
                <w:szCs w:val="24"/>
              </w:rPr>
            </w:pPr>
            <w:r w:rsidRPr="00AB16D3">
              <w:rPr>
                <w:rStyle w:val="m-2979130422103318867s1"/>
                <w:rFonts w:ascii="Times New Roman" w:hAnsi="Times New Roman" w:cs="Times New Roman"/>
                <w:b/>
                <w:bCs/>
                <w:sz w:val="24"/>
                <w:szCs w:val="24"/>
              </w:rPr>
              <w:t>Transito aeroportuario</w:t>
            </w:r>
          </w:p>
        </w:tc>
        <w:tc>
          <w:tcPr>
            <w:tcW w:w="0" w:type="auto"/>
          </w:tcPr>
          <w:p w14:paraId="17370803" w14:textId="77777777" w:rsidR="00C35BA1" w:rsidRPr="00AB16D3" w:rsidRDefault="00C35BA1"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4"/>
                <w:szCs w:val="24"/>
              </w:rPr>
            </w:pPr>
            <w:r w:rsidRPr="00AB16D3">
              <w:rPr>
                <w:rStyle w:val="m-2979130422103318867s1"/>
                <w:rFonts w:ascii="Times New Roman" w:hAnsi="Times New Roman" w:cs="Times New Roman"/>
                <w:b/>
                <w:bCs/>
                <w:sz w:val="24"/>
                <w:szCs w:val="24"/>
              </w:rPr>
              <w:t>Transito territorial</w:t>
            </w:r>
          </w:p>
        </w:tc>
        <w:tc>
          <w:tcPr>
            <w:tcW w:w="0" w:type="auto"/>
          </w:tcPr>
          <w:p w14:paraId="353B23D9" w14:textId="77777777" w:rsidR="00C35BA1" w:rsidRPr="00AB16D3" w:rsidRDefault="00C35BA1"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4"/>
                <w:szCs w:val="24"/>
              </w:rPr>
            </w:pPr>
            <w:r w:rsidRPr="00AB16D3">
              <w:rPr>
                <w:rStyle w:val="m-2979130422103318867s1"/>
                <w:rFonts w:ascii="Times New Roman" w:hAnsi="Times New Roman" w:cs="Times New Roman"/>
                <w:b/>
                <w:bCs/>
                <w:sz w:val="24"/>
                <w:szCs w:val="24"/>
              </w:rPr>
              <w:t xml:space="preserve">Corta </w:t>
            </w:r>
            <w:r w:rsidR="00EF19CF" w:rsidRPr="00AB16D3">
              <w:rPr>
                <w:rStyle w:val="m-2979130422103318867s1"/>
                <w:rFonts w:ascii="Times New Roman" w:hAnsi="Times New Roman" w:cs="Times New Roman"/>
                <w:b/>
                <w:bCs/>
                <w:sz w:val="24"/>
                <w:szCs w:val="24"/>
              </w:rPr>
              <w:t>duración</w:t>
            </w:r>
          </w:p>
        </w:tc>
        <w:tc>
          <w:tcPr>
            <w:tcW w:w="0" w:type="auto"/>
          </w:tcPr>
          <w:p w14:paraId="38DAFD9F" w14:textId="77777777" w:rsidR="00C35BA1" w:rsidRPr="00AB16D3" w:rsidRDefault="00C35BA1"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4"/>
                <w:szCs w:val="24"/>
              </w:rPr>
            </w:pPr>
            <w:r w:rsidRPr="00AB16D3">
              <w:rPr>
                <w:rStyle w:val="m-2979130422103318867s1"/>
                <w:rFonts w:ascii="Times New Roman" w:hAnsi="Times New Roman" w:cs="Times New Roman"/>
                <w:b/>
                <w:bCs/>
                <w:sz w:val="24"/>
                <w:szCs w:val="24"/>
              </w:rPr>
              <w:t xml:space="preserve">Larga </w:t>
            </w:r>
            <w:r w:rsidR="00151B50" w:rsidRPr="00AB16D3">
              <w:rPr>
                <w:rStyle w:val="m-2979130422103318867s1"/>
                <w:rFonts w:ascii="Times New Roman" w:hAnsi="Times New Roman" w:cs="Times New Roman"/>
                <w:b/>
                <w:bCs/>
                <w:sz w:val="24"/>
                <w:szCs w:val="24"/>
              </w:rPr>
              <w:t>duración</w:t>
            </w:r>
          </w:p>
        </w:tc>
      </w:tr>
      <w:tr w:rsidR="00C35BA1" w:rsidRPr="000F3CC4" w14:paraId="610D4EDD" w14:textId="77777777" w:rsidTr="00C35BA1">
        <w:tc>
          <w:tcPr>
            <w:tcW w:w="0" w:type="auto"/>
          </w:tcPr>
          <w:p w14:paraId="79E1C604"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2010</w:t>
            </w:r>
          </w:p>
        </w:tc>
        <w:tc>
          <w:tcPr>
            <w:tcW w:w="0" w:type="auto"/>
          </w:tcPr>
          <w:p w14:paraId="657676DF"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30.969</w:t>
            </w:r>
          </w:p>
        </w:tc>
        <w:tc>
          <w:tcPr>
            <w:tcW w:w="0" w:type="auto"/>
          </w:tcPr>
          <w:p w14:paraId="0CBB26C0"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w:t>
            </w:r>
          </w:p>
        </w:tc>
        <w:tc>
          <w:tcPr>
            <w:tcW w:w="0" w:type="auto"/>
          </w:tcPr>
          <w:p w14:paraId="02CA5025"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tc>
        <w:tc>
          <w:tcPr>
            <w:tcW w:w="0" w:type="auto"/>
          </w:tcPr>
          <w:p w14:paraId="26715E5B"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30.221</w:t>
            </w:r>
          </w:p>
        </w:tc>
        <w:tc>
          <w:tcPr>
            <w:tcW w:w="0" w:type="auto"/>
          </w:tcPr>
          <w:p w14:paraId="663D8467"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727</w:t>
            </w:r>
          </w:p>
        </w:tc>
      </w:tr>
      <w:tr w:rsidR="00C35BA1" w:rsidRPr="000F3CC4" w14:paraId="00514EC1" w14:textId="77777777" w:rsidTr="00C35BA1">
        <w:tc>
          <w:tcPr>
            <w:tcW w:w="0" w:type="auto"/>
          </w:tcPr>
          <w:p w14:paraId="56976041"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2011</w:t>
            </w:r>
          </w:p>
        </w:tc>
        <w:tc>
          <w:tcPr>
            <w:tcW w:w="0" w:type="auto"/>
          </w:tcPr>
          <w:p w14:paraId="08549401"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75.059</w:t>
            </w:r>
          </w:p>
        </w:tc>
        <w:tc>
          <w:tcPr>
            <w:tcW w:w="0" w:type="auto"/>
          </w:tcPr>
          <w:p w14:paraId="2FBE9D8A"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9</w:t>
            </w:r>
          </w:p>
        </w:tc>
        <w:tc>
          <w:tcPr>
            <w:tcW w:w="0" w:type="auto"/>
          </w:tcPr>
          <w:p w14:paraId="3EAE934C"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tc>
        <w:tc>
          <w:tcPr>
            <w:tcW w:w="0" w:type="auto"/>
          </w:tcPr>
          <w:p w14:paraId="4A558E1F"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73.614</w:t>
            </w:r>
          </w:p>
        </w:tc>
        <w:tc>
          <w:tcPr>
            <w:tcW w:w="0" w:type="auto"/>
          </w:tcPr>
          <w:p w14:paraId="4F3A07FD"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1.436</w:t>
            </w:r>
          </w:p>
        </w:tc>
      </w:tr>
      <w:tr w:rsidR="00C35BA1" w:rsidRPr="000F3CC4" w14:paraId="108A6A02" w14:textId="77777777" w:rsidTr="00C35BA1">
        <w:tc>
          <w:tcPr>
            <w:tcW w:w="0" w:type="auto"/>
          </w:tcPr>
          <w:p w14:paraId="4A46ED6C"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2012</w:t>
            </w:r>
          </w:p>
        </w:tc>
        <w:tc>
          <w:tcPr>
            <w:tcW w:w="0" w:type="auto"/>
          </w:tcPr>
          <w:p w14:paraId="1E0F21A1"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59.741</w:t>
            </w:r>
          </w:p>
        </w:tc>
        <w:tc>
          <w:tcPr>
            <w:tcW w:w="0" w:type="auto"/>
          </w:tcPr>
          <w:p w14:paraId="4589D3BD"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w:t>
            </w:r>
          </w:p>
        </w:tc>
        <w:tc>
          <w:tcPr>
            <w:tcW w:w="0" w:type="auto"/>
          </w:tcPr>
          <w:p w14:paraId="538CC09E"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tc>
        <w:tc>
          <w:tcPr>
            <w:tcW w:w="0" w:type="auto"/>
          </w:tcPr>
          <w:p w14:paraId="59C647C3"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58.519</w:t>
            </w:r>
          </w:p>
        </w:tc>
        <w:tc>
          <w:tcPr>
            <w:tcW w:w="0" w:type="auto"/>
          </w:tcPr>
          <w:p w14:paraId="26BBDFEE"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1.217</w:t>
            </w:r>
          </w:p>
        </w:tc>
      </w:tr>
      <w:tr w:rsidR="00C35BA1" w:rsidRPr="000F3CC4" w14:paraId="4B9CECCA" w14:textId="77777777" w:rsidTr="00C35BA1">
        <w:tc>
          <w:tcPr>
            <w:tcW w:w="0" w:type="auto"/>
          </w:tcPr>
          <w:p w14:paraId="29117936"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2013</w:t>
            </w:r>
          </w:p>
        </w:tc>
        <w:tc>
          <w:tcPr>
            <w:tcW w:w="0" w:type="auto"/>
          </w:tcPr>
          <w:p w14:paraId="1E63E615"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67.772</w:t>
            </w:r>
          </w:p>
        </w:tc>
        <w:tc>
          <w:tcPr>
            <w:tcW w:w="0" w:type="auto"/>
          </w:tcPr>
          <w:p w14:paraId="797E88D2"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8</w:t>
            </w:r>
          </w:p>
        </w:tc>
        <w:tc>
          <w:tcPr>
            <w:tcW w:w="0" w:type="auto"/>
          </w:tcPr>
          <w:p w14:paraId="0653CE4A"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tc>
        <w:tc>
          <w:tcPr>
            <w:tcW w:w="0" w:type="auto"/>
          </w:tcPr>
          <w:p w14:paraId="581D92DF"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66.133</w:t>
            </w:r>
          </w:p>
        </w:tc>
        <w:tc>
          <w:tcPr>
            <w:tcW w:w="0" w:type="auto"/>
          </w:tcPr>
          <w:p w14:paraId="01985260"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1.631</w:t>
            </w:r>
          </w:p>
        </w:tc>
      </w:tr>
      <w:tr w:rsidR="00C35BA1" w:rsidRPr="000F3CC4" w14:paraId="7F5278B5" w14:textId="77777777" w:rsidTr="00C35BA1">
        <w:tc>
          <w:tcPr>
            <w:tcW w:w="0" w:type="auto"/>
          </w:tcPr>
          <w:p w14:paraId="5E34D8E6"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2014</w:t>
            </w:r>
          </w:p>
        </w:tc>
        <w:tc>
          <w:tcPr>
            <w:tcW w:w="0" w:type="auto"/>
          </w:tcPr>
          <w:p w14:paraId="2C71DADB"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76.153</w:t>
            </w:r>
          </w:p>
        </w:tc>
        <w:tc>
          <w:tcPr>
            <w:tcW w:w="0" w:type="auto"/>
          </w:tcPr>
          <w:p w14:paraId="26E5BB3B"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0</w:t>
            </w:r>
          </w:p>
        </w:tc>
        <w:tc>
          <w:tcPr>
            <w:tcW w:w="0" w:type="auto"/>
          </w:tcPr>
          <w:p w14:paraId="564C9EB3"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       /</w:t>
            </w:r>
          </w:p>
        </w:tc>
        <w:tc>
          <w:tcPr>
            <w:tcW w:w="0" w:type="auto"/>
          </w:tcPr>
          <w:p w14:paraId="547111D1"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74.464</w:t>
            </w:r>
          </w:p>
        </w:tc>
        <w:tc>
          <w:tcPr>
            <w:tcW w:w="0" w:type="auto"/>
          </w:tcPr>
          <w:p w14:paraId="10C56222" w14:textId="77777777" w:rsidR="00C35BA1" w:rsidRPr="000F3CC4" w:rsidRDefault="00C35BA1" w:rsidP="004336DF">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1.689</w:t>
            </w:r>
          </w:p>
        </w:tc>
      </w:tr>
      <w:bookmarkEnd w:id="130"/>
    </w:tbl>
    <w:p w14:paraId="1870AE05"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20299D5C"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lang w:val="es-ES"/>
        </w:rPr>
      </w:pPr>
    </w:p>
    <w:p w14:paraId="4D3040EC" w14:textId="35D0A3D3" w:rsidR="00006ACD" w:rsidRPr="000F3CC4" w:rsidRDefault="00006ACD"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Según la </w:t>
      </w:r>
      <w:r w:rsidR="00950D0C">
        <w:rPr>
          <w:rStyle w:val="m-2979130422103318867s1"/>
          <w:rFonts w:ascii="Times New Roman" w:hAnsi="Times New Roman" w:cs="Times New Roman"/>
          <w:sz w:val="24"/>
          <w:szCs w:val="24"/>
        </w:rPr>
        <w:t>T</w:t>
      </w:r>
      <w:r w:rsidRPr="000F3CC4">
        <w:rPr>
          <w:rStyle w:val="m-2979130422103318867s1"/>
          <w:rFonts w:ascii="Times New Roman" w:hAnsi="Times New Roman" w:cs="Times New Roman"/>
          <w:sz w:val="24"/>
          <w:szCs w:val="24"/>
        </w:rPr>
        <w:t>abla</w:t>
      </w:r>
      <w:r w:rsidR="00950D0C">
        <w:rPr>
          <w:rStyle w:val="m-2979130422103318867s1"/>
          <w:rFonts w:ascii="Times New Roman" w:hAnsi="Times New Roman" w:cs="Times New Roman"/>
          <w:sz w:val="24"/>
          <w:szCs w:val="24"/>
        </w:rPr>
        <w:t xml:space="preserve"> 2</w:t>
      </w:r>
      <w:r w:rsidR="00DD29E7">
        <w:rPr>
          <w:rStyle w:val="m-2979130422103318867s1"/>
          <w:rFonts w:ascii="Times New Roman" w:hAnsi="Times New Roman" w:cs="Times New Roman"/>
          <w:sz w:val="24"/>
          <w:szCs w:val="24"/>
        </w:rPr>
        <w:t>6</w:t>
      </w:r>
      <w:r w:rsidR="00950D0C">
        <w:rPr>
          <w:rStyle w:val="m-2979130422103318867s1"/>
          <w:rFonts w:ascii="Times New Roman" w:hAnsi="Times New Roman" w:cs="Times New Roman"/>
          <w:sz w:val="24"/>
          <w:szCs w:val="24"/>
        </w:rPr>
        <w:t>;</w:t>
      </w:r>
      <w:r w:rsidR="007B2BB6" w:rsidRPr="000F3CC4">
        <w:rPr>
          <w:rStyle w:val="m-2979130422103318867s1"/>
          <w:rFonts w:ascii="Times New Roman" w:hAnsi="Times New Roman" w:cs="Times New Roman"/>
          <w:sz w:val="24"/>
          <w:szCs w:val="24"/>
        </w:rPr>
        <w:t xml:space="preserve"> de visados</w:t>
      </w:r>
      <w:r w:rsidRPr="000F3CC4">
        <w:rPr>
          <w:rStyle w:val="m-2979130422103318867s1"/>
          <w:rFonts w:ascii="Times New Roman" w:hAnsi="Times New Roman" w:cs="Times New Roman"/>
          <w:sz w:val="24"/>
          <w:szCs w:val="24"/>
        </w:rPr>
        <w:t xml:space="preserve">, se muestra el flujo creciente de los visados dados a los argelinos </w:t>
      </w:r>
      <w:r w:rsidR="00E23F03" w:rsidRPr="000F3CC4">
        <w:rPr>
          <w:rStyle w:val="m-2979130422103318867s1"/>
          <w:rFonts w:ascii="Times New Roman" w:hAnsi="Times New Roman" w:cs="Times New Roman"/>
          <w:sz w:val="24"/>
          <w:szCs w:val="24"/>
        </w:rPr>
        <w:t xml:space="preserve">por el estado español durante los cincos años. Se nota que se ha duplicado entre el año 2010, 2011 seguramente para el estrecho del estado </w:t>
      </w:r>
      <w:r w:rsidR="00E205CA" w:rsidRPr="000F3CC4">
        <w:rPr>
          <w:rStyle w:val="m-2979130422103318867s1"/>
          <w:rFonts w:ascii="Times New Roman" w:hAnsi="Times New Roman" w:cs="Times New Roman"/>
          <w:sz w:val="24"/>
          <w:szCs w:val="24"/>
        </w:rPr>
        <w:t>francés</w:t>
      </w:r>
      <w:r w:rsidR="00E23F03" w:rsidRPr="000F3CC4">
        <w:rPr>
          <w:rStyle w:val="m-2979130422103318867s1"/>
          <w:rFonts w:ascii="Times New Roman" w:hAnsi="Times New Roman" w:cs="Times New Roman"/>
          <w:sz w:val="24"/>
          <w:szCs w:val="24"/>
        </w:rPr>
        <w:t xml:space="preserve"> </w:t>
      </w:r>
      <w:r w:rsidR="00E205CA" w:rsidRPr="000F3CC4">
        <w:rPr>
          <w:rStyle w:val="m-2979130422103318867s1"/>
          <w:rFonts w:ascii="Times New Roman" w:hAnsi="Times New Roman" w:cs="Times New Roman"/>
          <w:sz w:val="24"/>
          <w:szCs w:val="24"/>
        </w:rPr>
        <w:t>vía</w:t>
      </w:r>
      <w:r w:rsidR="00E23F03" w:rsidRPr="000F3CC4">
        <w:rPr>
          <w:rStyle w:val="m-2979130422103318867s1"/>
          <w:rFonts w:ascii="Times New Roman" w:hAnsi="Times New Roman" w:cs="Times New Roman"/>
          <w:sz w:val="24"/>
          <w:szCs w:val="24"/>
        </w:rPr>
        <w:t xml:space="preserve"> sus visados para Argelia como </w:t>
      </w:r>
      <w:r w:rsidR="00E205CA" w:rsidRPr="000F3CC4">
        <w:rPr>
          <w:rStyle w:val="m-2979130422103318867s1"/>
          <w:rFonts w:ascii="Times New Roman" w:hAnsi="Times New Roman" w:cs="Times New Roman"/>
          <w:sz w:val="24"/>
          <w:szCs w:val="24"/>
        </w:rPr>
        <w:t>está</w:t>
      </w:r>
      <w:r w:rsidR="00E23F03" w:rsidRPr="000F3CC4">
        <w:rPr>
          <w:rStyle w:val="m-2979130422103318867s1"/>
          <w:rFonts w:ascii="Times New Roman" w:hAnsi="Times New Roman" w:cs="Times New Roman"/>
          <w:sz w:val="24"/>
          <w:szCs w:val="24"/>
        </w:rPr>
        <w:t xml:space="preserve"> muy bien conocido la facilitad de los consulados españoles a comparación con los consulados francés, como no hay que olvidar que el único consulado extranjero que se ha quedado durante la década negra es el español y muchos argelinos se han </w:t>
      </w:r>
      <w:r w:rsidR="00E205CA" w:rsidRPr="000F3CC4">
        <w:rPr>
          <w:rStyle w:val="m-2979130422103318867s1"/>
          <w:rFonts w:ascii="Times New Roman" w:hAnsi="Times New Roman" w:cs="Times New Roman"/>
          <w:sz w:val="24"/>
          <w:szCs w:val="24"/>
        </w:rPr>
        <w:t>abandonado</w:t>
      </w:r>
      <w:r w:rsidR="00E23F03" w:rsidRPr="000F3CC4">
        <w:rPr>
          <w:rStyle w:val="m-2979130422103318867s1"/>
          <w:rFonts w:ascii="Times New Roman" w:hAnsi="Times New Roman" w:cs="Times New Roman"/>
          <w:sz w:val="24"/>
          <w:szCs w:val="24"/>
        </w:rPr>
        <w:t xml:space="preserve"> de pedir visado a otros países </w:t>
      </w:r>
      <w:r w:rsidR="00E205CA" w:rsidRPr="000F3CC4">
        <w:rPr>
          <w:rStyle w:val="m-2979130422103318867s1"/>
          <w:rFonts w:ascii="Times New Roman" w:hAnsi="Times New Roman" w:cs="Times New Roman"/>
          <w:sz w:val="24"/>
          <w:szCs w:val="24"/>
        </w:rPr>
        <w:t>prefiriendo</w:t>
      </w:r>
      <w:r w:rsidR="00E23F03" w:rsidRPr="000F3CC4">
        <w:rPr>
          <w:rStyle w:val="m-2979130422103318867s1"/>
          <w:rFonts w:ascii="Times New Roman" w:hAnsi="Times New Roman" w:cs="Times New Roman"/>
          <w:sz w:val="24"/>
          <w:szCs w:val="24"/>
        </w:rPr>
        <w:t xml:space="preserve"> España como destinación de viaje.</w:t>
      </w:r>
    </w:p>
    <w:p w14:paraId="4F378B94" w14:textId="77777777" w:rsidR="00E23F03" w:rsidRPr="000F3CC4" w:rsidRDefault="00E23F03"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En el 2012, había una bajada de visados y eso debido a las normas estrictas que ha subido España del Estado </w:t>
      </w:r>
      <w:r w:rsidR="00E205CA" w:rsidRPr="000F3CC4">
        <w:rPr>
          <w:rStyle w:val="m-2979130422103318867s1"/>
          <w:rFonts w:ascii="Times New Roman" w:hAnsi="Times New Roman" w:cs="Times New Roman"/>
          <w:sz w:val="24"/>
          <w:szCs w:val="24"/>
        </w:rPr>
        <w:t>Schengen</w:t>
      </w:r>
      <w:r w:rsidRPr="000F3CC4">
        <w:rPr>
          <w:rStyle w:val="m-2979130422103318867s1"/>
          <w:rFonts w:ascii="Times New Roman" w:hAnsi="Times New Roman" w:cs="Times New Roman"/>
          <w:sz w:val="24"/>
          <w:szCs w:val="24"/>
        </w:rPr>
        <w:t xml:space="preserve">. Para subir </w:t>
      </w:r>
      <w:r w:rsidR="00E205CA"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y </w:t>
      </w:r>
      <w:r w:rsidR="00E205CA"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durante los años que siguen.</w:t>
      </w:r>
    </w:p>
    <w:p w14:paraId="20F2918C" w14:textId="5A9C0031" w:rsidR="00E23F03" w:rsidRPr="000F3CC4" w:rsidRDefault="00E23F03" w:rsidP="004336D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La mayoría de los visados ofrecidos son de corta duración, seguidos para los visados de larga duración que no son tan numerosos como están acordados solo a los hombres de negocios</w:t>
      </w:r>
      <w:r w:rsidR="001E1C35" w:rsidRPr="000F3CC4">
        <w:rPr>
          <w:rStyle w:val="m-2979130422103318867s1"/>
          <w:rFonts w:ascii="Times New Roman" w:hAnsi="Times New Roman" w:cs="Times New Roman"/>
          <w:sz w:val="24"/>
          <w:szCs w:val="24"/>
        </w:rPr>
        <w:t xml:space="preserve">, empleados de </w:t>
      </w:r>
      <w:r w:rsidR="00D2551C" w:rsidRPr="000F3CC4">
        <w:rPr>
          <w:rStyle w:val="m-2979130422103318867s1"/>
          <w:rFonts w:ascii="Times New Roman" w:hAnsi="Times New Roman" w:cs="Times New Roman"/>
          <w:sz w:val="24"/>
          <w:szCs w:val="24"/>
        </w:rPr>
        <w:t>función pública</w:t>
      </w:r>
      <w:r w:rsidR="001E1C35" w:rsidRPr="000F3CC4">
        <w:rPr>
          <w:rStyle w:val="m-2979130422103318867s1"/>
          <w:rFonts w:ascii="Times New Roman" w:hAnsi="Times New Roman" w:cs="Times New Roman"/>
          <w:sz w:val="24"/>
          <w:szCs w:val="24"/>
        </w:rPr>
        <w:t xml:space="preserve"> como médicos, abogados…</w:t>
      </w:r>
    </w:p>
    <w:p w14:paraId="14C6671A" w14:textId="77777777" w:rsidR="001E1C35" w:rsidRPr="000F3CC4" w:rsidRDefault="001E1C35" w:rsidP="002D2CEE">
      <w:pPr>
        <w:pStyle w:val="m-2979130422103318867p1"/>
        <w:shd w:val="clear" w:color="auto" w:fill="FFFFFF"/>
        <w:tabs>
          <w:tab w:val="right" w:pos="8787"/>
        </w:tabs>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Los visados de clase de transito aeroportuario son muy pocos y se van </w:t>
      </w:r>
      <w:r w:rsidR="00E205CA" w:rsidRPr="000F3CC4">
        <w:rPr>
          <w:rStyle w:val="m-2979130422103318867s1"/>
          <w:rFonts w:ascii="Times New Roman" w:hAnsi="Times New Roman" w:cs="Times New Roman"/>
          <w:sz w:val="24"/>
          <w:szCs w:val="24"/>
        </w:rPr>
        <w:t>despareciendo</w:t>
      </w:r>
      <w:r w:rsidRPr="000F3CC4">
        <w:rPr>
          <w:rStyle w:val="m-2979130422103318867s1"/>
          <w:rFonts w:ascii="Times New Roman" w:hAnsi="Times New Roman" w:cs="Times New Roman"/>
          <w:sz w:val="24"/>
          <w:szCs w:val="24"/>
        </w:rPr>
        <w:t xml:space="preserve"> casi.</w:t>
      </w:r>
      <w:r w:rsidR="002D2CEE" w:rsidRPr="000F3CC4">
        <w:rPr>
          <w:rStyle w:val="m-2979130422103318867s1"/>
          <w:rFonts w:ascii="Times New Roman" w:hAnsi="Times New Roman" w:cs="Times New Roman"/>
          <w:sz w:val="24"/>
          <w:szCs w:val="24"/>
        </w:rPr>
        <w:tab/>
      </w:r>
    </w:p>
    <w:p w14:paraId="1A6E0F9D" w14:textId="72306F06" w:rsidR="002D2CEE" w:rsidRPr="000F3CC4" w:rsidRDefault="002D2CEE" w:rsidP="002D2CEE">
      <w:pPr>
        <w:pStyle w:val="m-2979130422103318867p1"/>
        <w:shd w:val="clear" w:color="auto" w:fill="FFFFFF"/>
        <w:tabs>
          <w:tab w:val="right" w:pos="8787"/>
        </w:tabs>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En el siguiente grafico</w:t>
      </w:r>
      <w:r w:rsidR="00950D0C">
        <w:rPr>
          <w:rStyle w:val="m-2979130422103318867s1"/>
          <w:rFonts w:ascii="Times New Roman" w:hAnsi="Times New Roman" w:cs="Times New Roman"/>
          <w:b/>
          <w:sz w:val="24"/>
          <w:szCs w:val="24"/>
        </w:rPr>
        <w:t xml:space="preserve"> </w:t>
      </w:r>
      <w:r w:rsidR="00950D0C" w:rsidRPr="00950D0C">
        <w:rPr>
          <w:rStyle w:val="m-2979130422103318867s1"/>
          <w:rFonts w:ascii="Times New Roman" w:hAnsi="Times New Roman" w:cs="Times New Roman"/>
          <w:bCs/>
          <w:sz w:val="24"/>
          <w:szCs w:val="24"/>
        </w:rPr>
        <w:t>(Graf 27)</w:t>
      </w:r>
      <w:r w:rsidR="00950D0C">
        <w:rPr>
          <w:rStyle w:val="m-2979130422103318867s1"/>
          <w:rFonts w:ascii="Times New Roman" w:hAnsi="Times New Roman" w:cs="Times New Roman"/>
          <w:b/>
          <w:sz w:val="24"/>
          <w:szCs w:val="24"/>
        </w:rPr>
        <w:t xml:space="preserve"> </w:t>
      </w:r>
      <w:r w:rsidRPr="000F3CC4">
        <w:rPr>
          <w:rStyle w:val="m-2979130422103318867s1"/>
          <w:rFonts w:ascii="Times New Roman" w:hAnsi="Times New Roman" w:cs="Times New Roman"/>
          <w:sz w:val="24"/>
          <w:szCs w:val="24"/>
        </w:rPr>
        <w:t>se va refletando el crecimiento de los visados acordado durante los cinco años por el estado español para Argelia:</w:t>
      </w:r>
    </w:p>
    <w:p w14:paraId="0B59B23C" w14:textId="77777777" w:rsidR="002D2CEE" w:rsidRPr="000F3CC4" w:rsidRDefault="002D2CEE" w:rsidP="002D2CEE">
      <w:pPr>
        <w:pStyle w:val="m-2979130422103318867p1"/>
        <w:shd w:val="clear" w:color="auto" w:fill="FFFFFF"/>
        <w:tabs>
          <w:tab w:val="right" w:pos="8787"/>
        </w:tabs>
        <w:spacing w:before="0" w:beforeAutospacing="0" w:after="0" w:afterAutospacing="0" w:line="360" w:lineRule="auto"/>
        <w:jc w:val="both"/>
        <w:rPr>
          <w:rStyle w:val="m-2979130422103318867s1"/>
          <w:rFonts w:ascii="Times New Roman" w:hAnsi="Times New Roman" w:cs="Times New Roman"/>
          <w:sz w:val="24"/>
          <w:szCs w:val="24"/>
        </w:rPr>
      </w:pPr>
    </w:p>
    <w:p w14:paraId="10CF5BB5" w14:textId="77777777" w:rsidR="00950D0C" w:rsidRPr="000F3CC4" w:rsidRDefault="00950D0C" w:rsidP="00950D0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54CFABE5" w14:textId="2EBE31C4" w:rsidR="00096E93" w:rsidRPr="00CC76FD" w:rsidRDefault="002D2CEE"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r w:rsidRPr="00CC76FD">
        <w:rPr>
          <w:rFonts w:ascii="Times New Roman" w:hAnsi="Times New Roman" w:cs="Times New Roman"/>
          <w:b/>
          <w:noProof/>
          <w:sz w:val="24"/>
          <w:szCs w:val="24"/>
          <w:lang w:val="fr-FR" w:eastAsia="fr-FR"/>
        </w:rPr>
        <w:lastRenderedPageBreak/>
        <w:drawing>
          <wp:inline distT="0" distB="0" distL="0" distR="0" wp14:anchorId="2637C0B2" wp14:editId="1D55E3C3">
            <wp:extent cx="5486400" cy="3200400"/>
            <wp:effectExtent l="0" t="0" r="0" b="0"/>
            <wp:docPr id="55" name="Gráfico 5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5" name="Gráfico 55"/>
                    <pic:cNvPicPr>
                      <a:picLocks noGrp="1" noRot="1" noChangeAspect="1" noMove="1" noResize="1" noEditPoints="1" noAdjustHandles="1" noChangeArrowheads="1" noChangeShapeType="1"/>
                    </pic:cNvPicPr>
                  </pic:nvPicPr>
                  <pic:blipFill>
                    <a:blip r:embed="rId45"/>
                    <a:stretch>
                      <a:fillRect/>
                    </a:stretch>
                  </pic:blipFill>
                  <pic:spPr>
                    <a:xfrm>
                      <a:off x="0" y="0"/>
                      <a:ext cx="5486400" cy="3200400"/>
                    </a:xfrm>
                    <a:prstGeom prst="rect">
                      <a:avLst/>
                    </a:prstGeom>
                  </pic:spPr>
                </pic:pic>
              </a:graphicData>
            </a:graphic>
          </wp:inline>
        </w:drawing>
      </w:r>
    </w:p>
    <w:p w14:paraId="3E024263" w14:textId="587E8728" w:rsidR="00634667" w:rsidRPr="00CC76FD" w:rsidRDefault="00180473"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                                      Grafico establecido por nosotros</w:t>
      </w:r>
    </w:p>
    <w:p w14:paraId="04131F57"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35DFA881"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2A32644F" w14:textId="6CA5F61D" w:rsidR="007C2C63" w:rsidRPr="00CC76FD" w:rsidRDefault="007C2C63"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CC76FD">
        <w:rPr>
          <w:rStyle w:val="m-2979130422103318867s1"/>
          <w:rFonts w:ascii="Times New Roman" w:hAnsi="Times New Roman" w:cs="Times New Roman"/>
          <w:sz w:val="24"/>
          <w:szCs w:val="24"/>
        </w:rPr>
        <w:t>Se tiene que señalar también</w:t>
      </w:r>
      <w:r w:rsidR="003A2F8C" w:rsidRPr="00CC76FD">
        <w:rPr>
          <w:rStyle w:val="m-2979130422103318867s1"/>
          <w:rFonts w:ascii="Times New Roman" w:hAnsi="Times New Roman" w:cs="Times New Roman"/>
          <w:sz w:val="24"/>
          <w:szCs w:val="24"/>
        </w:rPr>
        <w:t xml:space="preserve">; </w:t>
      </w:r>
      <w:r w:rsidRPr="00CC76FD">
        <w:rPr>
          <w:rStyle w:val="m-2979130422103318867s1"/>
          <w:rFonts w:ascii="Times New Roman" w:hAnsi="Times New Roman" w:cs="Times New Roman"/>
          <w:sz w:val="24"/>
          <w:szCs w:val="24"/>
        </w:rPr>
        <w:t>lo import</w:t>
      </w:r>
      <w:r w:rsidR="001A5E86" w:rsidRPr="00CC76FD">
        <w:rPr>
          <w:rStyle w:val="m-2979130422103318867s1"/>
          <w:rFonts w:ascii="Times New Roman" w:hAnsi="Times New Roman" w:cs="Times New Roman"/>
          <w:sz w:val="24"/>
          <w:szCs w:val="24"/>
        </w:rPr>
        <w:t>i</w:t>
      </w:r>
      <w:r w:rsidRPr="00CC76FD">
        <w:rPr>
          <w:rStyle w:val="m-2979130422103318867s1"/>
          <w:rFonts w:ascii="Times New Roman" w:hAnsi="Times New Roman" w:cs="Times New Roman"/>
          <w:sz w:val="24"/>
          <w:szCs w:val="24"/>
        </w:rPr>
        <w:t>s</w:t>
      </w:r>
      <w:r w:rsidR="000D6134">
        <w:rPr>
          <w:rStyle w:val="m-2979130422103318867s1"/>
          <w:rFonts w:ascii="Times New Roman" w:hAnsi="Times New Roman" w:cs="Times New Roman"/>
          <w:sz w:val="24"/>
          <w:szCs w:val="24"/>
        </w:rPr>
        <w:t>si</w:t>
      </w:r>
      <w:r w:rsidRPr="00CC76FD">
        <w:rPr>
          <w:rStyle w:val="m-2979130422103318867s1"/>
          <w:rFonts w:ascii="Times New Roman" w:hAnsi="Times New Roman" w:cs="Times New Roman"/>
          <w:sz w:val="24"/>
          <w:szCs w:val="24"/>
        </w:rPr>
        <w:t xml:space="preserve">mo punto tratando del </w:t>
      </w:r>
      <w:r w:rsidR="001A5E86" w:rsidRPr="00CC76FD">
        <w:rPr>
          <w:rStyle w:val="m-2979130422103318867s1"/>
          <w:rFonts w:ascii="Times New Roman" w:hAnsi="Times New Roman" w:cs="Times New Roman"/>
          <w:sz w:val="24"/>
          <w:szCs w:val="24"/>
        </w:rPr>
        <w:t>inmobiliario</w:t>
      </w:r>
      <w:r w:rsidRPr="00CC76FD">
        <w:rPr>
          <w:rStyle w:val="m-2979130422103318867s1"/>
          <w:rFonts w:ascii="Times New Roman" w:hAnsi="Times New Roman" w:cs="Times New Roman"/>
          <w:sz w:val="24"/>
          <w:szCs w:val="24"/>
        </w:rPr>
        <w:t xml:space="preserve"> español y el interés de los argelinos en invertir</w:t>
      </w:r>
      <w:r w:rsidR="003A2F8C" w:rsidRPr="00CC76FD">
        <w:rPr>
          <w:rStyle w:val="m-2979130422103318867s1"/>
          <w:rFonts w:ascii="Times New Roman" w:hAnsi="Times New Roman" w:cs="Times New Roman"/>
          <w:sz w:val="24"/>
          <w:szCs w:val="24"/>
        </w:rPr>
        <w:t xml:space="preserve"> en</w:t>
      </w:r>
      <w:r w:rsidRPr="00CC76FD">
        <w:rPr>
          <w:rStyle w:val="m-2979130422103318867s1"/>
          <w:rFonts w:ascii="Times New Roman" w:hAnsi="Times New Roman" w:cs="Times New Roman"/>
          <w:sz w:val="24"/>
          <w:szCs w:val="24"/>
        </w:rPr>
        <w:t xml:space="preserve"> </w:t>
      </w:r>
      <w:r w:rsidR="003A2F8C" w:rsidRPr="00CC76FD">
        <w:rPr>
          <w:rStyle w:val="m-2979130422103318867s1"/>
          <w:rFonts w:ascii="Times New Roman" w:hAnsi="Times New Roman" w:cs="Times New Roman"/>
          <w:sz w:val="24"/>
          <w:szCs w:val="24"/>
        </w:rPr>
        <w:t>E</w:t>
      </w:r>
      <w:r w:rsidRPr="00CC76FD">
        <w:rPr>
          <w:rStyle w:val="m-2979130422103318867s1"/>
          <w:rFonts w:ascii="Times New Roman" w:hAnsi="Times New Roman" w:cs="Times New Roman"/>
          <w:sz w:val="24"/>
          <w:szCs w:val="24"/>
        </w:rPr>
        <w:t xml:space="preserve">spaña después de haber citado </w:t>
      </w:r>
      <w:r w:rsidR="003A2F8C" w:rsidRPr="00CC76FD">
        <w:rPr>
          <w:rStyle w:val="m-2979130422103318867s1"/>
          <w:rFonts w:ascii="Times New Roman" w:hAnsi="Times New Roman" w:cs="Times New Roman"/>
          <w:sz w:val="24"/>
          <w:szCs w:val="24"/>
        </w:rPr>
        <w:t>el</w:t>
      </w:r>
      <w:r w:rsidRPr="00CC76FD">
        <w:rPr>
          <w:rStyle w:val="m-2979130422103318867s1"/>
          <w:rFonts w:ascii="Times New Roman" w:hAnsi="Times New Roman" w:cs="Times New Roman"/>
          <w:sz w:val="24"/>
          <w:szCs w:val="24"/>
        </w:rPr>
        <w:t xml:space="preserve"> importante asunto de las solicitudes de visado</w:t>
      </w:r>
      <w:r w:rsidR="002C7057" w:rsidRPr="00CC76FD">
        <w:rPr>
          <w:rStyle w:val="m-2979130422103318867s1"/>
          <w:rFonts w:ascii="Times New Roman" w:hAnsi="Times New Roman" w:cs="Times New Roman"/>
          <w:sz w:val="24"/>
          <w:szCs w:val="24"/>
        </w:rPr>
        <w:t>s</w:t>
      </w:r>
      <w:r w:rsidRPr="00CC76FD">
        <w:rPr>
          <w:rStyle w:val="m-2979130422103318867s1"/>
          <w:rFonts w:ascii="Times New Roman" w:hAnsi="Times New Roman" w:cs="Times New Roman"/>
          <w:sz w:val="24"/>
          <w:szCs w:val="24"/>
        </w:rPr>
        <w:t xml:space="preserve"> </w:t>
      </w:r>
      <w:r w:rsidR="003A2F8C" w:rsidRPr="00CC76FD">
        <w:rPr>
          <w:rStyle w:val="m-2979130422103318867s1"/>
          <w:rFonts w:ascii="Times New Roman" w:hAnsi="Times New Roman" w:cs="Times New Roman"/>
          <w:sz w:val="24"/>
          <w:szCs w:val="24"/>
        </w:rPr>
        <w:t>y</w:t>
      </w:r>
      <w:r w:rsidRPr="00CC76FD">
        <w:rPr>
          <w:rStyle w:val="m-2979130422103318867s1"/>
          <w:rFonts w:ascii="Times New Roman" w:hAnsi="Times New Roman" w:cs="Times New Roman"/>
          <w:sz w:val="24"/>
          <w:szCs w:val="24"/>
        </w:rPr>
        <w:t xml:space="preserve"> residencia</w:t>
      </w:r>
      <w:r w:rsidR="002C7057" w:rsidRPr="00CC76FD">
        <w:rPr>
          <w:rStyle w:val="m-2979130422103318867s1"/>
          <w:rFonts w:ascii="Times New Roman" w:hAnsi="Times New Roman" w:cs="Times New Roman"/>
          <w:sz w:val="24"/>
          <w:szCs w:val="24"/>
        </w:rPr>
        <w:t>s</w:t>
      </w:r>
      <w:r w:rsidRPr="00CC76FD">
        <w:rPr>
          <w:rStyle w:val="m-2979130422103318867s1"/>
          <w:rFonts w:ascii="Times New Roman" w:hAnsi="Times New Roman" w:cs="Times New Roman"/>
          <w:sz w:val="24"/>
          <w:szCs w:val="24"/>
        </w:rPr>
        <w:t xml:space="preserve"> de los argelinos </w:t>
      </w:r>
      <w:r w:rsidR="001A5E86" w:rsidRPr="00CC76FD">
        <w:rPr>
          <w:rStyle w:val="m-2979130422103318867s1"/>
          <w:rFonts w:ascii="Times New Roman" w:hAnsi="Times New Roman" w:cs="Times New Roman"/>
          <w:sz w:val="24"/>
          <w:szCs w:val="24"/>
        </w:rPr>
        <w:t>vía</w:t>
      </w:r>
      <w:r w:rsidRPr="00CC76FD">
        <w:rPr>
          <w:rStyle w:val="m-2979130422103318867s1"/>
          <w:rFonts w:ascii="Times New Roman" w:hAnsi="Times New Roman" w:cs="Times New Roman"/>
          <w:sz w:val="24"/>
          <w:szCs w:val="24"/>
        </w:rPr>
        <w:t xml:space="preserve"> España</w:t>
      </w:r>
      <w:r w:rsidR="003A2F8C" w:rsidRPr="00CC76FD">
        <w:rPr>
          <w:rStyle w:val="m-2979130422103318867s1"/>
          <w:rFonts w:ascii="Times New Roman" w:hAnsi="Times New Roman" w:cs="Times New Roman"/>
          <w:sz w:val="24"/>
          <w:szCs w:val="24"/>
        </w:rPr>
        <w:t>.</w:t>
      </w:r>
    </w:p>
    <w:p w14:paraId="6A3EF926" w14:textId="77777777" w:rsidR="003A2F8C" w:rsidRPr="00CC76FD" w:rsidRDefault="003A2F8C" w:rsidP="007C2C6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CC76FD">
        <w:rPr>
          <w:rStyle w:val="m-2979130422103318867s1"/>
          <w:rFonts w:ascii="Times New Roman" w:hAnsi="Times New Roman" w:cs="Times New Roman"/>
          <w:sz w:val="24"/>
          <w:szCs w:val="24"/>
        </w:rPr>
        <w:t xml:space="preserve">Es fundamental hablar de las facilitaciones del Estado Español para la entrada y permanencia en su territorio de los inversores extranjeros que no sean ciudadanos de la </w:t>
      </w:r>
      <w:r w:rsidR="001A5E86" w:rsidRPr="00CC76FD">
        <w:rPr>
          <w:rStyle w:val="m-2979130422103318867s1"/>
          <w:rFonts w:ascii="Times New Roman" w:hAnsi="Times New Roman" w:cs="Times New Roman"/>
          <w:sz w:val="24"/>
          <w:szCs w:val="24"/>
        </w:rPr>
        <w:t>Unión</w:t>
      </w:r>
      <w:r w:rsidRPr="00CC76FD">
        <w:rPr>
          <w:rStyle w:val="m-2979130422103318867s1"/>
          <w:rFonts w:ascii="Times New Roman" w:hAnsi="Times New Roman" w:cs="Times New Roman"/>
          <w:sz w:val="24"/>
          <w:szCs w:val="24"/>
        </w:rPr>
        <w:t xml:space="preserve"> Europea con fin de </w:t>
      </w:r>
      <w:r w:rsidR="001A5E86" w:rsidRPr="00CC76FD">
        <w:rPr>
          <w:rStyle w:val="m-2979130422103318867s1"/>
          <w:rFonts w:ascii="Times New Roman" w:hAnsi="Times New Roman" w:cs="Times New Roman"/>
          <w:sz w:val="24"/>
          <w:szCs w:val="24"/>
        </w:rPr>
        <w:t>adquisición</w:t>
      </w:r>
      <w:r w:rsidRPr="00CC76FD">
        <w:rPr>
          <w:rStyle w:val="m-2979130422103318867s1"/>
          <w:rFonts w:ascii="Times New Roman" w:hAnsi="Times New Roman" w:cs="Times New Roman"/>
          <w:sz w:val="24"/>
          <w:szCs w:val="24"/>
        </w:rPr>
        <w:t xml:space="preserve"> de bienes </w:t>
      </w:r>
      <w:r w:rsidR="001A5E86" w:rsidRPr="00CC76FD">
        <w:rPr>
          <w:rStyle w:val="m-2979130422103318867s1"/>
          <w:rFonts w:ascii="Times New Roman" w:hAnsi="Times New Roman" w:cs="Times New Roman"/>
          <w:sz w:val="24"/>
          <w:szCs w:val="24"/>
        </w:rPr>
        <w:t>inmobiliarios</w:t>
      </w:r>
      <w:r w:rsidRPr="00CC76FD">
        <w:rPr>
          <w:rStyle w:val="Appelnotedebasdep"/>
          <w:rFonts w:ascii="Times New Roman" w:hAnsi="Times New Roman" w:cs="Times New Roman"/>
          <w:sz w:val="24"/>
          <w:szCs w:val="24"/>
        </w:rPr>
        <w:footnoteReference w:id="90"/>
      </w:r>
      <w:r w:rsidRPr="00CC76FD">
        <w:rPr>
          <w:rStyle w:val="m-2979130422103318867s1"/>
          <w:rFonts w:ascii="Times New Roman" w:hAnsi="Times New Roman" w:cs="Times New Roman"/>
          <w:sz w:val="24"/>
          <w:szCs w:val="24"/>
        </w:rPr>
        <w:t xml:space="preserve">. </w:t>
      </w:r>
    </w:p>
    <w:p w14:paraId="5C9FE0C3" w14:textId="77777777" w:rsidR="00AB16D3" w:rsidRPr="00CC76FD" w:rsidRDefault="00AB16D3" w:rsidP="007C2C6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2D01FD8" w14:textId="7C27D8E9" w:rsidR="007C2C63" w:rsidRDefault="00283642" w:rsidP="00FB15F4">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131" w:name="_Hlk68536101"/>
      <w:r>
        <w:rPr>
          <w:rStyle w:val="m-2979130422103318867s1"/>
          <w:rFonts w:ascii="Times New Roman" w:hAnsi="Times New Roman" w:cs="Times New Roman"/>
          <w:b/>
          <w:sz w:val="28"/>
          <w:szCs w:val="28"/>
        </w:rPr>
        <w:t>3.2.</w:t>
      </w:r>
      <w:r w:rsidR="00DD78ED">
        <w:rPr>
          <w:rStyle w:val="m-2979130422103318867s1"/>
          <w:rFonts w:ascii="Times New Roman" w:hAnsi="Times New Roman" w:cs="Times New Roman"/>
          <w:b/>
          <w:sz w:val="28"/>
          <w:szCs w:val="28"/>
        </w:rPr>
        <w:t>6</w:t>
      </w:r>
      <w:r>
        <w:rPr>
          <w:rStyle w:val="m-2979130422103318867s1"/>
          <w:rFonts w:ascii="Times New Roman" w:hAnsi="Times New Roman" w:cs="Times New Roman"/>
          <w:b/>
          <w:sz w:val="28"/>
          <w:szCs w:val="28"/>
        </w:rPr>
        <w:t xml:space="preserve">. </w:t>
      </w:r>
      <w:r w:rsidR="007C2C63" w:rsidRPr="00E63356">
        <w:rPr>
          <w:rStyle w:val="m-2979130422103318867s1"/>
          <w:rFonts w:ascii="Times New Roman" w:hAnsi="Times New Roman" w:cs="Times New Roman"/>
          <w:b/>
          <w:sz w:val="28"/>
          <w:szCs w:val="28"/>
        </w:rPr>
        <w:t xml:space="preserve">El sector </w:t>
      </w:r>
      <w:r w:rsidR="001A5E86" w:rsidRPr="00E63356">
        <w:rPr>
          <w:rStyle w:val="m-2979130422103318867s1"/>
          <w:rFonts w:ascii="Times New Roman" w:hAnsi="Times New Roman" w:cs="Times New Roman"/>
          <w:b/>
          <w:sz w:val="28"/>
          <w:szCs w:val="28"/>
        </w:rPr>
        <w:t>inmobiliario</w:t>
      </w:r>
    </w:p>
    <w:bookmarkEnd w:id="131"/>
    <w:p w14:paraId="248B022B"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30253D5D" w14:textId="1FB958A9" w:rsidR="00054CCC" w:rsidRPr="00CC76FD" w:rsidRDefault="00F3337E"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r w:rsidRPr="00CC76FD">
        <w:rPr>
          <w:rStyle w:val="m-2979130422103318867s1"/>
          <w:rFonts w:ascii="Times New Roman" w:hAnsi="Times New Roman" w:cs="Times New Roman"/>
          <w:sz w:val="24"/>
          <w:szCs w:val="24"/>
        </w:rPr>
        <w:t xml:space="preserve">Gracias a las diferentes leyes puesta por el gobierno español a favor de solucionar la crisis que </w:t>
      </w:r>
      <w:r w:rsidR="001A5E86" w:rsidRPr="00CC76FD">
        <w:rPr>
          <w:rStyle w:val="m-2979130422103318867s1"/>
          <w:rFonts w:ascii="Times New Roman" w:hAnsi="Times New Roman" w:cs="Times New Roman"/>
          <w:sz w:val="24"/>
          <w:szCs w:val="24"/>
        </w:rPr>
        <w:t>está</w:t>
      </w:r>
      <w:r w:rsidRPr="00CC76FD">
        <w:rPr>
          <w:rStyle w:val="m-2979130422103318867s1"/>
          <w:rFonts w:ascii="Times New Roman" w:hAnsi="Times New Roman" w:cs="Times New Roman"/>
          <w:sz w:val="24"/>
          <w:szCs w:val="24"/>
        </w:rPr>
        <w:t xml:space="preserve"> viviendo el país, una masa importante de argelinos se han dedicado a comprar bienes </w:t>
      </w:r>
      <w:r w:rsidR="001A5E86" w:rsidRPr="00CC76FD">
        <w:rPr>
          <w:rStyle w:val="m-2979130422103318867s1"/>
          <w:rFonts w:ascii="Times New Roman" w:hAnsi="Times New Roman" w:cs="Times New Roman"/>
          <w:sz w:val="24"/>
          <w:szCs w:val="24"/>
        </w:rPr>
        <w:t>inmobiliarios</w:t>
      </w:r>
      <w:r w:rsidRPr="00CC76FD">
        <w:rPr>
          <w:rStyle w:val="m-2979130422103318867s1"/>
          <w:rFonts w:ascii="Times New Roman" w:hAnsi="Times New Roman" w:cs="Times New Roman"/>
          <w:sz w:val="24"/>
          <w:szCs w:val="24"/>
        </w:rPr>
        <w:t xml:space="preserve"> en España de diferentes tipos; que sea vivienda, piso, empresas…hasta que hay que señalar que hay una parte que se ha preferido comprar una casa en España </w:t>
      </w:r>
      <w:r w:rsidR="001A5E86" w:rsidRPr="00CC76FD">
        <w:rPr>
          <w:rStyle w:val="m-2979130422103318867s1"/>
          <w:rFonts w:ascii="Times New Roman" w:hAnsi="Times New Roman" w:cs="Times New Roman"/>
          <w:sz w:val="24"/>
          <w:szCs w:val="24"/>
        </w:rPr>
        <w:t>aún</w:t>
      </w:r>
      <w:r w:rsidRPr="00CC76FD">
        <w:rPr>
          <w:rStyle w:val="m-2979130422103318867s1"/>
          <w:rFonts w:ascii="Times New Roman" w:hAnsi="Times New Roman" w:cs="Times New Roman"/>
          <w:sz w:val="24"/>
          <w:szCs w:val="24"/>
        </w:rPr>
        <w:t xml:space="preserve"> no l</w:t>
      </w:r>
      <w:r w:rsidR="005251DD" w:rsidRPr="00CC76FD">
        <w:rPr>
          <w:rStyle w:val="m-2979130422103318867s1"/>
          <w:rFonts w:ascii="Times New Roman" w:hAnsi="Times New Roman" w:cs="Times New Roman"/>
          <w:sz w:val="24"/>
          <w:szCs w:val="24"/>
        </w:rPr>
        <w:t>o</w:t>
      </w:r>
      <w:r w:rsidRPr="00CC76FD">
        <w:rPr>
          <w:rStyle w:val="m-2979130422103318867s1"/>
          <w:rFonts w:ascii="Times New Roman" w:hAnsi="Times New Roman" w:cs="Times New Roman"/>
          <w:sz w:val="24"/>
          <w:szCs w:val="24"/>
        </w:rPr>
        <w:t xml:space="preserve"> ha </w:t>
      </w:r>
      <w:r w:rsidR="002C7057" w:rsidRPr="00CC76FD">
        <w:rPr>
          <w:rStyle w:val="m-2979130422103318867s1"/>
          <w:rFonts w:ascii="Times New Roman" w:hAnsi="Times New Roman" w:cs="Times New Roman"/>
          <w:sz w:val="24"/>
          <w:szCs w:val="24"/>
        </w:rPr>
        <w:t>h</w:t>
      </w:r>
      <w:r w:rsidRPr="00CC76FD">
        <w:rPr>
          <w:rStyle w:val="m-2979130422103318867s1"/>
          <w:rFonts w:ascii="Times New Roman" w:hAnsi="Times New Roman" w:cs="Times New Roman"/>
          <w:sz w:val="24"/>
          <w:szCs w:val="24"/>
        </w:rPr>
        <w:t>echo en su propio país. Gente que le ha atraído atención para tener residencia y vivir en España</w:t>
      </w:r>
      <w:r w:rsidR="005251DD" w:rsidRPr="00CC76FD">
        <w:rPr>
          <w:rStyle w:val="m-2979130422103318867s1"/>
          <w:rFonts w:ascii="Times New Roman" w:hAnsi="Times New Roman" w:cs="Times New Roman"/>
          <w:sz w:val="24"/>
          <w:szCs w:val="24"/>
        </w:rPr>
        <w:t>.</w:t>
      </w:r>
      <w:r w:rsidRPr="00CC76FD">
        <w:rPr>
          <w:rStyle w:val="m-2979130422103318867s1"/>
          <w:rFonts w:ascii="Times New Roman" w:hAnsi="Times New Roman" w:cs="Times New Roman"/>
          <w:sz w:val="24"/>
          <w:szCs w:val="24"/>
        </w:rPr>
        <w:t xml:space="preserve"> </w:t>
      </w:r>
      <w:r w:rsidR="001A5E86" w:rsidRPr="00CC76FD">
        <w:rPr>
          <w:rStyle w:val="m-2979130422103318867s1"/>
          <w:rFonts w:ascii="Times New Roman" w:hAnsi="Times New Roman" w:cs="Times New Roman"/>
          <w:sz w:val="24"/>
          <w:szCs w:val="24"/>
        </w:rPr>
        <w:t>Aunque</w:t>
      </w:r>
      <w:r w:rsidRPr="00CC76FD">
        <w:rPr>
          <w:rStyle w:val="m-2979130422103318867s1"/>
          <w:rFonts w:ascii="Times New Roman" w:hAnsi="Times New Roman" w:cs="Times New Roman"/>
          <w:sz w:val="24"/>
          <w:szCs w:val="24"/>
        </w:rPr>
        <w:t xml:space="preserve"> por </w:t>
      </w:r>
      <w:r w:rsidR="005251DD" w:rsidRPr="00CC76FD">
        <w:rPr>
          <w:rStyle w:val="m-2979130422103318867s1"/>
          <w:rFonts w:ascii="Times New Roman" w:hAnsi="Times New Roman" w:cs="Times New Roman"/>
          <w:sz w:val="24"/>
          <w:szCs w:val="24"/>
        </w:rPr>
        <w:t>tener una residencia</w:t>
      </w:r>
      <w:r w:rsidRPr="00CC76FD">
        <w:rPr>
          <w:rStyle w:val="m-2979130422103318867s1"/>
          <w:rFonts w:ascii="Times New Roman" w:hAnsi="Times New Roman" w:cs="Times New Roman"/>
          <w:sz w:val="24"/>
          <w:szCs w:val="24"/>
        </w:rPr>
        <w:t xml:space="preserve">, hay que </w:t>
      </w:r>
      <w:r w:rsidR="005251DD" w:rsidRPr="00CC76FD">
        <w:rPr>
          <w:rStyle w:val="m-2979130422103318867s1"/>
          <w:rFonts w:ascii="Times New Roman" w:hAnsi="Times New Roman" w:cs="Times New Roman"/>
          <w:sz w:val="24"/>
          <w:szCs w:val="24"/>
        </w:rPr>
        <w:t>comprar</w:t>
      </w:r>
      <w:r w:rsidRPr="00CC76FD">
        <w:rPr>
          <w:rStyle w:val="m-2979130422103318867s1"/>
          <w:rFonts w:ascii="Times New Roman" w:hAnsi="Times New Roman" w:cs="Times New Roman"/>
          <w:sz w:val="24"/>
          <w:szCs w:val="24"/>
        </w:rPr>
        <w:t xml:space="preserve"> una casa a partir de 500.000 Euros.</w:t>
      </w:r>
      <w:r w:rsidR="00054CCC" w:rsidRPr="00CC76FD">
        <w:rPr>
          <w:rStyle w:val="m-2979130422103318867s1"/>
          <w:rFonts w:ascii="Times New Roman" w:hAnsi="Times New Roman" w:cs="Times New Roman"/>
          <w:b/>
          <w:sz w:val="24"/>
          <w:szCs w:val="24"/>
        </w:rPr>
        <w:t xml:space="preserve"> </w:t>
      </w:r>
    </w:p>
    <w:p w14:paraId="46187E18" w14:textId="63C6AA42" w:rsidR="00425FC8" w:rsidRPr="00CC76FD" w:rsidRDefault="00425FC8" w:rsidP="00606B9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CC76FD">
        <w:rPr>
          <w:rStyle w:val="m-2979130422103318867s1"/>
          <w:rFonts w:ascii="Times New Roman" w:hAnsi="Times New Roman" w:cs="Times New Roman"/>
          <w:sz w:val="24"/>
          <w:szCs w:val="24"/>
        </w:rPr>
        <w:lastRenderedPageBreak/>
        <w:t xml:space="preserve">Según el colegio de Registradores, el tercer trimestre del 2014 había 13,10% de compra de extranjeros. Los compradores más importantes son británicos, francés y rusos, luego en segundo lugar; alemanes, belgas, suecos e italianos. En </w:t>
      </w:r>
      <w:r w:rsidR="00827B48" w:rsidRPr="00CC76FD">
        <w:rPr>
          <w:rStyle w:val="m-2979130422103318867s1"/>
          <w:rFonts w:ascii="Times New Roman" w:hAnsi="Times New Roman" w:cs="Times New Roman"/>
          <w:sz w:val="24"/>
          <w:szCs w:val="24"/>
        </w:rPr>
        <w:t>fin,</w:t>
      </w:r>
      <w:r w:rsidRPr="00CC76FD">
        <w:rPr>
          <w:rStyle w:val="m-2979130422103318867s1"/>
          <w:rFonts w:ascii="Times New Roman" w:hAnsi="Times New Roman" w:cs="Times New Roman"/>
          <w:sz w:val="24"/>
          <w:szCs w:val="24"/>
        </w:rPr>
        <w:t xml:space="preserve"> vienen los rumanos, chinos, ucranios, marroquíes y argelinos.</w:t>
      </w:r>
    </w:p>
    <w:p w14:paraId="581C8501" w14:textId="15F32EA1" w:rsidR="00054CCC" w:rsidRPr="00CC76FD" w:rsidRDefault="00054CCC" w:rsidP="00054CC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CC76FD">
        <w:rPr>
          <w:rStyle w:val="m-2979130422103318867s1"/>
          <w:rFonts w:ascii="Times New Roman" w:hAnsi="Times New Roman" w:cs="Times New Roman"/>
          <w:bCs/>
          <w:sz w:val="24"/>
          <w:szCs w:val="24"/>
        </w:rPr>
        <w:t xml:space="preserve">En el </w:t>
      </w:r>
      <w:r w:rsidR="00425FC8" w:rsidRPr="00CC76FD">
        <w:rPr>
          <w:rStyle w:val="m-2979130422103318867s1"/>
          <w:rFonts w:ascii="Times New Roman" w:hAnsi="Times New Roman" w:cs="Times New Roman"/>
          <w:bCs/>
          <w:sz w:val="24"/>
          <w:szCs w:val="24"/>
        </w:rPr>
        <w:t>mismo año</w:t>
      </w:r>
      <w:r w:rsidRPr="00CC76FD">
        <w:rPr>
          <w:rStyle w:val="m-2979130422103318867s1"/>
          <w:rFonts w:ascii="Times New Roman" w:hAnsi="Times New Roman" w:cs="Times New Roman"/>
          <w:bCs/>
          <w:sz w:val="24"/>
          <w:szCs w:val="24"/>
        </w:rPr>
        <w:t xml:space="preserve">, la prensa española y basándose sobre el informe del observatorio de inmigración en la universidad de Alicante, declaro que durante los seis primeros meses del mismo año, los residentes argelinos habían comprado </w:t>
      </w:r>
      <w:r w:rsidR="0013647A" w:rsidRPr="00CC76FD">
        <w:rPr>
          <w:rStyle w:val="m-2979130422103318867s1"/>
          <w:rFonts w:ascii="Times New Roman" w:hAnsi="Times New Roman" w:cs="Times New Roman"/>
          <w:bCs/>
          <w:sz w:val="24"/>
          <w:szCs w:val="24"/>
        </w:rPr>
        <w:t>más</w:t>
      </w:r>
      <w:r w:rsidRPr="00CC76FD">
        <w:rPr>
          <w:rStyle w:val="m-2979130422103318867s1"/>
          <w:rFonts w:ascii="Times New Roman" w:hAnsi="Times New Roman" w:cs="Times New Roman"/>
          <w:bCs/>
          <w:sz w:val="24"/>
          <w:szCs w:val="24"/>
        </w:rPr>
        <w:t xml:space="preserve"> de 740 </w:t>
      </w:r>
      <w:r w:rsidR="00FB19F9" w:rsidRPr="00CC76FD">
        <w:rPr>
          <w:rStyle w:val="m-2979130422103318867s1"/>
          <w:rFonts w:ascii="Times New Roman" w:hAnsi="Times New Roman" w:cs="Times New Roman"/>
          <w:bCs/>
          <w:sz w:val="24"/>
          <w:szCs w:val="24"/>
        </w:rPr>
        <w:t>viviendas,</w:t>
      </w:r>
      <w:r w:rsidRPr="00CC76FD">
        <w:rPr>
          <w:rStyle w:val="m-2979130422103318867s1"/>
          <w:rFonts w:ascii="Times New Roman" w:hAnsi="Times New Roman" w:cs="Times New Roman"/>
          <w:bCs/>
          <w:sz w:val="24"/>
          <w:szCs w:val="24"/>
        </w:rPr>
        <w:t xml:space="preserve"> </w:t>
      </w:r>
      <w:r w:rsidR="00262FDF" w:rsidRPr="00CC76FD">
        <w:rPr>
          <w:rStyle w:val="m-2979130422103318867s1"/>
          <w:rFonts w:ascii="Times New Roman" w:hAnsi="Times New Roman" w:cs="Times New Roman"/>
          <w:bCs/>
          <w:sz w:val="24"/>
          <w:szCs w:val="24"/>
        </w:rPr>
        <w:t>prevaleciendo</w:t>
      </w:r>
      <w:r w:rsidRPr="00CC76FD">
        <w:rPr>
          <w:rStyle w:val="m-2979130422103318867s1"/>
          <w:rFonts w:ascii="Times New Roman" w:hAnsi="Times New Roman" w:cs="Times New Roman"/>
          <w:bCs/>
          <w:sz w:val="24"/>
          <w:szCs w:val="24"/>
        </w:rPr>
        <w:t xml:space="preserve"> ampliamente sobre las otras nacionalidades de compradores. Casas de la cual el saldo promedio es de </w:t>
      </w:r>
      <w:r w:rsidR="0013647A">
        <w:rPr>
          <w:rStyle w:val="m-2979130422103318867s1"/>
          <w:rFonts w:ascii="Times New Roman" w:hAnsi="Times New Roman" w:cs="Times New Roman"/>
          <w:bCs/>
          <w:sz w:val="24"/>
          <w:szCs w:val="24"/>
        </w:rPr>
        <w:t xml:space="preserve">Eur </w:t>
      </w:r>
      <w:r w:rsidRPr="00CC76FD">
        <w:rPr>
          <w:rStyle w:val="m-2979130422103318867s1"/>
          <w:rFonts w:ascii="Times New Roman" w:hAnsi="Times New Roman" w:cs="Times New Roman"/>
          <w:bCs/>
          <w:sz w:val="24"/>
          <w:szCs w:val="24"/>
        </w:rPr>
        <w:t>47.900 adquirido</w:t>
      </w:r>
      <w:r w:rsidRPr="00CC76FD">
        <w:rPr>
          <w:rStyle w:val="Appelnotedebasdep"/>
          <w:rFonts w:ascii="Times New Roman" w:hAnsi="Times New Roman" w:cs="Times New Roman"/>
          <w:bCs/>
          <w:sz w:val="24"/>
          <w:szCs w:val="24"/>
        </w:rPr>
        <w:footnoteReference w:id="91"/>
      </w:r>
      <w:r w:rsidRPr="00CC76FD">
        <w:rPr>
          <w:rStyle w:val="m-2979130422103318867s1"/>
          <w:rFonts w:ascii="Times New Roman" w:hAnsi="Times New Roman" w:cs="Times New Roman"/>
          <w:bCs/>
          <w:sz w:val="24"/>
          <w:szCs w:val="24"/>
        </w:rPr>
        <w:t>.</w:t>
      </w:r>
    </w:p>
    <w:p w14:paraId="0F5AA947" w14:textId="61A6F519" w:rsidR="007C2C63" w:rsidRPr="000F3CC4" w:rsidRDefault="00F3337E"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CC76FD">
        <w:rPr>
          <w:rStyle w:val="m-2979130422103318867s1"/>
          <w:rFonts w:ascii="Times New Roman" w:hAnsi="Times New Roman" w:cs="Times New Roman"/>
          <w:sz w:val="24"/>
          <w:szCs w:val="24"/>
        </w:rPr>
        <w:t>Según datos encontrados en</w:t>
      </w:r>
      <w:r w:rsidR="005251DD" w:rsidRPr="00CC76FD">
        <w:rPr>
          <w:rStyle w:val="m-2979130422103318867s1"/>
          <w:rFonts w:ascii="Times New Roman" w:hAnsi="Times New Roman" w:cs="Times New Roman"/>
          <w:sz w:val="24"/>
          <w:szCs w:val="24"/>
        </w:rPr>
        <w:t xml:space="preserve"> el periódico argelino llamado </w:t>
      </w:r>
      <w:r w:rsidR="005251DD" w:rsidRPr="00CC76FD">
        <w:rPr>
          <w:rStyle w:val="m-2979130422103318867s1"/>
          <w:rFonts w:ascii="Times New Roman" w:hAnsi="Times New Roman" w:cs="Times New Roman"/>
          <w:b/>
          <w:i/>
          <w:sz w:val="24"/>
          <w:szCs w:val="24"/>
        </w:rPr>
        <w:t>Algerie patriotique</w:t>
      </w:r>
      <w:r w:rsidR="005251DD" w:rsidRPr="00CC76FD">
        <w:rPr>
          <w:rStyle w:val="m-2979130422103318867s1"/>
          <w:rFonts w:ascii="Times New Roman" w:hAnsi="Times New Roman" w:cs="Times New Roman"/>
          <w:sz w:val="24"/>
          <w:szCs w:val="24"/>
        </w:rPr>
        <w:t xml:space="preserve">, </w:t>
      </w:r>
      <w:r w:rsidRPr="00CC76FD">
        <w:rPr>
          <w:rStyle w:val="m-2979130422103318867s1"/>
          <w:rFonts w:ascii="Times New Roman" w:hAnsi="Times New Roman" w:cs="Times New Roman"/>
          <w:sz w:val="24"/>
          <w:szCs w:val="24"/>
        </w:rPr>
        <w:t xml:space="preserve">se encuentra </w:t>
      </w:r>
      <w:r w:rsidR="005251DD" w:rsidRPr="00CC76FD">
        <w:rPr>
          <w:rStyle w:val="m-2979130422103318867s1"/>
          <w:rFonts w:ascii="Times New Roman" w:hAnsi="Times New Roman" w:cs="Times New Roman"/>
          <w:sz w:val="24"/>
          <w:szCs w:val="24"/>
        </w:rPr>
        <w:t xml:space="preserve">un </w:t>
      </w:r>
      <w:r w:rsidR="001A5E86" w:rsidRPr="00CC76FD">
        <w:rPr>
          <w:rStyle w:val="m-2979130422103318867s1"/>
          <w:rFonts w:ascii="Times New Roman" w:hAnsi="Times New Roman" w:cs="Times New Roman"/>
          <w:sz w:val="24"/>
          <w:szCs w:val="24"/>
        </w:rPr>
        <w:t>artículo</w:t>
      </w:r>
      <w:r w:rsidR="005251DD" w:rsidRPr="00CC76FD">
        <w:rPr>
          <w:rStyle w:val="m-2979130422103318867s1"/>
          <w:rFonts w:ascii="Times New Roman" w:hAnsi="Times New Roman" w:cs="Times New Roman"/>
          <w:sz w:val="24"/>
          <w:szCs w:val="24"/>
        </w:rPr>
        <w:t xml:space="preserve"> </w:t>
      </w:r>
      <w:r w:rsidR="00CF7048" w:rsidRPr="00CC76FD">
        <w:rPr>
          <w:rStyle w:val="m-2979130422103318867s1"/>
          <w:rFonts w:ascii="Times New Roman" w:hAnsi="Times New Roman" w:cs="Times New Roman"/>
          <w:sz w:val="24"/>
          <w:szCs w:val="24"/>
        </w:rPr>
        <w:t xml:space="preserve">de Meriem SASSI del 30/06/2015 en lo cual expone que anualmente; una </w:t>
      </w:r>
      <w:r w:rsidR="001A5E86" w:rsidRPr="00CC76FD">
        <w:rPr>
          <w:rStyle w:val="m-2979130422103318867s1"/>
          <w:rFonts w:ascii="Times New Roman" w:hAnsi="Times New Roman" w:cs="Times New Roman"/>
          <w:sz w:val="24"/>
          <w:szCs w:val="24"/>
        </w:rPr>
        <w:t>socióloga</w:t>
      </w:r>
      <w:r w:rsidR="00CF7048" w:rsidRPr="00CC76FD">
        <w:rPr>
          <w:rStyle w:val="m-2979130422103318867s1"/>
          <w:rFonts w:ascii="Times New Roman" w:hAnsi="Times New Roman" w:cs="Times New Roman"/>
          <w:sz w:val="24"/>
          <w:szCs w:val="24"/>
        </w:rPr>
        <w:t xml:space="preserve"> española que se llama </w:t>
      </w:r>
      <w:r w:rsidR="001A5E86" w:rsidRPr="00CC76FD">
        <w:rPr>
          <w:rStyle w:val="m-2979130422103318867s1"/>
          <w:rFonts w:ascii="Times New Roman" w:hAnsi="Times New Roman" w:cs="Times New Roman"/>
          <w:sz w:val="24"/>
          <w:szCs w:val="24"/>
        </w:rPr>
        <w:t>María</w:t>
      </w:r>
      <w:r w:rsidR="00CF7048" w:rsidRPr="00CC76FD">
        <w:rPr>
          <w:rStyle w:val="m-2979130422103318867s1"/>
          <w:rFonts w:ascii="Times New Roman" w:hAnsi="Times New Roman" w:cs="Times New Roman"/>
          <w:sz w:val="24"/>
          <w:szCs w:val="24"/>
        </w:rPr>
        <w:t xml:space="preserve"> Victoria BARCELO, especialista en la</w:t>
      </w:r>
      <w:r w:rsidR="00CF7048" w:rsidRPr="000F3CC4">
        <w:rPr>
          <w:rStyle w:val="m-2979130422103318867s1"/>
          <w:rFonts w:ascii="Times New Roman" w:hAnsi="Times New Roman" w:cs="Times New Roman"/>
          <w:sz w:val="24"/>
          <w:szCs w:val="24"/>
        </w:rPr>
        <w:t xml:space="preserve"> aproximatizacion </w:t>
      </w:r>
      <w:r w:rsidR="001A5E86" w:rsidRPr="000F3CC4">
        <w:rPr>
          <w:rStyle w:val="m-2979130422103318867s1"/>
          <w:rFonts w:ascii="Times New Roman" w:hAnsi="Times New Roman" w:cs="Times New Roman"/>
          <w:sz w:val="24"/>
          <w:szCs w:val="24"/>
        </w:rPr>
        <w:t>estadística</w:t>
      </w:r>
      <w:r w:rsidR="00CF7048" w:rsidRPr="000F3CC4">
        <w:rPr>
          <w:rStyle w:val="m-2979130422103318867s1"/>
          <w:rFonts w:ascii="Times New Roman" w:hAnsi="Times New Roman" w:cs="Times New Roman"/>
          <w:sz w:val="24"/>
          <w:szCs w:val="24"/>
        </w:rPr>
        <w:t xml:space="preserve"> de la </w:t>
      </w:r>
      <w:r w:rsidR="001A5E86" w:rsidRPr="000F3CC4">
        <w:rPr>
          <w:rStyle w:val="m-2979130422103318867s1"/>
          <w:rFonts w:ascii="Times New Roman" w:hAnsi="Times New Roman" w:cs="Times New Roman"/>
          <w:sz w:val="24"/>
          <w:szCs w:val="24"/>
        </w:rPr>
        <w:t>población</w:t>
      </w:r>
      <w:r w:rsidR="00CF7048" w:rsidRPr="000F3CC4">
        <w:rPr>
          <w:rStyle w:val="m-2979130422103318867s1"/>
          <w:rFonts w:ascii="Times New Roman" w:hAnsi="Times New Roman" w:cs="Times New Roman"/>
          <w:sz w:val="24"/>
          <w:szCs w:val="24"/>
        </w:rPr>
        <w:t xml:space="preserve"> extranjera a Alicante en España, </w:t>
      </w:r>
      <w:r w:rsidRPr="000F3CC4">
        <w:rPr>
          <w:rStyle w:val="m-2979130422103318867s1"/>
          <w:rFonts w:ascii="Times New Roman" w:hAnsi="Times New Roman" w:cs="Times New Roman"/>
          <w:sz w:val="24"/>
          <w:szCs w:val="24"/>
        </w:rPr>
        <w:t xml:space="preserve">los argelinos </w:t>
      </w:r>
      <w:r w:rsidR="00CF7048" w:rsidRPr="000F3CC4">
        <w:rPr>
          <w:rStyle w:val="m-2979130422103318867s1"/>
          <w:rFonts w:ascii="Times New Roman" w:hAnsi="Times New Roman" w:cs="Times New Roman"/>
          <w:sz w:val="24"/>
          <w:szCs w:val="24"/>
        </w:rPr>
        <w:t xml:space="preserve">en España están en progresión después de </w:t>
      </w:r>
      <w:r w:rsidR="001A5E86" w:rsidRPr="000F3CC4">
        <w:rPr>
          <w:rStyle w:val="m-2979130422103318867s1"/>
          <w:rFonts w:ascii="Times New Roman" w:hAnsi="Times New Roman" w:cs="Times New Roman"/>
          <w:sz w:val="24"/>
          <w:szCs w:val="24"/>
        </w:rPr>
        <w:t>esas</w:t>
      </w:r>
      <w:r w:rsidR="00CF7048" w:rsidRPr="000F3CC4">
        <w:rPr>
          <w:rStyle w:val="m-2979130422103318867s1"/>
          <w:rFonts w:ascii="Times New Roman" w:hAnsi="Times New Roman" w:cs="Times New Roman"/>
          <w:sz w:val="24"/>
          <w:szCs w:val="24"/>
        </w:rPr>
        <w:t xml:space="preserve"> nuevas llegadas, pasando de la posición 10 a la posición 7 en termino de nacionalidad extranjera </w:t>
      </w:r>
      <w:r w:rsidR="00A17EE5" w:rsidRPr="000F3CC4">
        <w:rPr>
          <w:rStyle w:val="m-2979130422103318867s1"/>
          <w:rFonts w:ascii="Times New Roman" w:hAnsi="Times New Roman" w:cs="Times New Roman"/>
          <w:sz w:val="24"/>
          <w:szCs w:val="24"/>
        </w:rPr>
        <w:t xml:space="preserve">en la provincia tal como Rusia pasando de la posición 9 a la 5. Los argelinos de Alicante como de provincia autónoma de Valencia </w:t>
      </w:r>
      <w:r w:rsidR="001A5E86" w:rsidRPr="000F3CC4">
        <w:rPr>
          <w:rStyle w:val="m-2979130422103318867s1"/>
          <w:rFonts w:ascii="Times New Roman" w:hAnsi="Times New Roman" w:cs="Times New Roman"/>
          <w:sz w:val="24"/>
          <w:szCs w:val="24"/>
        </w:rPr>
        <w:t>inviertan</w:t>
      </w:r>
      <w:r w:rsidR="00A17EE5" w:rsidRPr="000F3CC4">
        <w:rPr>
          <w:rStyle w:val="m-2979130422103318867s1"/>
          <w:rFonts w:ascii="Times New Roman" w:hAnsi="Times New Roman" w:cs="Times New Roman"/>
          <w:sz w:val="24"/>
          <w:szCs w:val="24"/>
        </w:rPr>
        <w:t xml:space="preserve"> mucho </w:t>
      </w:r>
      <w:r w:rsidR="001A5E86" w:rsidRPr="000F3CC4">
        <w:rPr>
          <w:rStyle w:val="m-2979130422103318867s1"/>
          <w:rFonts w:ascii="Times New Roman" w:hAnsi="Times New Roman" w:cs="Times New Roman"/>
          <w:sz w:val="24"/>
          <w:szCs w:val="24"/>
        </w:rPr>
        <w:t>más</w:t>
      </w:r>
      <w:r w:rsidR="00A17EE5" w:rsidRPr="000F3CC4">
        <w:rPr>
          <w:rStyle w:val="m-2979130422103318867s1"/>
          <w:rFonts w:ascii="Times New Roman" w:hAnsi="Times New Roman" w:cs="Times New Roman"/>
          <w:sz w:val="24"/>
          <w:szCs w:val="24"/>
        </w:rPr>
        <w:t xml:space="preserve"> en las compras </w:t>
      </w:r>
      <w:r w:rsidR="001A5E86" w:rsidRPr="000F3CC4">
        <w:rPr>
          <w:rStyle w:val="m-2979130422103318867s1"/>
          <w:rFonts w:ascii="Times New Roman" w:hAnsi="Times New Roman" w:cs="Times New Roman"/>
          <w:sz w:val="24"/>
          <w:szCs w:val="24"/>
        </w:rPr>
        <w:t>inmobiliaria</w:t>
      </w:r>
      <w:r w:rsidR="00A17EE5" w:rsidRPr="000F3CC4">
        <w:rPr>
          <w:rStyle w:val="m-2979130422103318867s1"/>
          <w:rFonts w:ascii="Times New Roman" w:hAnsi="Times New Roman" w:cs="Times New Roman"/>
          <w:sz w:val="24"/>
          <w:szCs w:val="24"/>
        </w:rPr>
        <w:t xml:space="preserve"> y en lo cual se nota según investigación que se quedan los principados compradores de casas en la ciudad. En el 2014, la prensa española había notado que durante los seis primeros meses del 2014, los residentes argelinos habían comprado </w:t>
      </w:r>
      <w:r w:rsidR="001A5E86" w:rsidRPr="000F3CC4">
        <w:rPr>
          <w:rStyle w:val="m-2979130422103318867s1"/>
          <w:rFonts w:ascii="Times New Roman" w:hAnsi="Times New Roman" w:cs="Times New Roman"/>
          <w:sz w:val="24"/>
          <w:szCs w:val="24"/>
        </w:rPr>
        <w:t>más</w:t>
      </w:r>
      <w:r w:rsidR="00A17EE5" w:rsidRPr="000F3CC4">
        <w:rPr>
          <w:rStyle w:val="m-2979130422103318867s1"/>
          <w:rFonts w:ascii="Times New Roman" w:hAnsi="Times New Roman" w:cs="Times New Roman"/>
          <w:sz w:val="24"/>
          <w:szCs w:val="24"/>
        </w:rPr>
        <w:t xml:space="preserve"> de 740 casas, donde la media es de 47.900 </w:t>
      </w:r>
      <w:r w:rsidR="001A5E86" w:rsidRPr="000F3CC4">
        <w:rPr>
          <w:rStyle w:val="m-2979130422103318867s1"/>
          <w:rFonts w:ascii="Times New Roman" w:hAnsi="Times New Roman" w:cs="Times New Roman"/>
          <w:sz w:val="24"/>
          <w:szCs w:val="24"/>
        </w:rPr>
        <w:t>Euro</w:t>
      </w:r>
      <w:r w:rsidR="00A17EE5" w:rsidRPr="000F3CC4">
        <w:rPr>
          <w:rStyle w:val="m-2979130422103318867s1"/>
          <w:rFonts w:ascii="Times New Roman" w:hAnsi="Times New Roman" w:cs="Times New Roman"/>
          <w:sz w:val="24"/>
          <w:szCs w:val="24"/>
        </w:rPr>
        <w:t xml:space="preserve"> y eso gracias </w:t>
      </w:r>
      <w:r w:rsidR="005823B6" w:rsidRPr="000F3CC4">
        <w:rPr>
          <w:rStyle w:val="m-2979130422103318867s1"/>
          <w:rFonts w:ascii="Times New Roman" w:hAnsi="Times New Roman" w:cs="Times New Roman"/>
          <w:sz w:val="24"/>
          <w:szCs w:val="24"/>
        </w:rPr>
        <w:t xml:space="preserve">al </w:t>
      </w:r>
      <w:r w:rsidR="001A5E86" w:rsidRPr="000F3CC4">
        <w:rPr>
          <w:rStyle w:val="m-2979130422103318867s1"/>
          <w:rFonts w:ascii="Times New Roman" w:hAnsi="Times New Roman" w:cs="Times New Roman"/>
          <w:sz w:val="24"/>
          <w:szCs w:val="24"/>
        </w:rPr>
        <w:t>embellecimiento</w:t>
      </w:r>
      <w:r w:rsidR="005823B6" w:rsidRPr="000F3CC4">
        <w:rPr>
          <w:rStyle w:val="m-2979130422103318867s1"/>
          <w:rFonts w:ascii="Times New Roman" w:hAnsi="Times New Roman" w:cs="Times New Roman"/>
          <w:sz w:val="24"/>
          <w:szCs w:val="24"/>
        </w:rPr>
        <w:t xml:space="preserve"> económico de Argelia-</w:t>
      </w:r>
      <w:r w:rsidR="00A17EE5" w:rsidRPr="000F3CC4">
        <w:rPr>
          <w:rStyle w:val="m-2979130422103318867s1"/>
          <w:rFonts w:ascii="Times New Roman" w:hAnsi="Times New Roman" w:cs="Times New Roman"/>
          <w:sz w:val="24"/>
          <w:szCs w:val="24"/>
        </w:rPr>
        <w:t>basándose sobre el informe del observatorio de la inmigración de la universidad de Alicante</w:t>
      </w:r>
      <w:r w:rsidR="005823B6" w:rsidRPr="000F3CC4">
        <w:rPr>
          <w:rStyle w:val="m-2979130422103318867s1"/>
          <w:rFonts w:ascii="Times New Roman" w:hAnsi="Times New Roman" w:cs="Times New Roman"/>
          <w:sz w:val="24"/>
          <w:szCs w:val="24"/>
        </w:rPr>
        <w:t>-</w:t>
      </w:r>
      <w:r w:rsidR="00A17EE5" w:rsidRPr="000F3CC4">
        <w:rPr>
          <w:rStyle w:val="m-2979130422103318867s1"/>
          <w:rFonts w:ascii="Times New Roman" w:hAnsi="Times New Roman" w:cs="Times New Roman"/>
          <w:sz w:val="24"/>
          <w:szCs w:val="24"/>
        </w:rPr>
        <w:t xml:space="preserve">. </w:t>
      </w:r>
    </w:p>
    <w:p w14:paraId="241CC6FC" w14:textId="7A79EE8B" w:rsidR="00DF771C" w:rsidRPr="000F3CC4" w:rsidRDefault="00DF771C"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La crisis económica en España ha dado interés a tantos países a invertir en España y mucho </w:t>
      </w:r>
      <w:r w:rsidR="001A5E86"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en el sector inmobiliario, el factor climático ha favorizado España a salir de su crisis gracias al sol y las playas. Donde sea en las grandes ciudades como Madrid e Barcelona o en las diferentes costas que se trata de la costa brava, la costa del </w:t>
      </w:r>
      <w:r w:rsidR="00D2551C" w:rsidRPr="000F3CC4">
        <w:rPr>
          <w:rStyle w:val="m-2979130422103318867s1"/>
          <w:rFonts w:ascii="Times New Roman" w:hAnsi="Times New Roman" w:cs="Times New Roman"/>
          <w:sz w:val="24"/>
          <w:szCs w:val="24"/>
        </w:rPr>
        <w:t>sol…</w:t>
      </w:r>
    </w:p>
    <w:p w14:paraId="150A002F" w14:textId="77777777" w:rsidR="00606B92" w:rsidRDefault="00606B92" w:rsidP="00606B92">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7F0A823E" w14:textId="38E06EDE" w:rsidR="00DF771C" w:rsidRPr="000F3CC4" w:rsidRDefault="00C37A61" w:rsidP="00606B92">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Publicado por </w:t>
      </w:r>
      <w:r w:rsidR="001A5E86" w:rsidRPr="000F3CC4">
        <w:rPr>
          <w:rStyle w:val="m-2979130422103318867s1"/>
          <w:rFonts w:ascii="Times New Roman" w:hAnsi="Times New Roman" w:cs="Times New Roman"/>
          <w:b/>
          <w:i/>
          <w:sz w:val="24"/>
          <w:szCs w:val="24"/>
        </w:rPr>
        <w:t>recompra</w:t>
      </w:r>
      <w:r w:rsidRPr="000F3CC4">
        <w:rPr>
          <w:rStyle w:val="m-2979130422103318867s1"/>
          <w:rFonts w:ascii="Times New Roman" w:hAnsi="Times New Roman" w:cs="Times New Roman"/>
          <w:b/>
          <w:i/>
          <w:sz w:val="24"/>
          <w:szCs w:val="24"/>
        </w:rPr>
        <w:t xml:space="preserve"> casa</w:t>
      </w:r>
      <w:r w:rsidRPr="000F3CC4">
        <w:rPr>
          <w:rStyle w:val="Appelnotedebasdep"/>
          <w:rFonts w:ascii="Times New Roman" w:hAnsi="Times New Roman" w:cs="Times New Roman"/>
          <w:b/>
          <w:i/>
          <w:sz w:val="24"/>
          <w:szCs w:val="24"/>
        </w:rPr>
        <w:footnoteReference w:id="92"/>
      </w:r>
      <w:r w:rsidRPr="000F3CC4">
        <w:rPr>
          <w:rStyle w:val="m-2979130422103318867s1"/>
          <w:rFonts w:ascii="Times New Roman" w:hAnsi="Times New Roman" w:cs="Times New Roman"/>
          <w:sz w:val="24"/>
          <w:szCs w:val="24"/>
        </w:rPr>
        <w:t xml:space="preserve"> del sector </w:t>
      </w:r>
      <w:r w:rsidR="001A5E86" w:rsidRPr="000F3CC4">
        <w:rPr>
          <w:rStyle w:val="m-2979130422103318867s1"/>
          <w:rFonts w:ascii="Times New Roman" w:hAnsi="Times New Roman" w:cs="Times New Roman"/>
          <w:sz w:val="24"/>
          <w:szCs w:val="24"/>
        </w:rPr>
        <w:t>inmobiliario</w:t>
      </w:r>
      <w:r w:rsidRPr="000F3CC4">
        <w:rPr>
          <w:rStyle w:val="m-2979130422103318867s1"/>
          <w:rFonts w:ascii="Times New Roman" w:hAnsi="Times New Roman" w:cs="Times New Roman"/>
          <w:sz w:val="24"/>
          <w:szCs w:val="24"/>
        </w:rPr>
        <w:t xml:space="preserve"> de la 10:11, del 02 de febrero del 2015, los argelinos suelen comprar viviendas de menor tamaño entre 60 y 100 metros cuadrados, tal como los rumanos, marroquíes, ucranianos y chinos. El sector </w:t>
      </w:r>
      <w:r w:rsidR="001A5E86" w:rsidRPr="000F3CC4">
        <w:rPr>
          <w:rStyle w:val="m-2979130422103318867s1"/>
          <w:rFonts w:ascii="Times New Roman" w:hAnsi="Times New Roman" w:cs="Times New Roman"/>
          <w:sz w:val="24"/>
          <w:szCs w:val="24"/>
        </w:rPr>
        <w:t>inmobiliario</w:t>
      </w:r>
      <w:r w:rsidRPr="000F3CC4">
        <w:rPr>
          <w:rStyle w:val="m-2979130422103318867s1"/>
          <w:rFonts w:ascii="Times New Roman" w:hAnsi="Times New Roman" w:cs="Times New Roman"/>
          <w:sz w:val="24"/>
          <w:szCs w:val="24"/>
        </w:rPr>
        <w:t xml:space="preserve"> español, ha permitido a España a la consolidación del mercado de la vivienda y a recuperarse.</w:t>
      </w:r>
    </w:p>
    <w:p w14:paraId="5DA956C0" w14:textId="77777777" w:rsidR="00606B92" w:rsidRDefault="00606B92" w:rsidP="00827B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bookmarkStart w:id="133" w:name="_Hlk68536149"/>
    </w:p>
    <w:p w14:paraId="7E240331" w14:textId="1C9C8028" w:rsidR="00E63356" w:rsidRDefault="009D5672" w:rsidP="00827B48">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Pr>
          <w:rStyle w:val="m-2979130422103318867s1"/>
          <w:rFonts w:ascii="Times New Roman" w:hAnsi="Times New Roman" w:cs="Times New Roman"/>
          <w:b/>
          <w:sz w:val="28"/>
          <w:szCs w:val="28"/>
        </w:rPr>
        <w:t>3.2.</w:t>
      </w:r>
      <w:r w:rsidR="00DD78ED">
        <w:rPr>
          <w:rStyle w:val="m-2979130422103318867s1"/>
          <w:rFonts w:ascii="Times New Roman" w:hAnsi="Times New Roman" w:cs="Times New Roman"/>
          <w:b/>
          <w:sz w:val="28"/>
          <w:szCs w:val="28"/>
        </w:rPr>
        <w:t>7</w:t>
      </w:r>
      <w:r>
        <w:rPr>
          <w:rStyle w:val="m-2979130422103318867s1"/>
          <w:rFonts w:ascii="Times New Roman" w:hAnsi="Times New Roman" w:cs="Times New Roman"/>
          <w:b/>
          <w:sz w:val="28"/>
          <w:szCs w:val="28"/>
        </w:rPr>
        <w:t xml:space="preserve">. </w:t>
      </w:r>
      <w:r w:rsidR="00895646" w:rsidRPr="000F3CC4">
        <w:rPr>
          <w:rStyle w:val="m-2979130422103318867s1"/>
          <w:rFonts w:ascii="Times New Roman" w:hAnsi="Times New Roman" w:cs="Times New Roman"/>
          <w:b/>
          <w:sz w:val="28"/>
          <w:szCs w:val="28"/>
        </w:rPr>
        <w:t>La posición geográfica de los argelinos en el territorio español</w:t>
      </w:r>
    </w:p>
    <w:p w14:paraId="5A958E34" w14:textId="77777777" w:rsidR="00DD78ED" w:rsidRDefault="00895646"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sidRPr="000F3CC4">
        <w:rPr>
          <w:rStyle w:val="m-2979130422103318867s1"/>
          <w:rFonts w:ascii="Times New Roman" w:hAnsi="Times New Roman" w:cs="Times New Roman"/>
          <w:b/>
          <w:sz w:val="28"/>
          <w:szCs w:val="28"/>
        </w:rPr>
        <w:t xml:space="preserve"> </w:t>
      </w:r>
      <w:bookmarkEnd w:id="133"/>
    </w:p>
    <w:p w14:paraId="4854D4BE" w14:textId="6FB7005B" w:rsidR="00A0665C" w:rsidRPr="00DD78ED" w:rsidRDefault="00895646"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8"/>
          <w:szCs w:val="28"/>
        </w:rPr>
      </w:pPr>
      <w:r w:rsidRPr="000F3CC4">
        <w:rPr>
          <w:rStyle w:val="m-2979130422103318867s1"/>
          <w:rFonts w:ascii="Times New Roman" w:hAnsi="Times New Roman" w:cs="Times New Roman"/>
          <w:bCs/>
          <w:sz w:val="24"/>
          <w:szCs w:val="24"/>
        </w:rPr>
        <w:t xml:space="preserve">Tomando en cuenta los datos del INE, se demuestra la populación argelina en el territorio español </w:t>
      </w:r>
      <w:r w:rsidR="00514760" w:rsidRPr="000F3CC4">
        <w:rPr>
          <w:rStyle w:val="m-2979130422103318867s1"/>
          <w:rFonts w:ascii="Times New Roman" w:hAnsi="Times New Roman" w:cs="Times New Roman"/>
          <w:bCs/>
          <w:sz w:val="24"/>
          <w:szCs w:val="24"/>
        </w:rPr>
        <w:t>durante el periodo de nuestra investigación.</w:t>
      </w:r>
    </w:p>
    <w:p w14:paraId="0192B7F3" w14:textId="77777777" w:rsidR="00DD78ED" w:rsidRDefault="00DD78ED" w:rsidP="00E63356">
      <w:pPr>
        <w:pStyle w:val="m-2979130422103318867p1"/>
        <w:shd w:val="clear" w:color="auto" w:fill="FFFFFF"/>
        <w:spacing w:before="0" w:beforeAutospacing="0" w:after="0" w:afterAutospacing="0" w:line="360" w:lineRule="auto"/>
        <w:rPr>
          <w:rStyle w:val="m-2979130422103318867s1"/>
          <w:rFonts w:ascii="Times New Roman" w:hAnsi="Times New Roman" w:cs="Times New Roman"/>
          <w:bCs/>
          <w:sz w:val="28"/>
          <w:szCs w:val="28"/>
        </w:rPr>
      </w:pPr>
    </w:p>
    <w:p w14:paraId="10FC88B9" w14:textId="74A78EB6" w:rsidR="00E63356" w:rsidRPr="00E63356" w:rsidRDefault="00E63356" w:rsidP="00E63356">
      <w:pPr>
        <w:pStyle w:val="m-2979130422103318867p1"/>
        <w:shd w:val="clear" w:color="auto" w:fill="FFFFFF"/>
        <w:spacing w:before="0" w:beforeAutospacing="0" w:after="0" w:afterAutospacing="0" w:line="360" w:lineRule="auto"/>
        <w:rPr>
          <w:rStyle w:val="m-2979130422103318867s1"/>
          <w:rFonts w:ascii="Times New Roman" w:hAnsi="Times New Roman" w:cs="Times New Roman"/>
          <w:bCs/>
          <w:sz w:val="28"/>
          <w:szCs w:val="28"/>
        </w:rPr>
      </w:pPr>
      <w:r w:rsidRPr="00E63356">
        <w:rPr>
          <w:rStyle w:val="m-2979130422103318867s1"/>
          <w:rFonts w:ascii="Times New Roman" w:hAnsi="Times New Roman" w:cs="Times New Roman"/>
          <w:bCs/>
          <w:sz w:val="28"/>
          <w:szCs w:val="28"/>
        </w:rPr>
        <w:t>Tabla 2</w:t>
      </w:r>
      <w:r w:rsidR="00DD29E7">
        <w:rPr>
          <w:rStyle w:val="m-2979130422103318867s1"/>
          <w:rFonts w:ascii="Times New Roman" w:hAnsi="Times New Roman" w:cs="Times New Roman"/>
          <w:bCs/>
          <w:sz w:val="28"/>
          <w:szCs w:val="28"/>
        </w:rPr>
        <w:t>7</w:t>
      </w:r>
    </w:p>
    <w:tbl>
      <w:tblPr>
        <w:tblStyle w:val="Grilledutableau"/>
        <w:tblW w:w="0" w:type="auto"/>
        <w:tblLook w:val="04A0" w:firstRow="1" w:lastRow="0" w:firstColumn="1" w:lastColumn="0" w:noHBand="0" w:noVBand="1"/>
      </w:tblPr>
      <w:tblGrid>
        <w:gridCol w:w="3490"/>
        <w:gridCol w:w="986"/>
        <w:gridCol w:w="986"/>
        <w:gridCol w:w="986"/>
        <w:gridCol w:w="986"/>
        <w:gridCol w:w="986"/>
      </w:tblGrid>
      <w:tr w:rsidR="00414B6F" w:rsidRPr="000F3CC4" w14:paraId="2B5FA6E9" w14:textId="77777777" w:rsidTr="007B06ED">
        <w:tc>
          <w:tcPr>
            <w:tcW w:w="0" w:type="auto"/>
          </w:tcPr>
          <w:p w14:paraId="4DDE6EC9" w14:textId="77777777" w:rsidR="007B06ED" w:rsidRPr="00AB16D3" w:rsidRDefault="001A5E86"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Región</w:t>
            </w:r>
            <w:r w:rsidR="007B06ED" w:rsidRPr="00AB16D3">
              <w:rPr>
                <w:rStyle w:val="m-2979130422103318867s1"/>
                <w:rFonts w:ascii="Times New Roman" w:hAnsi="Times New Roman" w:cs="Times New Roman"/>
                <w:b/>
                <w:bCs/>
                <w:sz w:val="28"/>
                <w:szCs w:val="28"/>
              </w:rPr>
              <w:t xml:space="preserve"> / año</w:t>
            </w:r>
          </w:p>
        </w:tc>
        <w:tc>
          <w:tcPr>
            <w:tcW w:w="0" w:type="auto"/>
          </w:tcPr>
          <w:p w14:paraId="694CE843" w14:textId="77777777" w:rsidR="007B06ED" w:rsidRPr="00AB16D3" w:rsidRDefault="007B06ED"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2010</w:t>
            </w:r>
          </w:p>
        </w:tc>
        <w:tc>
          <w:tcPr>
            <w:tcW w:w="0" w:type="auto"/>
          </w:tcPr>
          <w:p w14:paraId="46774AF9" w14:textId="77777777" w:rsidR="007B06ED" w:rsidRPr="00AB16D3" w:rsidRDefault="007B06ED"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2011</w:t>
            </w:r>
          </w:p>
        </w:tc>
        <w:tc>
          <w:tcPr>
            <w:tcW w:w="0" w:type="auto"/>
          </w:tcPr>
          <w:p w14:paraId="69841D3A" w14:textId="77777777" w:rsidR="007B06ED" w:rsidRPr="00AB16D3" w:rsidRDefault="007B06ED"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2012</w:t>
            </w:r>
          </w:p>
        </w:tc>
        <w:tc>
          <w:tcPr>
            <w:tcW w:w="0" w:type="auto"/>
          </w:tcPr>
          <w:p w14:paraId="0C62340F" w14:textId="77777777" w:rsidR="007B06ED" w:rsidRPr="00AB16D3" w:rsidRDefault="007B06ED"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2013</w:t>
            </w:r>
          </w:p>
        </w:tc>
        <w:tc>
          <w:tcPr>
            <w:tcW w:w="0" w:type="auto"/>
          </w:tcPr>
          <w:p w14:paraId="2E73CBD6" w14:textId="77777777" w:rsidR="007B06ED" w:rsidRPr="00AB16D3" w:rsidRDefault="007B06ED" w:rsidP="00AB16D3">
            <w:pPr>
              <w:pStyle w:val="m-2979130422103318867p1"/>
              <w:spacing w:before="0" w:beforeAutospacing="0" w:after="0" w:afterAutospacing="0" w:line="360" w:lineRule="auto"/>
              <w:jc w:val="center"/>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2014</w:t>
            </w:r>
          </w:p>
        </w:tc>
      </w:tr>
      <w:tr w:rsidR="00414B6F" w:rsidRPr="000F3CC4" w14:paraId="37ED0D66" w14:textId="77777777" w:rsidTr="007B06ED">
        <w:tc>
          <w:tcPr>
            <w:tcW w:w="0" w:type="auto"/>
          </w:tcPr>
          <w:p w14:paraId="0F930E24" w14:textId="77777777" w:rsidR="007B06ED" w:rsidRPr="000F3CC4" w:rsidRDefault="001A5E86"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Andalucía</w:t>
            </w:r>
          </w:p>
        </w:tc>
        <w:tc>
          <w:tcPr>
            <w:tcW w:w="0" w:type="auto"/>
          </w:tcPr>
          <w:p w14:paraId="17923839"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5.613</w:t>
            </w:r>
          </w:p>
        </w:tc>
        <w:tc>
          <w:tcPr>
            <w:tcW w:w="0" w:type="auto"/>
          </w:tcPr>
          <w:p w14:paraId="5F839E93"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5.820</w:t>
            </w:r>
          </w:p>
        </w:tc>
        <w:tc>
          <w:tcPr>
            <w:tcW w:w="0" w:type="auto"/>
          </w:tcPr>
          <w:p w14:paraId="57674C43"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5.936</w:t>
            </w:r>
          </w:p>
        </w:tc>
        <w:tc>
          <w:tcPr>
            <w:tcW w:w="0" w:type="auto"/>
          </w:tcPr>
          <w:p w14:paraId="30E57E88"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5.827</w:t>
            </w:r>
          </w:p>
        </w:tc>
        <w:tc>
          <w:tcPr>
            <w:tcW w:w="0" w:type="auto"/>
          </w:tcPr>
          <w:p w14:paraId="6F33F93A"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5.601</w:t>
            </w:r>
          </w:p>
        </w:tc>
      </w:tr>
      <w:tr w:rsidR="00414B6F" w:rsidRPr="000F3CC4" w14:paraId="1AF468D6" w14:textId="77777777" w:rsidTr="007B06ED">
        <w:tc>
          <w:tcPr>
            <w:tcW w:w="0" w:type="auto"/>
          </w:tcPr>
          <w:p w14:paraId="1C27C81D" w14:textId="77777777" w:rsidR="007B06ED" w:rsidRPr="000F3CC4" w:rsidRDefault="001A5E86"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Aragón</w:t>
            </w:r>
          </w:p>
        </w:tc>
        <w:tc>
          <w:tcPr>
            <w:tcW w:w="0" w:type="auto"/>
          </w:tcPr>
          <w:p w14:paraId="3D34D401"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5.136</w:t>
            </w:r>
          </w:p>
        </w:tc>
        <w:tc>
          <w:tcPr>
            <w:tcW w:w="0" w:type="auto"/>
          </w:tcPr>
          <w:p w14:paraId="2EB6118A"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5.298</w:t>
            </w:r>
          </w:p>
        </w:tc>
        <w:tc>
          <w:tcPr>
            <w:tcW w:w="0" w:type="auto"/>
          </w:tcPr>
          <w:p w14:paraId="19CBB98C"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5.475</w:t>
            </w:r>
          </w:p>
        </w:tc>
        <w:tc>
          <w:tcPr>
            <w:tcW w:w="0" w:type="auto"/>
          </w:tcPr>
          <w:p w14:paraId="3799DE3E"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5.644</w:t>
            </w:r>
          </w:p>
        </w:tc>
        <w:tc>
          <w:tcPr>
            <w:tcW w:w="0" w:type="auto"/>
          </w:tcPr>
          <w:p w14:paraId="24EFB4B6"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5.463</w:t>
            </w:r>
          </w:p>
        </w:tc>
      </w:tr>
      <w:tr w:rsidR="00414B6F" w:rsidRPr="000F3CC4" w14:paraId="06537F3C" w14:textId="77777777" w:rsidTr="007B06ED">
        <w:tc>
          <w:tcPr>
            <w:tcW w:w="0" w:type="auto"/>
          </w:tcPr>
          <w:p w14:paraId="2D668E7E" w14:textId="77777777" w:rsidR="007B06ED" w:rsidRPr="000F3CC4" w:rsidRDefault="007B06ED"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Principado de Asturias</w:t>
            </w:r>
          </w:p>
        </w:tc>
        <w:tc>
          <w:tcPr>
            <w:tcW w:w="0" w:type="auto"/>
          </w:tcPr>
          <w:p w14:paraId="52754CD1"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442</w:t>
            </w:r>
          </w:p>
        </w:tc>
        <w:tc>
          <w:tcPr>
            <w:tcW w:w="0" w:type="auto"/>
          </w:tcPr>
          <w:p w14:paraId="7910CDFB"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649</w:t>
            </w:r>
          </w:p>
        </w:tc>
        <w:tc>
          <w:tcPr>
            <w:tcW w:w="0" w:type="auto"/>
          </w:tcPr>
          <w:p w14:paraId="14BB1125"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577</w:t>
            </w:r>
          </w:p>
        </w:tc>
        <w:tc>
          <w:tcPr>
            <w:tcW w:w="0" w:type="auto"/>
          </w:tcPr>
          <w:p w14:paraId="678D6EC3"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514</w:t>
            </w:r>
          </w:p>
        </w:tc>
        <w:tc>
          <w:tcPr>
            <w:tcW w:w="0" w:type="auto"/>
          </w:tcPr>
          <w:p w14:paraId="37DF2321"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483</w:t>
            </w:r>
          </w:p>
        </w:tc>
      </w:tr>
      <w:tr w:rsidR="00414B6F" w:rsidRPr="000F3CC4" w14:paraId="6F38E87C" w14:textId="77777777" w:rsidTr="007B06ED">
        <w:tc>
          <w:tcPr>
            <w:tcW w:w="0" w:type="auto"/>
          </w:tcPr>
          <w:p w14:paraId="4C44D6E5" w14:textId="77777777" w:rsidR="007B06ED" w:rsidRPr="000F3CC4" w:rsidRDefault="007B06ED"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Islas Balears</w:t>
            </w:r>
          </w:p>
        </w:tc>
        <w:tc>
          <w:tcPr>
            <w:tcW w:w="0" w:type="auto"/>
          </w:tcPr>
          <w:p w14:paraId="07F4EE94"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1.135</w:t>
            </w:r>
          </w:p>
        </w:tc>
        <w:tc>
          <w:tcPr>
            <w:tcW w:w="0" w:type="auto"/>
          </w:tcPr>
          <w:p w14:paraId="5A716002"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1.143</w:t>
            </w:r>
          </w:p>
        </w:tc>
        <w:tc>
          <w:tcPr>
            <w:tcW w:w="0" w:type="auto"/>
          </w:tcPr>
          <w:p w14:paraId="4A7D0810"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1.185</w:t>
            </w:r>
          </w:p>
        </w:tc>
        <w:tc>
          <w:tcPr>
            <w:tcW w:w="0" w:type="auto"/>
          </w:tcPr>
          <w:p w14:paraId="39AB37C3"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1.246</w:t>
            </w:r>
          </w:p>
        </w:tc>
        <w:tc>
          <w:tcPr>
            <w:tcW w:w="0" w:type="auto"/>
          </w:tcPr>
          <w:p w14:paraId="78870788"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1.199</w:t>
            </w:r>
          </w:p>
        </w:tc>
      </w:tr>
      <w:tr w:rsidR="00414B6F" w:rsidRPr="000F3CC4" w14:paraId="0348ADB6" w14:textId="77777777" w:rsidTr="007B06ED">
        <w:tc>
          <w:tcPr>
            <w:tcW w:w="0" w:type="auto"/>
          </w:tcPr>
          <w:p w14:paraId="753BD574" w14:textId="77777777" w:rsidR="007B06ED" w:rsidRPr="000F3CC4" w:rsidRDefault="007B06ED"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Canarias</w:t>
            </w:r>
          </w:p>
        </w:tc>
        <w:tc>
          <w:tcPr>
            <w:tcW w:w="0" w:type="auto"/>
          </w:tcPr>
          <w:p w14:paraId="1378BF73"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557</w:t>
            </w:r>
          </w:p>
        </w:tc>
        <w:tc>
          <w:tcPr>
            <w:tcW w:w="0" w:type="auto"/>
          </w:tcPr>
          <w:p w14:paraId="1A555F71"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574</w:t>
            </w:r>
          </w:p>
        </w:tc>
        <w:tc>
          <w:tcPr>
            <w:tcW w:w="0" w:type="auto"/>
          </w:tcPr>
          <w:p w14:paraId="583B4286"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582</w:t>
            </w:r>
          </w:p>
        </w:tc>
        <w:tc>
          <w:tcPr>
            <w:tcW w:w="0" w:type="auto"/>
          </w:tcPr>
          <w:p w14:paraId="7473EBAA"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564</w:t>
            </w:r>
          </w:p>
        </w:tc>
        <w:tc>
          <w:tcPr>
            <w:tcW w:w="0" w:type="auto"/>
          </w:tcPr>
          <w:p w14:paraId="1E24C28F"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536</w:t>
            </w:r>
          </w:p>
        </w:tc>
      </w:tr>
      <w:tr w:rsidR="00414B6F" w:rsidRPr="000F3CC4" w14:paraId="0CBB7BA7" w14:textId="77777777" w:rsidTr="007B06ED">
        <w:tc>
          <w:tcPr>
            <w:tcW w:w="0" w:type="auto"/>
          </w:tcPr>
          <w:p w14:paraId="163CD6B8" w14:textId="77777777" w:rsidR="007B06ED" w:rsidRPr="000F3CC4" w:rsidRDefault="007B06ED"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Cantabria</w:t>
            </w:r>
          </w:p>
        </w:tc>
        <w:tc>
          <w:tcPr>
            <w:tcW w:w="0" w:type="auto"/>
          </w:tcPr>
          <w:p w14:paraId="3705FBC8"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333</w:t>
            </w:r>
          </w:p>
        </w:tc>
        <w:tc>
          <w:tcPr>
            <w:tcW w:w="0" w:type="auto"/>
          </w:tcPr>
          <w:p w14:paraId="7B98F534"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340</w:t>
            </w:r>
          </w:p>
        </w:tc>
        <w:tc>
          <w:tcPr>
            <w:tcW w:w="0" w:type="auto"/>
          </w:tcPr>
          <w:p w14:paraId="3603CC05"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332</w:t>
            </w:r>
          </w:p>
        </w:tc>
        <w:tc>
          <w:tcPr>
            <w:tcW w:w="0" w:type="auto"/>
          </w:tcPr>
          <w:p w14:paraId="4AB6A6AB"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324</w:t>
            </w:r>
          </w:p>
        </w:tc>
        <w:tc>
          <w:tcPr>
            <w:tcW w:w="0" w:type="auto"/>
          </w:tcPr>
          <w:p w14:paraId="5C24D991"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289</w:t>
            </w:r>
          </w:p>
        </w:tc>
      </w:tr>
      <w:tr w:rsidR="00414B6F" w:rsidRPr="000F3CC4" w14:paraId="15B11FA1" w14:textId="77777777" w:rsidTr="007B06ED">
        <w:tc>
          <w:tcPr>
            <w:tcW w:w="0" w:type="auto"/>
          </w:tcPr>
          <w:p w14:paraId="0F835F55" w14:textId="77777777" w:rsidR="007B06ED" w:rsidRPr="000F3CC4" w:rsidRDefault="007B06ED"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 xml:space="preserve">Castilla y </w:t>
            </w:r>
            <w:r w:rsidR="001A5E86" w:rsidRPr="000F3CC4">
              <w:rPr>
                <w:rStyle w:val="m-2979130422103318867s1"/>
                <w:rFonts w:ascii="Times New Roman" w:hAnsi="Times New Roman" w:cs="Times New Roman"/>
                <w:sz w:val="28"/>
                <w:szCs w:val="28"/>
              </w:rPr>
              <w:t>León</w:t>
            </w:r>
          </w:p>
        </w:tc>
        <w:tc>
          <w:tcPr>
            <w:tcW w:w="0" w:type="auto"/>
          </w:tcPr>
          <w:p w14:paraId="3DECF30E"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1.843</w:t>
            </w:r>
          </w:p>
        </w:tc>
        <w:tc>
          <w:tcPr>
            <w:tcW w:w="0" w:type="auto"/>
          </w:tcPr>
          <w:p w14:paraId="46353C3F"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1.927</w:t>
            </w:r>
          </w:p>
        </w:tc>
        <w:tc>
          <w:tcPr>
            <w:tcW w:w="0" w:type="auto"/>
          </w:tcPr>
          <w:p w14:paraId="035526C4"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1.832</w:t>
            </w:r>
          </w:p>
        </w:tc>
        <w:tc>
          <w:tcPr>
            <w:tcW w:w="0" w:type="auto"/>
          </w:tcPr>
          <w:p w14:paraId="74BCD390"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1.743</w:t>
            </w:r>
          </w:p>
        </w:tc>
        <w:tc>
          <w:tcPr>
            <w:tcW w:w="0" w:type="auto"/>
          </w:tcPr>
          <w:p w14:paraId="0B0D3B85"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1.559</w:t>
            </w:r>
          </w:p>
        </w:tc>
      </w:tr>
      <w:tr w:rsidR="00414B6F" w:rsidRPr="000F3CC4" w14:paraId="3E501A5F" w14:textId="77777777" w:rsidTr="007B06ED">
        <w:tc>
          <w:tcPr>
            <w:tcW w:w="0" w:type="auto"/>
          </w:tcPr>
          <w:p w14:paraId="471733D0" w14:textId="77777777" w:rsidR="007B06ED" w:rsidRPr="000F3CC4" w:rsidRDefault="007B06ED"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 xml:space="preserve">Castilla de la Mancha </w:t>
            </w:r>
          </w:p>
        </w:tc>
        <w:tc>
          <w:tcPr>
            <w:tcW w:w="0" w:type="auto"/>
          </w:tcPr>
          <w:p w14:paraId="602B819C"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1.948</w:t>
            </w:r>
          </w:p>
        </w:tc>
        <w:tc>
          <w:tcPr>
            <w:tcW w:w="0" w:type="auto"/>
          </w:tcPr>
          <w:p w14:paraId="00182FB8"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1.895</w:t>
            </w:r>
          </w:p>
        </w:tc>
        <w:tc>
          <w:tcPr>
            <w:tcW w:w="0" w:type="auto"/>
          </w:tcPr>
          <w:p w14:paraId="3AEB447D"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1.940</w:t>
            </w:r>
          </w:p>
        </w:tc>
        <w:tc>
          <w:tcPr>
            <w:tcW w:w="0" w:type="auto"/>
          </w:tcPr>
          <w:p w14:paraId="6EAF546A"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1.819</w:t>
            </w:r>
          </w:p>
        </w:tc>
        <w:tc>
          <w:tcPr>
            <w:tcW w:w="0" w:type="auto"/>
          </w:tcPr>
          <w:p w14:paraId="5746484A"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1.723</w:t>
            </w:r>
          </w:p>
        </w:tc>
      </w:tr>
      <w:tr w:rsidR="00414B6F" w:rsidRPr="000F3CC4" w14:paraId="13DB3230" w14:textId="77777777" w:rsidTr="007B06ED">
        <w:tc>
          <w:tcPr>
            <w:tcW w:w="0" w:type="auto"/>
          </w:tcPr>
          <w:p w14:paraId="22108009" w14:textId="77777777" w:rsidR="007B06ED" w:rsidRPr="000F3CC4" w:rsidRDefault="00A0475D"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Cata</w:t>
            </w:r>
            <w:r w:rsidR="006E5E59" w:rsidRPr="000F3CC4">
              <w:rPr>
                <w:rStyle w:val="m-2979130422103318867s1"/>
                <w:rFonts w:ascii="Times New Roman" w:hAnsi="Times New Roman" w:cs="Times New Roman"/>
                <w:sz w:val="28"/>
                <w:szCs w:val="28"/>
              </w:rPr>
              <w:t>lu</w:t>
            </w:r>
            <w:r w:rsidRPr="000F3CC4">
              <w:rPr>
                <w:rStyle w:val="m-2979130422103318867s1"/>
                <w:rFonts w:ascii="Times New Roman" w:hAnsi="Times New Roman" w:cs="Times New Roman"/>
                <w:sz w:val="28"/>
                <w:szCs w:val="28"/>
              </w:rPr>
              <w:t>ña</w:t>
            </w:r>
          </w:p>
        </w:tc>
        <w:tc>
          <w:tcPr>
            <w:tcW w:w="0" w:type="auto"/>
          </w:tcPr>
          <w:p w14:paraId="6E0CA4B8"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8.579</w:t>
            </w:r>
          </w:p>
        </w:tc>
        <w:tc>
          <w:tcPr>
            <w:tcW w:w="0" w:type="auto"/>
          </w:tcPr>
          <w:p w14:paraId="761823AC"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8.825</w:t>
            </w:r>
          </w:p>
        </w:tc>
        <w:tc>
          <w:tcPr>
            <w:tcW w:w="0" w:type="auto"/>
          </w:tcPr>
          <w:p w14:paraId="171D6F01"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9.056</w:t>
            </w:r>
          </w:p>
        </w:tc>
        <w:tc>
          <w:tcPr>
            <w:tcW w:w="0" w:type="auto"/>
          </w:tcPr>
          <w:p w14:paraId="5F383408"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9.157</w:t>
            </w:r>
          </w:p>
        </w:tc>
        <w:tc>
          <w:tcPr>
            <w:tcW w:w="0" w:type="auto"/>
          </w:tcPr>
          <w:p w14:paraId="0A30F95E"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8.905</w:t>
            </w:r>
          </w:p>
        </w:tc>
      </w:tr>
      <w:tr w:rsidR="00414B6F" w:rsidRPr="000F3CC4" w14:paraId="555BF92F" w14:textId="77777777" w:rsidTr="007B06ED">
        <w:tc>
          <w:tcPr>
            <w:tcW w:w="0" w:type="auto"/>
          </w:tcPr>
          <w:p w14:paraId="5B212743"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Comunitat Valenciana</w:t>
            </w:r>
          </w:p>
        </w:tc>
        <w:tc>
          <w:tcPr>
            <w:tcW w:w="0" w:type="auto"/>
          </w:tcPr>
          <w:p w14:paraId="21EC2EA7"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18.329</w:t>
            </w:r>
          </w:p>
        </w:tc>
        <w:tc>
          <w:tcPr>
            <w:tcW w:w="0" w:type="auto"/>
          </w:tcPr>
          <w:p w14:paraId="7CC67310"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18.786</w:t>
            </w:r>
          </w:p>
        </w:tc>
        <w:tc>
          <w:tcPr>
            <w:tcW w:w="0" w:type="auto"/>
          </w:tcPr>
          <w:p w14:paraId="64392811"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19.920</w:t>
            </w:r>
          </w:p>
        </w:tc>
        <w:tc>
          <w:tcPr>
            <w:tcW w:w="0" w:type="auto"/>
          </w:tcPr>
          <w:p w14:paraId="7FC30CBB"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21.157</w:t>
            </w:r>
          </w:p>
        </w:tc>
        <w:tc>
          <w:tcPr>
            <w:tcW w:w="0" w:type="auto"/>
          </w:tcPr>
          <w:p w14:paraId="78CC6C19"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23.213</w:t>
            </w:r>
          </w:p>
        </w:tc>
      </w:tr>
      <w:tr w:rsidR="00414B6F" w:rsidRPr="000F3CC4" w14:paraId="57E53EB4" w14:textId="77777777" w:rsidTr="007B06ED">
        <w:tc>
          <w:tcPr>
            <w:tcW w:w="0" w:type="auto"/>
          </w:tcPr>
          <w:p w14:paraId="447374E3"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Extremadura</w:t>
            </w:r>
          </w:p>
        </w:tc>
        <w:tc>
          <w:tcPr>
            <w:tcW w:w="0" w:type="auto"/>
          </w:tcPr>
          <w:p w14:paraId="1C580920"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230</w:t>
            </w:r>
          </w:p>
        </w:tc>
        <w:tc>
          <w:tcPr>
            <w:tcW w:w="0" w:type="auto"/>
          </w:tcPr>
          <w:p w14:paraId="7862D03C"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230</w:t>
            </w:r>
          </w:p>
        </w:tc>
        <w:tc>
          <w:tcPr>
            <w:tcW w:w="0" w:type="auto"/>
          </w:tcPr>
          <w:p w14:paraId="01DB962C"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201</w:t>
            </w:r>
          </w:p>
        </w:tc>
        <w:tc>
          <w:tcPr>
            <w:tcW w:w="0" w:type="auto"/>
          </w:tcPr>
          <w:p w14:paraId="601CB993"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184</w:t>
            </w:r>
          </w:p>
        </w:tc>
        <w:tc>
          <w:tcPr>
            <w:tcW w:w="0" w:type="auto"/>
          </w:tcPr>
          <w:p w14:paraId="490820F5"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175</w:t>
            </w:r>
          </w:p>
        </w:tc>
      </w:tr>
      <w:tr w:rsidR="00414B6F" w:rsidRPr="000F3CC4" w14:paraId="0C23CDE7" w14:textId="77777777" w:rsidTr="007B06ED">
        <w:tc>
          <w:tcPr>
            <w:tcW w:w="0" w:type="auto"/>
          </w:tcPr>
          <w:p w14:paraId="10A36838"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Galicia</w:t>
            </w:r>
          </w:p>
        </w:tc>
        <w:tc>
          <w:tcPr>
            <w:tcW w:w="0" w:type="auto"/>
          </w:tcPr>
          <w:p w14:paraId="67E1E43D"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660</w:t>
            </w:r>
          </w:p>
        </w:tc>
        <w:tc>
          <w:tcPr>
            <w:tcW w:w="0" w:type="auto"/>
          </w:tcPr>
          <w:p w14:paraId="5FFDE554"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678</w:t>
            </w:r>
          </w:p>
        </w:tc>
        <w:tc>
          <w:tcPr>
            <w:tcW w:w="0" w:type="auto"/>
          </w:tcPr>
          <w:p w14:paraId="2A53BA4F"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687</w:t>
            </w:r>
          </w:p>
        </w:tc>
        <w:tc>
          <w:tcPr>
            <w:tcW w:w="0" w:type="auto"/>
          </w:tcPr>
          <w:p w14:paraId="691F26AA"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665</w:t>
            </w:r>
          </w:p>
        </w:tc>
        <w:tc>
          <w:tcPr>
            <w:tcW w:w="0" w:type="auto"/>
          </w:tcPr>
          <w:p w14:paraId="6B1B29E9"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664</w:t>
            </w:r>
          </w:p>
        </w:tc>
      </w:tr>
      <w:tr w:rsidR="00414B6F" w:rsidRPr="000F3CC4" w14:paraId="724DB1A3" w14:textId="77777777" w:rsidTr="007B06ED">
        <w:tc>
          <w:tcPr>
            <w:tcW w:w="0" w:type="auto"/>
          </w:tcPr>
          <w:p w14:paraId="549ECCF1"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Comunidad de Madrid</w:t>
            </w:r>
          </w:p>
        </w:tc>
        <w:tc>
          <w:tcPr>
            <w:tcW w:w="0" w:type="auto"/>
          </w:tcPr>
          <w:p w14:paraId="6B2911F7"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2.000</w:t>
            </w:r>
          </w:p>
        </w:tc>
        <w:tc>
          <w:tcPr>
            <w:tcW w:w="0" w:type="auto"/>
          </w:tcPr>
          <w:p w14:paraId="21A31776"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1.983</w:t>
            </w:r>
          </w:p>
        </w:tc>
        <w:tc>
          <w:tcPr>
            <w:tcW w:w="0" w:type="auto"/>
          </w:tcPr>
          <w:p w14:paraId="08C7BE8C"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1.962</w:t>
            </w:r>
          </w:p>
        </w:tc>
        <w:tc>
          <w:tcPr>
            <w:tcW w:w="0" w:type="auto"/>
          </w:tcPr>
          <w:p w14:paraId="71E5A892"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1.915</w:t>
            </w:r>
          </w:p>
        </w:tc>
        <w:tc>
          <w:tcPr>
            <w:tcW w:w="0" w:type="auto"/>
          </w:tcPr>
          <w:p w14:paraId="1280CD39"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1.849</w:t>
            </w:r>
          </w:p>
        </w:tc>
      </w:tr>
      <w:tr w:rsidR="00414B6F" w:rsidRPr="000F3CC4" w14:paraId="21CFB8F4" w14:textId="77777777" w:rsidTr="007B06ED">
        <w:tc>
          <w:tcPr>
            <w:tcW w:w="0" w:type="auto"/>
          </w:tcPr>
          <w:p w14:paraId="29A4A151" w14:textId="77777777" w:rsidR="007B06ED" w:rsidRPr="000F3CC4" w:rsidRDefault="001A5E86"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Región</w:t>
            </w:r>
            <w:r w:rsidR="003928AF" w:rsidRPr="000F3CC4">
              <w:rPr>
                <w:rStyle w:val="m-2979130422103318867s1"/>
                <w:rFonts w:ascii="Times New Roman" w:hAnsi="Times New Roman" w:cs="Times New Roman"/>
                <w:sz w:val="28"/>
                <w:szCs w:val="28"/>
              </w:rPr>
              <w:t xml:space="preserve"> de Murcia</w:t>
            </w:r>
          </w:p>
        </w:tc>
        <w:tc>
          <w:tcPr>
            <w:tcW w:w="0" w:type="auto"/>
          </w:tcPr>
          <w:p w14:paraId="2BCD77DE"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w:t>
            </w:r>
            <w:r w:rsidR="00955D4A" w:rsidRPr="000F3CC4">
              <w:rPr>
                <w:rStyle w:val="m-2979130422103318867s1"/>
                <w:rFonts w:ascii="Times New Roman" w:hAnsi="Times New Roman" w:cs="Times New Roman"/>
                <w:sz w:val="28"/>
                <w:szCs w:val="28"/>
              </w:rPr>
              <w:t>020</w:t>
            </w:r>
          </w:p>
        </w:tc>
        <w:tc>
          <w:tcPr>
            <w:tcW w:w="0" w:type="auto"/>
          </w:tcPr>
          <w:p w14:paraId="047C5884"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2.941</w:t>
            </w:r>
          </w:p>
        </w:tc>
        <w:tc>
          <w:tcPr>
            <w:tcW w:w="0" w:type="auto"/>
          </w:tcPr>
          <w:p w14:paraId="315C83C4"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3.001</w:t>
            </w:r>
          </w:p>
        </w:tc>
        <w:tc>
          <w:tcPr>
            <w:tcW w:w="0" w:type="auto"/>
          </w:tcPr>
          <w:p w14:paraId="4537B871"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2.7</w:t>
            </w:r>
            <w:r w:rsidR="00472EAF" w:rsidRPr="000F3CC4">
              <w:rPr>
                <w:rStyle w:val="m-2979130422103318867s1"/>
                <w:rFonts w:ascii="Times New Roman" w:hAnsi="Times New Roman" w:cs="Times New Roman"/>
                <w:sz w:val="28"/>
                <w:szCs w:val="28"/>
              </w:rPr>
              <w:t>81</w:t>
            </w:r>
          </w:p>
        </w:tc>
        <w:tc>
          <w:tcPr>
            <w:tcW w:w="0" w:type="auto"/>
          </w:tcPr>
          <w:p w14:paraId="05AB9069"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2.664</w:t>
            </w:r>
          </w:p>
        </w:tc>
      </w:tr>
      <w:tr w:rsidR="00414B6F" w:rsidRPr="000F3CC4" w14:paraId="6D76287E" w14:textId="77777777" w:rsidTr="007B06ED">
        <w:tc>
          <w:tcPr>
            <w:tcW w:w="0" w:type="auto"/>
          </w:tcPr>
          <w:p w14:paraId="38F733F2"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Comunidad Foral de Navarra</w:t>
            </w:r>
          </w:p>
        </w:tc>
        <w:tc>
          <w:tcPr>
            <w:tcW w:w="0" w:type="auto"/>
          </w:tcPr>
          <w:p w14:paraId="7E909371"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3.141</w:t>
            </w:r>
          </w:p>
        </w:tc>
        <w:tc>
          <w:tcPr>
            <w:tcW w:w="0" w:type="auto"/>
          </w:tcPr>
          <w:p w14:paraId="0B754FAA"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3.239</w:t>
            </w:r>
          </w:p>
        </w:tc>
        <w:tc>
          <w:tcPr>
            <w:tcW w:w="0" w:type="auto"/>
          </w:tcPr>
          <w:p w14:paraId="2E7DD8BE" w14:textId="77777777" w:rsidR="007B06ED" w:rsidRPr="000F3CC4" w:rsidRDefault="00211FB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3.136</w:t>
            </w:r>
          </w:p>
        </w:tc>
        <w:tc>
          <w:tcPr>
            <w:tcW w:w="0" w:type="auto"/>
          </w:tcPr>
          <w:p w14:paraId="2CF0BC67"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2.958</w:t>
            </w:r>
          </w:p>
        </w:tc>
        <w:tc>
          <w:tcPr>
            <w:tcW w:w="0" w:type="auto"/>
          </w:tcPr>
          <w:p w14:paraId="2A788AEB"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2.598</w:t>
            </w:r>
          </w:p>
        </w:tc>
      </w:tr>
      <w:tr w:rsidR="00414B6F" w:rsidRPr="000F3CC4" w14:paraId="6A14B5BC" w14:textId="77777777" w:rsidTr="007B06ED">
        <w:tc>
          <w:tcPr>
            <w:tcW w:w="0" w:type="auto"/>
          </w:tcPr>
          <w:p w14:paraId="68FC62C8" w14:textId="77777777" w:rsidR="007B06ED" w:rsidRPr="000F3CC4" w:rsidRDefault="001A5E86"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País</w:t>
            </w:r>
            <w:r w:rsidR="003928AF" w:rsidRPr="000F3CC4">
              <w:rPr>
                <w:rStyle w:val="m-2979130422103318867s1"/>
                <w:rFonts w:ascii="Times New Roman" w:hAnsi="Times New Roman" w:cs="Times New Roman"/>
                <w:sz w:val="28"/>
                <w:szCs w:val="28"/>
              </w:rPr>
              <w:t xml:space="preserve"> Vasco</w:t>
            </w:r>
          </w:p>
        </w:tc>
        <w:tc>
          <w:tcPr>
            <w:tcW w:w="0" w:type="auto"/>
          </w:tcPr>
          <w:p w14:paraId="356679FC"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4.676</w:t>
            </w:r>
          </w:p>
        </w:tc>
        <w:tc>
          <w:tcPr>
            <w:tcW w:w="0" w:type="auto"/>
          </w:tcPr>
          <w:p w14:paraId="37627E88"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5.448</w:t>
            </w:r>
          </w:p>
        </w:tc>
        <w:tc>
          <w:tcPr>
            <w:tcW w:w="0" w:type="auto"/>
          </w:tcPr>
          <w:p w14:paraId="589CF3E8" w14:textId="77777777" w:rsidR="007B06ED" w:rsidRPr="000F3CC4" w:rsidRDefault="00D411C4"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5.965</w:t>
            </w:r>
          </w:p>
        </w:tc>
        <w:tc>
          <w:tcPr>
            <w:tcW w:w="0" w:type="auto"/>
          </w:tcPr>
          <w:p w14:paraId="1845F695"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5.807</w:t>
            </w:r>
          </w:p>
        </w:tc>
        <w:tc>
          <w:tcPr>
            <w:tcW w:w="0" w:type="auto"/>
          </w:tcPr>
          <w:p w14:paraId="4F1169CD"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5.569</w:t>
            </w:r>
          </w:p>
        </w:tc>
      </w:tr>
      <w:tr w:rsidR="00414B6F" w:rsidRPr="000F3CC4" w14:paraId="41EBB795" w14:textId="77777777" w:rsidTr="007B06ED">
        <w:tc>
          <w:tcPr>
            <w:tcW w:w="0" w:type="auto"/>
          </w:tcPr>
          <w:p w14:paraId="378CEC73"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La Rioja</w:t>
            </w:r>
          </w:p>
        </w:tc>
        <w:tc>
          <w:tcPr>
            <w:tcW w:w="0" w:type="auto"/>
          </w:tcPr>
          <w:p w14:paraId="3457DAFC"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1.092</w:t>
            </w:r>
          </w:p>
        </w:tc>
        <w:tc>
          <w:tcPr>
            <w:tcW w:w="0" w:type="auto"/>
          </w:tcPr>
          <w:p w14:paraId="2978BBE8"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1.127</w:t>
            </w:r>
          </w:p>
        </w:tc>
        <w:tc>
          <w:tcPr>
            <w:tcW w:w="0" w:type="auto"/>
          </w:tcPr>
          <w:p w14:paraId="17CD7C44" w14:textId="77777777" w:rsidR="007B06ED" w:rsidRPr="000F3CC4" w:rsidRDefault="00D411C4"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1.114</w:t>
            </w:r>
          </w:p>
        </w:tc>
        <w:tc>
          <w:tcPr>
            <w:tcW w:w="0" w:type="auto"/>
          </w:tcPr>
          <w:p w14:paraId="4124ED08"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1.105</w:t>
            </w:r>
          </w:p>
        </w:tc>
        <w:tc>
          <w:tcPr>
            <w:tcW w:w="0" w:type="auto"/>
          </w:tcPr>
          <w:p w14:paraId="40A62BD1"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1.006</w:t>
            </w:r>
          </w:p>
        </w:tc>
      </w:tr>
      <w:tr w:rsidR="00414B6F" w:rsidRPr="000F3CC4" w14:paraId="7A9E5B9A" w14:textId="77777777" w:rsidTr="007B06ED">
        <w:tc>
          <w:tcPr>
            <w:tcW w:w="0" w:type="auto"/>
          </w:tcPr>
          <w:p w14:paraId="0AEEB3FC"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Ceuta</w:t>
            </w:r>
          </w:p>
        </w:tc>
        <w:tc>
          <w:tcPr>
            <w:tcW w:w="0" w:type="auto"/>
          </w:tcPr>
          <w:p w14:paraId="027B90C2"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w:t>
            </w:r>
          </w:p>
        </w:tc>
        <w:tc>
          <w:tcPr>
            <w:tcW w:w="0" w:type="auto"/>
          </w:tcPr>
          <w:p w14:paraId="596D1D85"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w:t>
            </w:r>
          </w:p>
        </w:tc>
        <w:tc>
          <w:tcPr>
            <w:tcW w:w="0" w:type="auto"/>
          </w:tcPr>
          <w:p w14:paraId="4A125641" w14:textId="77777777" w:rsidR="007B06ED" w:rsidRPr="000F3CC4" w:rsidRDefault="00D411C4"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3</w:t>
            </w:r>
          </w:p>
        </w:tc>
        <w:tc>
          <w:tcPr>
            <w:tcW w:w="0" w:type="auto"/>
          </w:tcPr>
          <w:p w14:paraId="3C83CB6A"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6</w:t>
            </w:r>
          </w:p>
        </w:tc>
        <w:tc>
          <w:tcPr>
            <w:tcW w:w="0" w:type="auto"/>
          </w:tcPr>
          <w:p w14:paraId="271F6625"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5</w:t>
            </w:r>
          </w:p>
        </w:tc>
      </w:tr>
      <w:tr w:rsidR="00414B6F" w:rsidRPr="000F3CC4" w14:paraId="63F5EC6C" w14:textId="77777777" w:rsidTr="007B06ED">
        <w:tc>
          <w:tcPr>
            <w:tcW w:w="0" w:type="auto"/>
          </w:tcPr>
          <w:p w14:paraId="282D0BB2"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Melilla</w:t>
            </w:r>
          </w:p>
        </w:tc>
        <w:tc>
          <w:tcPr>
            <w:tcW w:w="0" w:type="auto"/>
          </w:tcPr>
          <w:p w14:paraId="6326831B" w14:textId="77777777" w:rsidR="007B06ED" w:rsidRPr="000F3CC4"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7</w:t>
            </w:r>
          </w:p>
        </w:tc>
        <w:tc>
          <w:tcPr>
            <w:tcW w:w="0" w:type="auto"/>
          </w:tcPr>
          <w:p w14:paraId="57807BAC" w14:textId="77777777" w:rsidR="007B06ED" w:rsidRPr="000F3CC4" w:rsidRDefault="00955D4A"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7</w:t>
            </w:r>
          </w:p>
        </w:tc>
        <w:tc>
          <w:tcPr>
            <w:tcW w:w="0" w:type="auto"/>
          </w:tcPr>
          <w:p w14:paraId="77155FA8" w14:textId="77777777" w:rsidR="007B06ED" w:rsidRPr="000F3CC4" w:rsidRDefault="00D411C4"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8</w:t>
            </w:r>
          </w:p>
        </w:tc>
        <w:tc>
          <w:tcPr>
            <w:tcW w:w="0" w:type="auto"/>
          </w:tcPr>
          <w:p w14:paraId="0A0398A2"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28</w:t>
            </w:r>
          </w:p>
        </w:tc>
        <w:tc>
          <w:tcPr>
            <w:tcW w:w="0" w:type="auto"/>
          </w:tcPr>
          <w:p w14:paraId="47034835" w14:textId="77777777" w:rsidR="007B06ED" w:rsidRPr="000F3CC4" w:rsidRDefault="00472EAF" w:rsidP="001A563D">
            <w:pPr>
              <w:pStyle w:val="m-2979130422103318867p1"/>
              <w:spacing w:before="0" w:beforeAutospacing="0" w:after="0" w:afterAutospacing="0" w:line="360" w:lineRule="auto"/>
              <w:jc w:val="both"/>
              <w:rPr>
                <w:rStyle w:val="m-2979130422103318867s1"/>
                <w:rFonts w:ascii="Times New Roman" w:hAnsi="Times New Roman" w:cs="Times New Roman"/>
                <w:sz w:val="28"/>
                <w:szCs w:val="28"/>
              </w:rPr>
            </w:pPr>
            <w:r w:rsidRPr="000F3CC4">
              <w:rPr>
                <w:rStyle w:val="m-2979130422103318867s1"/>
                <w:rFonts w:ascii="Times New Roman" w:hAnsi="Times New Roman" w:cs="Times New Roman"/>
                <w:sz w:val="28"/>
                <w:szCs w:val="28"/>
              </w:rPr>
              <w:t>24</w:t>
            </w:r>
          </w:p>
        </w:tc>
      </w:tr>
      <w:tr w:rsidR="00414B6F" w:rsidRPr="000F3CC4" w14:paraId="3EAE6838" w14:textId="77777777" w:rsidTr="007B06ED">
        <w:tc>
          <w:tcPr>
            <w:tcW w:w="0" w:type="auto"/>
          </w:tcPr>
          <w:p w14:paraId="6C7BDCE6" w14:textId="77777777" w:rsidR="007B06ED" w:rsidRPr="00AB16D3"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Total España</w:t>
            </w:r>
          </w:p>
        </w:tc>
        <w:tc>
          <w:tcPr>
            <w:tcW w:w="0" w:type="auto"/>
          </w:tcPr>
          <w:p w14:paraId="66D65272" w14:textId="77777777" w:rsidR="007B06ED" w:rsidRPr="00AB16D3"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58.743</w:t>
            </w:r>
          </w:p>
        </w:tc>
        <w:tc>
          <w:tcPr>
            <w:tcW w:w="0" w:type="auto"/>
          </w:tcPr>
          <w:p w14:paraId="4725D906" w14:textId="77777777" w:rsidR="007B06ED" w:rsidRPr="00AB16D3"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60.912</w:t>
            </w:r>
          </w:p>
        </w:tc>
        <w:tc>
          <w:tcPr>
            <w:tcW w:w="0" w:type="auto"/>
          </w:tcPr>
          <w:p w14:paraId="12038D74" w14:textId="77777777" w:rsidR="007B06ED" w:rsidRPr="00AB16D3"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62.912</w:t>
            </w:r>
          </w:p>
        </w:tc>
        <w:tc>
          <w:tcPr>
            <w:tcW w:w="0" w:type="auto"/>
          </w:tcPr>
          <w:p w14:paraId="2D565F8D" w14:textId="77777777" w:rsidR="007B06ED" w:rsidRPr="00AB16D3"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64.038</w:t>
            </w:r>
          </w:p>
        </w:tc>
        <w:tc>
          <w:tcPr>
            <w:tcW w:w="0" w:type="auto"/>
          </w:tcPr>
          <w:p w14:paraId="659C77D7" w14:textId="77777777" w:rsidR="007B06ED" w:rsidRPr="00AB16D3" w:rsidRDefault="003928A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8"/>
                <w:szCs w:val="28"/>
              </w:rPr>
            </w:pPr>
            <w:r w:rsidRPr="00AB16D3">
              <w:rPr>
                <w:rStyle w:val="m-2979130422103318867s1"/>
                <w:rFonts w:ascii="Times New Roman" w:hAnsi="Times New Roman" w:cs="Times New Roman"/>
                <w:b/>
                <w:bCs/>
                <w:sz w:val="28"/>
                <w:szCs w:val="28"/>
              </w:rPr>
              <w:t>63</w:t>
            </w:r>
            <w:r w:rsidR="00955D4A" w:rsidRPr="00AB16D3">
              <w:rPr>
                <w:rStyle w:val="m-2979130422103318867s1"/>
                <w:rFonts w:ascii="Times New Roman" w:hAnsi="Times New Roman" w:cs="Times New Roman"/>
                <w:b/>
                <w:bCs/>
                <w:sz w:val="28"/>
                <w:szCs w:val="28"/>
              </w:rPr>
              <w:t>.525</w:t>
            </w:r>
          </w:p>
        </w:tc>
      </w:tr>
    </w:tbl>
    <w:p w14:paraId="2D55979A"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3A68A2FB"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7477BD38" w14:textId="77777777" w:rsidR="00DD78ED" w:rsidRDefault="00DD78ED" w:rsidP="00DD78E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2A2A3116" w14:textId="5B415571" w:rsidR="006E3F9E" w:rsidRPr="000F3CC4" w:rsidRDefault="00013893" w:rsidP="00DD78E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Según la </w:t>
      </w:r>
      <w:r w:rsidR="00E63356">
        <w:rPr>
          <w:rStyle w:val="m-2979130422103318867s1"/>
          <w:rFonts w:ascii="Times New Roman" w:hAnsi="Times New Roman" w:cs="Times New Roman"/>
          <w:sz w:val="24"/>
          <w:szCs w:val="24"/>
        </w:rPr>
        <w:t>T</w:t>
      </w:r>
      <w:r w:rsidRPr="000F3CC4">
        <w:rPr>
          <w:rStyle w:val="m-2979130422103318867s1"/>
          <w:rFonts w:ascii="Times New Roman" w:hAnsi="Times New Roman" w:cs="Times New Roman"/>
          <w:sz w:val="24"/>
          <w:szCs w:val="24"/>
        </w:rPr>
        <w:t>abla</w:t>
      </w:r>
      <w:r w:rsidR="00E63356">
        <w:rPr>
          <w:rStyle w:val="m-2979130422103318867s1"/>
          <w:rFonts w:ascii="Times New Roman" w:hAnsi="Times New Roman" w:cs="Times New Roman"/>
          <w:sz w:val="24"/>
          <w:szCs w:val="24"/>
        </w:rPr>
        <w:t xml:space="preserve"> 2</w:t>
      </w:r>
      <w:r w:rsidR="00DD29E7">
        <w:rPr>
          <w:rStyle w:val="m-2979130422103318867s1"/>
          <w:rFonts w:ascii="Times New Roman" w:hAnsi="Times New Roman" w:cs="Times New Roman"/>
          <w:sz w:val="24"/>
          <w:szCs w:val="24"/>
        </w:rPr>
        <w:t>7</w:t>
      </w:r>
      <w:r w:rsidR="00E63356">
        <w:rPr>
          <w:rStyle w:val="m-2979130422103318867s1"/>
          <w:rFonts w:ascii="Times New Roman" w:hAnsi="Times New Roman" w:cs="Times New Roman"/>
          <w:sz w:val="24"/>
          <w:szCs w:val="24"/>
        </w:rPr>
        <w:t>,</w:t>
      </w:r>
      <w:r w:rsidRPr="000F3CC4">
        <w:rPr>
          <w:rStyle w:val="m-2979130422103318867s1"/>
          <w:rFonts w:ascii="Times New Roman" w:hAnsi="Times New Roman" w:cs="Times New Roman"/>
          <w:sz w:val="24"/>
          <w:szCs w:val="24"/>
        </w:rPr>
        <w:t xml:space="preserve"> del instituto nacional de estadística española durante los cinco años de investigación (2010/2014);</w:t>
      </w:r>
      <w:r w:rsidR="00E63356">
        <w:rPr>
          <w:rStyle w:val="m-2979130422103318867s1"/>
          <w:rFonts w:ascii="Times New Roman" w:hAnsi="Times New Roman" w:cs="Times New Roman"/>
          <w:sz w:val="24"/>
          <w:szCs w:val="24"/>
        </w:rPr>
        <w:t xml:space="preserve"> </w:t>
      </w:r>
      <w:r w:rsidRPr="000F3CC4">
        <w:rPr>
          <w:rStyle w:val="m-2979130422103318867s1"/>
          <w:rFonts w:ascii="Times New Roman" w:hAnsi="Times New Roman" w:cs="Times New Roman"/>
          <w:sz w:val="24"/>
          <w:szCs w:val="24"/>
        </w:rPr>
        <w:t xml:space="preserve">se muestra el crecimiento de la comunidad argelina a lo largo de los cinco años. La distribución </w:t>
      </w:r>
      <w:r w:rsidR="006E3F9E" w:rsidRPr="000F3CC4">
        <w:rPr>
          <w:rStyle w:val="m-2979130422103318867s1"/>
          <w:rFonts w:ascii="Times New Roman" w:hAnsi="Times New Roman" w:cs="Times New Roman"/>
          <w:sz w:val="24"/>
          <w:szCs w:val="24"/>
        </w:rPr>
        <w:t xml:space="preserve">de la población argelina en España, </w:t>
      </w:r>
      <w:r w:rsidRPr="000F3CC4">
        <w:rPr>
          <w:rStyle w:val="m-2979130422103318867s1"/>
          <w:rFonts w:ascii="Times New Roman" w:hAnsi="Times New Roman" w:cs="Times New Roman"/>
          <w:sz w:val="24"/>
          <w:szCs w:val="24"/>
        </w:rPr>
        <w:t xml:space="preserve">esta de masa en la comunidad Valenciana- en lo siguiente se </w:t>
      </w:r>
      <w:r w:rsidR="006E3F9E" w:rsidRPr="000F3CC4">
        <w:rPr>
          <w:rStyle w:val="m-2979130422103318867s1"/>
          <w:rFonts w:ascii="Times New Roman" w:hAnsi="Times New Roman" w:cs="Times New Roman"/>
          <w:sz w:val="24"/>
          <w:szCs w:val="24"/>
        </w:rPr>
        <w:t>notará</w:t>
      </w:r>
      <w:r w:rsidRPr="000F3CC4">
        <w:rPr>
          <w:rStyle w:val="m-2979130422103318867s1"/>
          <w:rFonts w:ascii="Times New Roman" w:hAnsi="Times New Roman" w:cs="Times New Roman"/>
          <w:sz w:val="24"/>
          <w:szCs w:val="24"/>
        </w:rPr>
        <w:t xml:space="preserve"> con </w:t>
      </w:r>
      <w:r w:rsidR="001A5E86"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precisión- seguida por </w:t>
      </w:r>
      <w:r w:rsidR="001A5E86" w:rsidRPr="000F3CC4">
        <w:rPr>
          <w:rStyle w:val="m-2979130422103318867s1"/>
          <w:rFonts w:ascii="Times New Roman" w:hAnsi="Times New Roman" w:cs="Times New Roman"/>
          <w:sz w:val="24"/>
          <w:szCs w:val="24"/>
        </w:rPr>
        <w:t>Andalucía</w:t>
      </w:r>
      <w:r w:rsidR="006E3F9E" w:rsidRPr="000F3CC4">
        <w:rPr>
          <w:rStyle w:val="m-2979130422103318867s1"/>
          <w:rFonts w:ascii="Times New Roman" w:hAnsi="Times New Roman" w:cs="Times New Roman"/>
          <w:sz w:val="24"/>
          <w:szCs w:val="24"/>
        </w:rPr>
        <w:t xml:space="preserve"> y </w:t>
      </w:r>
      <w:r w:rsidR="001A5E86" w:rsidRPr="000F3CC4">
        <w:rPr>
          <w:rStyle w:val="m-2979130422103318867s1"/>
          <w:rFonts w:ascii="Times New Roman" w:hAnsi="Times New Roman" w:cs="Times New Roman"/>
          <w:sz w:val="24"/>
          <w:szCs w:val="24"/>
        </w:rPr>
        <w:t>Aragón</w:t>
      </w:r>
      <w:r w:rsidR="006E3F9E" w:rsidRPr="000F3CC4">
        <w:rPr>
          <w:rStyle w:val="m-2979130422103318867s1"/>
          <w:rFonts w:ascii="Times New Roman" w:hAnsi="Times New Roman" w:cs="Times New Roman"/>
          <w:sz w:val="24"/>
          <w:szCs w:val="24"/>
        </w:rPr>
        <w:t xml:space="preserve">. Luego vienen lo instalados en </w:t>
      </w:r>
      <w:r w:rsidR="001A5E86" w:rsidRPr="000F3CC4">
        <w:rPr>
          <w:rStyle w:val="m-2979130422103318867s1"/>
          <w:rFonts w:ascii="Times New Roman" w:hAnsi="Times New Roman" w:cs="Times New Roman"/>
          <w:sz w:val="24"/>
          <w:szCs w:val="24"/>
        </w:rPr>
        <w:t>País</w:t>
      </w:r>
      <w:r w:rsidR="006E3F9E" w:rsidRPr="000F3CC4">
        <w:rPr>
          <w:rStyle w:val="m-2979130422103318867s1"/>
          <w:rFonts w:ascii="Times New Roman" w:hAnsi="Times New Roman" w:cs="Times New Roman"/>
          <w:sz w:val="24"/>
          <w:szCs w:val="24"/>
        </w:rPr>
        <w:t xml:space="preserve"> Vasco y la </w:t>
      </w:r>
      <w:r w:rsidR="002D0430" w:rsidRPr="000F3CC4">
        <w:rPr>
          <w:rStyle w:val="m-2979130422103318867s1"/>
          <w:rFonts w:ascii="Times New Roman" w:hAnsi="Times New Roman" w:cs="Times New Roman"/>
          <w:sz w:val="24"/>
          <w:szCs w:val="24"/>
        </w:rPr>
        <w:t>c</w:t>
      </w:r>
      <w:r w:rsidR="006E3F9E" w:rsidRPr="000F3CC4">
        <w:rPr>
          <w:rStyle w:val="m-2979130422103318867s1"/>
          <w:rFonts w:ascii="Times New Roman" w:hAnsi="Times New Roman" w:cs="Times New Roman"/>
          <w:sz w:val="24"/>
          <w:szCs w:val="24"/>
        </w:rPr>
        <w:t xml:space="preserve">omunidad Foral de Navarra para las ayudas ofrecidas ahí, para dejar en la sexta posición a la región de Murcia seguida por la Comunidad de Madrid, Castilla de la Mancha, luego Castilla y </w:t>
      </w:r>
      <w:r w:rsidR="001A5E86" w:rsidRPr="000F3CC4">
        <w:rPr>
          <w:rStyle w:val="m-2979130422103318867s1"/>
          <w:rFonts w:ascii="Times New Roman" w:hAnsi="Times New Roman" w:cs="Times New Roman"/>
          <w:sz w:val="24"/>
          <w:szCs w:val="24"/>
        </w:rPr>
        <w:t>León</w:t>
      </w:r>
      <w:r w:rsidR="006E3F9E" w:rsidRPr="000F3CC4">
        <w:rPr>
          <w:rStyle w:val="m-2979130422103318867s1"/>
          <w:rFonts w:ascii="Times New Roman" w:hAnsi="Times New Roman" w:cs="Times New Roman"/>
          <w:sz w:val="24"/>
          <w:szCs w:val="24"/>
        </w:rPr>
        <w:t xml:space="preserve">. Se va </w:t>
      </w:r>
      <w:r w:rsidR="001A5E86" w:rsidRPr="000F3CC4">
        <w:rPr>
          <w:rStyle w:val="m-2979130422103318867s1"/>
          <w:rFonts w:ascii="Times New Roman" w:hAnsi="Times New Roman" w:cs="Times New Roman"/>
          <w:sz w:val="24"/>
          <w:szCs w:val="24"/>
        </w:rPr>
        <w:t>decreciendo</w:t>
      </w:r>
      <w:r w:rsidR="006E3F9E" w:rsidRPr="000F3CC4">
        <w:rPr>
          <w:rStyle w:val="m-2979130422103318867s1"/>
          <w:rFonts w:ascii="Times New Roman" w:hAnsi="Times New Roman" w:cs="Times New Roman"/>
          <w:sz w:val="24"/>
          <w:szCs w:val="24"/>
        </w:rPr>
        <w:t xml:space="preserve"> para las demás ciudades hasta muy pocos como en Melilla y casi </w:t>
      </w:r>
      <w:r w:rsidR="001A5E86" w:rsidRPr="000F3CC4">
        <w:rPr>
          <w:rStyle w:val="m-2979130422103318867s1"/>
          <w:rFonts w:ascii="Times New Roman" w:hAnsi="Times New Roman" w:cs="Times New Roman"/>
          <w:sz w:val="24"/>
          <w:szCs w:val="24"/>
        </w:rPr>
        <w:t>inexistente</w:t>
      </w:r>
      <w:r w:rsidR="006E3F9E" w:rsidRPr="000F3CC4">
        <w:rPr>
          <w:rStyle w:val="m-2979130422103318867s1"/>
          <w:rFonts w:ascii="Times New Roman" w:hAnsi="Times New Roman" w:cs="Times New Roman"/>
          <w:sz w:val="24"/>
          <w:szCs w:val="24"/>
        </w:rPr>
        <w:t xml:space="preserve"> en Ceuta.</w:t>
      </w:r>
    </w:p>
    <w:p w14:paraId="2FA9D623" w14:textId="143D0A25" w:rsidR="002D0430" w:rsidRPr="000F3CC4" w:rsidRDefault="002D0430" w:rsidP="006E3F9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La población argelina </w:t>
      </w:r>
      <w:r w:rsidR="00A4107C" w:rsidRPr="000F3CC4">
        <w:rPr>
          <w:rStyle w:val="m-2979130422103318867s1"/>
          <w:rFonts w:ascii="Times New Roman" w:hAnsi="Times New Roman" w:cs="Times New Roman"/>
          <w:sz w:val="24"/>
          <w:szCs w:val="24"/>
        </w:rPr>
        <w:t>está</w:t>
      </w:r>
      <w:r w:rsidRPr="000F3CC4">
        <w:rPr>
          <w:rStyle w:val="m-2979130422103318867s1"/>
          <w:rFonts w:ascii="Times New Roman" w:hAnsi="Times New Roman" w:cs="Times New Roman"/>
          <w:sz w:val="24"/>
          <w:szCs w:val="24"/>
        </w:rPr>
        <w:t xml:space="preserve"> concentrada mucho </w:t>
      </w:r>
      <w:r w:rsidR="00A4107C"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en la costa </w:t>
      </w:r>
      <w:r w:rsidR="00A4107C" w:rsidRPr="000F3CC4">
        <w:rPr>
          <w:rStyle w:val="m-2979130422103318867s1"/>
          <w:rFonts w:ascii="Times New Roman" w:hAnsi="Times New Roman" w:cs="Times New Roman"/>
          <w:sz w:val="24"/>
          <w:szCs w:val="24"/>
        </w:rPr>
        <w:t>mediterránea</w:t>
      </w:r>
      <w:r w:rsidR="00DD78ED">
        <w:rPr>
          <w:rStyle w:val="m-2979130422103318867s1"/>
          <w:rFonts w:ascii="Times New Roman" w:hAnsi="Times New Roman" w:cs="Times New Roman"/>
          <w:sz w:val="24"/>
          <w:szCs w:val="24"/>
        </w:rPr>
        <w:t xml:space="preserve">, de un porcentaje </w:t>
      </w:r>
      <w:r w:rsidRPr="000F3CC4">
        <w:rPr>
          <w:rStyle w:val="m-2979130422103318867s1"/>
          <w:rFonts w:ascii="Times New Roman" w:hAnsi="Times New Roman" w:cs="Times New Roman"/>
          <w:sz w:val="24"/>
          <w:szCs w:val="24"/>
        </w:rPr>
        <w:t>es</w:t>
      </w:r>
      <w:r w:rsidR="00DD78ED">
        <w:rPr>
          <w:rStyle w:val="m-2979130422103318867s1"/>
          <w:rFonts w:ascii="Times New Roman" w:hAnsi="Times New Roman" w:cs="Times New Roman"/>
          <w:sz w:val="24"/>
          <w:szCs w:val="24"/>
        </w:rPr>
        <w:t>timado a</w:t>
      </w:r>
      <w:r w:rsidRPr="000F3CC4">
        <w:rPr>
          <w:rStyle w:val="m-2979130422103318867s1"/>
          <w:rFonts w:ascii="Times New Roman" w:hAnsi="Times New Roman" w:cs="Times New Roman"/>
          <w:sz w:val="24"/>
          <w:szCs w:val="24"/>
        </w:rPr>
        <w:t xml:space="preserve"> 49,81%</w:t>
      </w:r>
      <w:r w:rsidR="001701EE" w:rsidRPr="000F3CC4">
        <w:rPr>
          <w:rStyle w:val="m-2979130422103318867s1"/>
          <w:rFonts w:ascii="Times New Roman" w:hAnsi="Times New Roman" w:cs="Times New Roman"/>
          <w:sz w:val="24"/>
          <w:szCs w:val="24"/>
        </w:rPr>
        <w:t xml:space="preserve"> y es debido a la </w:t>
      </w:r>
      <w:r w:rsidR="00A4107C" w:rsidRPr="000F3CC4">
        <w:rPr>
          <w:rStyle w:val="m-2979130422103318867s1"/>
          <w:rFonts w:ascii="Times New Roman" w:hAnsi="Times New Roman" w:cs="Times New Roman"/>
          <w:sz w:val="24"/>
          <w:szCs w:val="24"/>
        </w:rPr>
        <w:t>cercanía</w:t>
      </w:r>
      <w:r w:rsidR="001701EE" w:rsidRPr="000F3CC4">
        <w:rPr>
          <w:rStyle w:val="m-2979130422103318867s1"/>
          <w:rFonts w:ascii="Times New Roman" w:hAnsi="Times New Roman" w:cs="Times New Roman"/>
          <w:sz w:val="24"/>
          <w:szCs w:val="24"/>
        </w:rPr>
        <w:t xml:space="preserve"> geográfica </w:t>
      </w:r>
      <w:r w:rsidR="00C911B6" w:rsidRPr="000F3CC4">
        <w:rPr>
          <w:rStyle w:val="m-2979130422103318867s1"/>
          <w:rFonts w:ascii="Times New Roman" w:hAnsi="Times New Roman" w:cs="Times New Roman"/>
          <w:sz w:val="24"/>
          <w:szCs w:val="24"/>
        </w:rPr>
        <w:t xml:space="preserve">entre ambos </w:t>
      </w:r>
      <w:r w:rsidR="00A4107C" w:rsidRPr="000F3CC4">
        <w:rPr>
          <w:rStyle w:val="m-2979130422103318867s1"/>
          <w:rFonts w:ascii="Times New Roman" w:hAnsi="Times New Roman" w:cs="Times New Roman"/>
          <w:sz w:val="24"/>
          <w:szCs w:val="24"/>
        </w:rPr>
        <w:t>países</w:t>
      </w:r>
      <w:r w:rsidRPr="000F3CC4">
        <w:rPr>
          <w:rStyle w:val="m-2979130422103318867s1"/>
          <w:rFonts w:ascii="Times New Roman" w:hAnsi="Times New Roman" w:cs="Times New Roman"/>
          <w:sz w:val="24"/>
          <w:szCs w:val="24"/>
        </w:rPr>
        <w:t xml:space="preserve">. Viene Alicante en primero para la importancia de los argelinos que viven dentro de esta ciudad, seguida de Valencia. Según el </w:t>
      </w:r>
      <w:r w:rsidR="00A4107C" w:rsidRPr="000F3CC4">
        <w:rPr>
          <w:rStyle w:val="m-2979130422103318867s1"/>
          <w:rFonts w:ascii="Times New Roman" w:hAnsi="Times New Roman" w:cs="Times New Roman"/>
          <w:sz w:val="24"/>
          <w:szCs w:val="24"/>
        </w:rPr>
        <w:t>Padrón</w:t>
      </w:r>
      <w:r w:rsidRPr="000F3CC4">
        <w:rPr>
          <w:rStyle w:val="m-2979130422103318867s1"/>
          <w:rFonts w:ascii="Times New Roman" w:hAnsi="Times New Roman" w:cs="Times New Roman"/>
          <w:sz w:val="24"/>
          <w:szCs w:val="24"/>
        </w:rPr>
        <w:t xml:space="preserve"> Municipal, la ciudad de Zamora es el destino menos apreciado para vivir para los argelinos</w:t>
      </w:r>
      <w:r w:rsidRPr="000F3CC4">
        <w:rPr>
          <w:rStyle w:val="Appelnotedebasdep"/>
          <w:rFonts w:ascii="Times New Roman" w:hAnsi="Times New Roman" w:cs="Times New Roman"/>
          <w:sz w:val="24"/>
          <w:szCs w:val="24"/>
        </w:rPr>
        <w:footnoteReference w:id="93"/>
      </w:r>
      <w:r w:rsidRPr="000F3CC4">
        <w:rPr>
          <w:rStyle w:val="m-2979130422103318867s1"/>
          <w:rFonts w:ascii="Times New Roman" w:hAnsi="Times New Roman" w:cs="Times New Roman"/>
          <w:sz w:val="24"/>
          <w:szCs w:val="24"/>
        </w:rPr>
        <w:t xml:space="preserve"> </w:t>
      </w:r>
    </w:p>
    <w:p w14:paraId="2188B896" w14:textId="77777777" w:rsidR="00E940CE" w:rsidRPr="000F3CC4" w:rsidRDefault="00E940CE" w:rsidP="006E3F9E">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151E0AFE" w14:textId="104509B1" w:rsidR="00870482" w:rsidRDefault="009D5672" w:rsidP="00521D5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color w:val="FF0000"/>
          <w:sz w:val="28"/>
          <w:szCs w:val="28"/>
        </w:rPr>
      </w:pPr>
      <w:bookmarkStart w:id="134" w:name="_Hlk68536201"/>
      <w:r>
        <w:rPr>
          <w:rStyle w:val="m-2979130422103318867s1"/>
          <w:rFonts w:ascii="Times New Roman" w:hAnsi="Times New Roman" w:cs="Times New Roman"/>
          <w:b/>
          <w:color w:val="000000" w:themeColor="text1"/>
          <w:sz w:val="28"/>
          <w:szCs w:val="28"/>
        </w:rPr>
        <w:t>3.2.</w:t>
      </w:r>
      <w:r w:rsidR="00DD78ED">
        <w:rPr>
          <w:rStyle w:val="m-2979130422103318867s1"/>
          <w:rFonts w:ascii="Times New Roman" w:hAnsi="Times New Roman" w:cs="Times New Roman"/>
          <w:b/>
          <w:color w:val="000000" w:themeColor="text1"/>
          <w:sz w:val="28"/>
          <w:szCs w:val="28"/>
        </w:rPr>
        <w:t>8</w:t>
      </w:r>
      <w:r>
        <w:rPr>
          <w:rStyle w:val="m-2979130422103318867s1"/>
          <w:rFonts w:ascii="Times New Roman" w:hAnsi="Times New Roman" w:cs="Times New Roman"/>
          <w:b/>
          <w:color w:val="000000" w:themeColor="text1"/>
          <w:sz w:val="28"/>
          <w:szCs w:val="28"/>
        </w:rPr>
        <w:t>. La nacionalidad española</w:t>
      </w:r>
    </w:p>
    <w:bookmarkEnd w:id="134"/>
    <w:p w14:paraId="14323FBB" w14:textId="77777777" w:rsidR="00DD78ED" w:rsidRDefault="00DD78ED" w:rsidP="00606B92">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b/>
          <w:color w:val="FF0000"/>
          <w:sz w:val="28"/>
          <w:szCs w:val="28"/>
        </w:rPr>
      </w:pPr>
    </w:p>
    <w:p w14:paraId="1CCE1708" w14:textId="13356F84" w:rsidR="00F30844" w:rsidRPr="000F3CC4" w:rsidRDefault="00DD78ED" w:rsidP="00606B92">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
          <w:color w:val="FF0000"/>
          <w:sz w:val="28"/>
          <w:szCs w:val="28"/>
        </w:rPr>
        <w:t xml:space="preserve">      </w:t>
      </w:r>
      <w:r w:rsidR="00606B92">
        <w:rPr>
          <w:rStyle w:val="m-2979130422103318867s1"/>
          <w:rFonts w:ascii="Times New Roman" w:hAnsi="Times New Roman" w:cs="Times New Roman"/>
          <w:b/>
          <w:color w:val="FF0000"/>
          <w:sz w:val="28"/>
          <w:szCs w:val="28"/>
        </w:rPr>
        <w:t xml:space="preserve">  </w:t>
      </w:r>
      <w:r w:rsidR="00A503BF" w:rsidRPr="000F3CC4">
        <w:rPr>
          <w:rStyle w:val="m-2979130422103318867s1"/>
          <w:rFonts w:ascii="Times New Roman" w:hAnsi="Times New Roman" w:cs="Times New Roman"/>
          <w:bCs/>
          <w:sz w:val="24"/>
          <w:szCs w:val="24"/>
        </w:rPr>
        <w:t xml:space="preserve">La adquisición de la nacionalidad española es un nuevo fenómeno desde solo pocos años para la comunidad argelina en fin de </w:t>
      </w:r>
      <w:r w:rsidR="00961805" w:rsidRPr="000F3CC4">
        <w:rPr>
          <w:rStyle w:val="m-2979130422103318867s1"/>
          <w:rFonts w:ascii="Times New Roman" w:hAnsi="Times New Roman" w:cs="Times New Roman"/>
          <w:bCs/>
          <w:sz w:val="24"/>
          <w:szCs w:val="24"/>
        </w:rPr>
        <w:t>beneficiarse</w:t>
      </w:r>
      <w:r w:rsidR="00A503BF" w:rsidRPr="000F3CC4">
        <w:rPr>
          <w:rStyle w:val="m-2979130422103318867s1"/>
          <w:rFonts w:ascii="Times New Roman" w:hAnsi="Times New Roman" w:cs="Times New Roman"/>
          <w:bCs/>
          <w:sz w:val="24"/>
          <w:szCs w:val="24"/>
        </w:rPr>
        <w:t xml:space="preserve"> de una cierta estabilidad en España</w:t>
      </w:r>
      <w:r w:rsidR="00827B48" w:rsidRPr="000F3CC4">
        <w:rPr>
          <w:rStyle w:val="m-2979130422103318867s1"/>
          <w:rFonts w:ascii="Times New Roman" w:hAnsi="Times New Roman" w:cs="Times New Roman"/>
          <w:bCs/>
          <w:sz w:val="24"/>
          <w:szCs w:val="24"/>
        </w:rPr>
        <w:t>.</w:t>
      </w:r>
      <w:r w:rsidR="00A503BF" w:rsidRPr="000F3CC4">
        <w:rPr>
          <w:rStyle w:val="m-2979130422103318867s1"/>
          <w:rFonts w:ascii="Times New Roman" w:hAnsi="Times New Roman" w:cs="Times New Roman"/>
          <w:bCs/>
          <w:sz w:val="24"/>
          <w:szCs w:val="24"/>
        </w:rPr>
        <w:t xml:space="preserve"> </w:t>
      </w:r>
      <w:r w:rsidR="00F30844" w:rsidRPr="000F3CC4">
        <w:rPr>
          <w:rStyle w:val="m-2979130422103318867s1"/>
          <w:rFonts w:ascii="Times New Roman" w:hAnsi="Times New Roman" w:cs="Times New Roman"/>
          <w:color w:val="000000" w:themeColor="text1"/>
          <w:sz w:val="24"/>
          <w:szCs w:val="24"/>
        </w:rPr>
        <w:t>El argelino para gozar de la nacionalidad española tendrá que renunciar a su propia nacionalidad de origen</w:t>
      </w:r>
      <w:r w:rsidR="009D15B0" w:rsidRPr="000F3CC4">
        <w:rPr>
          <w:rStyle w:val="m-2979130422103318867s1"/>
          <w:rFonts w:ascii="Times New Roman" w:hAnsi="Times New Roman" w:cs="Times New Roman"/>
          <w:color w:val="000000" w:themeColor="text1"/>
          <w:sz w:val="24"/>
          <w:szCs w:val="24"/>
        </w:rPr>
        <w:t xml:space="preserve"> se tiene que mencionar que la constitución argelina no quita la nacionalidad argelina a nadie solo si es el presidente mismo que lo ordena- </w:t>
      </w:r>
      <w:r w:rsidR="00A4107C" w:rsidRPr="000F3CC4">
        <w:rPr>
          <w:rStyle w:val="m-2979130422103318867s1"/>
          <w:rFonts w:ascii="Times New Roman" w:hAnsi="Times New Roman" w:cs="Times New Roman"/>
          <w:color w:val="000000" w:themeColor="text1"/>
          <w:sz w:val="24"/>
          <w:szCs w:val="24"/>
        </w:rPr>
        <w:t>así</w:t>
      </w:r>
      <w:r w:rsidR="00F30844" w:rsidRPr="000F3CC4">
        <w:rPr>
          <w:rStyle w:val="m-2979130422103318867s1"/>
          <w:rFonts w:ascii="Times New Roman" w:hAnsi="Times New Roman" w:cs="Times New Roman"/>
          <w:color w:val="000000" w:themeColor="text1"/>
          <w:sz w:val="24"/>
          <w:szCs w:val="24"/>
        </w:rPr>
        <w:t xml:space="preserve"> que lo negativo de eso es que tendrá que pasar a la embajada o consulado argelino para pedir un visado para ir a su país de origen.</w:t>
      </w:r>
    </w:p>
    <w:p w14:paraId="4C101854" w14:textId="15082888" w:rsidR="00DA7FAB" w:rsidRPr="000F3CC4" w:rsidRDefault="00DD78ED" w:rsidP="00DD78ED">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Pr>
          <w:rStyle w:val="m-2979130422103318867s1"/>
          <w:rFonts w:ascii="Times New Roman" w:hAnsi="Times New Roman" w:cs="Times New Roman"/>
          <w:color w:val="000000" w:themeColor="text1"/>
          <w:sz w:val="24"/>
          <w:szCs w:val="24"/>
        </w:rPr>
        <w:t xml:space="preserve">          </w:t>
      </w:r>
      <w:r w:rsidR="00DA7FAB" w:rsidRPr="000F3CC4">
        <w:rPr>
          <w:rStyle w:val="m-2979130422103318867s1"/>
          <w:rFonts w:ascii="Times New Roman" w:hAnsi="Times New Roman" w:cs="Times New Roman"/>
          <w:color w:val="000000" w:themeColor="text1"/>
          <w:sz w:val="24"/>
          <w:szCs w:val="24"/>
        </w:rPr>
        <w:t>Acercándose al Ministerio de la Justicia española a Madrid, nos hemos sido informado de la duración de 10 años pa</w:t>
      </w:r>
      <w:r w:rsidR="006475AC" w:rsidRPr="000F3CC4">
        <w:rPr>
          <w:rStyle w:val="m-2979130422103318867s1"/>
          <w:rFonts w:ascii="Times New Roman" w:hAnsi="Times New Roman" w:cs="Times New Roman"/>
          <w:color w:val="000000" w:themeColor="text1"/>
          <w:sz w:val="24"/>
          <w:szCs w:val="24"/>
        </w:rPr>
        <w:t xml:space="preserve">ra </w:t>
      </w:r>
      <w:r w:rsidR="00DA7FAB" w:rsidRPr="000F3CC4">
        <w:rPr>
          <w:rStyle w:val="m-2979130422103318867s1"/>
          <w:rFonts w:ascii="Times New Roman" w:hAnsi="Times New Roman" w:cs="Times New Roman"/>
          <w:color w:val="000000" w:themeColor="text1"/>
          <w:sz w:val="24"/>
          <w:szCs w:val="24"/>
        </w:rPr>
        <w:t xml:space="preserve">solicitar </w:t>
      </w:r>
      <w:r w:rsidR="006475AC" w:rsidRPr="000F3CC4">
        <w:rPr>
          <w:rStyle w:val="m-2979130422103318867s1"/>
          <w:rFonts w:ascii="Times New Roman" w:hAnsi="Times New Roman" w:cs="Times New Roman"/>
          <w:color w:val="000000" w:themeColor="text1"/>
          <w:sz w:val="24"/>
          <w:szCs w:val="24"/>
        </w:rPr>
        <w:t xml:space="preserve">de </w:t>
      </w:r>
      <w:r w:rsidR="00DA7FAB" w:rsidRPr="000F3CC4">
        <w:rPr>
          <w:rStyle w:val="m-2979130422103318867s1"/>
          <w:rFonts w:ascii="Times New Roman" w:hAnsi="Times New Roman" w:cs="Times New Roman"/>
          <w:color w:val="000000" w:themeColor="text1"/>
          <w:sz w:val="24"/>
          <w:szCs w:val="24"/>
        </w:rPr>
        <w:t>la nacionalidad española y que se da a los mayores de edad. En el caso de casamiento mixto, el niño llevara la nacionalidad por opción</w:t>
      </w:r>
      <w:r w:rsidR="006475AC" w:rsidRPr="000F3CC4">
        <w:rPr>
          <w:rStyle w:val="m-2979130422103318867s1"/>
          <w:rFonts w:ascii="Times New Roman" w:hAnsi="Times New Roman" w:cs="Times New Roman"/>
          <w:color w:val="000000" w:themeColor="text1"/>
          <w:sz w:val="24"/>
          <w:szCs w:val="24"/>
        </w:rPr>
        <w:t>.</w:t>
      </w:r>
    </w:p>
    <w:p w14:paraId="6CFD0CA2" w14:textId="5A30AAA7" w:rsidR="00DA7FAB" w:rsidRDefault="00DA7FAB" w:rsidP="00DA7FAB">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0F3CC4">
        <w:rPr>
          <w:rStyle w:val="m-2979130422103318867s1"/>
          <w:rFonts w:ascii="Times New Roman" w:hAnsi="Times New Roman" w:cs="Times New Roman"/>
          <w:color w:val="000000" w:themeColor="text1"/>
          <w:sz w:val="24"/>
          <w:szCs w:val="24"/>
        </w:rPr>
        <w:t xml:space="preserve">Se tiene que señalar del rollo de la </w:t>
      </w:r>
      <w:r w:rsidR="00961805" w:rsidRPr="000F3CC4">
        <w:rPr>
          <w:rStyle w:val="m-2979130422103318867s1"/>
          <w:rFonts w:ascii="Times New Roman" w:hAnsi="Times New Roman" w:cs="Times New Roman"/>
          <w:color w:val="000000" w:themeColor="text1"/>
          <w:sz w:val="24"/>
          <w:szCs w:val="24"/>
        </w:rPr>
        <w:t>administración</w:t>
      </w:r>
      <w:r w:rsidRPr="000F3CC4">
        <w:rPr>
          <w:rStyle w:val="m-2979130422103318867s1"/>
          <w:rFonts w:ascii="Times New Roman" w:hAnsi="Times New Roman" w:cs="Times New Roman"/>
          <w:color w:val="000000" w:themeColor="text1"/>
          <w:sz w:val="24"/>
          <w:szCs w:val="24"/>
        </w:rPr>
        <w:t xml:space="preserve"> española; solo para tener una cita para la nacionalidad se puede tardar de seis a siete meses. Para toda documentación se puede ir de un año a dos para solicitar de la nacionalidad.</w:t>
      </w:r>
    </w:p>
    <w:p w14:paraId="59854E6A" w14:textId="77777777" w:rsidR="00D2551C" w:rsidRDefault="00D2551C" w:rsidP="00DA7FAB">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p>
    <w:p w14:paraId="6A1E1A11" w14:textId="77777777" w:rsidR="00D2551C" w:rsidRPr="000F3CC4" w:rsidRDefault="00D2551C" w:rsidP="00DA7FAB">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p>
    <w:p w14:paraId="3CAA06AA" w14:textId="4833969D" w:rsidR="005C39B1" w:rsidRPr="000F3CC4" w:rsidRDefault="005C39B1" w:rsidP="00DA7FAB">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0F3CC4">
        <w:rPr>
          <w:rStyle w:val="m-2979130422103318867s1"/>
          <w:rFonts w:ascii="Times New Roman" w:hAnsi="Times New Roman" w:cs="Times New Roman"/>
          <w:color w:val="000000" w:themeColor="text1"/>
          <w:sz w:val="24"/>
          <w:szCs w:val="24"/>
        </w:rPr>
        <w:lastRenderedPageBreak/>
        <w:t xml:space="preserve"> Hay que recordar que todo extranjero que solicita la nacionalidad española debe justificar su residencia </w:t>
      </w:r>
      <w:r w:rsidR="009D15B0" w:rsidRPr="000F3CC4">
        <w:rPr>
          <w:rStyle w:val="m-2979130422103318867s1"/>
          <w:rFonts w:ascii="Times New Roman" w:hAnsi="Times New Roman" w:cs="Times New Roman"/>
          <w:color w:val="000000" w:themeColor="text1"/>
          <w:sz w:val="24"/>
          <w:szCs w:val="24"/>
        </w:rPr>
        <w:t>s</w:t>
      </w:r>
      <w:r w:rsidRPr="000F3CC4">
        <w:rPr>
          <w:rStyle w:val="m-2979130422103318867s1"/>
          <w:rFonts w:ascii="Times New Roman" w:hAnsi="Times New Roman" w:cs="Times New Roman"/>
          <w:color w:val="000000" w:themeColor="text1"/>
          <w:sz w:val="24"/>
          <w:szCs w:val="24"/>
        </w:rPr>
        <w:t xml:space="preserve">in </w:t>
      </w:r>
      <w:r w:rsidR="00961805" w:rsidRPr="000F3CC4">
        <w:rPr>
          <w:rStyle w:val="m-2979130422103318867s1"/>
          <w:rFonts w:ascii="Times New Roman" w:hAnsi="Times New Roman" w:cs="Times New Roman"/>
          <w:color w:val="000000" w:themeColor="text1"/>
          <w:sz w:val="24"/>
          <w:szCs w:val="24"/>
        </w:rPr>
        <w:t>interrupción</w:t>
      </w:r>
      <w:r w:rsidRPr="000F3CC4">
        <w:rPr>
          <w:rStyle w:val="m-2979130422103318867s1"/>
          <w:rFonts w:ascii="Times New Roman" w:hAnsi="Times New Roman" w:cs="Times New Roman"/>
          <w:color w:val="000000" w:themeColor="text1"/>
          <w:sz w:val="24"/>
          <w:szCs w:val="24"/>
        </w:rPr>
        <w:t xml:space="preserve"> de un periodo de diez años. Esta </w:t>
      </w:r>
      <w:r w:rsidR="003448FA" w:rsidRPr="000F3CC4">
        <w:rPr>
          <w:rStyle w:val="m-2979130422103318867s1"/>
          <w:rFonts w:ascii="Times New Roman" w:hAnsi="Times New Roman" w:cs="Times New Roman"/>
          <w:color w:val="000000" w:themeColor="text1"/>
          <w:sz w:val="24"/>
          <w:szCs w:val="24"/>
        </w:rPr>
        <w:t>condición de</w:t>
      </w:r>
      <w:r w:rsidRPr="000F3CC4">
        <w:rPr>
          <w:rStyle w:val="m-2979130422103318867s1"/>
          <w:rFonts w:ascii="Times New Roman" w:hAnsi="Times New Roman" w:cs="Times New Roman"/>
          <w:color w:val="000000" w:themeColor="text1"/>
          <w:sz w:val="24"/>
          <w:szCs w:val="24"/>
        </w:rPr>
        <w:t xml:space="preserve"> duración no entra en vigor para la comunidad de los países </w:t>
      </w:r>
      <w:r w:rsidR="00BF50A2" w:rsidRPr="000F3CC4">
        <w:rPr>
          <w:rStyle w:val="m-2979130422103318867s1"/>
          <w:rFonts w:ascii="Times New Roman" w:hAnsi="Times New Roman" w:cs="Times New Roman"/>
          <w:color w:val="000000" w:themeColor="text1"/>
          <w:sz w:val="24"/>
          <w:szCs w:val="24"/>
        </w:rPr>
        <w:t>latinoamericanos</w:t>
      </w:r>
      <w:r w:rsidRPr="000F3CC4">
        <w:rPr>
          <w:rStyle w:val="m-2979130422103318867s1"/>
          <w:rFonts w:ascii="Times New Roman" w:hAnsi="Times New Roman" w:cs="Times New Roman"/>
          <w:color w:val="000000" w:themeColor="text1"/>
          <w:sz w:val="24"/>
          <w:szCs w:val="24"/>
        </w:rPr>
        <w:t xml:space="preserve">, </w:t>
      </w:r>
      <w:r w:rsidR="00961805" w:rsidRPr="000F3CC4">
        <w:rPr>
          <w:rStyle w:val="m-2979130422103318867s1"/>
          <w:rFonts w:ascii="Times New Roman" w:hAnsi="Times New Roman" w:cs="Times New Roman"/>
          <w:color w:val="000000" w:themeColor="text1"/>
          <w:sz w:val="24"/>
          <w:szCs w:val="24"/>
        </w:rPr>
        <w:t>Andorra</w:t>
      </w:r>
      <w:r w:rsidRPr="000F3CC4">
        <w:rPr>
          <w:rStyle w:val="m-2979130422103318867s1"/>
          <w:rFonts w:ascii="Times New Roman" w:hAnsi="Times New Roman" w:cs="Times New Roman"/>
          <w:color w:val="000000" w:themeColor="text1"/>
          <w:sz w:val="24"/>
          <w:szCs w:val="24"/>
        </w:rPr>
        <w:t xml:space="preserve">, Filipinas, Guinea </w:t>
      </w:r>
      <w:r w:rsidR="00961805" w:rsidRPr="000F3CC4">
        <w:rPr>
          <w:rStyle w:val="m-2979130422103318867s1"/>
          <w:rFonts w:ascii="Times New Roman" w:hAnsi="Times New Roman" w:cs="Times New Roman"/>
          <w:color w:val="000000" w:themeColor="text1"/>
          <w:sz w:val="24"/>
          <w:szCs w:val="24"/>
        </w:rPr>
        <w:t>Ecuatoriales</w:t>
      </w:r>
      <w:r w:rsidRPr="000F3CC4">
        <w:rPr>
          <w:rStyle w:val="m-2979130422103318867s1"/>
          <w:rFonts w:ascii="Times New Roman" w:hAnsi="Times New Roman" w:cs="Times New Roman"/>
          <w:color w:val="000000" w:themeColor="text1"/>
          <w:sz w:val="24"/>
          <w:szCs w:val="24"/>
        </w:rPr>
        <w:t xml:space="preserve"> y Portugal.</w:t>
      </w:r>
    </w:p>
    <w:p w14:paraId="716545EA" w14:textId="5AB612AF" w:rsidR="009E400E" w:rsidRPr="000F3CC4" w:rsidRDefault="005C39B1" w:rsidP="00DA7FAB">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0F3CC4">
        <w:rPr>
          <w:rStyle w:val="m-2979130422103318867s1"/>
          <w:rFonts w:ascii="Times New Roman" w:hAnsi="Times New Roman" w:cs="Times New Roman"/>
          <w:color w:val="000000" w:themeColor="text1"/>
          <w:sz w:val="24"/>
          <w:szCs w:val="24"/>
        </w:rPr>
        <w:t xml:space="preserve">La dificultad mayor para la comunidad argelina se </w:t>
      </w:r>
      <w:r w:rsidR="00566A83" w:rsidRPr="000F3CC4">
        <w:rPr>
          <w:rStyle w:val="m-2979130422103318867s1"/>
          <w:rFonts w:ascii="Times New Roman" w:hAnsi="Times New Roman" w:cs="Times New Roman"/>
          <w:color w:val="000000" w:themeColor="text1"/>
          <w:sz w:val="24"/>
          <w:szCs w:val="24"/>
        </w:rPr>
        <w:t xml:space="preserve">nota en la singularidad de la ley española que pone en condición la adquisición de la nacionalidad contra la renegación de la nacionalidad de origen. </w:t>
      </w:r>
      <w:r w:rsidRPr="000F3CC4">
        <w:rPr>
          <w:rStyle w:val="m-2979130422103318867s1"/>
          <w:rFonts w:ascii="Times New Roman" w:hAnsi="Times New Roman" w:cs="Times New Roman"/>
          <w:color w:val="000000" w:themeColor="text1"/>
          <w:sz w:val="24"/>
          <w:szCs w:val="24"/>
        </w:rPr>
        <w:t xml:space="preserve"> </w:t>
      </w:r>
      <w:r w:rsidR="007A765A" w:rsidRPr="000F3CC4">
        <w:rPr>
          <w:rStyle w:val="m-2979130422103318867s1"/>
          <w:rFonts w:ascii="Times New Roman" w:hAnsi="Times New Roman" w:cs="Times New Roman"/>
          <w:color w:val="000000" w:themeColor="text1"/>
          <w:sz w:val="24"/>
          <w:szCs w:val="24"/>
        </w:rPr>
        <w:t xml:space="preserve">Una categoría </w:t>
      </w:r>
      <w:r w:rsidR="00E3209F" w:rsidRPr="000F3CC4">
        <w:rPr>
          <w:rStyle w:val="m-2979130422103318867s1"/>
          <w:rFonts w:ascii="Times New Roman" w:hAnsi="Times New Roman" w:cs="Times New Roman"/>
          <w:color w:val="000000" w:themeColor="text1"/>
          <w:sz w:val="24"/>
          <w:szCs w:val="24"/>
        </w:rPr>
        <w:t xml:space="preserve">de </w:t>
      </w:r>
      <w:r w:rsidR="007A765A" w:rsidRPr="000F3CC4">
        <w:rPr>
          <w:rStyle w:val="m-2979130422103318867s1"/>
          <w:rFonts w:ascii="Times New Roman" w:hAnsi="Times New Roman" w:cs="Times New Roman"/>
          <w:color w:val="000000" w:themeColor="text1"/>
          <w:sz w:val="24"/>
          <w:szCs w:val="24"/>
        </w:rPr>
        <w:t>esa comu</w:t>
      </w:r>
      <w:r w:rsidR="00E3209F" w:rsidRPr="000F3CC4">
        <w:rPr>
          <w:rStyle w:val="m-2979130422103318867s1"/>
          <w:rFonts w:ascii="Times New Roman" w:hAnsi="Times New Roman" w:cs="Times New Roman"/>
          <w:color w:val="000000" w:themeColor="text1"/>
          <w:sz w:val="24"/>
          <w:szCs w:val="24"/>
        </w:rPr>
        <w:t xml:space="preserve">nidad opto para la nacionalidad española para </w:t>
      </w:r>
      <w:r w:rsidR="00961805" w:rsidRPr="000F3CC4">
        <w:rPr>
          <w:rStyle w:val="m-2979130422103318867s1"/>
          <w:rFonts w:ascii="Times New Roman" w:hAnsi="Times New Roman" w:cs="Times New Roman"/>
          <w:color w:val="000000" w:themeColor="text1"/>
          <w:sz w:val="24"/>
          <w:szCs w:val="24"/>
        </w:rPr>
        <w:t>programáticas</w:t>
      </w:r>
      <w:r w:rsidR="00E3209F" w:rsidRPr="000F3CC4">
        <w:rPr>
          <w:rStyle w:val="m-2979130422103318867s1"/>
          <w:rFonts w:ascii="Times New Roman" w:hAnsi="Times New Roman" w:cs="Times New Roman"/>
          <w:color w:val="000000" w:themeColor="text1"/>
          <w:sz w:val="24"/>
          <w:szCs w:val="24"/>
        </w:rPr>
        <w:t xml:space="preserve"> razones</w:t>
      </w:r>
      <w:r w:rsidR="00440DE6" w:rsidRPr="000F3CC4">
        <w:rPr>
          <w:rStyle w:val="m-2979130422103318867s1"/>
          <w:rFonts w:ascii="Times New Roman" w:hAnsi="Times New Roman" w:cs="Times New Roman"/>
          <w:color w:val="000000" w:themeColor="text1"/>
          <w:sz w:val="24"/>
          <w:szCs w:val="24"/>
        </w:rPr>
        <w:t>. Las estadísticas españolas muestran que entre el 2002 y el 2012</w:t>
      </w:r>
      <w:r w:rsidR="000A5851" w:rsidRPr="000F3CC4">
        <w:rPr>
          <w:rStyle w:val="m-2979130422103318867s1"/>
          <w:rFonts w:ascii="Times New Roman" w:hAnsi="Times New Roman" w:cs="Times New Roman"/>
          <w:color w:val="000000" w:themeColor="text1"/>
          <w:sz w:val="24"/>
          <w:szCs w:val="24"/>
        </w:rPr>
        <w:t xml:space="preserve">; había 3.500 nacional argelino quien optaron para la nacionalidad española. Frente a la aprehensión; han sido </w:t>
      </w:r>
      <w:r w:rsidR="00961805" w:rsidRPr="000F3CC4">
        <w:rPr>
          <w:rStyle w:val="m-2979130422103318867s1"/>
          <w:rFonts w:ascii="Times New Roman" w:hAnsi="Times New Roman" w:cs="Times New Roman"/>
          <w:color w:val="000000" w:themeColor="text1"/>
          <w:sz w:val="24"/>
          <w:szCs w:val="24"/>
        </w:rPr>
        <w:t>múltiple</w:t>
      </w:r>
      <w:r w:rsidR="000A5851" w:rsidRPr="000F3CC4">
        <w:rPr>
          <w:rStyle w:val="m-2979130422103318867s1"/>
          <w:rFonts w:ascii="Times New Roman" w:hAnsi="Times New Roman" w:cs="Times New Roman"/>
          <w:color w:val="000000" w:themeColor="text1"/>
          <w:sz w:val="24"/>
          <w:szCs w:val="24"/>
        </w:rPr>
        <w:t xml:space="preserve"> los nacionales argelinos a perder </w:t>
      </w:r>
      <w:r w:rsidR="00FB19F9" w:rsidRPr="000F3CC4">
        <w:rPr>
          <w:rStyle w:val="m-2979130422103318867s1"/>
          <w:rFonts w:ascii="Times New Roman" w:hAnsi="Times New Roman" w:cs="Times New Roman"/>
          <w:color w:val="000000" w:themeColor="text1"/>
          <w:sz w:val="24"/>
          <w:szCs w:val="24"/>
        </w:rPr>
        <w:t>sus nacionalidades</w:t>
      </w:r>
      <w:r w:rsidR="000A5851" w:rsidRPr="000F3CC4">
        <w:rPr>
          <w:rStyle w:val="m-2979130422103318867s1"/>
          <w:rFonts w:ascii="Times New Roman" w:hAnsi="Times New Roman" w:cs="Times New Roman"/>
          <w:color w:val="000000" w:themeColor="text1"/>
          <w:sz w:val="24"/>
          <w:szCs w:val="24"/>
        </w:rPr>
        <w:t xml:space="preserve"> de origen. Los servicios consulares de la embajada están </w:t>
      </w:r>
      <w:r w:rsidR="003448FA" w:rsidRPr="000F3CC4">
        <w:rPr>
          <w:rStyle w:val="m-2979130422103318867s1"/>
          <w:rFonts w:ascii="Times New Roman" w:hAnsi="Times New Roman" w:cs="Times New Roman"/>
          <w:color w:val="000000" w:themeColor="text1"/>
          <w:sz w:val="24"/>
          <w:szCs w:val="24"/>
        </w:rPr>
        <w:t>consultados</w:t>
      </w:r>
      <w:r w:rsidR="000A5851" w:rsidRPr="000F3CC4">
        <w:rPr>
          <w:rStyle w:val="m-2979130422103318867s1"/>
          <w:rFonts w:ascii="Times New Roman" w:hAnsi="Times New Roman" w:cs="Times New Roman"/>
          <w:color w:val="000000" w:themeColor="text1"/>
          <w:sz w:val="24"/>
          <w:szCs w:val="24"/>
        </w:rPr>
        <w:t xml:space="preserve"> sobre esto. La respuesta invariable </w:t>
      </w:r>
      <w:r w:rsidR="003448FA" w:rsidRPr="000F3CC4">
        <w:rPr>
          <w:rStyle w:val="m-2979130422103318867s1"/>
          <w:rFonts w:ascii="Times New Roman" w:hAnsi="Times New Roman" w:cs="Times New Roman"/>
          <w:color w:val="000000" w:themeColor="text1"/>
          <w:sz w:val="24"/>
          <w:szCs w:val="24"/>
        </w:rPr>
        <w:t>dada se resume en la tolerancia de la ley argelina frente a la doble nacionalidad.</w:t>
      </w:r>
    </w:p>
    <w:p w14:paraId="487BB5E5" w14:textId="28C001DC" w:rsidR="00317563" w:rsidRDefault="00317563" w:rsidP="00DA7FAB">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r w:rsidRPr="000F3CC4">
        <w:rPr>
          <w:rStyle w:val="m-2979130422103318867s1"/>
          <w:rFonts w:ascii="Times New Roman" w:hAnsi="Times New Roman" w:cs="Times New Roman"/>
          <w:color w:val="000000" w:themeColor="text1"/>
          <w:sz w:val="24"/>
          <w:szCs w:val="24"/>
        </w:rPr>
        <w:t xml:space="preserve">A comparación con los nacionales </w:t>
      </w:r>
      <w:r w:rsidR="00961805" w:rsidRPr="000F3CC4">
        <w:rPr>
          <w:rStyle w:val="m-2979130422103318867s1"/>
          <w:rFonts w:ascii="Times New Roman" w:hAnsi="Times New Roman" w:cs="Times New Roman"/>
          <w:color w:val="000000" w:themeColor="text1"/>
          <w:sz w:val="24"/>
          <w:szCs w:val="24"/>
        </w:rPr>
        <w:t>marroquíes</w:t>
      </w:r>
      <w:r w:rsidRPr="000F3CC4">
        <w:rPr>
          <w:rStyle w:val="m-2979130422103318867s1"/>
          <w:rFonts w:ascii="Times New Roman" w:hAnsi="Times New Roman" w:cs="Times New Roman"/>
          <w:color w:val="000000" w:themeColor="text1"/>
          <w:sz w:val="24"/>
          <w:szCs w:val="24"/>
        </w:rPr>
        <w:t xml:space="preserve">, casi 95.000 han sido naturalizados en el mismo periodo, sobrepasando múltiples países </w:t>
      </w:r>
      <w:r w:rsidR="00BF50A2" w:rsidRPr="000F3CC4">
        <w:rPr>
          <w:rStyle w:val="m-2979130422103318867s1"/>
          <w:rFonts w:ascii="Times New Roman" w:hAnsi="Times New Roman" w:cs="Times New Roman"/>
          <w:color w:val="000000" w:themeColor="text1"/>
          <w:sz w:val="24"/>
          <w:szCs w:val="24"/>
        </w:rPr>
        <w:t>latinoamericanos</w:t>
      </w:r>
      <w:r w:rsidRPr="000F3CC4">
        <w:rPr>
          <w:rStyle w:val="m-2979130422103318867s1"/>
          <w:rFonts w:ascii="Times New Roman" w:hAnsi="Times New Roman" w:cs="Times New Roman"/>
          <w:color w:val="000000" w:themeColor="text1"/>
          <w:sz w:val="24"/>
          <w:szCs w:val="24"/>
        </w:rPr>
        <w:t xml:space="preserve"> quien gozan de este procedimiento a lo largo de dos años como es el caso de Bolivia, Argentina, Chil</w:t>
      </w:r>
      <w:r w:rsidR="00CB4AA8" w:rsidRPr="000F3CC4">
        <w:rPr>
          <w:rStyle w:val="m-2979130422103318867s1"/>
          <w:rFonts w:ascii="Times New Roman" w:hAnsi="Times New Roman" w:cs="Times New Roman"/>
          <w:color w:val="000000" w:themeColor="text1"/>
          <w:sz w:val="24"/>
          <w:szCs w:val="24"/>
        </w:rPr>
        <w:t>e</w:t>
      </w:r>
      <w:r w:rsidRPr="000F3CC4">
        <w:rPr>
          <w:rStyle w:val="m-2979130422103318867s1"/>
          <w:rFonts w:ascii="Times New Roman" w:hAnsi="Times New Roman" w:cs="Times New Roman"/>
          <w:color w:val="000000" w:themeColor="text1"/>
          <w:sz w:val="24"/>
          <w:szCs w:val="24"/>
        </w:rPr>
        <w:t xml:space="preserve">, Cuba, </w:t>
      </w:r>
      <w:r w:rsidR="00961805" w:rsidRPr="000F3CC4">
        <w:rPr>
          <w:rStyle w:val="m-2979130422103318867s1"/>
          <w:rFonts w:ascii="Times New Roman" w:hAnsi="Times New Roman" w:cs="Times New Roman"/>
          <w:color w:val="000000" w:themeColor="text1"/>
          <w:sz w:val="24"/>
          <w:szCs w:val="24"/>
        </w:rPr>
        <w:t>Perú</w:t>
      </w:r>
      <w:r w:rsidR="00054CCC" w:rsidRPr="000F3CC4">
        <w:rPr>
          <w:rStyle w:val="Appelnotedebasdep"/>
          <w:rFonts w:ascii="Times New Roman" w:hAnsi="Times New Roman" w:cs="Times New Roman"/>
          <w:color w:val="000000" w:themeColor="text1"/>
          <w:sz w:val="24"/>
          <w:szCs w:val="24"/>
        </w:rPr>
        <w:footnoteReference w:id="94"/>
      </w:r>
      <w:r w:rsidRPr="000F3CC4">
        <w:rPr>
          <w:rStyle w:val="m-2979130422103318867s1"/>
          <w:rFonts w:ascii="Times New Roman" w:hAnsi="Times New Roman" w:cs="Times New Roman"/>
          <w:color w:val="000000" w:themeColor="text1"/>
          <w:sz w:val="24"/>
          <w:szCs w:val="24"/>
        </w:rPr>
        <w:t>.</w:t>
      </w:r>
    </w:p>
    <w:p w14:paraId="1FDADBB0" w14:textId="77777777" w:rsidR="00D2551C" w:rsidRPr="000F3CC4" w:rsidRDefault="00D2551C" w:rsidP="00DA7FAB">
      <w:pPr>
        <w:pStyle w:val="m-2979130422103318867p1"/>
        <w:shd w:val="clear" w:color="auto" w:fill="FFFFFF"/>
        <w:tabs>
          <w:tab w:val="left" w:pos="2382"/>
        </w:tabs>
        <w:spacing w:before="0" w:beforeAutospacing="0" w:after="0" w:afterAutospacing="0" w:line="360" w:lineRule="auto"/>
        <w:jc w:val="both"/>
        <w:rPr>
          <w:rStyle w:val="m-2979130422103318867s1"/>
          <w:rFonts w:ascii="Times New Roman" w:hAnsi="Times New Roman" w:cs="Times New Roman"/>
          <w:color w:val="000000" w:themeColor="text1"/>
          <w:sz w:val="24"/>
          <w:szCs w:val="24"/>
        </w:rPr>
      </w:pPr>
    </w:p>
    <w:p w14:paraId="6FDD1E54" w14:textId="7C4CD66D" w:rsidR="001140CF" w:rsidRDefault="009D5672" w:rsidP="009A2A8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135" w:name="_Hlk68536237"/>
      <w:r>
        <w:rPr>
          <w:rStyle w:val="m-2979130422103318867s1"/>
          <w:rFonts w:ascii="Times New Roman" w:hAnsi="Times New Roman" w:cs="Times New Roman"/>
          <w:b/>
          <w:sz w:val="28"/>
          <w:szCs w:val="28"/>
        </w:rPr>
        <w:t>3.2.</w:t>
      </w:r>
      <w:r w:rsidR="002D074D">
        <w:rPr>
          <w:rStyle w:val="m-2979130422103318867s1"/>
          <w:rFonts w:ascii="Times New Roman" w:hAnsi="Times New Roman" w:cs="Times New Roman"/>
          <w:b/>
          <w:sz w:val="28"/>
          <w:szCs w:val="28"/>
        </w:rPr>
        <w:t>9</w:t>
      </w:r>
      <w:r>
        <w:rPr>
          <w:rStyle w:val="m-2979130422103318867s1"/>
          <w:rFonts w:ascii="Times New Roman" w:hAnsi="Times New Roman" w:cs="Times New Roman"/>
          <w:b/>
          <w:sz w:val="28"/>
          <w:szCs w:val="28"/>
        </w:rPr>
        <w:t xml:space="preserve">. </w:t>
      </w:r>
      <w:r w:rsidR="00E90951" w:rsidRPr="000F3CC4">
        <w:rPr>
          <w:rStyle w:val="m-2979130422103318867s1"/>
          <w:rFonts w:ascii="Times New Roman" w:hAnsi="Times New Roman" w:cs="Times New Roman"/>
          <w:b/>
          <w:sz w:val="28"/>
          <w:szCs w:val="28"/>
        </w:rPr>
        <w:t>Decisiones</w:t>
      </w:r>
      <w:r w:rsidR="001140CF" w:rsidRPr="000F3CC4">
        <w:rPr>
          <w:rStyle w:val="m-2979130422103318867s1"/>
          <w:rFonts w:ascii="Times New Roman" w:hAnsi="Times New Roman" w:cs="Times New Roman"/>
          <w:b/>
          <w:sz w:val="28"/>
          <w:szCs w:val="28"/>
        </w:rPr>
        <w:t xml:space="preserve"> sobre solicitudes de asilo por nacionalidad argelina</w:t>
      </w:r>
    </w:p>
    <w:p w14:paraId="1ABC6DF5" w14:textId="77777777" w:rsidR="009D5672" w:rsidRPr="000F3CC4" w:rsidRDefault="009D5672" w:rsidP="009A2A8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bookmarkEnd w:id="135"/>
    <w:p w14:paraId="10E167D1" w14:textId="57DEA350" w:rsidR="001140CF" w:rsidRPr="000F3CC4" w:rsidRDefault="006244C3" w:rsidP="0041265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color w:val="FF0000"/>
          <w:sz w:val="28"/>
          <w:szCs w:val="28"/>
        </w:rPr>
      </w:pPr>
      <w:r w:rsidRPr="000F3CC4">
        <w:rPr>
          <w:rStyle w:val="m-2979130422103318867s1"/>
          <w:rFonts w:ascii="Times New Roman" w:hAnsi="Times New Roman" w:cs="Times New Roman"/>
          <w:sz w:val="24"/>
          <w:szCs w:val="24"/>
        </w:rPr>
        <w:t xml:space="preserve">Cuando se habla del asilo </w:t>
      </w:r>
      <w:r w:rsidR="0041265C" w:rsidRPr="000F3CC4">
        <w:rPr>
          <w:rStyle w:val="m-2979130422103318867s1"/>
          <w:rFonts w:ascii="Times New Roman" w:hAnsi="Times New Roman" w:cs="Times New Roman"/>
          <w:sz w:val="24"/>
          <w:szCs w:val="24"/>
        </w:rPr>
        <w:t>y de su historia en Europa, se abre con la promulgación de la convenci</w:t>
      </w:r>
      <w:bookmarkStart w:id="136" w:name="_Hlk59316547"/>
      <w:r w:rsidR="0041265C" w:rsidRPr="000F3CC4">
        <w:rPr>
          <w:rStyle w:val="m-2979130422103318867s1"/>
          <w:rFonts w:ascii="Times New Roman" w:hAnsi="Times New Roman" w:cs="Times New Roman"/>
          <w:sz w:val="24"/>
          <w:szCs w:val="24"/>
        </w:rPr>
        <w:t>ó</w:t>
      </w:r>
      <w:bookmarkEnd w:id="136"/>
      <w:r w:rsidR="0041265C" w:rsidRPr="000F3CC4">
        <w:rPr>
          <w:rStyle w:val="m-2979130422103318867s1"/>
          <w:rFonts w:ascii="Times New Roman" w:hAnsi="Times New Roman" w:cs="Times New Roman"/>
          <w:sz w:val="24"/>
          <w:szCs w:val="24"/>
        </w:rPr>
        <w:t>n de Ginebra del año 1951 en la plena pos</w:t>
      </w:r>
      <w:r w:rsidR="00CB4AA8" w:rsidRPr="000F3CC4">
        <w:rPr>
          <w:rStyle w:val="m-2979130422103318867s1"/>
          <w:rFonts w:ascii="Times New Roman" w:hAnsi="Times New Roman" w:cs="Times New Roman"/>
          <w:sz w:val="24"/>
          <w:szCs w:val="24"/>
        </w:rPr>
        <w:t>t</w:t>
      </w:r>
      <w:r w:rsidR="0041265C" w:rsidRPr="000F3CC4">
        <w:rPr>
          <w:rStyle w:val="m-2979130422103318867s1"/>
          <w:rFonts w:ascii="Times New Roman" w:hAnsi="Times New Roman" w:cs="Times New Roman"/>
          <w:sz w:val="24"/>
          <w:szCs w:val="24"/>
        </w:rPr>
        <w:t xml:space="preserve">guerra hasta llegar a hoy </w:t>
      </w:r>
      <w:r w:rsidR="00E90951" w:rsidRPr="000F3CC4">
        <w:rPr>
          <w:rStyle w:val="m-2979130422103318867s1"/>
          <w:rFonts w:ascii="Times New Roman" w:hAnsi="Times New Roman" w:cs="Times New Roman"/>
          <w:sz w:val="24"/>
          <w:szCs w:val="24"/>
        </w:rPr>
        <w:t>día</w:t>
      </w:r>
      <w:r w:rsidR="0041265C" w:rsidRPr="000F3CC4">
        <w:rPr>
          <w:rStyle w:val="m-2979130422103318867s1"/>
          <w:rFonts w:ascii="Times New Roman" w:hAnsi="Times New Roman" w:cs="Times New Roman"/>
          <w:sz w:val="24"/>
          <w:szCs w:val="24"/>
        </w:rPr>
        <w:t>.</w:t>
      </w:r>
      <w:r w:rsidR="00DD6D2B" w:rsidRPr="000F3CC4">
        <w:rPr>
          <w:rStyle w:val="m-2979130422103318867s1"/>
          <w:rFonts w:ascii="Times New Roman" w:hAnsi="Times New Roman" w:cs="Times New Roman"/>
          <w:sz w:val="24"/>
          <w:szCs w:val="24"/>
        </w:rPr>
        <w:t xml:space="preserve"> </w:t>
      </w:r>
      <w:r w:rsidR="009A2A8D" w:rsidRPr="000F3CC4">
        <w:rPr>
          <w:rStyle w:val="m-2979130422103318867s1"/>
          <w:rFonts w:ascii="Times New Roman" w:hAnsi="Times New Roman" w:cs="Times New Roman"/>
          <w:sz w:val="24"/>
          <w:szCs w:val="24"/>
        </w:rPr>
        <w:t xml:space="preserve">Como en todo país siempre hay solicitud de asilo y otros con estatuto de </w:t>
      </w:r>
      <w:r w:rsidR="00DD6D2B" w:rsidRPr="000F3CC4">
        <w:rPr>
          <w:rStyle w:val="m-2979130422103318867s1"/>
          <w:rFonts w:ascii="Times New Roman" w:hAnsi="Times New Roman" w:cs="Times New Roman"/>
          <w:sz w:val="24"/>
          <w:szCs w:val="24"/>
        </w:rPr>
        <w:t>refugiados. En</w:t>
      </w:r>
      <w:r w:rsidR="0041265C" w:rsidRPr="000F3CC4">
        <w:rPr>
          <w:rStyle w:val="m-2979130422103318867s1"/>
          <w:rFonts w:ascii="Times New Roman" w:hAnsi="Times New Roman" w:cs="Times New Roman"/>
          <w:sz w:val="24"/>
          <w:szCs w:val="24"/>
        </w:rPr>
        <w:t xml:space="preserve"> España pa</w:t>
      </w:r>
      <w:r w:rsidR="00CB4AA8" w:rsidRPr="000F3CC4">
        <w:rPr>
          <w:rStyle w:val="m-2979130422103318867s1"/>
          <w:rFonts w:ascii="Times New Roman" w:hAnsi="Times New Roman" w:cs="Times New Roman"/>
          <w:sz w:val="24"/>
          <w:szCs w:val="24"/>
        </w:rPr>
        <w:t xml:space="preserve">só </w:t>
      </w:r>
      <w:r w:rsidR="0041265C" w:rsidRPr="000F3CC4">
        <w:rPr>
          <w:rStyle w:val="m-2979130422103318867s1"/>
          <w:rFonts w:ascii="Times New Roman" w:hAnsi="Times New Roman" w:cs="Times New Roman"/>
          <w:sz w:val="24"/>
          <w:szCs w:val="24"/>
        </w:rPr>
        <w:t xml:space="preserve">lo mismo como en los demás países. Primero la llegada de los refugiados </w:t>
      </w:r>
    </w:p>
    <w:p w14:paraId="32587499" w14:textId="65D03754" w:rsidR="009A2A8D" w:rsidRPr="000F3CC4" w:rsidRDefault="009A2A8D" w:rsidP="009A2A8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r w:rsidRPr="000F3CC4">
        <w:rPr>
          <w:rStyle w:val="m-2979130422103318867s1"/>
          <w:rFonts w:ascii="Times New Roman" w:hAnsi="Times New Roman" w:cs="Times New Roman"/>
          <w:sz w:val="24"/>
          <w:szCs w:val="24"/>
        </w:rPr>
        <w:t>En el caso de los argelinos que han solicitado el asilo en España,</w:t>
      </w:r>
      <w:r w:rsidR="00DD6D2B" w:rsidRPr="000F3CC4">
        <w:rPr>
          <w:rStyle w:val="m-2979130422103318867s1"/>
          <w:rFonts w:ascii="Times New Roman" w:hAnsi="Times New Roman" w:cs="Times New Roman"/>
          <w:sz w:val="24"/>
          <w:szCs w:val="24"/>
        </w:rPr>
        <w:t xml:space="preserve"> </w:t>
      </w:r>
      <w:r w:rsidR="0004707E" w:rsidRPr="000F3CC4">
        <w:rPr>
          <w:rStyle w:val="m-2979130422103318867s1"/>
          <w:rFonts w:ascii="Times New Roman" w:hAnsi="Times New Roman" w:cs="Times New Roman"/>
          <w:sz w:val="24"/>
          <w:szCs w:val="24"/>
        </w:rPr>
        <w:t xml:space="preserve">hay que decir que son pocos </w:t>
      </w:r>
      <w:r w:rsidR="00CB4AA8" w:rsidRPr="000F3CC4">
        <w:rPr>
          <w:rStyle w:val="m-2979130422103318867s1"/>
          <w:rFonts w:ascii="Times New Roman" w:hAnsi="Times New Roman" w:cs="Times New Roman"/>
          <w:sz w:val="24"/>
          <w:szCs w:val="24"/>
        </w:rPr>
        <w:t>en comparación</w:t>
      </w:r>
      <w:r w:rsidR="0004707E" w:rsidRPr="000F3CC4">
        <w:rPr>
          <w:rStyle w:val="m-2979130422103318867s1"/>
          <w:rFonts w:ascii="Times New Roman" w:hAnsi="Times New Roman" w:cs="Times New Roman"/>
          <w:sz w:val="24"/>
          <w:szCs w:val="24"/>
        </w:rPr>
        <w:t xml:space="preserve"> </w:t>
      </w:r>
      <w:r w:rsidR="00CB4AA8" w:rsidRPr="000F3CC4">
        <w:rPr>
          <w:rStyle w:val="m-2979130422103318867s1"/>
          <w:rFonts w:ascii="Times New Roman" w:hAnsi="Times New Roman" w:cs="Times New Roman"/>
          <w:sz w:val="24"/>
          <w:szCs w:val="24"/>
        </w:rPr>
        <w:t>con</w:t>
      </w:r>
      <w:r w:rsidR="0004707E" w:rsidRPr="000F3CC4">
        <w:rPr>
          <w:rStyle w:val="m-2979130422103318867s1"/>
          <w:rFonts w:ascii="Times New Roman" w:hAnsi="Times New Roman" w:cs="Times New Roman"/>
          <w:sz w:val="24"/>
          <w:szCs w:val="24"/>
        </w:rPr>
        <w:t xml:space="preserve"> los de Francia. Esa </w:t>
      </w:r>
      <w:r w:rsidR="00E90951" w:rsidRPr="000F3CC4">
        <w:rPr>
          <w:rStyle w:val="m-2979130422103318867s1"/>
          <w:rFonts w:ascii="Times New Roman" w:hAnsi="Times New Roman" w:cs="Times New Roman"/>
          <w:sz w:val="24"/>
          <w:szCs w:val="24"/>
        </w:rPr>
        <w:t>menoría</w:t>
      </w:r>
      <w:r w:rsidR="0004707E" w:rsidRPr="000F3CC4">
        <w:rPr>
          <w:rStyle w:val="m-2979130422103318867s1"/>
          <w:rFonts w:ascii="Times New Roman" w:hAnsi="Times New Roman" w:cs="Times New Roman"/>
          <w:sz w:val="24"/>
          <w:szCs w:val="24"/>
        </w:rPr>
        <w:t xml:space="preserve"> que han elegido a España como país de asilo </w:t>
      </w:r>
      <w:r w:rsidR="00CB4AA8" w:rsidRPr="000F3CC4">
        <w:rPr>
          <w:rStyle w:val="m-2979130422103318867s1"/>
          <w:rFonts w:ascii="Times New Roman" w:hAnsi="Times New Roman" w:cs="Times New Roman"/>
          <w:sz w:val="24"/>
          <w:szCs w:val="24"/>
        </w:rPr>
        <w:t>y</w:t>
      </w:r>
      <w:r w:rsidR="0004707E" w:rsidRPr="000F3CC4">
        <w:rPr>
          <w:rStyle w:val="m-2979130422103318867s1"/>
          <w:rFonts w:ascii="Times New Roman" w:hAnsi="Times New Roman" w:cs="Times New Roman"/>
          <w:sz w:val="24"/>
          <w:szCs w:val="24"/>
        </w:rPr>
        <w:t xml:space="preserve"> s</w:t>
      </w:r>
      <w:r w:rsidR="00A4107C" w:rsidRPr="000F3CC4">
        <w:rPr>
          <w:rStyle w:val="m-2979130422103318867s1"/>
          <w:rFonts w:ascii="Times New Roman" w:hAnsi="Times New Roman" w:cs="Times New Roman"/>
          <w:sz w:val="24"/>
          <w:szCs w:val="24"/>
        </w:rPr>
        <w:t>e</w:t>
      </w:r>
      <w:r w:rsidR="0004707E" w:rsidRPr="000F3CC4">
        <w:rPr>
          <w:rStyle w:val="m-2979130422103318867s1"/>
          <w:rFonts w:ascii="Times New Roman" w:hAnsi="Times New Roman" w:cs="Times New Roman"/>
          <w:sz w:val="24"/>
          <w:szCs w:val="24"/>
        </w:rPr>
        <w:t xml:space="preserve">para motivo de nacionalismo y </w:t>
      </w:r>
      <w:r w:rsidR="00A4107C" w:rsidRPr="000F3CC4">
        <w:rPr>
          <w:rStyle w:val="m-2979130422103318867s1"/>
          <w:rFonts w:ascii="Times New Roman" w:hAnsi="Times New Roman" w:cs="Times New Roman"/>
          <w:sz w:val="24"/>
          <w:szCs w:val="24"/>
        </w:rPr>
        <w:t>así</w:t>
      </w:r>
      <w:r w:rsidR="0004707E" w:rsidRPr="000F3CC4">
        <w:rPr>
          <w:rStyle w:val="m-2979130422103318867s1"/>
          <w:rFonts w:ascii="Times New Roman" w:hAnsi="Times New Roman" w:cs="Times New Roman"/>
          <w:sz w:val="24"/>
          <w:szCs w:val="24"/>
        </w:rPr>
        <w:t xml:space="preserve"> prefie</w:t>
      </w:r>
      <w:r w:rsidR="00DB45B1">
        <w:rPr>
          <w:rStyle w:val="m-2979130422103318867s1"/>
          <w:rFonts w:ascii="Times New Roman" w:hAnsi="Times New Roman" w:cs="Times New Roman"/>
          <w:sz w:val="24"/>
          <w:szCs w:val="24"/>
        </w:rPr>
        <w:t>ra</w:t>
      </w:r>
      <w:r w:rsidR="0004707E" w:rsidRPr="000F3CC4">
        <w:rPr>
          <w:rStyle w:val="m-2979130422103318867s1"/>
          <w:rFonts w:ascii="Times New Roman" w:hAnsi="Times New Roman" w:cs="Times New Roman"/>
          <w:sz w:val="24"/>
          <w:szCs w:val="24"/>
        </w:rPr>
        <w:t xml:space="preserve">n </w:t>
      </w:r>
      <w:r w:rsidR="00F16CBF" w:rsidRPr="000F3CC4">
        <w:rPr>
          <w:rStyle w:val="m-2979130422103318867s1"/>
          <w:rFonts w:ascii="Times New Roman" w:hAnsi="Times New Roman" w:cs="Times New Roman"/>
          <w:sz w:val="24"/>
          <w:szCs w:val="24"/>
        </w:rPr>
        <w:t xml:space="preserve">España que </w:t>
      </w:r>
      <w:r w:rsidR="00CB4AA8" w:rsidRPr="000F3CC4">
        <w:rPr>
          <w:rStyle w:val="m-2979130422103318867s1"/>
          <w:rFonts w:ascii="Times New Roman" w:hAnsi="Times New Roman" w:cs="Times New Roman"/>
          <w:sz w:val="24"/>
          <w:szCs w:val="24"/>
        </w:rPr>
        <w:t>la</w:t>
      </w:r>
      <w:r w:rsidR="00F16CBF" w:rsidRPr="000F3CC4">
        <w:rPr>
          <w:rStyle w:val="m-2979130422103318867s1"/>
          <w:rFonts w:ascii="Times New Roman" w:hAnsi="Times New Roman" w:cs="Times New Roman"/>
          <w:sz w:val="24"/>
          <w:szCs w:val="24"/>
        </w:rPr>
        <w:t xml:space="preserve"> </w:t>
      </w:r>
      <w:r w:rsidR="00A4107C" w:rsidRPr="000F3CC4">
        <w:rPr>
          <w:rStyle w:val="m-2979130422103318867s1"/>
          <w:rFonts w:ascii="Times New Roman" w:hAnsi="Times New Roman" w:cs="Times New Roman"/>
          <w:sz w:val="24"/>
          <w:szCs w:val="24"/>
        </w:rPr>
        <w:t>colonizador</w:t>
      </w:r>
      <w:r w:rsidR="00CB4AA8" w:rsidRPr="000F3CC4">
        <w:rPr>
          <w:rStyle w:val="m-2979130422103318867s1"/>
          <w:rFonts w:ascii="Times New Roman" w:hAnsi="Times New Roman" w:cs="Times New Roman"/>
          <w:sz w:val="24"/>
          <w:szCs w:val="24"/>
        </w:rPr>
        <w:t>a</w:t>
      </w:r>
      <w:r w:rsidR="00F16CBF" w:rsidRPr="000F3CC4">
        <w:rPr>
          <w:rStyle w:val="m-2979130422103318867s1"/>
          <w:rFonts w:ascii="Times New Roman" w:hAnsi="Times New Roman" w:cs="Times New Roman"/>
          <w:sz w:val="24"/>
          <w:szCs w:val="24"/>
        </w:rPr>
        <w:t xml:space="preserve"> Francia, otros por la </w:t>
      </w:r>
      <w:r w:rsidR="00A4107C" w:rsidRPr="000F3CC4">
        <w:rPr>
          <w:rStyle w:val="m-2979130422103318867s1"/>
          <w:rFonts w:ascii="Times New Roman" w:hAnsi="Times New Roman" w:cs="Times New Roman"/>
          <w:sz w:val="24"/>
          <w:szCs w:val="24"/>
        </w:rPr>
        <w:t>cercanía</w:t>
      </w:r>
      <w:r w:rsidR="00F16CBF" w:rsidRPr="000F3CC4">
        <w:rPr>
          <w:rStyle w:val="m-2979130422103318867s1"/>
          <w:rFonts w:ascii="Times New Roman" w:hAnsi="Times New Roman" w:cs="Times New Roman"/>
          <w:sz w:val="24"/>
          <w:szCs w:val="24"/>
        </w:rPr>
        <w:t>, algunos p</w:t>
      </w:r>
      <w:r w:rsidR="0077171C" w:rsidRPr="000F3CC4">
        <w:rPr>
          <w:rStyle w:val="m-2979130422103318867s1"/>
          <w:rFonts w:ascii="Times New Roman" w:hAnsi="Times New Roman" w:cs="Times New Roman"/>
          <w:sz w:val="24"/>
          <w:szCs w:val="24"/>
        </w:rPr>
        <w:t>or</w:t>
      </w:r>
      <w:r w:rsidR="00F16CBF" w:rsidRPr="000F3CC4">
        <w:rPr>
          <w:rStyle w:val="m-2979130422103318867s1"/>
          <w:rFonts w:ascii="Times New Roman" w:hAnsi="Times New Roman" w:cs="Times New Roman"/>
          <w:sz w:val="24"/>
          <w:szCs w:val="24"/>
        </w:rPr>
        <w:t xml:space="preserve"> el aspecto climático que es casi similar y también para la gente española en lo cual se nota menos racismo en esa tierra.</w:t>
      </w:r>
      <w:r w:rsidRPr="000F3CC4">
        <w:rPr>
          <w:rStyle w:val="m-2979130422103318867s1"/>
          <w:rFonts w:ascii="Times New Roman" w:hAnsi="Times New Roman" w:cs="Times New Roman"/>
          <w:sz w:val="24"/>
          <w:szCs w:val="24"/>
        </w:rPr>
        <w:t xml:space="preserve"> </w:t>
      </w:r>
      <w:r w:rsidR="00F16CBF" w:rsidRPr="000F3CC4">
        <w:rPr>
          <w:rStyle w:val="m-2979130422103318867s1"/>
          <w:rFonts w:ascii="Times New Roman" w:hAnsi="Times New Roman" w:cs="Times New Roman"/>
          <w:sz w:val="24"/>
          <w:szCs w:val="24"/>
        </w:rPr>
        <w:t xml:space="preserve">Según datos sacados del INE y según su fuente del anuario del ministerio español del interior; se </w:t>
      </w:r>
      <w:r w:rsidRPr="000F3CC4">
        <w:rPr>
          <w:rStyle w:val="m-2979130422103318867s1"/>
          <w:rFonts w:ascii="Times New Roman" w:hAnsi="Times New Roman" w:cs="Times New Roman"/>
          <w:sz w:val="24"/>
          <w:szCs w:val="24"/>
        </w:rPr>
        <w:t xml:space="preserve">nota un crecimiento importante variando entre el 2010 hasta el 2014 (periodo de nuestra investigación) aun que el 2011 </w:t>
      </w:r>
      <w:r w:rsidR="00E90951" w:rsidRPr="000F3CC4">
        <w:rPr>
          <w:rStyle w:val="m-2979130422103318867s1"/>
          <w:rFonts w:ascii="Times New Roman" w:hAnsi="Times New Roman" w:cs="Times New Roman"/>
          <w:sz w:val="24"/>
          <w:szCs w:val="24"/>
        </w:rPr>
        <w:t>había</w:t>
      </w:r>
      <w:r w:rsidRPr="000F3CC4">
        <w:rPr>
          <w:rStyle w:val="m-2979130422103318867s1"/>
          <w:rFonts w:ascii="Times New Roman" w:hAnsi="Times New Roman" w:cs="Times New Roman"/>
          <w:sz w:val="24"/>
          <w:szCs w:val="24"/>
        </w:rPr>
        <w:t xml:space="preserve"> un descrecimiento de solicitu</w:t>
      </w:r>
      <w:r w:rsidR="0004707E" w:rsidRPr="000F3CC4">
        <w:rPr>
          <w:rStyle w:val="m-2979130422103318867s1"/>
          <w:rFonts w:ascii="Times New Roman" w:hAnsi="Times New Roman" w:cs="Times New Roman"/>
          <w:sz w:val="24"/>
          <w:szCs w:val="24"/>
        </w:rPr>
        <w:t xml:space="preserve">d pasando de 176 en el año anterior a 122 en este </w:t>
      </w:r>
      <w:r w:rsidR="00E90951" w:rsidRPr="000F3CC4">
        <w:rPr>
          <w:rStyle w:val="m-2979130422103318867s1"/>
          <w:rFonts w:ascii="Times New Roman" w:hAnsi="Times New Roman" w:cs="Times New Roman"/>
          <w:sz w:val="24"/>
          <w:szCs w:val="24"/>
        </w:rPr>
        <w:t>último</w:t>
      </w:r>
      <w:r w:rsidR="0004707E" w:rsidRPr="000F3CC4">
        <w:rPr>
          <w:rStyle w:val="m-2979130422103318867s1"/>
          <w:rFonts w:ascii="Times New Roman" w:hAnsi="Times New Roman" w:cs="Times New Roman"/>
          <w:sz w:val="24"/>
          <w:szCs w:val="24"/>
        </w:rPr>
        <w:t>.</w:t>
      </w:r>
    </w:p>
    <w:p w14:paraId="067DE9DA" w14:textId="3143F631" w:rsidR="00D77205" w:rsidRPr="000F3CC4" w:rsidRDefault="00D77205" w:rsidP="009A2A8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En el grafic</w:t>
      </w:r>
      <w:r w:rsidR="00E63356">
        <w:rPr>
          <w:rStyle w:val="m-2979130422103318867s1"/>
          <w:rFonts w:ascii="Times New Roman" w:hAnsi="Times New Roman" w:cs="Times New Roman"/>
          <w:sz w:val="24"/>
          <w:szCs w:val="24"/>
        </w:rPr>
        <w:t xml:space="preserve">o </w:t>
      </w:r>
      <w:r w:rsidRPr="000F3CC4">
        <w:rPr>
          <w:rStyle w:val="m-2979130422103318867s1"/>
          <w:rFonts w:ascii="Times New Roman" w:hAnsi="Times New Roman" w:cs="Times New Roman"/>
          <w:sz w:val="24"/>
          <w:szCs w:val="24"/>
        </w:rPr>
        <w:t>siguiente</w:t>
      </w:r>
      <w:r w:rsidR="00F16CBF" w:rsidRPr="000F3CC4">
        <w:rPr>
          <w:rStyle w:val="Appelnotedebasdep"/>
          <w:rFonts w:ascii="Times New Roman" w:hAnsi="Times New Roman" w:cs="Times New Roman"/>
          <w:sz w:val="24"/>
          <w:szCs w:val="24"/>
        </w:rPr>
        <w:footnoteReference w:id="95"/>
      </w:r>
      <w:r w:rsidRPr="000F3CC4">
        <w:rPr>
          <w:rStyle w:val="m-2979130422103318867s1"/>
          <w:rFonts w:ascii="Times New Roman" w:hAnsi="Times New Roman" w:cs="Times New Roman"/>
          <w:sz w:val="24"/>
          <w:szCs w:val="24"/>
        </w:rPr>
        <w:t xml:space="preserve"> </w:t>
      </w:r>
      <w:r w:rsidR="00E63356">
        <w:rPr>
          <w:rStyle w:val="m-2979130422103318867s1"/>
          <w:rFonts w:ascii="Times New Roman" w:hAnsi="Times New Roman" w:cs="Times New Roman"/>
          <w:sz w:val="24"/>
          <w:szCs w:val="24"/>
        </w:rPr>
        <w:t xml:space="preserve">(Graf 28), </w:t>
      </w:r>
      <w:r w:rsidRPr="000F3CC4">
        <w:rPr>
          <w:rStyle w:val="m-2979130422103318867s1"/>
          <w:rFonts w:ascii="Times New Roman" w:hAnsi="Times New Roman" w:cs="Times New Roman"/>
          <w:sz w:val="24"/>
          <w:szCs w:val="24"/>
        </w:rPr>
        <w:t>se va mostrando la evolución de los</w:t>
      </w:r>
      <w:r w:rsidR="0004707E" w:rsidRPr="000F3CC4">
        <w:rPr>
          <w:rStyle w:val="m-2979130422103318867s1"/>
          <w:rFonts w:ascii="Times New Roman" w:hAnsi="Times New Roman" w:cs="Times New Roman"/>
          <w:sz w:val="24"/>
          <w:szCs w:val="24"/>
        </w:rPr>
        <w:t xml:space="preserve"> </w:t>
      </w:r>
      <w:r w:rsidRPr="000F3CC4">
        <w:rPr>
          <w:rStyle w:val="m-2979130422103318867s1"/>
          <w:rFonts w:ascii="Times New Roman" w:hAnsi="Times New Roman" w:cs="Times New Roman"/>
          <w:sz w:val="24"/>
          <w:szCs w:val="24"/>
        </w:rPr>
        <w:t>argelinos que han solicitado el asilo durante los cinco años</w:t>
      </w:r>
      <w:r w:rsidR="00F16CBF" w:rsidRPr="000F3CC4">
        <w:rPr>
          <w:rStyle w:val="m-2979130422103318867s1"/>
          <w:rFonts w:ascii="Times New Roman" w:hAnsi="Times New Roman" w:cs="Times New Roman"/>
          <w:sz w:val="24"/>
          <w:szCs w:val="24"/>
        </w:rPr>
        <w:t>:</w:t>
      </w:r>
    </w:p>
    <w:p w14:paraId="278102A0" w14:textId="77777777" w:rsidR="00F16CBF" w:rsidRPr="000F3CC4" w:rsidRDefault="00F16CBF" w:rsidP="009A2A8D">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63CF028C" w14:textId="77777777" w:rsidR="009A2A8D" w:rsidRPr="000F3CC4" w:rsidRDefault="009A2A8D"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17A1A1E2" w14:textId="77777777" w:rsidR="00F16CBF" w:rsidRPr="000F3CC4" w:rsidRDefault="00F16CBF" w:rsidP="00AB16D3">
      <w:pPr>
        <w:pStyle w:val="m-2979130422103318867p1"/>
        <w:shd w:val="clear" w:color="auto" w:fill="FFFFFF"/>
        <w:spacing w:before="0" w:beforeAutospacing="0" w:after="0" w:afterAutospacing="0" w:line="360" w:lineRule="auto"/>
        <w:ind w:firstLine="142"/>
        <w:jc w:val="both"/>
        <w:rPr>
          <w:rStyle w:val="m-2979130422103318867s1"/>
          <w:rFonts w:ascii="Times New Roman" w:hAnsi="Times New Roman" w:cs="Times New Roman"/>
          <w:b/>
          <w:sz w:val="24"/>
          <w:szCs w:val="24"/>
        </w:rPr>
      </w:pPr>
      <w:r w:rsidRPr="000F3CC4">
        <w:rPr>
          <w:rFonts w:ascii="Times New Roman" w:hAnsi="Times New Roman" w:cs="Times New Roman"/>
          <w:b/>
          <w:noProof/>
          <w:sz w:val="24"/>
          <w:szCs w:val="24"/>
          <w:lang w:val="fr-FR" w:eastAsia="fr-FR"/>
        </w:rPr>
        <w:drawing>
          <wp:inline distT="0" distB="0" distL="0" distR="0" wp14:anchorId="3C1D0BA1" wp14:editId="64DEB510">
            <wp:extent cx="5486400" cy="3200400"/>
            <wp:effectExtent l="0" t="0" r="0"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ECC1998" w14:textId="722ED025" w:rsidR="00F16CBF" w:rsidRPr="00180473" w:rsidRDefault="00071E0B"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Pr>
          <w:rStyle w:val="m-2979130422103318867s1"/>
          <w:rFonts w:ascii="Times New Roman" w:hAnsi="Times New Roman" w:cs="Times New Roman"/>
          <w:b/>
          <w:sz w:val="24"/>
          <w:szCs w:val="24"/>
        </w:rPr>
        <w:t xml:space="preserve">         </w:t>
      </w:r>
      <w:r w:rsidR="002D074D">
        <w:rPr>
          <w:rStyle w:val="m-2979130422103318867s1"/>
          <w:rFonts w:ascii="Times New Roman" w:hAnsi="Times New Roman" w:cs="Times New Roman"/>
          <w:b/>
          <w:sz w:val="24"/>
          <w:szCs w:val="24"/>
        </w:rPr>
        <w:t xml:space="preserve">                 </w:t>
      </w:r>
      <w:r w:rsidRPr="00180473">
        <w:rPr>
          <w:rStyle w:val="m-2979130422103318867s1"/>
          <w:rFonts w:ascii="Times New Roman" w:hAnsi="Times New Roman" w:cs="Times New Roman"/>
          <w:bCs/>
          <w:sz w:val="24"/>
          <w:szCs w:val="24"/>
        </w:rPr>
        <w:t xml:space="preserve">Grafico establecido por nosotros  </w:t>
      </w:r>
    </w:p>
    <w:p w14:paraId="66FEA26D" w14:textId="77777777" w:rsidR="00F16CBF" w:rsidRPr="000F3CC4" w:rsidRDefault="00F16CBF"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51AA1101" w14:textId="77777777" w:rsidR="00F16CBF" w:rsidRPr="000F3CC4" w:rsidRDefault="00F16CBF"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0378C3CA" w14:textId="670EEA96" w:rsidR="00EB1589" w:rsidRDefault="009D5672"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bookmarkStart w:id="137" w:name="_Hlk68536301"/>
      <w:r>
        <w:rPr>
          <w:rStyle w:val="m-2979130422103318867s1"/>
          <w:rFonts w:ascii="Times New Roman" w:hAnsi="Times New Roman" w:cs="Times New Roman"/>
          <w:b/>
          <w:sz w:val="28"/>
          <w:szCs w:val="28"/>
        </w:rPr>
        <w:t>3.2.</w:t>
      </w:r>
      <w:r w:rsidR="002D074D">
        <w:rPr>
          <w:rStyle w:val="m-2979130422103318867s1"/>
          <w:rFonts w:ascii="Times New Roman" w:hAnsi="Times New Roman" w:cs="Times New Roman"/>
          <w:b/>
          <w:sz w:val="28"/>
          <w:szCs w:val="28"/>
        </w:rPr>
        <w:t>10</w:t>
      </w:r>
      <w:r>
        <w:rPr>
          <w:rStyle w:val="m-2979130422103318867s1"/>
          <w:rFonts w:ascii="Times New Roman" w:hAnsi="Times New Roman" w:cs="Times New Roman"/>
          <w:b/>
          <w:sz w:val="28"/>
          <w:szCs w:val="28"/>
        </w:rPr>
        <w:t xml:space="preserve">. </w:t>
      </w:r>
      <w:r w:rsidR="00EB1589" w:rsidRPr="001C740D">
        <w:rPr>
          <w:rStyle w:val="m-2979130422103318867s1"/>
          <w:rFonts w:ascii="Times New Roman" w:hAnsi="Times New Roman" w:cs="Times New Roman"/>
          <w:b/>
          <w:sz w:val="28"/>
          <w:szCs w:val="28"/>
        </w:rPr>
        <w:t>El caso de los nacimientos</w:t>
      </w:r>
    </w:p>
    <w:p w14:paraId="31F75D09" w14:textId="77777777" w:rsidR="001C740D" w:rsidRPr="001C740D" w:rsidRDefault="001C740D"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bookmarkEnd w:id="137"/>
    <w:p w14:paraId="46026D7F" w14:textId="215972E7" w:rsidR="00586A7F" w:rsidRDefault="00EB1589" w:rsidP="00A0665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Durante nuestra modesta investigación, nos ha traído la atención sobre los</w:t>
      </w:r>
      <w:r w:rsidR="00CB2A34" w:rsidRPr="000F3CC4">
        <w:rPr>
          <w:rStyle w:val="m-2979130422103318867s1"/>
          <w:rFonts w:ascii="Times New Roman" w:hAnsi="Times New Roman" w:cs="Times New Roman"/>
          <w:sz w:val="24"/>
          <w:szCs w:val="24"/>
        </w:rPr>
        <w:t xml:space="preserve"> </w:t>
      </w:r>
      <w:r w:rsidR="007B2BB6" w:rsidRPr="000F3CC4">
        <w:rPr>
          <w:rStyle w:val="m-2979130422103318867s1"/>
          <w:rFonts w:ascii="Times New Roman" w:hAnsi="Times New Roman" w:cs="Times New Roman"/>
          <w:sz w:val="24"/>
          <w:szCs w:val="24"/>
        </w:rPr>
        <w:t xml:space="preserve">matrimonios mixtos y sus niños </w:t>
      </w:r>
      <w:r w:rsidRPr="000F3CC4">
        <w:rPr>
          <w:rStyle w:val="m-2979130422103318867s1"/>
          <w:rFonts w:ascii="Times New Roman" w:hAnsi="Times New Roman" w:cs="Times New Roman"/>
          <w:sz w:val="24"/>
          <w:szCs w:val="24"/>
        </w:rPr>
        <w:t xml:space="preserve">nacidos en España de los cuales uno de los padres es extranjero por país de nacionalidad de la madre y </w:t>
      </w:r>
      <w:r w:rsidR="007B2BB6" w:rsidRPr="000F3CC4">
        <w:rPr>
          <w:rStyle w:val="m-2979130422103318867s1"/>
          <w:rFonts w:ascii="Times New Roman" w:hAnsi="Times New Roman" w:cs="Times New Roman"/>
          <w:sz w:val="24"/>
          <w:szCs w:val="24"/>
        </w:rPr>
        <w:t xml:space="preserve">el </w:t>
      </w:r>
      <w:r w:rsidRPr="000F3CC4">
        <w:rPr>
          <w:rStyle w:val="m-2979130422103318867s1"/>
          <w:rFonts w:ascii="Times New Roman" w:hAnsi="Times New Roman" w:cs="Times New Roman"/>
          <w:sz w:val="24"/>
          <w:szCs w:val="24"/>
        </w:rPr>
        <w:t xml:space="preserve">país de nacionalidad del padre. En la siguiente </w:t>
      </w:r>
      <w:r w:rsidR="001C740D">
        <w:rPr>
          <w:rStyle w:val="m-2979130422103318867s1"/>
          <w:rFonts w:ascii="Times New Roman" w:hAnsi="Times New Roman" w:cs="Times New Roman"/>
          <w:sz w:val="24"/>
          <w:szCs w:val="24"/>
        </w:rPr>
        <w:t>Tabla 25,</w:t>
      </w:r>
      <w:r w:rsidRPr="000F3CC4">
        <w:rPr>
          <w:rStyle w:val="m-2979130422103318867s1"/>
          <w:rFonts w:ascii="Times New Roman" w:hAnsi="Times New Roman" w:cs="Times New Roman"/>
          <w:sz w:val="24"/>
          <w:szCs w:val="24"/>
        </w:rPr>
        <w:t xml:space="preserve"> se muestra los datos encontrados durante nuestro periodo de trabajo por supuesto</w:t>
      </w:r>
      <w:r w:rsidR="005E3432" w:rsidRPr="000F3CC4">
        <w:rPr>
          <w:rStyle w:val="m-2979130422103318867s1"/>
          <w:rFonts w:ascii="Times New Roman" w:hAnsi="Times New Roman" w:cs="Times New Roman"/>
          <w:sz w:val="24"/>
          <w:szCs w:val="24"/>
        </w:rPr>
        <w:t xml:space="preserve">. </w:t>
      </w:r>
      <w:r w:rsidR="009D12DC" w:rsidRPr="000F3CC4">
        <w:rPr>
          <w:rStyle w:val="m-2979130422103318867s1"/>
          <w:rFonts w:ascii="Times New Roman" w:hAnsi="Times New Roman" w:cs="Times New Roman"/>
          <w:sz w:val="24"/>
          <w:szCs w:val="24"/>
        </w:rPr>
        <w:t>Se clarifica</w:t>
      </w:r>
      <w:r w:rsidRPr="000F3CC4">
        <w:rPr>
          <w:rStyle w:val="m-2979130422103318867s1"/>
          <w:rFonts w:ascii="Times New Roman" w:hAnsi="Times New Roman" w:cs="Times New Roman"/>
          <w:sz w:val="24"/>
          <w:szCs w:val="24"/>
        </w:rPr>
        <w:t xml:space="preserve"> </w:t>
      </w:r>
      <w:r w:rsidR="00A4107C" w:rsidRPr="000F3CC4">
        <w:rPr>
          <w:rStyle w:val="m-2979130422103318867s1"/>
          <w:rFonts w:ascii="Times New Roman" w:hAnsi="Times New Roman" w:cs="Times New Roman"/>
          <w:sz w:val="24"/>
          <w:szCs w:val="24"/>
        </w:rPr>
        <w:t>más</w:t>
      </w:r>
      <w:r w:rsidRPr="000F3CC4">
        <w:rPr>
          <w:rStyle w:val="m-2979130422103318867s1"/>
          <w:rFonts w:ascii="Times New Roman" w:hAnsi="Times New Roman" w:cs="Times New Roman"/>
          <w:sz w:val="24"/>
          <w:szCs w:val="24"/>
        </w:rPr>
        <w:t xml:space="preserve"> en el grafic</w:t>
      </w:r>
      <w:r w:rsidR="001C740D">
        <w:rPr>
          <w:rStyle w:val="m-2979130422103318867s1"/>
          <w:rFonts w:ascii="Times New Roman" w:hAnsi="Times New Roman" w:cs="Times New Roman"/>
          <w:sz w:val="24"/>
          <w:szCs w:val="24"/>
        </w:rPr>
        <w:t>o (Graf 29)</w:t>
      </w:r>
      <w:r w:rsidRPr="000F3CC4">
        <w:rPr>
          <w:rStyle w:val="m-2979130422103318867s1"/>
          <w:rFonts w:ascii="Times New Roman" w:hAnsi="Times New Roman" w:cs="Times New Roman"/>
          <w:sz w:val="24"/>
          <w:szCs w:val="24"/>
        </w:rPr>
        <w:t xml:space="preserve"> </w:t>
      </w:r>
      <w:r w:rsidR="005E3432" w:rsidRPr="000F3CC4">
        <w:rPr>
          <w:rStyle w:val="m-2979130422103318867s1"/>
          <w:rFonts w:ascii="Times New Roman" w:hAnsi="Times New Roman" w:cs="Times New Roman"/>
          <w:sz w:val="24"/>
          <w:szCs w:val="24"/>
        </w:rPr>
        <w:t>la</w:t>
      </w:r>
      <w:r w:rsidR="008517AF" w:rsidRPr="000F3CC4">
        <w:rPr>
          <w:rStyle w:val="m-2979130422103318867s1"/>
          <w:rFonts w:ascii="Times New Roman" w:hAnsi="Times New Roman" w:cs="Times New Roman"/>
          <w:sz w:val="24"/>
          <w:szCs w:val="24"/>
        </w:rPr>
        <w:t xml:space="preserve"> </w:t>
      </w:r>
      <w:r w:rsidR="005E3432" w:rsidRPr="000F3CC4">
        <w:rPr>
          <w:rStyle w:val="m-2979130422103318867s1"/>
          <w:rFonts w:ascii="Times New Roman" w:hAnsi="Times New Roman" w:cs="Times New Roman"/>
          <w:sz w:val="24"/>
          <w:szCs w:val="24"/>
        </w:rPr>
        <w:t xml:space="preserve">madre </w:t>
      </w:r>
      <w:r w:rsidR="008517AF" w:rsidRPr="000F3CC4">
        <w:rPr>
          <w:rStyle w:val="m-2979130422103318867s1"/>
          <w:rFonts w:ascii="Times New Roman" w:hAnsi="Times New Roman" w:cs="Times New Roman"/>
          <w:sz w:val="24"/>
          <w:szCs w:val="24"/>
        </w:rPr>
        <w:t>argelina</w:t>
      </w:r>
      <w:r w:rsidR="005E3432" w:rsidRPr="000F3CC4">
        <w:rPr>
          <w:rStyle w:val="m-2979130422103318867s1"/>
          <w:rFonts w:ascii="Times New Roman" w:hAnsi="Times New Roman" w:cs="Times New Roman"/>
          <w:sz w:val="24"/>
          <w:szCs w:val="24"/>
        </w:rPr>
        <w:t xml:space="preserve"> casada con padre </w:t>
      </w:r>
      <w:r w:rsidR="008517AF" w:rsidRPr="000F3CC4">
        <w:rPr>
          <w:rStyle w:val="m-2979130422103318867s1"/>
          <w:rFonts w:ascii="Times New Roman" w:hAnsi="Times New Roman" w:cs="Times New Roman"/>
          <w:sz w:val="24"/>
          <w:szCs w:val="24"/>
        </w:rPr>
        <w:t>español</w:t>
      </w:r>
      <w:r w:rsidR="005E3432" w:rsidRPr="000F3CC4">
        <w:rPr>
          <w:rStyle w:val="m-2979130422103318867s1"/>
          <w:rFonts w:ascii="Times New Roman" w:hAnsi="Times New Roman" w:cs="Times New Roman"/>
          <w:sz w:val="24"/>
          <w:szCs w:val="24"/>
        </w:rPr>
        <w:t xml:space="preserve"> y en el grafic</w:t>
      </w:r>
      <w:r w:rsidR="001C740D">
        <w:rPr>
          <w:rStyle w:val="m-2979130422103318867s1"/>
          <w:rFonts w:ascii="Times New Roman" w:hAnsi="Times New Roman" w:cs="Times New Roman"/>
          <w:sz w:val="24"/>
          <w:szCs w:val="24"/>
        </w:rPr>
        <w:t xml:space="preserve">o (Graf 30) </w:t>
      </w:r>
      <w:r w:rsidR="005E3432" w:rsidRPr="000F3CC4">
        <w:rPr>
          <w:rStyle w:val="m-2979130422103318867s1"/>
          <w:rFonts w:ascii="Times New Roman" w:hAnsi="Times New Roman" w:cs="Times New Roman"/>
          <w:sz w:val="24"/>
          <w:szCs w:val="24"/>
        </w:rPr>
        <w:t>la madr</w:t>
      </w:r>
      <w:r w:rsidR="008517AF" w:rsidRPr="000F3CC4">
        <w:rPr>
          <w:rStyle w:val="m-2979130422103318867s1"/>
          <w:rFonts w:ascii="Times New Roman" w:hAnsi="Times New Roman" w:cs="Times New Roman"/>
          <w:sz w:val="24"/>
          <w:szCs w:val="24"/>
        </w:rPr>
        <w:t>e</w:t>
      </w:r>
      <w:r w:rsidR="005E3432" w:rsidRPr="000F3CC4">
        <w:rPr>
          <w:rStyle w:val="m-2979130422103318867s1"/>
          <w:rFonts w:ascii="Times New Roman" w:hAnsi="Times New Roman" w:cs="Times New Roman"/>
          <w:sz w:val="24"/>
          <w:szCs w:val="24"/>
        </w:rPr>
        <w:t xml:space="preserve"> </w:t>
      </w:r>
      <w:r w:rsidR="008517AF" w:rsidRPr="000F3CC4">
        <w:rPr>
          <w:rStyle w:val="m-2979130422103318867s1"/>
          <w:rFonts w:ascii="Times New Roman" w:hAnsi="Times New Roman" w:cs="Times New Roman"/>
          <w:sz w:val="24"/>
          <w:szCs w:val="24"/>
        </w:rPr>
        <w:t>española casada con padre argelin</w:t>
      </w:r>
      <w:r w:rsidR="000A519F" w:rsidRPr="000F3CC4">
        <w:rPr>
          <w:rStyle w:val="m-2979130422103318867s1"/>
          <w:rFonts w:ascii="Times New Roman" w:hAnsi="Times New Roman" w:cs="Times New Roman"/>
          <w:sz w:val="24"/>
          <w:szCs w:val="24"/>
        </w:rPr>
        <w:t>o.</w:t>
      </w:r>
    </w:p>
    <w:p w14:paraId="7F99D295" w14:textId="77777777" w:rsidR="007606AF" w:rsidRDefault="007606AF" w:rsidP="00A0665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p>
    <w:p w14:paraId="6BEAACCE" w14:textId="77777777" w:rsidR="00D2551C" w:rsidRDefault="00D2551C" w:rsidP="007606A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bCs/>
          <w:sz w:val="24"/>
          <w:szCs w:val="24"/>
        </w:rPr>
      </w:pPr>
    </w:p>
    <w:p w14:paraId="24F45798" w14:textId="77777777" w:rsidR="00D2551C" w:rsidRDefault="00D2551C" w:rsidP="007606A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bCs/>
          <w:sz w:val="24"/>
          <w:szCs w:val="24"/>
        </w:rPr>
      </w:pPr>
    </w:p>
    <w:p w14:paraId="4CD12654" w14:textId="77777777" w:rsidR="00D2551C" w:rsidRDefault="00D2551C" w:rsidP="007606A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bCs/>
          <w:sz w:val="24"/>
          <w:szCs w:val="24"/>
        </w:rPr>
      </w:pPr>
    </w:p>
    <w:p w14:paraId="074C9491" w14:textId="424A7BF2" w:rsidR="007606AF" w:rsidRPr="000F3CC4" w:rsidRDefault="007606AF" w:rsidP="007606AF">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sidRPr="002D074D">
        <w:rPr>
          <w:rStyle w:val="m-2979130422103318867s1"/>
          <w:rFonts w:ascii="Times New Roman" w:hAnsi="Times New Roman" w:cs="Times New Roman"/>
          <w:sz w:val="24"/>
          <w:szCs w:val="24"/>
        </w:rPr>
        <w:lastRenderedPageBreak/>
        <w:t>Tabla 2</w:t>
      </w:r>
      <w:r w:rsidR="00DD29E7" w:rsidRPr="002D074D">
        <w:rPr>
          <w:rStyle w:val="m-2979130422103318867s1"/>
          <w:rFonts w:ascii="Times New Roman" w:hAnsi="Times New Roman" w:cs="Times New Roman"/>
          <w:sz w:val="24"/>
          <w:szCs w:val="24"/>
        </w:rPr>
        <w:t>8</w:t>
      </w:r>
    </w:p>
    <w:tbl>
      <w:tblPr>
        <w:tblStyle w:val="Grilledutableau"/>
        <w:tblW w:w="0" w:type="auto"/>
        <w:jc w:val="center"/>
        <w:tblLook w:val="04A0" w:firstRow="1" w:lastRow="0" w:firstColumn="1" w:lastColumn="0" w:noHBand="0" w:noVBand="1"/>
      </w:tblPr>
      <w:tblGrid>
        <w:gridCol w:w="696"/>
        <w:gridCol w:w="1809"/>
        <w:gridCol w:w="1863"/>
      </w:tblGrid>
      <w:tr w:rsidR="00EB1589" w:rsidRPr="000F3CC4" w14:paraId="2C580CF2" w14:textId="77777777" w:rsidTr="00AB16D3">
        <w:trPr>
          <w:jc w:val="center"/>
        </w:trPr>
        <w:tc>
          <w:tcPr>
            <w:tcW w:w="0" w:type="auto"/>
          </w:tcPr>
          <w:p w14:paraId="662F8BFC" w14:textId="77777777" w:rsidR="00EB1589" w:rsidRPr="00AB16D3" w:rsidRDefault="00EB1589"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bookmarkStart w:id="138" w:name="_Hlk535929997"/>
            <w:r w:rsidRPr="00AB16D3">
              <w:rPr>
                <w:rStyle w:val="m-2979130422103318867s1"/>
                <w:rFonts w:ascii="Times New Roman" w:hAnsi="Times New Roman" w:cs="Times New Roman"/>
                <w:b/>
                <w:bCs/>
                <w:sz w:val="24"/>
                <w:szCs w:val="24"/>
              </w:rPr>
              <w:t>Año</w:t>
            </w:r>
          </w:p>
        </w:tc>
        <w:tc>
          <w:tcPr>
            <w:tcW w:w="0" w:type="auto"/>
          </w:tcPr>
          <w:p w14:paraId="491A3423" w14:textId="77777777" w:rsidR="00EB1589" w:rsidRPr="00AB16D3"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AB16D3">
              <w:rPr>
                <w:rStyle w:val="m-2979130422103318867s1"/>
                <w:rFonts w:ascii="Times New Roman" w:hAnsi="Times New Roman" w:cs="Times New Roman"/>
                <w:b/>
                <w:bCs/>
                <w:sz w:val="24"/>
                <w:szCs w:val="24"/>
              </w:rPr>
              <w:t>Madre argelina</w:t>
            </w:r>
          </w:p>
        </w:tc>
        <w:tc>
          <w:tcPr>
            <w:tcW w:w="0" w:type="auto"/>
          </w:tcPr>
          <w:p w14:paraId="0D4F0AA5" w14:textId="77777777" w:rsidR="00EB1589" w:rsidRPr="00AB16D3"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b/>
                <w:bCs/>
                <w:sz w:val="24"/>
                <w:szCs w:val="24"/>
              </w:rPr>
            </w:pPr>
            <w:r w:rsidRPr="00AB16D3">
              <w:rPr>
                <w:rStyle w:val="m-2979130422103318867s1"/>
                <w:rFonts w:ascii="Times New Roman" w:hAnsi="Times New Roman" w:cs="Times New Roman"/>
                <w:b/>
                <w:bCs/>
                <w:sz w:val="24"/>
                <w:szCs w:val="24"/>
              </w:rPr>
              <w:t>Madre española</w:t>
            </w:r>
          </w:p>
        </w:tc>
      </w:tr>
      <w:tr w:rsidR="00EB1589" w:rsidRPr="000F3CC4" w14:paraId="12912EE1" w14:textId="77777777" w:rsidTr="00AB16D3">
        <w:trPr>
          <w:jc w:val="center"/>
        </w:trPr>
        <w:tc>
          <w:tcPr>
            <w:tcW w:w="0" w:type="auto"/>
          </w:tcPr>
          <w:p w14:paraId="48F571CF"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2010</w:t>
            </w:r>
          </w:p>
        </w:tc>
        <w:tc>
          <w:tcPr>
            <w:tcW w:w="0" w:type="auto"/>
          </w:tcPr>
          <w:p w14:paraId="0B1C007F"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142</w:t>
            </w:r>
          </w:p>
        </w:tc>
        <w:tc>
          <w:tcPr>
            <w:tcW w:w="0" w:type="auto"/>
          </w:tcPr>
          <w:p w14:paraId="4C4BCA00"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173</w:t>
            </w:r>
          </w:p>
        </w:tc>
      </w:tr>
      <w:tr w:rsidR="00EB1589" w:rsidRPr="000F3CC4" w14:paraId="4BA81F77" w14:textId="77777777" w:rsidTr="00AB16D3">
        <w:trPr>
          <w:jc w:val="center"/>
        </w:trPr>
        <w:tc>
          <w:tcPr>
            <w:tcW w:w="0" w:type="auto"/>
          </w:tcPr>
          <w:p w14:paraId="66C02F26"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2011</w:t>
            </w:r>
          </w:p>
        </w:tc>
        <w:tc>
          <w:tcPr>
            <w:tcW w:w="0" w:type="auto"/>
          </w:tcPr>
          <w:p w14:paraId="75DDB498"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127</w:t>
            </w:r>
          </w:p>
        </w:tc>
        <w:tc>
          <w:tcPr>
            <w:tcW w:w="0" w:type="auto"/>
          </w:tcPr>
          <w:p w14:paraId="55662BB8"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185</w:t>
            </w:r>
          </w:p>
        </w:tc>
      </w:tr>
      <w:tr w:rsidR="00EB1589" w:rsidRPr="000F3CC4" w14:paraId="0C775AFD" w14:textId="77777777" w:rsidTr="00AB16D3">
        <w:trPr>
          <w:jc w:val="center"/>
        </w:trPr>
        <w:tc>
          <w:tcPr>
            <w:tcW w:w="0" w:type="auto"/>
          </w:tcPr>
          <w:p w14:paraId="0BCBE81C"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2012</w:t>
            </w:r>
          </w:p>
        </w:tc>
        <w:tc>
          <w:tcPr>
            <w:tcW w:w="0" w:type="auto"/>
          </w:tcPr>
          <w:p w14:paraId="28941F6A"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121</w:t>
            </w:r>
          </w:p>
        </w:tc>
        <w:tc>
          <w:tcPr>
            <w:tcW w:w="0" w:type="auto"/>
          </w:tcPr>
          <w:p w14:paraId="5585E38C"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164</w:t>
            </w:r>
          </w:p>
        </w:tc>
      </w:tr>
      <w:tr w:rsidR="00EB1589" w:rsidRPr="000F3CC4" w14:paraId="2D39C01C" w14:textId="77777777" w:rsidTr="00AB16D3">
        <w:trPr>
          <w:jc w:val="center"/>
        </w:trPr>
        <w:tc>
          <w:tcPr>
            <w:tcW w:w="0" w:type="auto"/>
          </w:tcPr>
          <w:p w14:paraId="59EA4951"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2013</w:t>
            </w:r>
          </w:p>
        </w:tc>
        <w:tc>
          <w:tcPr>
            <w:tcW w:w="0" w:type="auto"/>
          </w:tcPr>
          <w:p w14:paraId="0C0B851E"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152</w:t>
            </w:r>
          </w:p>
        </w:tc>
        <w:tc>
          <w:tcPr>
            <w:tcW w:w="0" w:type="auto"/>
          </w:tcPr>
          <w:p w14:paraId="30FE7776"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145</w:t>
            </w:r>
          </w:p>
        </w:tc>
      </w:tr>
      <w:tr w:rsidR="00EB1589" w:rsidRPr="000F3CC4" w14:paraId="553286C1" w14:textId="77777777" w:rsidTr="00AB16D3">
        <w:trPr>
          <w:jc w:val="center"/>
        </w:trPr>
        <w:tc>
          <w:tcPr>
            <w:tcW w:w="0" w:type="auto"/>
          </w:tcPr>
          <w:p w14:paraId="1B8BCEA3"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2014</w:t>
            </w:r>
          </w:p>
        </w:tc>
        <w:tc>
          <w:tcPr>
            <w:tcW w:w="0" w:type="auto"/>
          </w:tcPr>
          <w:p w14:paraId="5D82FC3C"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213</w:t>
            </w:r>
          </w:p>
        </w:tc>
        <w:tc>
          <w:tcPr>
            <w:tcW w:w="0" w:type="auto"/>
          </w:tcPr>
          <w:p w14:paraId="05136C68" w14:textId="77777777" w:rsidR="00EB1589" w:rsidRPr="000F3CC4" w:rsidRDefault="00586A7F" w:rsidP="001A563D">
            <w:pPr>
              <w:pStyle w:val="m-2979130422103318867p1"/>
              <w:spacing w:before="0" w:beforeAutospacing="0" w:after="0" w:afterAutospacing="0" w:line="360" w:lineRule="auto"/>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168</w:t>
            </w:r>
          </w:p>
        </w:tc>
      </w:tr>
      <w:bookmarkEnd w:id="138"/>
    </w:tbl>
    <w:p w14:paraId="6D2EE17F" w14:textId="77777777" w:rsidR="00A0665C" w:rsidRPr="000F3CC4" w:rsidRDefault="00A0665C"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2796BB29" w14:textId="77777777" w:rsidR="008543EB" w:rsidRDefault="008543EB" w:rsidP="00A0665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p>
    <w:p w14:paraId="5A9F2D82" w14:textId="4163AAA8" w:rsidR="00F16CBF" w:rsidRPr="000F3CC4" w:rsidRDefault="007B2BB6" w:rsidP="00A0665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Cs/>
          <w:sz w:val="24"/>
          <w:szCs w:val="24"/>
        </w:rPr>
      </w:pPr>
      <w:r w:rsidRPr="000F3CC4">
        <w:rPr>
          <w:rStyle w:val="m-2979130422103318867s1"/>
          <w:rFonts w:ascii="Times New Roman" w:hAnsi="Times New Roman" w:cs="Times New Roman"/>
          <w:bCs/>
          <w:sz w:val="24"/>
          <w:szCs w:val="24"/>
        </w:rPr>
        <w:t xml:space="preserve">Según </w:t>
      </w:r>
      <w:r w:rsidR="00CB2A34" w:rsidRPr="000F3CC4">
        <w:rPr>
          <w:rStyle w:val="m-2979130422103318867s1"/>
          <w:rFonts w:ascii="Times New Roman" w:hAnsi="Times New Roman" w:cs="Times New Roman"/>
          <w:bCs/>
          <w:sz w:val="24"/>
          <w:szCs w:val="24"/>
        </w:rPr>
        <w:t>los datos d</w:t>
      </w:r>
      <w:r w:rsidRPr="000F3CC4">
        <w:rPr>
          <w:rStyle w:val="m-2979130422103318867s1"/>
          <w:rFonts w:ascii="Times New Roman" w:hAnsi="Times New Roman" w:cs="Times New Roman"/>
          <w:bCs/>
          <w:sz w:val="24"/>
          <w:szCs w:val="24"/>
        </w:rPr>
        <w:t>el INE</w:t>
      </w:r>
      <w:r w:rsidR="00CB2A34" w:rsidRPr="000F3CC4">
        <w:rPr>
          <w:rStyle w:val="m-2979130422103318867s1"/>
          <w:rFonts w:ascii="Times New Roman" w:hAnsi="Times New Roman" w:cs="Times New Roman"/>
          <w:bCs/>
          <w:sz w:val="24"/>
          <w:szCs w:val="24"/>
        </w:rPr>
        <w:t xml:space="preserve">, los niños nacidos de madres argelinas </w:t>
      </w:r>
      <w:r w:rsidR="000A519F" w:rsidRPr="000F3CC4">
        <w:rPr>
          <w:rStyle w:val="m-2979130422103318867s1"/>
          <w:rFonts w:ascii="Times New Roman" w:hAnsi="Times New Roman" w:cs="Times New Roman"/>
          <w:bCs/>
          <w:sz w:val="24"/>
          <w:szCs w:val="24"/>
        </w:rPr>
        <w:t>y</w:t>
      </w:r>
      <w:r w:rsidR="00CB2A34" w:rsidRPr="000F3CC4">
        <w:rPr>
          <w:rStyle w:val="m-2979130422103318867s1"/>
          <w:rFonts w:ascii="Times New Roman" w:hAnsi="Times New Roman" w:cs="Times New Roman"/>
          <w:bCs/>
          <w:sz w:val="24"/>
          <w:szCs w:val="24"/>
        </w:rPr>
        <w:t xml:space="preserve"> padres españoles, son declarados en un orden creciente; pasando de 142 en el 2010, a 213 en 2014.</w:t>
      </w:r>
    </w:p>
    <w:p w14:paraId="643AB6C0" w14:textId="07DA247F" w:rsidR="00CB2A34" w:rsidRPr="000F3CC4" w:rsidRDefault="00CB2A34"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0F3CC4">
        <w:rPr>
          <w:rStyle w:val="m-2979130422103318867s1"/>
          <w:rFonts w:ascii="Times New Roman" w:hAnsi="Times New Roman" w:cs="Times New Roman"/>
          <w:bCs/>
          <w:sz w:val="24"/>
          <w:szCs w:val="24"/>
        </w:rPr>
        <w:t xml:space="preserve">Ahora, tomando el caso contrario; es decir </w:t>
      </w:r>
      <w:r w:rsidR="00DB45B1" w:rsidRPr="000F3CC4">
        <w:rPr>
          <w:rStyle w:val="m-2979130422103318867s1"/>
          <w:rFonts w:ascii="Times New Roman" w:hAnsi="Times New Roman" w:cs="Times New Roman"/>
          <w:bCs/>
          <w:sz w:val="24"/>
          <w:szCs w:val="24"/>
        </w:rPr>
        <w:t>madres</w:t>
      </w:r>
      <w:r w:rsidRPr="000F3CC4">
        <w:rPr>
          <w:rStyle w:val="m-2979130422103318867s1"/>
          <w:rFonts w:ascii="Times New Roman" w:hAnsi="Times New Roman" w:cs="Times New Roman"/>
          <w:bCs/>
          <w:sz w:val="24"/>
          <w:szCs w:val="24"/>
        </w:rPr>
        <w:t xml:space="preserve"> españolas </w:t>
      </w:r>
      <w:r w:rsidR="00516FD9" w:rsidRPr="000F3CC4">
        <w:rPr>
          <w:rStyle w:val="m-2979130422103318867s1"/>
          <w:rFonts w:ascii="Times New Roman" w:hAnsi="Times New Roman" w:cs="Times New Roman"/>
          <w:bCs/>
          <w:sz w:val="24"/>
          <w:szCs w:val="24"/>
        </w:rPr>
        <w:t>y</w:t>
      </w:r>
      <w:r w:rsidRPr="000F3CC4">
        <w:rPr>
          <w:rStyle w:val="m-2979130422103318867s1"/>
          <w:rFonts w:ascii="Times New Roman" w:hAnsi="Times New Roman" w:cs="Times New Roman"/>
          <w:bCs/>
          <w:sz w:val="24"/>
          <w:szCs w:val="24"/>
        </w:rPr>
        <w:t xml:space="preserve"> padres argelinos pues se ha declarado 173 bebes en 2010 para bajar a 168 en el 2014.</w:t>
      </w:r>
    </w:p>
    <w:p w14:paraId="739DEB93" w14:textId="579D8254" w:rsidR="000A519F" w:rsidRDefault="000A519F" w:rsidP="00AB16D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r w:rsidRPr="000F3CC4">
        <w:rPr>
          <w:rStyle w:val="m-2979130422103318867s1"/>
          <w:rFonts w:ascii="Times New Roman" w:hAnsi="Times New Roman" w:cs="Times New Roman"/>
          <w:bCs/>
          <w:sz w:val="24"/>
          <w:szCs w:val="24"/>
        </w:rPr>
        <w:t>S</w:t>
      </w:r>
      <w:r w:rsidR="00CB2A34" w:rsidRPr="000F3CC4">
        <w:rPr>
          <w:rStyle w:val="m-2979130422103318867s1"/>
          <w:rFonts w:ascii="Times New Roman" w:hAnsi="Times New Roman" w:cs="Times New Roman"/>
          <w:bCs/>
          <w:sz w:val="24"/>
          <w:szCs w:val="24"/>
        </w:rPr>
        <w:t xml:space="preserve">e puede añadir que </w:t>
      </w:r>
      <w:r w:rsidR="00516FD9" w:rsidRPr="000F3CC4">
        <w:rPr>
          <w:rStyle w:val="m-2979130422103318867s1"/>
          <w:rFonts w:ascii="Times New Roman" w:hAnsi="Times New Roman" w:cs="Times New Roman"/>
          <w:bCs/>
          <w:sz w:val="24"/>
          <w:szCs w:val="24"/>
        </w:rPr>
        <w:t xml:space="preserve">un </w:t>
      </w:r>
      <w:r w:rsidR="00CB2A34" w:rsidRPr="000F3CC4">
        <w:rPr>
          <w:rStyle w:val="m-2979130422103318867s1"/>
          <w:rFonts w:ascii="Times New Roman" w:hAnsi="Times New Roman" w:cs="Times New Roman"/>
          <w:bCs/>
          <w:sz w:val="24"/>
          <w:szCs w:val="24"/>
        </w:rPr>
        <w:t xml:space="preserve">bebe nacido </w:t>
      </w:r>
      <w:r w:rsidR="00516FD9" w:rsidRPr="000F3CC4">
        <w:rPr>
          <w:rStyle w:val="m-2979130422103318867s1"/>
          <w:rFonts w:ascii="Times New Roman" w:hAnsi="Times New Roman" w:cs="Times New Roman"/>
          <w:bCs/>
          <w:sz w:val="24"/>
          <w:szCs w:val="24"/>
        </w:rPr>
        <w:t>en España l</w:t>
      </w:r>
      <w:r w:rsidR="00CB2A34" w:rsidRPr="000F3CC4">
        <w:rPr>
          <w:rStyle w:val="m-2979130422103318867s1"/>
          <w:rFonts w:ascii="Times New Roman" w:hAnsi="Times New Roman" w:cs="Times New Roman"/>
          <w:bCs/>
          <w:sz w:val="24"/>
          <w:szCs w:val="24"/>
        </w:rPr>
        <w:t>levara la nacionalida</w:t>
      </w:r>
      <w:r w:rsidR="00516FD9" w:rsidRPr="000F3CC4">
        <w:rPr>
          <w:rStyle w:val="m-2979130422103318867s1"/>
          <w:rFonts w:ascii="Times New Roman" w:hAnsi="Times New Roman" w:cs="Times New Roman"/>
          <w:bCs/>
          <w:sz w:val="24"/>
          <w:szCs w:val="24"/>
        </w:rPr>
        <w:t xml:space="preserve">d de los padres. En el caso que es de un matrimonio mixto pues este </w:t>
      </w:r>
      <w:r w:rsidR="00DB45B1" w:rsidRPr="000F3CC4">
        <w:rPr>
          <w:rStyle w:val="m-2979130422103318867s1"/>
          <w:rFonts w:ascii="Times New Roman" w:hAnsi="Times New Roman" w:cs="Times New Roman"/>
          <w:bCs/>
          <w:sz w:val="24"/>
          <w:szCs w:val="24"/>
        </w:rPr>
        <w:t>último</w:t>
      </w:r>
      <w:r w:rsidR="00516FD9" w:rsidRPr="000F3CC4">
        <w:rPr>
          <w:rStyle w:val="m-2979130422103318867s1"/>
          <w:rFonts w:ascii="Times New Roman" w:hAnsi="Times New Roman" w:cs="Times New Roman"/>
          <w:bCs/>
          <w:sz w:val="24"/>
          <w:szCs w:val="24"/>
        </w:rPr>
        <w:t xml:space="preserve"> llevara la nacionalidad por opción.</w:t>
      </w:r>
    </w:p>
    <w:p w14:paraId="0EB842A1" w14:textId="77777777" w:rsidR="00D2551C" w:rsidRPr="000F3CC4" w:rsidRDefault="00D2551C" w:rsidP="00AB16D3">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4"/>
          <w:szCs w:val="24"/>
        </w:rPr>
      </w:pPr>
    </w:p>
    <w:p w14:paraId="00017AF7" w14:textId="77777777" w:rsidR="00F16CBF" w:rsidRPr="000F3CC4" w:rsidRDefault="005E3432" w:rsidP="00AB16D3">
      <w:pPr>
        <w:pStyle w:val="m-2979130422103318867p1"/>
        <w:shd w:val="clear" w:color="auto" w:fill="FFFFFF"/>
        <w:spacing w:before="0" w:beforeAutospacing="0" w:after="0" w:afterAutospacing="0" w:line="360" w:lineRule="auto"/>
        <w:ind w:firstLine="142"/>
        <w:jc w:val="both"/>
        <w:rPr>
          <w:rStyle w:val="m-2979130422103318867s1"/>
          <w:rFonts w:ascii="Times New Roman" w:hAnsi="Times New Roman" w:cs="Times New Roman"/>
          <w:b/>
          <w:sz w:val="24"/>
          <w:szCs w:val="24"/>
        </w:rPr>
      </w:pPr>
      <w:r w:rsidRPr="000F3CC4">
        <w:rPr>
          <w:rFonts w:ascii="Times New Roman" w:hAnsi="Times New Roman" w:cs="Times New Roman"/>
          <w:b/>
          <w:noProof/>
          <w:sz w:val="24"/>
          <w:szCs w:val="24"/>
          <w:lang w:val="fr-FR" w:eastAsia="fr-FR"/>
        </w:rPr>
        <w:drawing>
          <wp:inline distT="0" distB="0" distL="0" distR="0" wp14:anchorId="4C20EDBE" wp14:editId="5FD623DC">
            <wp:extent cx="5486400" cy="3200400"/>
            <wp:effectExtent l="0" t="0" r="0" b="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3D7053C" w14:textId="77777777" w:rsidR="00F16CBF" w:rsidRPr="000F3CC4" w:rsidRDefault="00F16CBF" w:rsidP="001A563D">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b/>
          <w:sz w:val="24"/>
          <w:szCs w:val="24"/>
        </w:rPr>
      </w:pPr>
    </w:p>
    <w:p w14:paraId="6ABEB906" w14:textId="28B0A2CA" w:rsidR="00A0665C" w:rsidRPr="000F3CC4" w:rsidRDefault="005E3432" w:rsidP="00AB16D3">
      <w:pPr>
        <w:pStyle w:val="m-2979130422103318867p1"/>
        <w:shd w:val="clear" w:color="auto" w:fill="FFFFFF"/>
        <w:spacing w:before="0" w:beforeAutospacing="0" w:after="0" w:afterAutospacing="0" w:line="360" w:lineRule="auto"/>
        <w:ind w:firstLine="142"/>
        <w:jc w:val="both"/>
        <w:rPr>
          <w:rStyle w:val="m-2979130422103318867s1"/>
          <w:rFonts w:ascii="Times New Roman" w:hAnsi="Times New Roman" w:cs="Times New Roman"/>
          <w:b/>
          <w:sz w:val="24"/>
          <w:szCs w:val="24"/>
        </w:rPr>
      </w:pPr>
      <w:r w:rsidRPr="00044D66">
        <w:rPr>
          <w:rFonts w:ascii="Times New Roman" w:hAnsi="Times New Roman" w:cs="Times New Roman"/>
          <w:b/>
          <w:noProof/>
          <w:sz w:val="28"/>
          <w:szCs w:val="28"/>
          <w:lang w:val="fr-FR" w:eastAsia="fr-FR"/>
        </w:rPr>
        <w:lastRenderedPageBreak/>
        <w:drawing>
          <wp:inline distT="0" distB="0" distL="0" distR="0" wp14:anchorId="01AEA04A" wp14:editId="65912FB7">
            <wp:extent cx="5501640" cy="3200400"/>
            <wp:effectExtent l="0" t="0" r="3810" b="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bookmarkStart w:id="139" w:name="_Hlk68536335"/>
    </w:p>
    <w:p w14:paraId="4DE0D35C" w14:textId="0EE180BC" w:rsidR="00D2551C" w:rsidRPr="00180473" w:rsidRDefault="00180473"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Cs/>
          <w:sz w:val="28"/>
          <w:szCs w:val="28"/>
        </w:rPr>
      </w:pPr>
      <w:r w:rsidRPr="00180473">
        <w:rPr>
          <w:rStyle w:val="m-2979130422103318867s1"/>
          <w:rFonts w:ascii="Times New Roman" w:hAnsi="Times New Roman" w:cs="Times New Roman"/>
          <w:bCs/>
          <w:sz w:val="28"/>
          <w:szCs w:val="28"/>
        </w:rPr>
        <w:t xml:space="preserve">            </w:t>
      </w:r>
      <w:r>
        <w:rPr>
          <w:rStyle w:val="m-2979130422103318867s1"/>
          <w:rFonts w:ascii="Times New Roman" w:hAnsi="Times New Roman" w:cs="Times New Roman"/>
          <w:bCs/>
          <w:sz w:val="28"/>
          <w:szCs w:val="28"/>
        </w:rPr>
        <w:t xml:space="preserve">               </w:t>
      </w:r>
      <w:r w:rsidRPr="00180473">
        <w:rPr>
          <w:rStyle w:val="m-2979130422103318867s1"/>
          <w:rFonts w:ascii="Times New Roman" w:hAnsi="Times New Roman" w:cs="Times New Roman"/>
          <w:bCs/>
          <w:sz w:val="28"/>
          <w:szCs w:val="28"/>
        </w:rPr>
        <w:t>Circulares establecidas p</w:t>
      </w:r>
      <w:r w:rsidR="002D074D">
        <w:rPr>
          <w:rStyle w:val="m-2979130422103318867s1"/>
          <w:rFonts w:ascii="Times New Roman" w:hAnsi="Times New Roman" w:cs="Times New Roman"/>
          <w:bCs/>
          <w:sz w:val="28"/>
          <w:szCs w:val="28"/>
        </w:rPr>
        <w:t>or</w:t>
      </w:r>
      <w:r w:rsidRPr="00180473">
        <w:rPr>
          <w:rStyle w:val="m-2979130422103318867s1"/>
          <w:rFonts w:ascii="Times New Roman" w:hAnsi="Times New Roman" w:cs="Times New Roman"/>
          <w:bCs/>
          <w:sz w:val="28"/>
          <w:szCs w:val="28"/>
        </w:rPr>
        <w:t xml:space="preserve"> nosotros</w:t>
      </w:r>
    </w:p>
    <w:p w14:paraId="5D4CE048" w14:textId="77777777" w:rsidR="00180473" w:rsidRDefault="00180473"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631CAA93" w14:textId="77777777" w:rsidR="002D074D" w:rsidRDefault="002D074D"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p>
    <w:p w14:paraId="77D5642A" w14:textId="6C5A668A" w:rsidR="00A3729E" w:rsidRDefault="009D5672"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8"/>
          <w:szCs w:val="28"/>
        </w:rPr>
      </w:pPr>
      <w:r>
        <w:rPr>
          <w:rStyle w:val="m-2979130422103318867s1"/>
          <w:rFonts w:ascii="Times New Roman" w:hAnsi="Times New Roman" w:cs="Times New Roman"/>
          <w:b/>
          <w:sz w:val="28"/>
          <w:szCs w:val="28"/>
        </w:rPr>
        <w:t>3</w:t>
      </w:r>
      <w:r w:rsidR="001A563D" w:rsidRPr="006B29F8">
        <w:rPr>
          <w:rStyle w:val="m-2979130422103318867s1"/>
          <w:rFonts w:ascii="Times New Roman" w:hAnsi="Times New Roman" w:cs="Times New Roman"/>
          <w:b/>
          <w:sz w:val="28"/>
          <w:szCs w:val="28"/>
        </w:rPr>
        <w:t>.</w:t>
      </w:r>
      <w:r w:rsidR="00B62168" w:rsidRPr="006B29F8">
        <w:rPr>
          <w:rStyle w:val="m-2979130422103318867s1"/>
          <w:rFonts w:ascii="Times New Roman" w:hAnsi="Times New Roman" w:cs="Times New Roman"/>
          <w:b/>
          <w:sz w:val="28"/>
          <w:szCs w:val="28"/>
        </w:rPr>
        <w:t>2.</w:t>
      </w:r>
      <w:r>
        <w:rPr>
          <w:rStyle w:val="m-2979130422103318867s1"/>
          <w:rFonts w:ascii="Times New Roman" w:hAnsi="Times New Roman" w:cs="Times New Roman"/>
          <w:b/>
          <w:sz w:val="28"/>
          <w:szCs w:val="28"/>
        </w:rPr>
        <w:t>1</w:t>
      </w:r>
      <w:r w:rsidR="002D074D">
        <w:rPr>
          <w:rStyle w:val="m-2979130422103318867s1"/>
          <w:rFonts w:ascii="Times New Roman" w:hAnsi="Times New Roman" w:cs="Times New Roman"/>
          <w:b/>
          <w:sz w:val="28"/>
          <w:szCs w:val="28"/>
        </w:rPr>
        <w:t>1</w:t>
      </w:r>
      <w:r>
        <w:rPr>
          <w:rStyle w:val="m-2979130422103318867s1"/>
          <w:rFonts w:ascii="Times New Roman" w:hAnsi="Times New Roman" w:cs="Times New Roman"/>
          <w:b/>
          <w:sz w:val="28"/>
          <w:szCs w:val="28"/>
        </w:rPr>
        <w:t>.</w:t>
      </w:r>
      <w:r w:rsidR="00B62168" w:rsidRPr="006B29F8">
        <w:rPr>
          <w:rStyle w:val="m-2979130422103318867s1"/>
          <w:rFonts w:ascii="Times New Roman" w:hAnsi="Times New Roman" w:cs="Times New Roman"/>
          <w:b/>
          <w:sz w:val="28"/>
          <w:szCs w:val="28"/>
        </w:rPr>
        <w:t xml:space="preserve"> </w:t>
      </w:r>
      <w:r w:rsidR="003A2764" w:rsidRPr="006B29F8">
        <w:rPr>
          <w:rStyle w:val="m-2979130422103318867s1"/>
          <w:rFonts w:ascii="Times New Roman" w:hAnsi="Times New Roman" w:cs="Times New Roman"/>
          <w:b/>
          <w:sz w:val="28"/>
          <w:szCs w:val="28"/>
        </w:rPr>
        <w:t>Evolución de</w:t>
      </w:r>
      <w:r w:rsidR="00A3729E" w:rsidRPr="006B29F8">
        <w:rPr>
          <w:rStyle w:val="m-2979130422103318867s1"/>
          <w:rFonts w:ascii="Times New Roman" w:hAnsi="Times New Roman" w:cs="Times New Roman"/>
          <w:b/>
          <w:sz w:val="28"/>
          <w:szCs w:val="28"/>
        </w:rPr>
        <w:t xml:space="preserve"> la inmigración</w:t>
      </w:r>
      <w:r w:rsidR="00536803" w:rsidRPr="006B29F8">
        <w:rPr>
          <w:rStyle w:val="m-2979130422103318867s1"/>
          <w:rFonts w:ascii="Times New Roman" w:hAnsi="Times New Roman" w:cs="Times New Roman"/>
          <w:b/>
          <w:sz w:val="28"/>
          <w:szCs w:val="28"/>
        </w:rPr>
        <w:t xml:space="preserve"> clandestina</w:t>
      </w:r>
      <w:r w:rsidR="00A3729E" w:rsidRPr="006B29F8">
        <w:rPr>
          <w:rStyle w:val="m-2979130422103318867s1"/>
          <w:rFonts w:ascii="Times New Roman" w:hAnsi="Times New Roman" w:cs="Times New Roman"/>
          <w:b/>
          <w:sz w:val="28"/>
          <w:szCs w:val="28"/>
        </w:rPr>
        <w:t xml:space="preserve"> argelina hacia España</w:t>
      </w:r>
    </w:p>
    <w:bookmarkEnd w:id="139"/>
    <w:p w14:paraId="796FA20C" w14:textId="77777777" w:rsidR="002D074D" w:rsidRDefault="002D074D" w:rsidP="002D074D">
      <w:pPr>
        <w:spacing w:after="0" w:line="360" w:lineRule="auto"/>
        <w:ind w:firstLine="708"/>
        <w:jc w:val="both"/>
        <w:rPr>
          <w:rStyle w:val="m-2979130422103318867s1"/>
          <w:rFonts w:ascii="Times New Roman" w:hAnsi="Times New Roman" w:cs="Times New Roman"/>
          <w:bCs/>
          <w:sz w:val="24"/>
          <w:szCs w:val="24"/>
        </w:rPr>
      </w:pPr>
    </w:p>
    <w:p w14:paraId="3247DFC2" w14:textId="5DC8BFB6" w:rsidR="00840852" w:rsidRPr="000F3CC4" w:rsidRDefault="00A3729E" w:rsidP="002D074D">
      <w:pPr>
        <w:spacing w:after="0" w:line="360" w:lineRule="auto"/>
        <w:ind w:firstLine="708"/>
        <w:jc w:val="both"/>
        <w:rPr>
          <w:rFonts w:ascii="Times New Roman" w:hAnsi="Times New Roman" w:cs="Times New Roman"/>
          <w:b/>
          <w:color w:val="000000" w:themeColor="text1"/>
          <w:sz w:val="24"/>
          <w:szCs w:val="24"/>
          <w:lang w:val="es-ES_tradnl"/>
        </w:rPr>
      </w:pPr>
      <w:r w:rsidRPr="000F3CC4">
        <w:rPr>
          <w:rStyle w:val="m-2979130422103318867s1"/>
          <w:rFonts w:ascii="Times New Roman" w:hAnsi="Times New Roman" w:cs="Times New Roman"/>
          <w:bCs/>
          <w:sz w:val="24"/>
          <w:szCs w:val="24"/>
        </w:rPr>
        <w:t>¿Cómo se presenta hoy la curva de llegadas a España de estos inmigrantes clandestinos / ilegales procedentes de Argelia?</w:t>
      </w:r>
      <w:r w:rsidR="00840852" w:rsidRPr="000F3CC4">
        <w:rPr>
          <w:rFonts w:ascii="Times New Roman" w:hAnsi="Times New Roman" w:cs="Times New Roman"/>
          <w:bCs/>
          <w:color w:val="000000" w:themeColor="text1"/>
          <w:sz w:val="24"/>
          <w:szCs w:val="24"/>
          <w:lang w:val="es-ES_tradnl"/>
        </w:rPr>
        <w:t xml:space="preserve"> A parte de la población registrada, existe en España una cierta presencia de población extranjera en situación irregular. Sin embargo, el volumen de esta población no es tan alto como a veces se quiere señalar, hasta erróneamente, por fuentes oficiales. Su número se ha visto reducido considerablemente con las regularizaciones y la política de contingentes llevada a cabo, que, como se ha reflejado, ha permitido a unos 50.000 extranjeros legalizar su situación en el 2006 donde había 10.000 argelinos en la época del gobierno socialista</w:t>
      </w:r>
      <w:r w:rsidR="00840852" w:rsidRPr="000F3CC4">
        <w:rPr>
          <w:rFonts w:ascii="Times New Roman" w:hAnsi="Times New Roman" w:cs="Times New Roman"/>
          <w:b/>
          <w:color w:val="000000" w:themeColor="text1"/>
          <w:sz w:val="24"/>
          <w:szCs w:val="24"/>
          <w:lang w:val="es-ES_tradnl"/>
        </w:rPr>
        <w:t xml:space="preserve">. </w:t>
      </w:r>
    </w:p>
    <w:p w14:paraId="0A5FF025" w14:textId="77777777" w:rsidR="00840852" w:rsidRPr="000F3CC4" w:rsidRDefault="00840852" w:rsidP="002D074D">
      <w:pPr>
        <w:spacing w:after="0" w:line="360" w:lineRule="auto"/>
        <w:ind w:firstLine="708"/>
        <w:jc w:val="both"/>
        <w:rPr>
          <w:rFonts w:ascii="Times New Roman" w:hAnsi="Times New Roman" w:cs="Times New Roman"/>
          <w:bCs/>
          <w:color w:val="000000" w:themeColor="text1"/>
          <w:sz w:val="24"/>
          <w:szCs w:val="24"/>
          <w:lang w:val="es-ES_tradnl"/>
        </w:rPr>
      </w:pPr>
      <w:r w:rsidRPr="000F3CC4">
        <w:rPr>
          <w:rFonts w:ascii="Times New Roman" w:hAnsi="Times New Roman" w:cs="Times New Roman"/>
          <w:bCs/>
          <w:color w:val="000000" w:themeColor="text1"/>
          <w:sz w:val="24"/>
          <w:szCs w:val="24"/>
          <w:lang w:val="es-ES_tradnl"/>
        </w:rPr>
        <w:t xml:space="preserve">Otros indicadores de inmigración irregular, como puedes ser el número de extranjeros expulsados, confirman la tendencia: Marruecos y Argelia se encuentran a la cabeza del número de expulsiones ejecutadas en los últimos cinco años.     </w:t>
      </w:r>
    </w:p>
    <w:p w14:paraId="1D8C66AD" w14:textId="77777777" w:rsidR="00840852" w:rsidRPr="000F3CC4" w:rsidRDefault="00840852" w:rsidP="00840852">
      <w:pPr>
        <w:spacing w:after="0" w:line="360" w:lineRule="auto"/>
        <w:jc w:val="both"/>
        <w:rPr>
          <w:rFonts w:ascii="Times New Roman" w:hAnsi="Times New Roman" w:cs="Times New Roman"/>
          <w:bCs/>
          <w:color w:val="000000" w:themeColor="text1"/>
          <w:sz w:val="24"/>
          <w:szCs w:val="24"/>
          <w:lang w:val="es-ES_tradnl"/>
        </w:rPr>
      </w:pPr>
      <w:r w:rsidRPr="000F3CC4">
        <w:rPr>
          <w:rFonts w:ascii="Times New Roman" w:hAnsi="Times New Roman" w:cs="Times New Roman"/>
          <w:bCs/>
          <w:color w:val="000000" w:themeColor="text1"/>
          <w:sz w:val="24"/>
          <w:szCs w:val="24"/>
          <w:lang w:val="es-ES_tradnl"/>
        </w:rPr>
        <w:t xml:space="preserve">Otros datos llamativos de la Dirección General de Policía, que tiene que ver con presencia de extranjeros irregulares. </w:t>
      </w:r>
    </w:p>
    <w:p w14:paraId="2E4BCD45" w14:textId="5AA0CE6F" w:rsidR="00840852" w:rsidRPr="000F3CC4" w:rsidRDefault="00840852" w:rsidP="002D074D">
      <w:pPr>
        <w:spacing w:after="0" w:line="360" w:lineRule="auto"/>
        <w:ind w:firstLine="708"/>
        <w:jc w:val="both"/>
        <w:rPr>
          <w:rFonts w:ascii="Times New Roman" w:hAnsi="Times New Roman" w:cs="Times New Roman"/>
          <w:bCs/>
          <w:color w:val="000000" w:themeColor="text1"/>
          <w:sz w:val="24"/>
          <w:szCs w:val="24"/>
          <w:lang w:val="es-ES_tradnl"/>
        </w:rPr>
      </w:pPr>
      <w:r w:rsidRPr="000F3CC4">
        <w:rPr>
          <w:rFonts w:ascii="Times New Roman" w:hAnsi="Times New Roman" w:cs="Times New Roman"/>
          <w:bCs/>
          <w:color w:val="000000" w:themeColor="text1"/>
          <w:sz w:val="24"/>
          <w:szCs w:val="24"/>
          <w:lang w:val="es-ES_tradnl"/>
        </w:rPr>
        <w:t xml:space="preserve">Gran parte de la inmigración ilegal entra en España a través de redes delictivas más o menos organizadas. La inmigración procedente de África es la menor organizada a nivel de </w:t>
      </w:r>
      <w:r w:rsidRPr="000F3CC4">
        <w:rPr>
          <w:rFonts w:ascii="Times New Roman" w:hAnsi="Times New Roman" w:cs="Times New Roman"/>
          <w:bCs/>
          <w:color w:val="000000" w:themeColor="text1"/>
          <w:sz w:val="24"/>
          <w:szCs w:val="24"/>
          <w:lang w:val="es-ES_tradnl"/>
        </w:rPr>
        <w:lastRenderedPageBreak/>
        <w:t>redes. El</w:t>
      </w:r>
      <w:r w:rsidRPr="000F3CC4">
        <w:rPr>
          <w:rFonts w:ascii="Times New Roman" w:hAnsi="Times New Roman" w:cs="Times New Roman"/>
          <w:bCs/>
        </w:rPr>
        <w:t xml:space="preserve"> </w:t>
      </w:r>
      <w:r w:rsidRPr="000F3CC4">
        <w:rPr>
          <w:rFonts w:ascii="Times New Roman" w:hAnsi="Times New Roman" w:cs="Times New Roman"/>
          <w:bCs/>
          <w:color w:val="000000" w:themeColor="text1"/>
          <w:sz w:val="24"/>
          <w:szCs w:val="24"/>
          <w:lang w:val="es-ES_tradnl"/>
        </w:rPr>
        <w:t xml:space="preserve">método más utilizado siempre ha sido llegar a Ceuta, Melilla desde Marruecos y desde ahí, intentar el paso estrecho por medio de pateras, barcos pesqueros, ocultos en las bodegas de los </w:t>
      </w:r>
      <w:r w:rsidR="000A519F" w:rsidRPr="000F3CC4">
        <w:rPr>
          <w:rFonts w:ascii="Times New Roman" w:hAnsi="Times New Roman" w:cs="Times New Roman"/>
          <w:bCs/>
          <w:color w:val="000000" w:themeColor="text1"/>
          <w:sz w:val="24"/>
          <w:szCs w:val="24"/>
          <w:lang w:val="es-ES_tradnl"/>
        </w:rPr>
        <w:t>ferry o</w:t>
      </w:r>
      <w:r w:rsidRPr="000F3CC4">
        <w:rPr>
          <w:rFonts w:ascii="Times New Roman" w:hAnsi="Times New Roman" w:cs="Times New Roman"/>
          <w:bCs/>
          <w:color w:val="000000" w:themeColor="text1"/>
          <w:sz w:val="24"/>
          <w:szCs w:val="24"/>
          <w:lang w:val="es-ES_tradnl"/>
        </w:rPr>
        <w:t xml:space="preserve"> en camiones de mercancías.   </w:t>
      </w:r>
    </w:p>
    <w:p w14:paraId="2D0EA26A" w14:textId="77777777" w:rsidR="00840852" w:rsidRPr="000F3CC4" w:rsidRDefault="00840852" w:rsidP="002D074D">
      <w:pPr>
        <w:spacing w:after="0" w:line="360" w:lineRule="auto"/>
        <w:ind w:firstLine="708"/>
        <w:jc w:val="both"/>
        <w:rPr>
          <w:rFonts w:ascii="Times New Roman" w:hAnsi="Times New Roman" w:cs="Times New Roman"/>
          <w:bCs/>
          <w:color w:val="000000" w:themeColor="text1"/>
          <w:sz w:val="24"/>
          <w:szCs w:val="24"/>
          <w:lang w:val="es-ES_tradnl"/>
        </w:rPr>
      </w:pPr>
      <w:r w:rsidRPr="000F3CC4">
        <w:rPr>
          <w:rFonts w:ascii="Times New Roman" w:hAnsi="Times New Roman" w:cs="Times New Roman"/>
          <w:bCs/>
          <w:color w:val="000000" w:themeColor="text1"/>
          <w:sz w:val="24"/>
          <w:szCs w:val="24"/>
          <w:lang w:val="es-ES_tradnl"/>
        </w:rPr>
        <w:t xml:space="preserve">Las redes de inmigración suelen incluir entre sus servicios al inmigrante ilegal la oferta de empleo al llegar al país Schengen de destino. El tipo de empleo ofertado pertenece generalmente a la economía sumergida, muchas veces en condiciones muy duras, sin seguros sociales ni reconocimiento de derechos laborales. Algunos trabajan en condiciones de casi esclavitud, controlados por la mafia hasta que paguen en su totalidad el precio exigido por estas para sus servicios. La obtención de documentación falsificada es otro aspecto de este negocio repugnante. </w:t>
      </w:r>
    </w:p>
    <w:p w14:paraId="257987E3" w14:textId="77777777" w:rsidR="00840852" w:rsidRPr="000F3CC4" w:rsidRDefault="00840852" w:rsidP="002D074D">
      <w:pPr>
        <w:spacing w:after="0" w:line="360" w:lineRule="auto"/>
        <w:ind w:firstLine="708"/>
        <w:jc w:val="both"/>
        <w:rPr>
          <w:rFonts w:ascii="Times New Roman" w:hAnsi="Times New Roman" w:cs="Times New Roman"/>
          <w:bCs/>
          <w:color w:val="000000" w:themeColor="text1"/>
          <w:sz w:val="24"/>
          <w:szCs w:val="24"/>
          <w:lang w:val="es-ES_tradnl"/>
        </w:rPr>
      </w:pPr>
      <w:r w:rsidRPr="000F3CC4">
        <w:rPr>
          <w:rFonts w:ascii="Times New Roman" w:hAnsi="Times New Roman" w:cs="Times New Roman"/>
          <w:bCs/>
          <w:color w:val="000000" w:themeColor="text1"/>
          <w:sz w:val="24"/>
          <w:szCs w:val="24"/>
          <w:lang w:val="es-ES_tradnl"/>
        </w:rPr>
        <w:t>Quienes</w:t>
      </w:r>
      <w:r w:rsidRPr="000F3CC4">
        <w:rPr>
          <w:rFonts w:ascii="Times New Roman" w:hAnsi="Times New Roman" w:cs="Times New Roman"/>
          <w:bCs/>
        </w:rPr>
        <w:t xml:space="preserve"> </w:t>
      </w:r>
      <w:r w:rsidRPr="000F3CC4">
        <w:rPr>
          <w:rFonts w:ascii="Times New Roman" w:hAnsi="Times New Roman" w:cs="Times New Roman"/>
          <w:bCs/>
          <w:color w:val="000000" w:themeColor="text1"/>
          <w:sz w:val="24"/>
          <w:szCs w:val="24"/>
          <w:lang w:val="es-ES_tradnl"/>
        </w:rPr>
        <w:t>llegan a España a través de las redes de inmigración ilegales suelen ser mayoritariamente inmigrantes jóvenes, entre 18 y 30 años, existiendo una cierta especialización por nacionalidad en el tipo de empleo sumergido al que se dedican. Especial referencia merece el tema de la mujer, ya que, aunque tradicionalmente se ha dicho que en las migraciones predominaban los hombres, en los últimos años esta situación está cambiando, adquiriendo una importancia creciente la mujer, que suele ser la más explotada</w:t>
      </w:r>
      <w:r w:rsidRPr="000F3CC4">
        <w:rPr>
          <w:rFonts w:ascii="Times New Roman" w:hAnsi="Times New Roman" w:cs="Times New Roman"/>
          <w:bCs/>
        </w:rPr>
        <w:t xml:space="preserve"> </w:t>
      </w:r>
      <w:r w:rsidRPr="000F3CC4">
        <w:rPr>
          <w:rFonts w:ascii="Times New Roman" w:hAnsi="Times New Roman" w:cs="Times New Roman"/>
          <w:bCs/>
          <w:color w:val="000000" w:themeColor="text1"/>
          <w:sz w:val="24"/>
          <w:szCs w:val="24"/>
          <w:lang w:val="es-ES_tradnl"/>
        </w:rPr>
        <w:t>Históricamente, España no fue un país preferido de forma mayoritaria por los argelinos que decidían inmigrar, cuya opción más frecuente solía ser Francia. Sin embargo, se produjo una circunstancia que animó a bastantes argelinos a plantearse elegir España como nueva residencia: la famosa regularización de los sin papeles en 2006, impulsada por el gobierno de José María Aznar, para dotar a la agricultura española de mano de obra barata extranjera destinada a desempeñar labores que la clase media española –en pleno aburguesamiento por la burbuja y la bonanza financiera– no aceptaba ya como dignas para sus nacionales. Esta regularización aumentó significativamente el flujo y el número de argelinos residentes en España. Durante este periodo de regularización masiva de inmigrantes ilegales para reforzar el sector agrario, entre 2009 y 2012, se concedió el mayor número registrado de residencias legales a inmigrantes irregulares.</w:t>
      </w:r>
    </w:p>
    <w:p w14:paraId="22E2C452" w14:textId="77777777" w:rsidR="00A0665C" w:rsidRPr="000F3CC4" w:rsidRDefault="00A0665C" w:rsidP="00A0665C">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b/>
          <w:sz w:val="24"/>
          <w:szCs w:val="24"/>
        </w:rPr>
      </w:pPr>
    </w:p>
    <w:p w14:paraId="77AC02BC" w14:textId="31CD0FC5" w:rsidR="00852B2C" w:rsidRPr="000F3CC4" w:rsidRDefault="00852B2C" w:rsidP="00A0665C">
      <w:pPr>
        <w:pStyle w:val="m-2979130422103318867p1"/>
        <w:shd w:val="clear" w:color="auto" w:fill="FFFFFF"/>
        <w:spacing w:before="0" w:beforeAutospacing="0" w:after="0" w:afterAutospacing="0" w:line="360" w:lineRule="auto"/>
        <w:ind w:firstLine="708"/>
        <w:jc w:val="both"/>
        <w:rPr>
          <w:rStyle w:val="m-2979130422103318867s1"/>
          <w:rFonts w:ascii="Times New Roman" w:hAnsi="Times New Roman" w:cs="Times New Roman"/>
          <w:sz w:val="24"/>
          <w:szCs w:val="24"/>
        </w:rPr>
      </w:pPr>
      <w:r w:rsidRPr="000F3CC4">
        <w:rPr>
          <w:rStyle w:val="m-2979130422103318867s1"/>
          <w:rFonts w:ascii="Times New Roman" w:hAnsi="Times New Roman" w:cs="Times New Roman"/>
          <w:sz w:val="24"/>
          <w:szCs w:val="24"/>
        </w:rPr>
        <w:t xml:space="preserve">Aunque el factor climático y meteorológico sigue favoreciendo que los </w:t>
      </w:r>
      <w:r w:rsidRPr="000F3CC4">
        <w:rPr>
          <w:rStyle w:val="m-2979130422103318867s1"/>
          <w:rFonts w:ascii="Times New Roman" w:hAnsi="Times New Roman" w:cs="Times New Roman"/>
          <w:i/>
          <w:sz w:val="24"/>
          <w:szCs w:val="24"/>
        </w:rPr>
        <w:t>clandestinos</w:t>
      </w:r>
      <w:r w:rsidRPr="000F3CC4">
        <w:rPr>
          <w:rStyle w:val="m-2979130422103318867s1"/>
          <w:rFonts w:ascii="Times New Roman" w:hAnsi="Times New Roman" w:cs="Times New Roman"/>
          <w:sz w:val="24"/>
          <w:szCs w:val="24"/>
        </w:rPr>
        <w:t xml:space="preserve"> que viajan en pateras –los que hemos llamado </w:t>
      </w:r>
      <w:r w:rsidRPr="000F3CC4">
        <w:rPr>
          <w:rStyle w:val="m-2979130422103318867s1"/>
          <w:rFonts w:ascii="Times New Roman" w:hAnsi="Times New Roman" w:cs="Times New Roman"/>
          <w:i/>
          <w:sz w:val="24"/>
          <w:szCs w:val="24"/>
        </w:rPr>
        <w:t>harraga</w:t>
      </w:r>
      <w:r w:rsidRPr="000F3CC4">
        <w:rPr>
          <w:rStyle w:val="m-2979130422103318867s1"/>
          <w:rFonts w:ascii="Times New Roman" w:hAnsi="Times New Roman" w:cs="Times New Roman"/>
          <w:sz w:val="24"/>
          <w:szCs w:val="24"/>
        </w:rPr>
        <w:t xml:space="preserve">– sigan </w:t>
      </w:r>
      <w:r w:rsidR="003F14F8" w:rsidRPr="000F3CC4">
        <w:rPr>
          <w:rStyle w:val="m-2979130422103318867s1"/>
          <w:rFonts w:ascii="Times New Roman" w:hAnsi="Times New Roman" w:cs="Times New Roman"/>
          <w:sz w:val="24"/>
          <w:szCs w:val="24"/>
        </w:rPr>
        <w:t>lleg</w:t>
      </w:r>
      <w:r w:rsidRPr="000F3CC4">
        <w:rPr>
          <w:rStyle w:val="m-2979130422103318867s1"/>
          <w:rFonts w:ascii="Times New Roman" w:hAnsi="Times New Roman" w:cs="Times New Roman"/>
          <w:sz w:val="24"/>
          <w:szCs w:val="24"/>
        </w:rPr>
        <w:t>ando a las costas españolas en mayor número durante el verano, se están dando nuevas características que apuntan a una evolución en los perfiles de los inmigrantes argelinos en España.</w:t>
      </w:r>
    </w:p>
    <w:p w14:paraId="3F126DBC" w14:textId="00D9AD95" w:rsidR="009D5672" w:rsidRPr="00AB16D3" w:rsidRDefault="00852B2C" w:rsidP="002D074D">
      <w:pPr>
        <w:pStyle w:val="m-2979130422103318867p1"/>
        <w:shd w:val="clear" w:color="auto" w:fill="FFFFFF"/>
        <w:spacing w:before="0" w:beforeAutospacing="0" w:after="0" w:afterAutospacing="0" w:line="360" w:lineRule="auto"/>
        <w:ind w:firstLine="708"/>
        <w:jc w:val="both"/>
        <w:rPr>
          <w:rFonts w:ascii="Times New Roman" w:hAnsi="Times New Roman" w:cs="Times New Roman"/>
          <w:sz w:val="24"/>
          <w:szCs w:val="24"/>
        </w:rPr>
      </w:pPr>
      <w:r w:rsidRPr="000F3CC4">
        <w:rPr>
          <w:rStyle w:val="m-2979130422103318867s1"/>
          <w:rFonts w:ascii="Times New Roman" w:hAnsi="Times New Roman" w:cs="Times New Roman"/>
          <w:sz w:val="24"/>
          <w:szCs w:val="24"/>
        </w:rPr>
        <w:lastRenderedPageBreak/>
        <w:t xml:space="preserve">También podemos considerar </w:t>
      </w:r>
      <w:r w:rsidRPr="000F3CC4">
        <w:rPr>
          <w:rStyle w:val="m-2979130422103318867s1"/>
          <w:rFonts w:ascii="Times New Roman" w:hAnsi="Times New Roman" w:cs="Times New Roman"/>
          <w:i/>
          <w:sz w:val="24"/>
          <w:szCs w:val="24"/>
        </w:rPr>
        <w:t>clandestinos</w:t>
      </w:r>
      <w:r w:rsidRPr="000F3CC4">
        <w:rPr>
          <w:rStyle w:val="m-2979130422103318867s1"/>
          <w:rFonts w:ascii="Times New Roman" w:hAnsi="Times New Roman" w:cs="Times New Roman"/>
          <w:sz w:val="24"/>
          <w:szCs w:val="24"/>
        </w:rPr>
        <w:t xml:space="preserve"> a quienes llegan de forma legal, como turistas, con su visado en regla, y en lugar de regresar a casa en tiempo y forma, deciden instalarse y permanecer en España, y esperar a una regularización de su situación. Este tipo de personas, obviamente, pertenecen a una clase socioeconómica más alta que las anteriores, y muchas veces su objetivo es invertir en el país, comprar una vivienda, poner en marcha negocios propios…</w:t>
      </w:r>
      <w:bookmarkStart w:id="140" w:name="_Hlk68536385"/>
    </w:p>
    <w:p w14:paraId="69BA66C3" w14:textId="4401E8F0" w:rsidR="00A0665C" w:rsidRPr="006B29F8" w:rsidRDefault="009D5672" w:rsidP="00A0665C">
      <w:pPr>
        <w:pStyle w:val="m-2979130422103318867p1"/>
        <w:shd w:val="clear" w:color="auto" w:fill="FFFFFF"/>
        <w:spacing w:after="0" w:line="360" w:lineRule="auto"/>
        <w:jc w:val="both"/>
        <w:rPr>
          <w:rFonts w:ascii="Times New Roman" w:hAnsi="Times New Roman" w:cs="Times New Roman"/>
          <w:color w:val="222222"/>
          <w:sz w:val="28"/>
          <w:szCs w:val="28"/>
        </w:rPr>
      </w:pPr>
      <w:r>
        <w:rPr>
          <w:rFonts w:ascii="Times New Roman" w:hAnsi="Times New Roman" w:cs="Times New Roman"/>
          <w:b/>
          <w:bCs/>
          <w:color w:val="222222"/>
          <w:sz w:val="28"/>
          <w:szCs w:val="28"/>
        </w:rPr>
        <w:t>3.2.1</w:t>
      </w:r>
      <w:r w:rsidR="002D074D">
        <w:rPr>
          <w:rFonts w:ascii="Times New Roman" w:hAnsi="Times New Roman" w:cs="Times New Roman"/>
          <w:b/>
          <w:bCs/>
          <w:color w:val="222222"/>
          <w:sz w:val="28"/>
          <w:szCs w:val="28"/>
        </w:rPr>
        <w:t>2</w:t>
      </w:r>
      <w:r>
        <w:rPr>
          <w:rFonts w:ascii="Times New Roman" w:hAnsi="Times New Roman" w:cs="Times New Roman"/>
          <w:b/>
          <w:bCs/>
          <w:color w:val="222222"/>
          <w:sz w:val="28"/>
          <w:szCs w:val="28"/>
        </w:rPr>
        <w:t xml:space="preserve">. </w:t>
      </w:r>
      <w:r w:rsidR="00706237" w:rsidRPr="006B29F8">
        <w:rPr>
          <w:rFonts w:ascii="Times New Roman" w:hAnsi="Times New Roman" w:cs="Times New Roman"/>
          <w:b/>
          <w:bCs/>
          <w:color w:val="222222"/>
          <w:sz w:val="28"/>
          <w:szCs w:val="28"/>
        </w:rPr>
        <w:t>Evolución creciente de la inmigración clandestina argelina hacia España</w:t>
      </w:r>
      <w:bookmarkEnd w:id="140"/>
    </w:p>
    <w:p w14:paraId="628E58BE" w14:textId="77777777" w:rsidR="00A0665C" w:rsidRPr="000F3CC4" w:rsidRDefault="009674CA" w:rsidP="00D2551C">
      <w:pPr>
        <w:pStyle w:val="m-2979130422103318867p1"/>
        <w:shd w:val="clear" w:color="auto" w:fill="FFFFFF"/>
        <w:spacing w:after="0"/>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Cuando se habla de </w:t>
      </w:r>
      <w:r w:rsidR="00AE64BA" w:rsidRPr="000F3CC4">
        <w:rPr>
          <w:rFonts w:ascii="Times New Roman" w:hAnsi="Times New Roman" w:cs="Times New Roman"/>
          <w:color w:val="000000" w:themeColor="text1"/>
          <w:sz w:val="24"/>
          <w:szCs w:val="24"/>
        </w:rPr>
        <w:t xml:space="preserve">la </w:t>
      </w:r>
      <w:r w:rsidRPr="000F3CC4">
        <w:rPr>
          <w:rFonts w:ascii="Times New Roman" w:hAnsi="Times New Roman" w:cs="Times New Roman"/>
          <w:color w:val="000000" w:themeColor="text1"/>
          <w:sz w:val="24"/>
          <w:szCs w:val="24"/>
        </w:rPr>
        <w:t>inmigración cl</w:t>
      </w:r>
      <w:r w:rsidR="00E208BA" w:rsidRPr="000F3CC4">
        <w:rPr>
          <w:rFonts w:ascii="Times New Roman" w:hAnsi="Times New Roman" w:cs="Times New Roman"/>
          <w:color w:val="000000" w:themeColor="text1"/>
          <w:sz w:val="24"/>
          <w:szCs w:val="24"/>
        </w:rPr>
        <w:t>a</w:t>
      </w:r>
      <w:r w:rsidRPr="000F3CC4">
        <w:rPr>
          <w:rFonts w:ascii="Times New Roman" w:hAnsi="Times New Roman" w:cs="Times New Roman"/>
          <w:color w:val="000000" w:themeColor="text1"/>
          <w:sz w:val="24"/>
          <w:szCs w:val="24"/>
        </w:rPr>
        <w:t>ndestina</w:t>
      </w:r>
      <w:r w:rsidR="00AE64BA" w:rsidRPr="000F3CC4">
        <w:rPr>
          <w:rFonts w:ascii="Times New Roman" w:hAnsi="Times New Roman" w:cs="Times New Roman"/>
          <w:color w:val="000000" w:themeColor="text1"/>
          <w:sz w:val="24"/>
          <w:szCs w:val="24"/>
        </w:rPr>
        <w:t xml:space="preserve"> argelina</w:t>
      </w:r>
      <w:r w:rsidRPr="000F3CC4">
        <w:rPr>
          <w:rFonts w:ascii="Times New Roman" w:hAnsi="Times New Roman" w:cs="Times New Roman"/>
          <w:color w:val="000000" w:themeColor="text1"/>
          <w:sz w:val="24"/>
          <w:szCs w:val="24"/>
        </w:rPr>
        <w:t xml:space="preserve"> se habla de:</w:t>
      </w:r>
    </w:p>
    <w:p w14:paraId="2CC8322A" w14:textId="77777777" w:rsidR="00A0665C" w:rsidRPr="000F3CC4" w:rsidRDefault="00232B74" w:rsidP="00D2551C">
      <w:pPr>
        <w:pStyle w:val="m-2979130422103318867p1"/>
        <w:shd w:val="clear" w:color="auto" w:fill="FFFFFF"/>
        <w:spacing w:after="0"/>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00A0665C" w:rsidRPr="000F3CC4">
        <w:rPr>
          <w:rFonts w:ascii="Times New Roman" w:hAnsi="Times New Roman" w:cs="Times New Roman"/>
          <w:color w:val="000000" w:themeColor="text1"/>
          <w:sz w:val="24"/>
          <w:szCs w:val="24"/>
        </w:rPr>
        <w:t>F</w:t>
      </w:r>
      <w:r w:rsidRPr="000F3CC4">
        <w:rPr>
          <w:rFonts w:ascii="Times New Roman" w:hAnsi="Times New Roman" w:cs="Times New Roman"/>
          <w:color w:val="000000" w:themeColor="text1"/>
          <w:sz w:val="24"/>
          <w:szCs w:val="24"/>
        </w:rPr>
        <w:t>uturo borroso</w:t>
      </w:r>
    </w:p>
    <w:p w14:paraId="634B5554" w14:textId="77777777" w:rsidR="00A0665C" w:rsidRPr="000F3CC4" w:rsidRDefault="00232B74" w:rsidP="00D2551C">
      <w:pPr>
        <w:pStyle w:val="m-2979130422103318867p1"/>
        <w:shd w:val="clear" w:color="auto" w:fill="FFFFFF"/>
        <w:spacing w:after="0"/>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00A0665C" w:rsidRPr="000F3CC4">
        <w:rPr>
          <w:rFonts w:ascii="Times New Roman" w:hAnsi="Times New Roman" w:cs="Times New Roman"/>
          <w:color w:val="000000" w:themeColor="text1"/>
          <w:sz w:val="24"/>
          <w:szCs w:val="24"/>
        </w:rPr>
        <w:t>I</w:t>
      </w:r>
      <w:r w:rsidRPr="000F3CC4">
        <w:rPr>
          <w:rFonts w:ascii="Times New Roman" w:hAnsi="Times New Roman" w:cs="Times New Roman"/>
          <w:color w:val="000000" w:themeColor="text1"/>
          <w:sz w:val="24"/>
          <w:szCs w:val="24"/>
        </w:rPr>
        <w:t>ncertidumbre</w:t>
      </w:r>
    </w:p>
    <w:p w14:paraId="44827B8C" w14:textId="77777777" w:rsidR="009D5672" w:rsidRDefault="00232B74" w:rsidP="00D2551C">
      <w:pPr>
        <w:pStyle w:val="m-2979130422103318867p1"/>
        <w:shd w:val="clear" w:color="auto" w:fill="FFFFFF"/>
        <w:spacing w:after="0"/>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Huir del m</w:t>
      </w:r>
      <w:r w:rsidR="00AE1F84" w:rsidRPr="000F3CC4">
        <w:rPr>
          <w:rFonts w:ascii="Times New Roman" w:hAnsi="Times New Roman" w:cs="Times New Roman"/>
          <w:color w:val="000000" w:themeColor="text1"/>
          <w:sz w:val="24"/>
          <w:szCs w:val="24"/>
        </w:rPr>
        <w:t>i</w:t>
      </w:r>
      <w:r w:rsidRPr="000F3CC4">
        <w:rPr>
          <w:rFonts w:ascii="Times New Roman" w:hAnsi="Times New Roman" w:cs="Times New Roman"/>
          <w:color w:val="000000" w:themeColor="text1"/>
          <w:sz w:val="24"/>
          <w:szCs w:val="24"/>
        </w:rPr>
        <w:t>ed</w:t>
      </w:r>
      <w:r w:rsidR="00FD02BD" w:rsidRPr="000F3CC4">
        <w:rPr>
          <w:rFonts w:ascii="Times New Roman" w:hAnsi="Times New Roman" w:cs="Times New Roman"/>
          <w:color w:val="000000" w:themeColor="text1"/>
          <w:sz w:val="24"/>
          <w:szCs w:val="24"/>
        </w:rPr>
        <w:t>o</w:t>
      </w:r>
    </w:p>
    <w:p w14:paraId="1F9E09BE" w14:textId="04BC3D26" w:rsidR="00232B74" w:rsidRPr="009D5672" w:rsidRDefault="00232B74" w:rsidP="00D2551C">
      <w:pPr>
        <w:pStyle w:val="m-2979130422103318867p1"/>
        <w:shd w:val="clear" w:color="auto" w:fill="FFFFFF"/>
        <w:spacing w:after="0"/>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Mal estar</w:t>
      </w:r>
    </w:p>
    <w:p w14:paraId="0CE87B18" w14:textId="77777777" w:rsidR="00232B74" w:rsidRPr="000F3CC4" w:rsidRDefault="00232B74" w:rsidP="00D2551C">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Huir de la malvada mirada</w:t>
      </w:r>
    </w:p>
    <w:p w14:paraId="4DC6FC9E" w14:textId="77777777" w:rsidR="00232B74" w:rsidRPr="000F3CC4" w:rsidRDefault="00232B74" w:rsidP="00D2551C">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 Huir de </w:t>
      </w:r>
      <w:r w:rsidR="00A4107C" w:rsidRPr="000F3CC4">
        <w:rPr>
          <w:rFonts w:ascii="Times New Roman" w:hAnsi="Times New Roman" w:cs="Times New Roman"/>
          <w:color w:val="000000" w:themeColor="text1"/>
          <w:sz w:val="24"/>
          <w:szCs w:val="24"/>
          <w:lang w:val="es-ES_tradnl"/>
        </w:rPr>
        <w:t>oír</w:t>
      </w:r>
      <w:r w:rsidRPr="000F3CC4">
        <w:rPr>
          <w:rFonts w:ascii="Times New Roman" w:hAnsi="Times New Roman" w:cs="Times New Roman"/>
          <w:color w:val="000000" w:themeColor="text1"/>
          <w:sz w:val="24"/>
          <w:szCs w:val="24"/>
          <w:lang w:val="es-ES_tradnl"/>
        </w:rPr>
        <w:t xml:space="preserve"> cosas que duelen en el corazón en las calles</w:t>
      </w:r>
    </w:p>
    <w:p w14:paraId="65D61C60" w14:textId="77777777" w:rsidR="00232B74" w:rsidRPr="000F3CC4" w:rsidRDefault="00232B74" w:rsidP="00D2551C">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 Gente a lo largo del </w:t>
      </w:r>
      <w:r w:rsidR="00A4107C" w:rsidRPr="000F3CC4">
        <w:rPr>
          <w:rFonts w:ascii="Times New Roman" w:hAnsi="Times New Roman" w:cs="Times New Roman"/>
          <w:color w:val="000000" w:themeColor="text1"/>
          <w:sz w:val="24"/>
          <w:szCs w:val="24"/>
          <w:lang w:val="es-ES_tradnl"/>
        </w:rPr>
        <w:t>día</w:t>
      </w:r>
      <w:r w:rsidRPr="000F3CC4">
        <w:rPr>
          <w:rFonts w:ascii="Times New Roman" w:hAnsi="Times New Roman" w:cs="Times New Roman"/>
          <w:color w:val="000000" w:themeColor="text1"/>
          <w:sz w:val="24"/>
          <w:szCs w:val="24"/>
          <w:lang w:val="es-ES_tradnl"/>
        </w:rPr>
        <w:t xml:space="preserve"> en las calles sin hacer nada, colonizando el pasaje a los </w:t>
      </w:r>
      <w:r w:rsidR="008A069C" w:rsidRPr="000F3CC4">
        <w:rPr>
          <w:rFonts w:ascii="Times New Roman" w:hAnsi="Times New Roman" w:cs="Times New Roman"/>
          <w:color w:val="000000" w:themeColor="text1"/>
          <w:sz w:val="24"/>
          <w:szCs w:val="24"/>
          <w:lang w:val="es-ES_tradnl"/>
        </w:rPr>
        <w:t>demás, hablando</w:t>
      </w:r>
      <w:r w:rsidRPr="000F3CC4">
        <w:rPr>
          <w:rFonts w:ascii="Times New Roman" w:hAnsi="Times New Roman" w:cs="Times New Roman"/>
          <w:color w:val="000000" w:themeColor="text1"/>
          <w:sz w:val="24"/>
          <w:szCs w:val="24"/>
          <w:lang w:val="es-ES_tradnl"/>
        </w:rPr>
        <w:t xml:space="preserve"> en voz altas</w:t>
      </w:r>
    </w:p>
    <w:p w14:paraId="620B8D0D" w14:textId="77777777" w:rsidR="00232B74" w:rsidRPr="000F3CC4" w:rsidRDefault="00232B74" w:rsidP="00D2551C">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 </w:t>
      </w:r>
      <w:r w:rsidR="00A4107C" w:rsidRPr="000F3CC4">
        <w:rPr>
          <w:rFonts w:ascii="Times New Roman" w:hAnsi="Times New Roman" w:cs="Times New Roman"/>
          <w:color w:val="000000" w:themeColor="text1"/>
          <w:sz w:val="24"/>
          <w:szCs w:val="24"/>
          <w:lang w:val="es-ES_tradnl"/>
        </w:rPr>
        <w:t>Jóvenes</w:t>
      </w:r>
      <w:r w:rsidRPr="000F3CC4">
        <w:rPr>
          <w:rFonts w:ascii="Times New Roman" w:hAnsi="Times New Roman" w:cs="Times New Roman"/>
          <w:color w:val="000000" w:themeColor="text1"/>
          <w:sz w:val="24"/>
          <w:szCs w:val="24"/>
          <w:lang w:val="es-ES_tradnl"/>
        </w:rPr>
        <w:t xml:space="preserve"> en paro</w:t>
      </w:r>
    </w:p>
    <w:p w14:paraId="702F276D" w14:textId="01178CE0" w:rsidR="00232B74" w:rsidRPr="000F3CC4" w:rsidRDefault="00232B74" w:rsidP="00D2551C">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 Puestos de trabajo obtenidos generalmente </w:t>
      </w:r>
      <w:r w:rsidR="00A4107C" w:rsidRPr="000F3CC4">
        <w:rPr>
          <w:rFonts w:ascii="Times New Roman" w:hAnsi="Times New Roman" w:cs="Times New Roman"/>
          <w:color w:val="000000" w:themeColor="text1"/>
          <w:sz w:val="24"/>
          <w:szCs w:val="24"/>
          <w:lang w:val="es-ES_tradnl"/>
        </w:rPr>
        <w:t>vía</w:t>
      </w:r>
      <w:r w:rsidRPr="000F3CC4">
        <w:rPr>
          <w:rFonts w:ascii="Times New Roman" w:hAnsi="Times New Roman" w:cs="Times New Roman"/>
          <w:color w:val="000000" w:themeColor="text1"/>
          <w:sz w:val="24"/>
          <w:szCs w:val="24"/>
          <w:lang w:val="es-ES_tradnl"/>
        </w:rPr>
        <w:t xml:space="preserve"> ayudas de tipo fulanito hijo de fulanito o </w:t>
      </w:r>
      <w:r w:rsidR="00A4107C" w:rsidRPr="000F3CC4">
        <w:rPr>
          <w:rFonts w:ascii="Times New Roman" w:hAnsi="Times New Roman" w:cs="Times New Roman"/>
          <w:color w:val="000000" w:themeColor="text1"/>
          <w:sz w:val="24"/>
          <w:szCs w:val="24"/>
          <w:lang w:val="es-ES_tradnl"/>
        </w:rPr>
        <w:t>vía</w:t>
      </w:r>
      <w:r w:rsidR="008A069C" w:rsidRPr="000F3CC4">
        <w:rPr>
          <w:rFonts w:ascii="Times New Roman" w:hAnsi="Times New Roman" w:cs="Times New Roman"/>
          <w:color w:val="000000" w:themeColor="text1"/>
          <w:sz w:val="24"/>
          <w:szCs w:val="24"/>
          <w:lang w:val="es-ES_tradnl"/>
        </w:rPr>
        <w:t xml:space="preserve"> corrupción</w:t>
      </w:r>
      <w:r w:rsidR="00A668DE" w:rsidRPr="000F3CC4">
        <w:rPr>
          <w:rFonts w:ascii="Times New Roman" w:hAnsi="Times New Roman" w:cs="Times New Roman"/>
          <w:color w:val="000000" w:themeColor="text1"/>
          <w:sz w:val="24"/>
          <w:szCs w:val="24"/>
          <w:lang w:val="es-ES_tradnl"/>
        </w:rPr>
        <w:t>.</w:t>
      </w:r>
    </w:p>
    <w:p w14:paraId="5C087C87" w14:textId="0AE19D64" w:rsidR="008A069C" w:rsidRPr="000F3CC4" w:rsidRDefault="008A069C" w:rsidP="00E92A1C">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Ayudas del estado a los jóvenes sin estudiar el caso de forma adecuada, sin darse cuenta </w:t>
      </w:r>
      <w:r w:rsidR="00E77443" w:rsidRPr="000F3CC4">
        <w:rPr>
          <w:rFonts w:ascii="Times New Roman" w:hAnsi="Times New Roman" w:cs="Times New Roman"/>
          <w:color w:val="000000" w:themeColor="text1"/>
          <w:sz w:val="24"/>
          <w:szCs w:val="24"/>
          <w:lang w:val="es-ES_tradnl"/>
        </w:rPr>
        <w:t>de que</w:t>
      </w:r>
      <w:r w:rsidRPr="000F3CC4">
        <w:rPr>
          <w:rFonts w:ascii="Times New Roman" w:hAnsi="Times New Roman" w:cs="Times New Roman"/>
          <w:color w:val="000000" w:themeColor="text1"/>
          <w:sz w:val="24"/>
          <w:szCs w:val="24"/>
          <w:lang w:val="es-ES_tradnl"/>
        </w:rPr>
        <w:t xml:space="preserve"> dar créditos a gente sin experiencia y sin conocimiento del valor de tipo ENSEJ y CNAC, ofreciendo dinero a una mayoría que no crea empresas </w:t>
      </w:r>
      <w:r w:rsidR="00A668DE" w:rsidRPr="000F3CC4">
        <w:rPr>
          <w:rFonts w:ascii="Times New Roman" w:hAnsi="Times New Roman" w:cs="Times New Roman"/>
          <w:color w:val="000000" w:themeColor="text1"/>
          <w:sz w:val="24"/>
          <w:szCs w:val="24"/>
          <w:lang w:val="es-ES_tradnl"/>
        </w:rPr>
        <w:t>y</w:t>
      </w:r>
      <w:r w:rsidRPr="000F3CC4">
        <w:rPr>
          <w:rFonts w:ascii="Times New Roman" w:hAnsi="Times New Roman" w:cs="Times New Roman"/>
          <w:color w:val="000000" w:themeColor="text1"/>
          <w:sz w:val="24"/>
          <w:szCs w:val="24"/>
          <w:lang w:val="es-ES_tradnl"/>
        </w:rPr>
        <w:t xml:space="preserve"> puestos de </w:t>
      </w:r>
      <w:r w:rsidR="00A668DE" w:rsidRPr="000F3CC4">
        <w:rPr>
          <w:rFonts w:ascii="Times New Roman" w:hAnsi="Times New Roman" w:cs="Times New Roman"/>
          <w:color w:val="000000" w:themeColor="text1"/>
          <w:sz w:val="24"/>
          <w:szCs w:val="24"/>
          <w:lang w:val="es-ES_tradnl"/>
        </w:rPr>
        <w:t>trabajo,</w:t>
      </w:r>
      <w:r w:rsidRPr="000F3CC4">
        <w:rPr>
          <w:rFonts w:ascii="Times New Roman" w:hAnsi="Times New Roman" w:cs="Times New Roman"/>
          <w:color w:val="000000" w:themeColor="text1"/>
          <w:sz w:val="24"/>
          <w:szCs w:val="24"/>
          <w:lang w:val="es-ES_tradnl"/>
        </w:rPr>
        <w:t xml:space="preserve"> pero mucho </w:t>
      </w:r>
      <w:r w:rsidR="00C35DFB" w:rsidRPr="000F3CC4">
        <w:rPr>
          <w:rFonts w:ascii="Times New Roman" w:hAnsi="Times New Roman" w:cs="Times New Roman"/>
          <w:color w:val="000000" w:themeColor="text1"/>
          <w:sz w:val="24"/>
          <w:szCs w:val="24"/>
          <w:lang w:val="es-ES_tradnl"/>
        </w:rPr>
        <w:t>más</w:t>
      </w:r>
      <w:r w:rsidRPr="000F3CC4">
        <w:rPr>
          <w:rFonts w:ascii="Times New Roman" w:hAnsi="Times New Roman" w:cs="Times New Roman"/>
          <w:color w:val="000000" w:themeColor="text1"/>
          <w:sz w:val="24"/>
          <w:szCs w:val="24"/>
          <w:lang w:val="es-ES_tradnl"/>
        </w:rPr>
        <w:t xml:space="preserve"> escaparse del país o consumir drogas y entrar en otra </w:t>
      </w:r>
      <w:r w:rsidR="00AA1258" w:rsidRPr="000F3CC4">
        <w:rPr>
          <w:rFonts w:ascii="Times New Roman" w:hAnsi="Times New Roman" w:cs="Times New Roman"/>
          <w:color w:val="000000" w:themeColor="text1"/>
          <w:sz w:val="24"/>
          <w:szCs w:val="24"/>
          <w:lang w:val="es-ES_tradnl"/>
        </w:rPr>
        <w:t>crisis...</w:t>
      </w:r>
    </w:p>
    <w:p w14:paraId="06BA7714" w14:textId="77777777" w:rsidR="00A0665C" w:rsidRDefault="00FD02BD" w:rsidP="00A0665C">
      <w:pPr>
        <w:spacing w:after="0" w:line="360" w:lineRule="auto"/>
        <w:jc w:val="both"/>
        <w:rPr>
          <w:rFonts w:ascii="Times New Roman" w:hAnsi="Times New Roman" w:cs="Times New Roman"/>
          <w:color w:val="000000" w:themeColor="text1"/>
          <w:sz w:val="24"/>
          <w:szCs w:val="24"/>
          <w:lang w:val="es-ES_tradnl"/>
        </w:rPr>
      </w:pPr>
      <w:r w:rsidRPr="000F3CC4">
        <w:rPr>
          <w:rFonts w:ascii="Times New Roman" w:hAnsi="Times New Roman" w:cs="Times New Roman"/>
          <w:color w:val="000000" w:themeColor="text1"/>
          <w:sz w:val="24"/>
          <w:szCs w:val="24"/>
          <w:lang w:val="es-ES_tradnl"/>
        </w:rPr>
        <w:t xml:space="preserve">Mentiras de los demás clandestinos en el extranjero </w:t>
      </w:r>
      <w:r w:rsidR="00C35DFB" w:rsidRPr="000F3CC4">
        <w:rPr>
          <w:rFonts w:ascii="Times New Roman" w:hAnsi="Times New Roman" w:cs="Times New Roman"/>
          <w:color w:val="000000" w:themeColor="text1"/>
          <w:sz w:val="24"/>
          <w:szCs w:val="24"/>
          <w:lang w:val="es-ES_tradnl"/>
        </w:rPr>
        <w:t>vía</w:t>
      </w:r>
      <w:r w:rsidRPr="000F3CC4">
        <w:rPr>
          <w:rFonts w:ascii="Times New Roman" w:hAnsi="Times New Roman" w:cs="Times New Roman"/>
          <w:color w:val="000000" w:themeColor="text1"/>
          <w:sz w:val="24"/>
          <w:szCs w:val="24"/>
          <w:lang w:val="es-ES_tradnl"/>
        </w:rPr>
        <w:t xml:space="preserve"> medios de comunicaciones como </w:t>
      </w:r>
      <w:r w:rsidR="00C35DFB" w:rsidRPr="000F3CC4">
        <w:rPr>
          <w:rFonts w:ascii="Times New Roman" w:hAnsi="Times New Roman" w:cs="Times New Roman"/>
          <w:color w:val="000000" w:themeColor="text1"/>
          <w:sz w:val="24"/>
          <w:szCs w:val="24"/>
          <w:lang w:val="es-ES_tradnl"/>
        </w:rPr>
        <w:t>Facebook</w:t>
      </w:r>
      <w:r w:rsidRPr="000F3CC4">
        <w:rPr>
          <w:rFonts w:ascii="Times New Roman" w:hAnsi="Times New Roman" w:cs="Times New Roman"/>
          <w:color w:val="000000" w:themeColor="text1"/>
          <w:sz w:val="24"/>
          <w:szCs w:val="24"/>
          <w:lang w:val="es-ES_tradnl"/>
        </w:rPr>
        <w:t xml:space="preserve">, </w:t>
      </w:r>
      <w:r w:rsidR="00C35DFB" w:rsidRPr="000F3CC4">
        <w:rPr>
          <w:rFonts w:ascii="Times New Roman" w:hAnsi="Times New Roman" w:cs="Times New Roman"/>
          <w:color w:val="000000" w:themeColor="text1"/>
          <w:sz w:val="24"/>
          <w:szCs w:val="24"/>
          <w:lang w:val="es-ES_tradnl"/>
        </w:rPr>
        <w:t>WhatsApp</w:t>
      </w:r>
      <w:r w:rsidRPr="000F3CC4">
        <w:rPr>
          <w:rFonts w:ascii="Times New Roman" w:hAnsi="Times New Roman" w:cs="Times New Roman"/>
          <w:color w:val="000000" w:themeColor="text1"/>
          <w:sz w:val="24"/>
          <w:szCs w:val="24"/>
          <w:lang w:val="es-ES_tradnl"/>
        </w:rPr>
        <w:t>,</w:t>
      </w:r>
      <w:r w:rsidR="00CD50A0" w:rsidRPr="000F3CC4">
        <w:rPr>
          <w:rFonts w:ascii="Times New Roman" w:hAnsi="Times New Roman" w:cs="Times New Roman"/>
          <w:color w:val="000000" w:themeColor="text1"/>
          <w:sz w:val="24"/>
          <w:szCs w:val="24"/>
          <w:lang w:val="es-ES_tradnl"/>
        </w:rPr>
        <w:t xml:space="preserve"> </w:t>
      </w:r>
      <w:r w:rsidR="00C35DFB" w:rsidRPr="000F3CC4">
        <w:rPr>
          <w:rFonts w:ascii="Times New Roman" w:hAnsi="Times New Roman" w:cs="Times New Roman"/>
          <w:color w:val="000000" w:themeColor="text1"/>
          <w:sz w:val="24"/>
          <w:szCs w:val="24"/>
          <w:lang w:val="es-ES_tradnl"/>
        </w:rPr>
        <w:t>Messenger</w:t>
      </w:r>
      <w:r w:rsidR="00CD50A0" w:rsidRPr="000F3CC4">
        <w:rPr>
          <w:rFonts w:ascii="Times New Roman" w:hAnsi="Times New Roman" w:cs="Times New Roman"/>
          <w:color w:val="000000" w:themeColor="text1"/>
          <w:sz w:val="24"/>
          <w:szCs w:val="24"/>
          <w:lang w:val="es-ES_tradnl"/>
        </w:rPr>
        <w:t>…</w:t>
      </w:r>
      <w:r w:rsidRPr="000F3CC4">
        <w:rPr>
          <w:rFonts w:ascii="Times New Roman" w:hAnsi="Times New Roman" w:cs="Times New Roman"/>
          <w:color w:val="000000" w:themeColor="text1"/>
          <w:sz w:val="24"/>
          <w:szCs w:val="24"/>
          <w:lang w:val="es-ES_tradnl"/>
        </w:rPr>
        <w:t xml:space="preserve"> enviarles fotos dándoles </w:t>
      </w:r>
      <w:r w:rsidR="00A668DE" w:rsidRPr="000F3CC4">
        <w:rPr>
          <w:rFonts w:ascii="Times New Roman" w:hAnsi="Times New Roman" w:cs="Times New Roman"/>
          <w:color w:val="000000" w:themeColor="text1"/>
          <w:sz w:val="24"/>
          <w:szCs w:val="24"/>
          <w:lang w:val="es-ES_tradnl"/>
        </w:rPr>
        <w:t>envidias,</w:t>
      </w:r>
      <w:r w:rsidRPr="000F3CC4">
        <w:rPr>
          <w:rFonts w:ascii="Times New Roman" w:hAnsi="Times New Roman" w:cs="Times New Roman"/>
          <w:color w:val="000000" w:themeColor="text1"/>
          <w:sz w:val="24"/>
          <w:szCs w:val="24"/>
          <w:lang w:val="es-ES_tradnl"/>
        </w:rPr>
        <w:t xml:space="preserve"> pero ocultando la verdad sobre sus estados instable </w:t>
      </w:r>
      <w:r w:rsidR="00C84861" w:rsidRPr="000F3CC4">
        <w:rPr>
          <w:rFonts w:ascii="Times New Roman" w:hAnsi="Times New Roman" w:cs="Times New Roman"/>
          <w:color w:val="000000" w:themeColor="text1"/>
          <w:sz w:val="24"/>
          <w:szCs w:val="24"/>
          <w:lang w:val="es-ES_tradnl"/>
        </w:rPr>
        <w:t>y</w:t>
      </w:r>
      <w:r w:rsidRPr="000F3CC4">
        <w:rPr>
          <w:rFonts w:ascii="Times New Roman" w:hAnsi="Times New Roman" w:cs="Times New Roman"/>
          <w:color w:val="000000" w:themeColor="text1"/>
          <w:sz w:val="24"/>
          <w:szCs w:val="24"/>
          <w:lang w:val="es-ES_tradnl"/>
        </w:rPr>
        <w:t xml:space="preserve"> duro.</w:t>
      </w:r>
    </w:p>
    <w:p w14:paraId="0BDBB6E2" w14:textId="77777777" w:rsidR="00D2551C" w:rsidRPr="000F3CC4" w:rsidRDefault="00D2551C" w:rsidP="00A0665C">
      <w:pPr>
        <w:spacing w:after="0" w:line="360" w:lineRule="auto"/>
        <w:jc w:val="both"/>
        <w:rPr>
          <w:rFonts w:ascii="Times New Roman" w:hAnsi="Times New Roman" w:cs="Times New Roman"/>
          <w:color w:val="000000" w:themeColor="text1"/>
          <w:sz w:val="24"/>
          <w:szCs w:val="24"/>
          <w:lang w:val="es-ES_tradnl"/>
        </w:rPr>
      </w:pPr>
    </w:p>
    <w:p w14:paraId="79A1B5FF" w14:textId="56CA8229" w:rsidR="00840852" w:rsidRPr="000F3CC4" w:rsidRDefault="00BB7EFF" w:rsidP="00A0665C">
      <w:pPr>
        <w:spacing w:after="0" w:line="360" w:lineRule="auto"/>
        <w:ind w:firstLine="708"/>
        <w:jc w:val="both"/>
        <w:rPr>
          <w:rFonts w:ascii="Times New Roman" w:hAnsi="Times New Roman" w:cs="Times New Roman"/>
          <w:color w:val="000000" w:themeColor="text1"/>
          <w:sz w:val="24"/>
          <w:szCs w:val="24"/>
          <w:lang w:val="es-ES_tradnl"/>
        </w:rPr>
      </w:pPr>
      <w:r w:rsidRPr="000F3CC4">
        <w:rPr>
          <w:rFonts w:ascii="Times New Roman" w:hAnsi="Times New Roman" w:cs="Times New Roman"/>
          <w:bCs/>
          <w:sz w:val="24"/>
          <w:szCs w:val="24"/>
          <w:lang w:val="es-ES_tradnl"/>
        </w:rPr>
        <w:lastRenderedPageBreak/>
        <w:t xml:space="preserve">Cuando se habla de Harraga se hace referencia al </w:t>
      </w:r>
      <w:r w:rsidR="004C70E0" w:rsidRPr="000F3CC4">
        <w:rPr>
          <w:rFonts w:ascii="Times New Roman" w:hAnsi="Times New Roman" w:cs="Times New Roman"/>
          <w:bCs/>
          <w:sz w:val="24"/>
          <w:szCs w:val="24"/>
          <w:lang w:val="es-ES_tradnl"/>
        </w:rPr>
        <w:t xml:space="preserve">termino </w:t>
      </w:r>
      <w:r w:rsidRPr="000F3CC4">
        <w:rPr>
          <w:rFonts w:ascii="Times New Roman" w:hAnsi="Times New Roman" w:cs="Times New Roman"/>
          <w:bCs/>
          <w:sz w:val="24"/>
          <w:szCs w:val="24"/>
          <w:lang w:val="es-ES_tradnl"/>
        </w:rPr>
        <w:t>clandestino</w:t>
      </w:r>
      <w:r w:rsidR="004C70E0" w:rsidRPr="000F3CC4">
        <w:rPr>
          <w:rFonts w:ascii="Times New Roman" w:hAnsi="Times New Roman" w:cs="Times New Roman"/>
          <w:bCs/>
          <w:sz w:val="24"/>
          <w:szCs w:val="24"/>
          <w:lang w:val="es-ES_tradnl"/>
        </w:rPr>
        <w:t>,</w:t>
      </w:r>
      <w:r w:rsidRPr="000F3CC4">
        <w:rPr>
          <w:rFonts w:ascii="Times New Roman" w:hAnsi="Times New Roman" w:cs="Times New Roman"/>
          <w:bCs/>
          <w:sz w:val="24"/>
          <w:szCs w:val="24"/>
          <w:lang w:val="es-ES_tradnl"/>
        </w:rPr>
        <w:t xml:space="preserve"> que quema su identidad</w:t>
      </w:r>
      <w:r w:rsidR="00BD22D4" w:rsidRPr="000F3CC4">
        <w:rPr>
          <w:rFonts w:ascii="Times New Roman" w:hAnsi="Times New Roman" w:cs="Times New Roman"/>
          <w:bCs/>
          <w:sz w:val="24"/>
          <w:szCs w:val="24"/>
          <w:lang w:val="es-ES_tradnl"/>
        </w:rPr>
        <w:t>,</w:t>
      </w:r>
      <w:r w:rsidRPr="000F3CC4">
        <w:rPr>
          <w:rFonts w:ascii="Times New Roman" w:hAnsi="Times New Roman" w:cs="Times New Roman"/>
          <w:bCs/>
          <w:sz w:val="24"/>
          <w:szCs w:val="24"/>
          <w:lang w:val="es-ES_tradnl"/>
        </w:rPr>
        <w:t xml:space="preserve"> que quiere decir quemar todo documento oficial de su </w:t>
      </w:r>
      <w:r w:rsidR="00A0665C" w:rsidRPr="000F3CC4">
        <w:rPr>
          <w:rFonts w:ascii="Times New Roman" w:hAnsi="Times New Roman" w:cs="Times New Roman"/>
          <w:bCs/>
          <w:sz w:val="24"/>
          <w:szCs w:val="24"/>
          <w:lang w:val="es-ES_tradnl"/>
        </w:rPr>
        <w:t>origen,</w:t>
      </w:r>
      <w:r w:rsidRPr="000F3CC4">
        <w:rPr>
          <w:rFonts w:ascii="Times New Roman" w:hAnsi="Times New Roman" w:cs="Times New Roman"/>
          <w:bCs/>
          <w:sz w:val="24"/>
          <w:szCs w:val="24"/>
          <w:lang w:val="es-ES_tradnl"/>
        </w:rPr>
        <w:t xml:space="preserve"> para no ser interceptado p</w:t>
      </w:r>
      <w:r w:rsidR="003F14F8" w:rsidRPr="000F3CC4">
        <w:rPr>
          <w:rFonts w:ascii="Times New Roman" w:hAnsi="Times New Roman" w:cs="Times New Roman"/>
          <w:bCs/>
          <w:sz w:val="24"/>
          <w:szCs w:val="24"/>
          <w:lang w:val="es-ES_tradnl"/>
        </w:rPr>
        <w:t>or</w:t>
      </w:r>
      <w:r w:rsidRPr="000F3CC4">
        <w:rPr>
          <w:rFonts w:ascii="Times New Roman" w:hAnsi="Times New Roman" w:cs="Times New Roman"/>
          <w:bCs/>
          <w:sz w:val="24"/>
          <w:szCs w:val="24"/>
          <w:lang w:val="es-ES_tradnl"/>
        </w:rPr>
        <w:t xml:space="preserve"> los dos </w:t>
      </w:r>
      <w:r w:rsidR="00A94953" w:rsidRPr="000F3CC4">
        <w:rPr>
          <w:rFonts w:ascii="Times New Roman" w:hAnsi="Times New Roman" w:cs="Times New Roman"/>
          <w:bCs/>
          <w:sz w:val="24"/>
          <w:szCs w:val="24"/>
          <w:lang w:val="es-ES_tradnl"/>
        </w:rPr>
        <w:t>países,</w:t>
      </w:r>
      <w:r w:rsidRPr="000F3CC4">
        <w:rPr>
          <w:rFonts w:ascii="Times New Roman" w:hAnsi="Times New Roman" w:cs="Times New Roman"/>
          <w:bCs/>
          <w:sz w:val="24"/>
          <w:szCs w:val="24"/>
          <w:lang w:val="es-ES_tradnl"/>
        </w:rPr>
        <w:t xml:space="preserve"> el receptor y lo de orige</w:t>
      </w:r>
      <w:r w:rsidR="00840852" w:rsidRPr="000F3CC4">
        <w:rPr>
          <w:rFonts w:ascii="Times New Roman" w:hAnsi="Times New Roman" w:cs="Times New Roman"/>
          <w:bCs/>
          <w:sz w:val="24"/>
          <w:szCs w:val="24"/>
          <w:lang w:val="es-ES_tradnl"/>
        </w:rPr>
        <w:t>n</w:t>
      </w:r>
      <w:r w:rsidR="00A668DE" w:rsidRPr="000F3CC4">
        <w:rPr>
          <w:rFonts w:ascii="Times New Roman" w:hAnsi="Times New Roman" w:cs="Times New Roman"/>
          <w:bCs/>
          <w:sz w:val="24"/>
          <w:szCs w:val="24"/>
          <w:lang w:val="es-ES_tradnl"/>
        </w:rPr>
        <w:t>.</w:t>
      </w:r>
    </w:p>
    <w:p w14:paraId="74009D82" w14:textId="6F97EB11" w:rsidR="00203E64" w:rsidRPr="000F3CC4" w:rsidRDefault="00203E64" w:rsidP="00E92A1C">
      <w:pPr>
        <w:spacing w:after="0" w:line="360" w:lineRule="auto"/>
        <w:jc w:val="both"/>
        <w:rPr>
          <w:rFonts w:ascii="Times New Roman" w:hAnsi="Times New Roman" w:cs="Times New Roman"/>
          <w:bCs/>
          <w:sz w:val="24"/>
          <w:szCs w:val="24"/>
          <w:lang w:val="es-ES_tradnl"/>
        </w:rPr>
      </w:pPr>
      <w:r w:rsidRPr="000F3CC4">
        <w:rPr>
          <w:rFonts w:ascii="Times New Roman" w:hAnsi="Times New Roman" w:cs="Times New Roman"/>
          <w:bCs/>
          <w:sz w:val="24"/>
          <w:szCs w:val="24"/>
          <w:lang w:val="es-ES_tradnl"/>
        </w:rPr>
        <w:t xml:space="preserve">El Harga o según lo que la definen los especialistas en la </w:t>
      </w:r>
      <w:r w:rsidR="00A4107C" w:rsidRPr="000F3CC4">
        <w:rPr>
          <w:rFonts w:ascii="Times New Roman" w:hAnsi="Times New Roman" w:cs="Times New Roman"/>
          <w:bCs/>
          <w:sz w:val="24"/>
          <w:szCs w:val="24"/>
          <w:lang w:val="es-ES_tradnl"/>
        </w:rPr>
        <w:t>psicología</w:t>
      </w:r>
      <w:r w:rsidRPr="000F3CC4">
        <w:rPr>
          <w:rFonts w:ascii="Times New Roman" w:hAnsi="Times New Roman" w:cs="Times New Roman"/>
          <w:bCs/>
          <w:sz w:val="24"/>
          <w:szCs w:val="24"/>
          <w:lang w:val="es-ES_tradnl"/>
        </w:rPr>
        <w:t xml:space="preserve"> es el viaje de la muerte. Es un </w:t>
      </w:r>
      <w:r w:rsidR="00C35DFB" w:rsidRPr="000F3CC4">
        <w:rPr>
          <w:rFonts w:ascii="Times New Roman" w:hAnsi="Times New Roman" w:cs="Times New Roman"/>
          <w:bCs/>
          <w:sz w:val="24"/>
          <w:szCs w:val="24"/>
          <w:lang w:val="es-ES_tradnl"/>
        </w:rPr>
        <w:t>término</w:t>
      </w:r>
      <w:r w:rsidR="00A94953" w:rsidRPr="000F3CC4">
        <w:rPr>
          <w:rFonts w:ascii="Times New Roman" w:hAnsi="Times New Roman" w:cs="Times New Roman"/>
          <w:bCs/>
          <w:sz w:val="24"/>
          <w:szCs w:val="24"/>
          <w:lang w:val="es-ES_tradnl"/>
        </w:rPr>
        <w:t xml:space="preserve"> argelino que significa no a la reflexión, no al equilibrio, </w:t>
      </w:r>
      <w:r w:rsidR="008E3D2B" w:rsidRPr="000F3CC4">
        <w:rPr>
          <w:rFonts w:ascii="Times New Roman" w:hAnsi="Times New Roman" w:cs="Times New Roman"/>
          <w:bCs/>
          <w:sz w:val="24"/>
          <w:szCs w:val="24"/>
          <w:lang w:val="es-ES_tradnl"/>
        </w:rPr>
        <w:t>deja</w:t>
      </w:r>
      <w:r w:rsidR="00A94953" w:rsidRPr="000F3CC4">
        <w:rPr>
          <w:rFonts w:ascii="Times New Roman" w:hAnsi="Times New Roman" w:cs="Times New Roman"/>
          <w:bCs/>
          <w:sz w:val="24"/>
          <w:szCs w:val="24"/>
          <w:lang w:val="es-ES_tradnl"/>
        </w:rPr>
        <w:t>rse de reflexionar.</w:t>
      </w:r>
    </w:p>
    <w:p w14:paraId="56A767BB" w14:textId="77777777" w:rsidR="00A94953" w:rsidRPr="000F3CC4" w:rsidRDefault="00A94953" w:rsidP="00E92A1C">
      <w:pPr>
        <w:spacing w:after="0" w:line="360" w:lineRule="auto"/>
        <w:jc w:val="both"/>
        <w:rPr>
          <w:rFonts w:ascii="Times New Roman" w:hAnsi="Times New Roman" w:cs="Times New Roman"/>
          <w:bCs/>
          <w:sz w:val="24"/>
          <w:szCs w:val="24"/>
          <w:lang w:val="es-ES_tradnl"/>
        </w:rPr>
      </w:pPr>
      <w:r w:rsidRPr="000F3CC4">
        <w:rPr>
          <w:rFonts w:ascii="Times New Roman" w:hAnsi="Times New Roman" w:cs="Times New Roman"/>
          <w:bCs/>
          <w:sz w:val="24"/>
          <w:szCs w:val="24"/>
          <w:lang w:val="es-ES_tradnl"/>
        </w:rPr>
        <w:t>Esas pateras de muerte son vistas por esos victimas como patera de la esperanza.</w:t>
      </w:r>
    </w:p>
    <w:p w14:paraId="04DA511F" w14:textId="49007CA8" w:rsidR="004C70E0" w:rsidRPr="000F3CC4" w:rsidRDefault="00BD22D4" w:rsidP="00E92A1C">
      <w:pPr>
        <w:spacing w:after="0" w:line="360" w:lineRule="auto"/>
        <w:jc w:val="both"/>
        <w:rPr>
          <w:rFonts w:ascii="Times New Roman" w:hAnsi="Times New Roman" w:cs="Times New Roman"/>
          <w:bCs/>
          <w:sz w:val="24"/>
          <w:szCs w:val="24"/>
          <w:lang w:val="es-ES_tradnl"/>
        </w:rPr>
      </w:pPr>
      <w:r w:rsidRPr="000F3CC4">
        <w:rPr>
          <w:rFonts w:ascii="Times New Roman" w:hAnsi="Times New Roman" w:cs="Times New Roman"/>
          <w:bCs/>
          <w:sz w:val="24"/>
          <w:szCs w:val="24"/>
          <w:lang w:val="es-ES_tradnl"/>
        </w:rPr>
        <w:t>¿</w:t>
      </w:r>
      <w:r w:rsidR="00A94953" w:rsidRPr="000F3CC4">
        <w:rPr>
          <w:rFonts w:ascii="Times New Roman" w:hAnsi="Times New Roman" w:cs="Times New Roman"/>
          <w:bCs/>
          <w:sz w:val="24"/>
          <w:szCs w:val="24"/>
          <w:lang w:val="es-ES_tradnl"/>
        </w:rPr>
        <w:t>Porque no aprender a hablar en voz alta</w:t>
      </w:r>
      <w:r w:rsidRPr="000F3CC4">
        <w:rPr>
          <w:rFonts w:ascii="Times New Roman" w:hAnsi="Times New Roman" w:cs="Times New Roman"/>
          <w:bCs/>
          <w:sz w:val="24"/>
          <w:szCs w:val="24"/>
          <w:lang w:val="es-ES_tradnl"/>
        </w:rPr>
        <w:t>?</w:t>
      </w:r>
      <w:r w:rsidR="00A94953" w:rsidRPr="000F3CC4">
        <w:rPr>
          <w:rFonts w:ascii="Times New Roman" w:hAnsi="Times New Roman" w:cs="Times New Roman"/>
          <w:bCs/>
          <w:sz w:val="24"/>
          <w:szCs w:val="24"/>
          <w:lang w:val="es-ES_tradnl"/>
        </w:rPr>
        <w:t xml:space="preserve">, </w:t>
      </w:r>
      <w:r w:rsidRPr="000F3CC4">
        <w:rPr>
          <w:rFonts w:ascii="Times New Roman" w:hAnsi="Times New Roman" w:cs="Times New Roman"/>
          <w:bCs/>
          <w:sz w:val="24"/>
          <w:szCs w:val="24"/>
          <w:lang w:val="es-ES_tradnl"/>
        </w:rPr>
        <w:t>¿A</w:t>
      </w:r>
      <w:r w:rsidR="00A94953" w:rsidRPr="000F3CC4">
        <w:rPr>
          <w:rFonts w:ascii="Times New Roman" w:hAnsi="Times New Roman" w:cs="Times New Roman"/>
          <w:bCs/>
          <w:sz w:val="24"/>
          <w:szCs w:val="24"/>
          <w:lang w:val="es-ES_tradnl"/>
        </w:rPr>
        <w:t xml:space="preserve"> expresarse frente a los demás; </w:t>
      </w:r>
      <w:r w:rsidR="00A0665C" w:rsidRPr="000F3CC4">
        <w:rPr>
          <w:rFonts w:ascii="Times New Roman" w:hAnsi="Times New Roman" w:cs="Times New Roman"/>
          <w:bCs/>
          <w:sz w:val="24"/>
          <w:szCs w:val="24"/>
          <w:lang w:val="es-ES_tradnl"/>
        </w:rPr>
        <w:t>¿que sea a sus padres, familia, amigos? hay</w:t>
      </w:r>
      <w:r w:rsidR="00A94953" w:rsidRPr="000F3CC4">
        <w:rPr>
          <w:rFonts w:ascii="Times New Roman" w:hAnsi="Times New Roman" w:cs="Times New Roman"/>
          <w:bCs/>
          <w:sz w:val="24"/>
          <w:szCs w:val="24"/>
          <w:lang w:val="es-ES_tradnl"/>
        </w:rPr>
        <w:t xml:space="preserve"> que tener un dialogo, la madre tiene que tomarse tiempo que sea hasta para tomar un cafetito con su hijo, sentirle que </w:t>
      </w:r>
      <w:r w:rsidR="00A4107C" w:rsidRPr="000F3CC4">
        <w:rPr>
          <w:rFonts w:ascii="Times New Roman" w:hAnsi="Times New Roman" w:cs="Times New Roman"/>
          <w:bCs/>
          <w:sz w:val="24"/>
          <w:szCs w:val="24"/>
          <w:lang w:val="es-ES_tradnl"/>
        </w:rPr>
        <w:t>está</w:t>
      </w:r>
      <w:r w:rsidR="00A94953" w:rsidRPr="000F3CC4">
        <w:rPr>
          <w:rFonts w:ascii="Times New Roman" w:hAnsi="Times New Roman" w:cs="Times New Roman"/>
          <w:bCs/>
          <w:sz w:val="24"/>
          <w:szCs w:val="24"/>
          <w:lang w:val="es-ES_tradnl"/>
        </w:rPr>
        <w:t xml:space="preserve"> protegido y amado.</w:t>
      </w:r>
      <w:r w:rsidR="004C70E0" w:rsidRPr="000F3CC4">
        <w:rPr>
          <w:rFonts w:ascii="Times New Roman" w:hAnsi="Times New Roman" w:cs="Times New Roman"/>
          <w:bCs/>
          <w:sz w:val="24"/>
          <w:szCs w:val="24"/>
          <w:lang w:val="es-ES_tradnl"/>
        </w:rPr>
        <w:t xml:space="preserve"> </w:t>
      </w:r>
    </w:p>
    <w:p w14:paraId="4666C43D" w14:textId="77777777" w:rsidR="00232B74" w:rsidRPr="000F3CC4" w:rsidRDefault="00232B74" w:rsidP="00E92A1C">
      <w:pPr>
        <w:spacing w:after="0" w:line="360" w:lineRule="auto"/>
        <w:jc w:val="both"/>
        <w:rPr>
          <w:rFonts w:ascii="Times New Roman" w:hAnsi="Times New Roman" w:cs="Times New Roman"/>
          <w:bCs/>
          <w:sz w:val="24"/>
          <w:szCs w:val="24"/>
          <w:lang w:val="es-ES_tradnl"/>
        </w:rPr>
      </w:pPr>
    </w:p>
    <w:p w14:paraId="6F8337EA" w14:textId="3F3948F2" w:rsidR="0050217F" w:rsidRPr="009D5672" w:rsidRDefault="009D5672" w:rsidP="009D5672">
      <w:pPr>
        <w:spacing w:after="0" w:line="360" w:lineRule="auto"/>
        <w:jc w:val="both"/>
        <w:rPr>
          <w:rFonts w:ascii="Times New Roman" w:hAnsi="Times New Roman" w:cs="Times New Roman"/>
          <w:b/>
          <w:sz w:val="28"/>
          <w:szCs w:val="28"/>
          <w:lang w:val="es-ES_tradnl"/>
        </w:rPr>
      </w:pPr>
      <w:bookmarkStart w:id="141" w:name="_Hlk68536480"/>
      <w:r>
        <w:rPr>
          <w:rFonts w:ascii="Times New Roman" w:hAnsi="Times New Roman" w:cs="Times New Roman"/>
          <w:b/>
          <w:sz w:val="28"/>
          <w:szCs w:val="28"/>
          <w:lang w:val="es-ES_tradnl"/>
        </w:rPr>
        <w:t>3.</w:t>
      </w:r>
      <w:r w:rsidR="008724C4">
        <w:rPr>
          <w:rFonts w:ascii="Times New Roman" w:hAnsi="Times New Roman" w:cs="Times New Roman"/>
          <w:b/>
          <w:sz w:val="28"/>
          <w:szCs w:val="28"/>
          <w:lang w:val="es-ES_tradnl"/>
        </w:rPr>
        <w:t>3.</w:t>
      </w:r>
      <w:r w:rsidR="008724C4" w:rsidRPr="009D5672">
        <w:rPr>
          <w:rFonts w:ascii="Times New Roman" w:hAnsi="Times New Roman" w:cs="Times New Roman"/>
          <w:b/>
          <w:sz w:val="28"/>
          <w:szCs w:val="28"/>
          <w:lang w:val="es-ES_tradnl"/>
        </w:rPr>
        <w:t xml:space="preserve"> El</w:t>
      </w:r>
      <w:r w:rsidR="0050217F" w:rsidRPr="009D5672">
        <w:rPr>
          <w:rFonts w:ascii="Times New Roman" w:hAnsi="Times New Roman" w:cs="Times New Roman"/>
          <w:b/>
          <w:sz w:val="28"/>
          <w:szCs w:val="28"/>
          <w:lang w:val="es-ES_tradnl"/>
        </w:rPr>
        <w:t xml:space="preserve"> derecho del clandestino</w:t>
      </w:r>
    </w:p>
    <w:p w14:paraId="69B17F77" w14:textId="77777777" w:rsidR="00A0665C" w:rsidRPr="000F3CC4" w:rsidRDefault="00A0665C" w:rsidP="00E92A1C">
      <w:pPr>
        <w:spacing w:after="0" w:line="360" w:lineRule="auto"/>
        <w:jc w:val="both"/>
        <w:rPr>
          <w:rFonts w:ascii="Times New Roman" w:hAnsi="Times New Roman" w:cs="Times New Roman"/>
          <w:b/>
          <w:sz w:val="24"/>
          <w:szCs w:val="24"/>
          <w:lang w:val="es-ES_tradnl"/>
        </w:rPr>
      </w:pPr>
    </w:p>
    <w:bookmarkEnd w:id="141"/>
    <w:p w14:paraId="18051175" w14:textId="7956CD7E" w:rsidR="0050217F" w:rsidRPr="000F3CC4" w:rsidRDefault="0050217F" w:rsidP="00A0665C">
      <w:pPr>
        <w:spacing w:after="0" w:line="360" w:lineRule="auto"/>
        <w:ind w:firstLine="708"/>
        <w:jc w:val="both"/>
        <w:rPr>
          <w:rFonts w:ascii="Times New Roman" w:hAnsi="Times New Roman" w:cs="Times New Roman"/>
          <w:sz w:val="24"/>
          <w:szCs w:val="24"/>
          <w:lang w:val="es-ES_tradnl"/>
        </w:rPr>
      </w:pPr>
      <w:r w:rsidRPr="000F3CC4">
        <w:rPr>
          <w:rFonts w:ascii="Times New Roman" w:hAnsi="Times New Roman" w:cs="Times New Roman"/>
          <w:sz w:val="24"/>
          <w:szCs w:val="24"/>
          <w:lang w:val="es-ES_tradnl"/>
        </w:rPr>
        <w:t>Los Harraga</w:t>
      </w:r>
      <w:r w:rsidR="00FD02BD" w:rsidRPr="000F3CC4">
        <w:rPr>
          <w:rFonts w:ascii="Times New Roman" w:hAnsi="Times New Roman" w:cs="Times New Roman"/>
          <w:sz w:val="24"/>
          <w:szCs w:val="24"/>
          <w:lang w:val="es-ES_tradnl"/>
        </w:rPr>
        <w:t>s</w:t>
      </w:r>
      <w:r w:rsidRPr="000F3CC4">
        <w:rPr>
          <w:rFonts w:ascii="Times New Roman" w:hAnsi="Times New Roman" w:cs="Times New Roman"/>
          <w:sz w:val="24"/>
          <w:szCs w:val="24"/>
          <w:lang w:val="es-ES_tradnl"/>
        </w:rPr>
        <w:t xml:space="preserve"> reciben un pasaporte provisional en fin de presentarse al estado de recepción siempre un Harraga </w:t>
      </w:r>
      <w:r w:rsidR="00BE0619" w:rsidRPr="000F3CC4">
        <w:rPr>
          <w:rFonts w:ascii="Times New Roman" w:hAnsi="Times New Roman" w:cs="Times New Roman"/>
          <w:sz w:val="24"/>
          <w:szCs w:val="24"/>
          <w:lang w:val="es-ES_tradnl"/>
        </w:rPr>
        <w:t>está</w:t>
      </w:r>
      <w:r w:rsidRPr="000F3CC4">
        <w:rPr>
          <w:rFonts w:ascii="Times New Roman" w:hAnsi="Times New Roman" w:cs="Times New Roman"/>
          <w:sz w:val="24"/>
          <w:szCs w:val="24"/>
          <w:lang w:val="es-ES_tradnl"/>
        </w:rPr>
        <w:t xml:space="preserve"> gestionado por su consulado.</w:t>
      </w:r>
    </w:p>
    <w:p w14:paraId="157B7C50" w14:textId="77777777" w:rsidR="0050217F" w:rsidRPr="000F3CC4" w:rsidRDefault="0050217F" w:rsidP="00E92A1C">
      <w:pPr>
        <w:spacing w:after="0" w:line="360" w:lineRule="auto"/>
        <w:jc w:val="both"/>
        <w:rPr>
          <w:rFonts w:ascii="Times New Roman" w:hAnsi="Times New Roman" w:cs="Times New Roman"/>
          <w:sz w:val="24"/>
          <w:szCs w:val="24"/>
          <w:lang w:val="es-ES_tradnl"/>
        </w:rPr>
      </w:pPr>
      <w:r w:rsidRPr="000F3CC4">
        <w:rPr>
          <w:rFonts w:ascii="Times New Roman" w:hAnsi="Times New Roman" w:cs="Times New Roman"/>
          <w:sz w:val="24"/>
          <w:szCs w:val="24"/>
          <w:lang w:val="es-ES_tradnl"/>
        </w:rPr>
        <w:t>El nuevo protocolo entre Argelia y España trata de que cuando un clandestino esta interceptado en el mar, esta conducido a un centro para extranjeros por parte de la policía española, para un periodo de vista.</w:t>
      </w:r>
    </w:p>
    <w:p w14:paraId="3D5CD57D" w14:textId="0F8A816E" w:rsidR="0050217F" w:rsidRPr="000F3CC4" w:rsidRDefault="0050217F" w:rsidP="00E92A1C">
      <w:pPr>
        <w:spacing w:after="0" w:line="360" w:lineRule="auto"/>
        <w:jc w:val="both"/>
        <w:rPr>
          <w:rFonts w:ascii="Times New Roman" w:hAnsi="Times New Roman" w:cs="Times New Roman"/>
          <w:sz w:val="24"/>
          <w:szCs w:val="24"/>
          <w:lang w:val="es-ES_tradnl"/>
        </w:rPr>
      </w:pPr>
      <w:r w:rsidRPr="000F3CC4">
        <w:rPr>
          <w:rFonts w:ascii="Times New Roman" w:hAnsi="Times New Roman" w:cs="Times New Roman"/>
          <w:sz w:val="24"/>
          <w:szCs w:val="24"/>
          <w:lang w:val="es-ES_tradnl"/>
        </w:rPr>
        <w:t xml:space="preserve">Una vez llegando a casi 80% </w:t>
      </w:r>
      <w:r w:rsidR="000B6D4B" w:rsidRPr="000F3CC4">
        <w:rPr>
          <w:rFonts w:ascii="Times New Roman" w:hAnsi="Times New Roman" w:cs="Times New Roman"/>
          <w:sz w:val="24"/>
          <w:szCs w:val="24"/>
          <w:lang w:val="es-ES_tradnl"/>
        </w:rPr>
        <w:t xml:space="preserve">de </w:t>
      </w:r>
      <w:r w:rsidRPr="000F3CC4">
        <w:rPr>
          <w:rFonts w:ascii="Times New Roman" w:hAnsi="Times New Roman" w:cs="Times New Roman"/>
          <w:sz w:val="24"/>
          <w:szCs w:val="24"/>
          <w:lang w:val="es-ES_tradnl"/>
        </w:rPr>
        <w:t xml:space="preserve">argelinos, una audición </w:t>
      </w:r>
      <w:r w:rsidR="00BE0619" w:rsidRPr="000F3CC4">
        <w:rPr>
          <w:rFonts w:ascii="Times New Roman" w:hAnsi="Times New Roman" w:cs="Times New Roman"/>
          <w:sz w:val="24"/>
          <w:szCs w:val="24"/>
          <w:lang w:val="es-ES_tradnl"/>
        </w:rPr>
        <w:t>está</w:t>
      </w:r>
      <w:r w:rsidRPr="000F3CC4">
        <w:rPr>
          <w:rFonts w:ascii="Times New Roman" w:hAnsi="Times New Roman" w:cs="Times New Roman"/>
          <w:sz w:val="24"/>
          <w:szCs w:val="24"/>
          <w:lang w:val="es-ES_tradnl"/>
        </w:rPr>
        <w:t xml:space="preserve"> hecha en el consulado argelino. Una vez identificado como argelino, un pase para ser entregado por su consulado al policía español para llevarle al puerto para embarcarle en un barco argelino.</w:t>
      </w:r>
    </w:p>
    <w:p w14:paraId="2D7700BE" w14:textId="77777777" w:rsidR="0027275E" w:rsidRPr="000F3CC4" w:rsidRDefault="0027275E" w:rsidP="00E92A1C">
      <w:pPr>
        <w:spacing w:after="0" w:line="360" w:lineRule="auto"/>
        <w:jc w:val="both"/>
        <w:rPr>
          <w:rFonts w:ascii="Times New Roman" w:hAnsi="Times New Roman" w:cs="Times New Roman"/>
          <w:sz w:val="24"/>
          <w:szCs w:val="24"/>
          <w:lang w:val="es-ES_tradnl"/>
        </w:rPr>
      </w:pPr>
      <w:r w:rsidRPr="000F3CC4">
        <w:rPr>
          <w:rFonts w:ascii="Times New Roman" w:hAnsi="Times New Roman" w:cs="Times New Roman"/>
          <w:sz w:val="24"/>
          <w:szCs w:val="24"/>
          <w:lang w:val="es-ES_tradnl"/>
        </w:rPr>
        <w:t xml:space="preserve">En el 2011, los clandestinos en España </w:t>
      </w:r>
      <w:r w:rsidR="00D4603E" w:rsidRPr="000F3CC4">
        <w:rPr>
          <w:rFonts w:ascii="Times New Roman" w:hAnsi="Times New Roman" w:cs="Times New Roman"/>
          <w:sz w:val="24"/>
          <w:szCs w:val="24"/>
          <w:lang w:val="es-ES_tradnl"/>
        </w:rPr>
        <w:t xml:space="preserve">han sido </w:t>
      </w:r>
      <w:r w:rsidR="00BE0619" w:rsidRPr="000F3CC4">
        <w:rPr>
          <w:rFonts w:ascii="Times New Roman" w:hAnsi="Times New Roman" w:cs="Times New Roman"/>
          <w:sz w:val="24"/>
          <w:szCs w:val="24"/>
          <w:lang w:val="es-ES_tradnl"/>
        </w:rPr>
        <w:t>regularizados</w:t>
      </w:r>
      <w:r w:rsidR="00D571C5" w:rsidRPr="000F3CC4">
        <w:rPr>
          <w:rFonts w:ascii="Times New Roman" w:hAnsi="Times New Roman" w:cs="Times New Roman"/>
          <w:sz w:val="24"/>
          <w:szCs w:val="24"/>
          <w:lang w:val="es-ES_tradnl"/>
        </w:rPr>
        <w:t xml:space="preserve">, </w:t>
      </w:r>
      <w:r w:rsidR="00D4603E" w:rsidRPr="000F3CC4">
        <w:rPr>
          <w:rFonts w:ascii="Times New Roman" w:hAnsi="Times New Roman" w:cs="Times New Roman"/>
          <w:sz w:val="24"/>
          <w:szCs w:val="24"/>
          <w:lang w:val="es-ES_tradnl"/>
        </w:rPr>
        <w:t xml:space="preserve">con un documento para deliberarles un pasaporte con solo </w:t>
      </w:r>
      <w:r w:rsidR="00BE0619" w:rsidRPr="000F3CC4">
        <w:rPr>
          <w:rFonts w:ascii="Times New Roman" w:hAnsi="Times New Roman" w:cs="Times New Roman"/>
          <w:sz w:val="24"/>
          <w:szCs w:val="24"/>
          <w:lang w:val="es-ES_tradnl"/>
        </w:rPr>
        <w:t>una atestación</w:t>
      </w:r>
      <w:r w:rsidR="00D4603E" w:rsidRPr="000F3CC4">
        <w:rPr>
          <w:rFonts w:ascii="Times New Roman" w:hAnsi="Times New Roman" w:cs="Times New Roman"/>
          <w:sz w:val="24"/>
          <w:szCs w:val="24"/>
          <w:lang w:val="es-ES_tradnl"/>
        </w:rPr>
        <w:t xml:space="preserve"> de alojamiento hecha en el </w:t>
      </w:r>
      <w:r w:rsidR="00BE0619" w:rsidRPr="000F3CC4">
        <w:rPr>
          <w:rFonts w:ascii="Times New Roman" w:hAnsi="Times New Roman" w:cs="Times New Roman"/>
          <w:sz w:val="24"/>
          <w:szCs w:val="24"/>
          <w:lang w:val="es-ES_tradnl"/>
        </w:rPr>
        <w:t>ayuntamiento</w:t>
      </w:r>
      <w:r w:rsidR="00D4603E" w:rsidRPr="000F3CC4">
        <w:rPr>
          <w:rFonts w:ascii="Times New Roman" w:hAnsi="Times New Roman" w:cs="Times New Roman"/>
          <w:sz w:val="24"/>
          <w:szCs w:val="24"/>
          <w:lang w:val="es-ES_tradnl"/>
        </w:rPr>
        <w:t>.</w:t>
      </w:r>
    </w:p>
    <w:p w14:paraId="496434D1" w14:textId="77777777" w:rsidR="00D571C5" w:rsidRPr="000F3CC4" w:rsidRDefault="00D571C5" w:rsidP="00E92A1C">
      <w:pPr>
        <w:spacing w:after="0" w:line="360" w:lineRule="auto"/>
        <w:jc w:val="both"/>
        <w:rPr>
          <w:rFonts w:ascii="Times New Roman" w:hAnsi="Times New Roman" w:cs="Times New Roman"/>
          <w:sz w:val="24"/>
          <w:szCs w:val="24"/>
          <w:lang w:val="es-ES_tradnl"/>
        </w:rPr>
      </w:pPr>
      <w:r w:rsidRPr="000F3CC4">
        <w:rPr>
          <w:rFonts w:ascii="Times New Roman" w:hAnsi="Times New Roman" w:cs="Times New Roman"/>
          <w:sz w:val="24"/>
          <w:szCs w:val="24"/>
          <w:lang w:val="es-ES_tradnl"/>
        </w:rPr>
        <w:t xml:space="preserve">Para el consulado, hay que presentar la residencia para obtener un pasaporte. </w:t>
      </w:r>
      <w:r w:rsidR="00BE0619" w:rsidRPr="000F3CC4">
        <w:rPr>
          <w:rFonts w:ascii="Times New Roman" w:hAnsi="Times New Roman" w:cs="Times New Roman"/>
          <w:sz w:val="24"/>
          <w:szCs w:val="24"/>
          <w:lang w:val="es-ES_tradnl"/>
        </w:rPr>
        <w:t>Así</w:t>
      </w:r>
      <w:r w:rsidRPr="000F3CC4">
        <w:rPr>
          <w:rFonts w:ascii="Times New Roman" w:hAnsi="Times New Roman" w:cs="Times New Roman"/>
          <w:sz w:val="24"/>
          <w:szCs w:val="24"/>
          <w:lang w:val="es-ES_tradnl"/>
        </w:rPr>
        <w:t xml:space="preserve"> que es una paradoja entre los dos. El estado civil pide un pasaporte con tres meses de validez al mínimo.</w:t>
      </w:r>
    </w:p>
    <w:p w14:paraId="244B0DD2" w14:textId="77777777" w:rsidR="0030530D" w:rsidRPr="000F3CC4" w:rsidRDefault="0030530D" w:rsidP="00E92A1C">
      <w:pPr>
        <w:spacing w:after="0" w:line="360" w:lineRule="auto"/>
        <w:jc w:val="both"/>
        <w:rPr>
          <w:rFonts w:ascii="Times New Roman" w:hAnsi="Times New Roman" w:cs="Times New Roman"/>
          <w:sz w:val="24"/>
          <w:szCs w:val="24"/>
          <w:lang w:val="es-ES_tradnl"/>
        </w:rPr>
      </w:pPr>
      <w:r w:rsidRPr="000F3CC4">
        <w:rPr>
          <w:rFonts w:ascii="Times New Roman" w:hAnsi="Times New Roman" w:cs="Times New Roman"/>
          <w:sz w:val="24"/>
          <w:szCs w:val="24"/>
          <w:lang w:val="es-ES_tradnl"/>
        </w:rPr>
        <w:t>Cuando tendrá su cita con el consulado, el clandestino tendrá un pasaporte provisional de seis meses por mínimo.</w:t>
      </w:r>
    </w:p>
    <w:p w14:paraId="4A89D082" w14:textId="03A0057F" w:rsidR="00006446" w:rsidRPr="000F3CC4" w:rsidRDefault="0030530D" w:rsidP="002D074D">
      <w:pPr>
        <w:spacing w:after="0" w:line="360" w:lineRule="auto"/>
        <w:ind w:firstLine="708"/>
        <w:jc w:val="both"/>
        <w:rPr>
          <w:rFonts w:ascii="Times New Roman" w:hAnsi="Times New Roman" w:cs="Times New Roman"/>
          <w:sz w:val="24"/>
          <w:szCs w:val="24"/>
          <w:lang w:val="es-ES_tradnl"/>
        </w:rPr>
      </w:pPr>
      <w:r w:rsidRPr="000F3CC4">
        <w:rPr>
          <w:rFonts w:ascii="Times New Roman" w:hAnsi="Times New Roman" w:cs="Times New Roman"/>
          <w:sz w:val="24"/>
          <w:szCs w:val="24"/>
          <w:lang w:val="es-ES_tradnl"/>
        </w:rPr>
        <w:t xml:space="preserve">Hoy </w:t>
      </w:r>
      <w:r w:rsidR="00BE0619" w:rsidRPr="000F3CC4">
        <w:rPr>
          <w:rFonts w:ascii="Times New Roman" w:hAnsi="Times New Roman" w:cs="Times New Roman"/>
          <w:sz w:val="24"/>
          <w:szCs w:val="24"/>
          <w:lang w:val="es-ES_tradnl"/>
        </w:rPr>
        <w:t>día</w:t>
      </w:r>
      <w:r w:rsidRPr="000F3CC4">
        <w:rPr>
          <w:rFonts w:ascii="Times New Roman" w:hAnsi="Times New Roman" w:cs="Times New Roman"/>
          <w:sz w:val="24"/>
          <w:szCs w:val="24"/>
          <w:lang w:val="es-ES_tradnl"/>
        </w:rPr>
        <w:t xml:space="preserve"> la situación ha cambiado y es muy difícil poder ayudarle porque el estado español no quiere regularizar </w:t>
      </w:r>
      <w:r w:rsidR="00BE0619" w:rsidRPr="000F3CC4">
        <w:rPr>
          <w:rFonts w:ascii="Times New Roman" w:hAnsi="Times New Roman" w:cs="Times New Roman"/>
          <w:sz w:val="24"/>
          <w:szCs w:val="24"/>
          <w:lang w:val="es-ES_tradnl"/>
        </w:rPr>
        <w:t>más</w:t>
      </w:r>
      <w:r w:rsidRPr="000F3CC4">
        <w:rPr>
          <w:rFonts w:ascii="Times New Roman" w:hAnsi="Times New Roman" w:cs="Times New Roman"/>
          <w:sz w:val="24"/>
          <w:szCs w:val="24"/>
          <w:lang w:val="es-ES_tradnl"/>
        </w:rPr>
        <w:t xml:space="preserve"> caso</w:t>
      </w:r>
      <w:r w:rsidR="00840852" w:rsidRPr="000F3CC4">
        <w:rPr>
          <w:rFonts w:ascii="Times New Roman" w:hAnsi="Times New Roman" w:cs="Times New Roman"/>
          <w:sz w:val="24"/>
          <w:szCs w:val="24"/>
          <w:lang w:val="es-ES_tradnl"/>
        </w:rPr>
        <w:t>.</w:t>
      </w:r>
    </w:p>
    <w:p w14:paraId="7F4623FE" w14:textId="18521668" w:rsidR="000B6D4B" w:rsidRPr="000F3CC4" w:rsidRDefault="00840852" w:rsidP="00840852">
      <w:pPr>
        <w:pStyle w:val="m-2979130422103318867p1"/>
        <w:shd w:val="clear" w:color="auto" w:fill="FFFFFF"/>
        <w:spacing w:before="0" w:beforeAutospacing="0" w:after="0" w:afterAutospacing="0" w:line="360" w:lineRule="auto"/>
        <w:jc w:val="both"/>
        <w:rPr>
          <w:rFonts w:ascii="Times New Roman" w:hAnsi="Times New Roman" w:cs="Times New Roman"/>
          <w:color w:val="222222"/>
          <w:sz w:val="24"/>
          <w:szCs w:val="24"/>
        </w:rPr>
      </w:pPr>
      <w:r w:rsidRPr="000F3CC4">
        <w:rPr>
          <w:rFonts w:ascii="Times New Roman" w:hAnsi="Times New Roman" w:cs="Times New Roman"/>
          <w:color w:val="222222"/>
          <w:sz w:val="24"/>
          <w:szCs w:val="24"/>
        </w:rPr>
        <w:t xml:space="preserve">¿Cómo se presenta hoy la curva de llegadas a España de estos inmigrantes clandestinos / ilegales procedentes de Argelia? </w:t>
      </w:r>
    </w:p>
    <w:p w14:paraId="1CA61597" w14:textId="3670300A" w:rsidR="00840852" w:rsidRPr="000F3CC4" w:rsidRDefault="00840852" w:rsidP="00840852">
      <w:pPr>
        <w:pStyle w:val="m-2979130422103318867p1"/>
        <w:shd w:val="clear" w:color="auto" w:fill="FFFFFF"/>
        <w:spacing w:before="0" w:beforeAutospacing="0" w:after="0" w:afterAutospacing="0" w:line="360" w:lineRule="auto"/>
        <w:jc w:val="both"/>
        <w:rPr>
          <w:rFonts w:ascii="Times New Roman" w:hAnsi="Times New Roman" w:cs="Times New Roman"/>
          <w:color w:val="222222"/>
          <w:sz w:val="24"/>
          <w:szCs w:val="24"/>
        </w:rPr>
      </w:pPr>
      <w:r w:rsidRPr="000F3CC4">
        <w:rPr>
          <w:rFonts w:ascii="Times New Roman" w:hAnsi="Times New Roman" w:cs="Times New Roman"/>
          <w:color w:val="222222"/>
          <w:sz w:val="24"/>
          <w:szCs w:val="24"/>
        </w:rPr>
        <w:lastRenderedPageBreak/>
        <w:t>Pues podemos constatar que presenta un decrecimiento considerable</w:t>
      </w:r>
      <w:r w:rsidR="00D2551C" w:rsidRPr="000F3CC4">
        <w:rPr>
          <w:rFonts w:ascii="Times New Roman" w:hAnsi="Times New Roman" w:cs="Times New Roman"/>
          <w:color w:val="222222"/>
          <w:sz w:val="24"/>
          <w:szCs w:val="24"/>
        </w:rPr>
        <w:t>: como</w:t>
      </w:r>
      <w:r w:rsidRPr="000F3CC4">
        <w:rPr>
          <w:rFonts w:ascii="Times New Roman" w:hAnsi="Times New Roman" w:cs="Times New Roman"/>
          <w:color w:val="222222"/>
          <w:sz w:val="24"/>
          <w:szCs w:val="24"/>
        </w:rPr>
        <w:t xml:space="preserve"> ejemplo, en el año 2009 llegaron 3.000 personas a España en esta situación irregular, que pasaron a un total de 1.079 en 2010</w:t>
      </w:r>
      <w:r w:rsidR="000B6D4B" w:rsidRPr="000F3CC4">
        <w:rPr>
          <w:rFonts w:ascii="Times New Roman" w:hAnsi="Times New Roman" w:cs="Times New Roman"/>
          <w:color w:val="222222"/>
          <w:sz w:val="24"/>
          <w:szCs w:val="24"/>
        </w:rPr>
        <w:t xml:space="preserve"> a </w:t>
      </w:r>
      <w:r w:rsidRPr="000F3CC4">
        <w:rPr>
          <w:rFonts w:ascii="Times New Roman" w:hAnsi="Times New Roman" w:cs="Times New Roman"/>
          <w:color w:val="222222"/>
          <w:sz w:val="24"/>
          <w:szCs w:val="24"/>
        </w:rPr>
        <w:t>985 en el 2011 para reducirse a sólo 600 personas en 2014</w:t>
      </w:r>
      <w:r w:rsidRPr="000F3CC4">
        <w:rPr>
          <w:rStyle w:val="Appelnotedebasdep"/>
          <w:rFonts w:ascii="Times New Roman" w:hAnsi="Times New Roman" w:cs="Times New Roman"/>
          <w:color w:val="222222"/>
          <w:sz w:val="24"/>
          <w:szCs w:val="24"/>
        </w:rPr>
        <w:footnoteReference w:id="96"/>
      </w:r>
      <w:r w:rsidRPr="000F3CC4">
        <w:rPr>
          <w:rFonts w:ascii="Times New Roman" w:hAnsi="Times New Roman" w:cs="Times New Roman"/>
          <w:color w:val="222222"/>
          <w:sz w:val="24"/>
          <w:szCs w:val="24"/>
        </w:rPr>
        <w:t>.</w:t>
      </w:r>
    </w:p>
    <w:p w14:paraId="465CE432" w14:textId="77777777" w:rsidR="002D074D" w:rsidRDefault="002D074D" w:rsidP="0078005A">
      <w:pPr>
        <w:spacing w:after="0" w:line="360" w:lineRule="auto"/>
        <w:jc w:val="both"/>
        <w:rPr>
          <w:rFonts w:ascii="Times New Roman" w:hAnsi="Times New Roman" w:cs="Times New Roman"/>
          <w:b/>
          <w:color w:val="000000" w:themeColor="text1"/>
          <w:sz w:val="28"/>
          <w:szCs w:val="28"/>
        </w:rPr>
      </w:pPr>
      <w:bookmarkStart w:id="143" w:name="_Hlk68536530"/>
    </w:p>
    <w:p w14:paraId="3969B53E" w14:textId="203257BE" w:rsidR="000976A4" w:rsidRDefault="009D5672" w:rsidP="0078005A">
      <w:pPr>
        <w:spacing w:after="0"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3.4. </w:t>
      </w:r>
      <w:r w:rsidR="00957B9A" w:rsidRPr="000F3CC4">
        <w:rPr>
          <w:rFonts w:ascii="Times New Roman" w:hAnsi="Times New Roman" w:cs="Times New Roman"/>
          <w:b/>
          <w:color w:val="000000" w:themeColor="text1"/>
          <w:sz w:val="28"/>
          <w:szCs w:val="28"/>
        </w:rPr>
        <w:t>Detenidos argelinos en el territorio español</w:t>
      </w:r>
    </w:p>
    <w:p w14:paraId="4205CF95" w14:textId="77777777" w:rsidR="005D7468" w:rsidRPr="000F3CC4" w:rsidRDefault="005D7468" w:rsidP="0078005A">
      <w:pPr>
        <w:spacing w:after="0" w:line="360" w:lineRule="auto"/>
        <w:jc w:val="both"/>
        <w:rPr>
          <w:rFonts w:ascii="Times New Roman" w:hAnsi="Times New Roman" w:cs="Times New Roman"/>
          <w:b/>
          <w:color w:val="000000" w:themeColor="text1"/>
          <w:sz w:val="28"/>
          <w:szCs w:val="28"/>
        </w:rPr>
      </w:pPr>
    </w:p>
    <w:bookmarkEnd w:id="143"/>
    <w:p w14:paraId="275ADA93" w14:textId="767C329D" w:rsidR="009518A9" w:rsidRPr="000F3CC4" w:rsidRDefault="00957B9A" w:rsidP="00957B9A">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Según algunas</w:t>
      </w:r>
      <w:r w:rsidR="004167FD"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 xml:space="preserve">fuentes facilitadas por algunas instituciones en España, que estiman que </w:t>
      </w:r>
      <w:r w:rsidR="00F54EED" w:rsidRPr="000F3CC4">
        <w:rPr>
          <w:rFonts w:ascii="Times New Roman" w:hAnsi="Times New Roman" w:cs="Times New Roman"/>
          <w:color w:val="000000" w:themeColor="text1"/>
          <w:sz w:val="24"/>
          <w:szCs w:val="24"/>
        </w:rPr>
        <w:t>seis de cada diez presos encarcelados son extranjeros. El incremento del número de encarcelados extranjeros desde el año 2000 y que coincide con el Boom migratorio, donde se tiene que señalar las razones económicas y culturales detrás de este aumento importante además los delitos en sus países de origen están menos castigados y piensan que es igual en España.</w:t>
      </w:r>
      <w:r w:rsidR="009518A9" w:rsidRPr="000F3CC4">
        <w:rPr>
          <w:rFonts w:ascii="Times New Roman" w:hAnsi="Times New Roman" w:cs="Times New Roman"/>
          <w:color w:val="000000" w:themeColor="text1"/>
          <w:sz w:val="24"/>
          <w:szCs w:val="24"/>
        </w:rPr>
        <w:t xml:space="preserve"> Las cárceles españolas albergan más de 80 nacionalidades entre sus presos, viene por orden los marroquíes, los colombianos, los argelinos y los rumanos, las cifras son muy llamativas de momento que se han crecido un 150% en cinco años. </w:t>
      </w:r>
      <w:r w:rsidR="00D2551C" w:rsidRPr="000F3CC4">
        <w:rPr>
          <w:rFonts w:ascii="Times New Roman" w:hAnsi="Times New Roman" w:cs="Times New Roman"/>
          <w:color w:val="000000" w:themeColor="text1"/>
          <w:sz w:val="24"/>
          <w:szCs w:val="24"/>
        </w:rPr>
        <w:t>Sin</w:t>
      </w:r>
      <w:r w:rsidR="00F54EED" w:rsidRPr="000F3CC4">
        <w:rPr>
          <w:rFonts w:ascii="Times New Roman" w:hAnsi="Times New Roman" w:cs="Times New Roman"/>
          <w:color w:val="000000" w:themeColor="text1"/>
          <w:sz w:val="24"/>
          <w:szCs w:val="24"/>
        </w:rPr>
        <w:t xml:space="preserve"> olvidar de citar que la </w:t>
      </w:r>
      <w:r w:rsidR="00702A47">
        <w:rPr>
          <w:rFonts w:ascii="Times New Roman" w:hAnsi="Times New Roman" w:cs="Times New Roman"/>
          <w:color w:val="000000" w:themeColor="text1"/>
          <w:sz w:val="24"/>
          <w:szCs w:val="24"/>
        </w:rPr>
        <w:t>m</w:t>
      </w:r>
      <w:r w:rsidR="00F54EED" w:rsidRPr="000F3CC4">
        <w:rPr>
          <w:rFonts w:ascii="Times New Roman" w:hAnsi="Times New Roman" w:cs="Times New Roman"/>
          <w:color w:val="000000" w:themeColor="text1"/>
          <w:sz w:val="24"/>
          <w:szCs w:val="24"/>
        </w:rPr>
        <w:t xml:space="preserve">ayoría de ellos p </w:t>
      </w:r>
      <w:r w:rsidRPr="000F3CC4">
        <w:rPr>
          <w:rFonts w:ascii="Times New Roman" w:hAnsi="Times New Roman" w:cs="Times New Roman"/>
          <w:color w:val="000000" w:themeColor="text1"/>
          <w:sz w:val="24"/>
          <w:szCs w:val="24"/>
        </w:rPr>
        <w:t>los argelinos detenidos en cárceles españolas por diversos tipos de delitos</w:t>
      </w:r>
      <w:r w:rsidR="009518A9" w:rsidRPr="000F3CC4">
        <w:rPr>
          <w:rFonts w:ascii="Times New Roman" w:hAnsi="Times New Roman" w:cs="Times New Roman"/>
          <w:color w:val="000000" w:themeColor="text1"/>
          <w:sz w:val="24"/>
          <w:szCs w:val="24"/>
        </w:rPr>
        <w:t>.</w:t>
      </w:r>
    </w:p>
    <w:p w14:paraId="67CF1C7F" w14:textId="77777777" w:rsidR="002D074D" w:rsidRDefault="002D074D" w:rsidP="002D074D">
      <w:pPr>
        <w:spacing w:line="480" w:lineRule="auto"/>
        <w:rPr>
          <w:rFonts w:ascii="Times New Roman" w:hAnsi="Times New Roman" w:cs="Times New Roman"/>
          <w:sz w:val="24"/>
          <w:szCs w:val="24"/>
        </w:rPr>
      </w:pPr>
    </w:p>
    <w:p w14:paraId="7226FECF" w14:textId="74AB39A3" w:rsidR="00121987" w:rsidRPr="000F3CC4" w:rsidRDefault="00121987" w:rsidP="002D074D">
      <w:pPr>
        <w:spacing w:line="480" w:lineRule="auto"/>
        <w:ind w:firstLine="708"/>
        <w:rPr>
          <w:rFonts w:ascii="Times New Roman" w:hAnsi="Times New Roman" w:cs="Times New Roman"/>
          <w:sz w:val="24"/>
          <w:szCs w:val="24"/>
        </w:rPr>
      </w:pPr>
      <w:r w:rsidRPr="000F3CC4">
        <w:rPr>
          <w:rFonts w:ascii="Times New Roman" w:hAnsi="Times New Roman" w:cs="Times New Roman"/>
          <w:sz w:val="24"/>
          <w:szCs w:val="24"/>
        </w:rPr>
        <w:t>Según alerta digital</w:t>
      </w:r>
      <w:r w:rsidRPr="000F3CC4">
        <w:rPr>
          <w:rStyle w:val="Appelnotedebasdep"/>
          <w:rFonts w:ascii="Times New Roman" w:hAnsi="Times New Roman" w:cs="Times New Roman"/>
          <w:sz w:val="24"/>
          <w:szCs w:val="24"/>
        </w:rPr>
        <w:footnoteReference w:id="97"/>
      </w:r>
      <w:r w:rsidRPr="000F3CC4">
        <w:rPr>
          <w:rFonts w:ascii="Times New Roman" w:hAnsi="Times New Roman" w:cs="Times New Roman"/>
          <w:sz w:val="24"/>
          <w:szCs w:val="24"/>
        </w:rPr>
        <w:t xml:space="preserve"> del 17/05/2013; Seis de cada diez presos encarcelados en España en la última década son extranjeros. Dentro de las 87 prisiones españolas, se ha señalado el 3de abril del mismo año unos 75.212 reclusos, de los que 25.966, el 35% no han nacido en España- según el último informe del sindicato de prisiones Acaip -.</w:t>
      </w:r>
    </w:p>
    <w:p w14:paraId="6A92A331" w14:textId="77777777" w:rsidR="00A0665C" w:rsidRPr="000F3CC4" w:rsidRDefault="00121987" w:rsidP="00121987">
      <w:pPr>
        <w:spacing w:line="480" w:lineRule="auto"/>
        <w:rPr>
          <w:rFonts w:ascii="Times New Roman" w:hAnsi="Times New Roman" w:cs="Times New Roman"/>
          <w:sz w:val="24"/>
          <w:szCs w:val="24"/>
        </w:rPr>
      </w:pPr>
      <w:r w:rsidRPr="000F3CC4">
        <w:rPr>
          <w:rFonts w:ascii="Times New Roman" w:hAnsi="Times New Roman" w:cs="Times New Roman"/>
          <w:sz w:val="24"/>
          <w:szCs w:val="24"/>
        </w:rPr>
        <w:t>Un informe de la Comisión Europea vaticina estípula que la situación no va a mejorar a corto plazo y que antes el fin del 2010 el 50% de los presos en España serán extranjeros. Las cárceles en España están desbordadas.</w:t>
      </w:r>
    </w:p>
    <w:p w14:paraId="70D48211" w14:textId="662877C0" w:rsidR="00DB45B1" w:rsidRPr="00D2551C" w:rsidRDefault="00121987" w:rsidP="002D074D">
      <w:pPr>
        <w:spacing w:line="480" w:lineRule="auto"/>
        <w:ind w:firstLine="708"/>
        <w:rPr>
          <w:rFonts w:ascii="Times New Roman" w:hAnsi="Times New Roman" w:cs="Times New Roman"/>
          <w:sz w:val="24"/>
          <w:szCs w:val="24"/>
        </w:rPr>
      </w:pPr>
      <w:r w:rsidRPr="000F3CC4">
        <w:rPr>
          <w:rFonts w:ascii="Times New Roman" w:hAnsi="Times New Roman" w:cs="Times New Roman"/>
          <w:sz w:val="24"/>
          <w:szCs w:val="24"/>
        </w:rPr>
        <w:t xml:space="preserve">El boom migratorio desde el año 2000, se incrementó el número de presos extranjeros, por razones económicas, culturales detrás de este fuerte aumento según fuentes </w:t>
      </w:r>
      <w:r w:rsidRPr="000F3CC4">
        <w:rPr>
          <w:rFonts w:ascii="Times New Roman" w:hAnsi="Times New Roman" w:cs="Times New Roman"/>
          <w:sz w:val="24"/>
          <w:szCs w:val="24"/>
        </w:rPr>
        <w:lastRenderedPageBreak/>
        <w:t>penitenciarias. En España; las cárceles son de diversas nacionalidades “80”; las más numerosas colonias son por el orden siguiente: marroquíes, colombianos, argelinos y rumanos, que han</w:t>
      </w:r>
      <w:r w:rsidR="00D2551C">
        <w:rPr>
          <w:rFonts w:ascii="Times New Roman" w:hAnsi="Times New Roman" w:cs="Times New Roman"/>
          <w:sz w:val="24"/>
          <w:szCs w:val="24"/>
        </w:rPr>
        <w:t xml:space="preserve"> crecido un 150% en cinco años.</w:t>
      </w:r>
    </w:p>
    <w:p w14:paraId="55A2F593" w14:textId="5C6D67DF" w:rsidR="00957B9A" w:rsidRDefault="0071122D" w:rsidP="002D074D">
      <w:pPr>
        <w:spacing w:line="480" w:lineRule="auto"/>
        <w:ind w:firstLine="708"/>
        <w:rPr>
          <w:rFonts w:ascii="Times New Roman" w:hAnsi="Times New Roman" w:cs="Times New Roman"/>
          <w:b/>
          <w:sz w:val="24"/>
          <w:szCs w:val="24"/>
        </w:rPr>
      </w:pPr>
      <w:r w:rsidRPr="005D7468">
        <w:rPr>
          <w:rFonts w:ascii="Times New Roman" w:hAnsi="Times New Roman" w:cs="Times New Roman"/>
          <w:bCs/>
          <w:sz w:val="24"/>
          <w:szCs w:val="24"/>
        </w:rPr>
        <w:t xml:space="preserve">Según fuentes </w:t>
      </w:r>
      <w:r w:rsidR="00DB45B1">
        <w:rPr>
          <w:rFonts w:ascii="Times New Roman" w:hAnsi="Times New Roman" w:cs="Times New Roman"/>
          <w:bCs/>
          <w:sz w:val="24"/>
          <w:szCs w:val="24"/>
        </w:rPr>
        <w:t>facilitadas por la policía española,</w:t>
      </w:r>
      <w:r w:rsidRPr="005D7468">
        <w:rPr>
          <w:rFonts w:ascii="Times New Roman" w:hAnsi="Times New Roman" w:cs="Times New Roman"/>
          <w:bCs/>
          <w:sz w:val="24"/>
          <w:szCs w:val="24"/>
        </w:rPr>
        <w:t xml:space="preserve"> se ha declarado un 253 encarcelados en el año 2011</w:t>
      </w:r>
      <w:r w:rsidR="005D7468" w:rsidRPr="005D7468">
        <w:rPr>
          <w:rFonts w:ascii="Times New Roman" w:hAnsi="Times New Roman" w:cs="Times New Roman"/>
          <w:b/>
          <w:sz w:val="24"/>
          <w:szCs w:val="24"/>
        </w:rPr>
        <w:t>.</w:t>
      </w:r>
    </w:p>
    <w:p w14:paraId="6C36BBC3" w14:textId="5C93D3D5" w:rsidR="00DB45B1" w:rsidRPr="005576BA" w:rsidRDefault="00631CB8" w:rsidP="002D074D">
      <w:pPr>
        <w:spacing w:line="480" w:lineRule="auto"/>
        <w:ind w:firstLine="708"/>
        <w:rPr>
          <w:rFonts w:ascii="Times New Roman" w:hAnsi="Times New Roman" w:cs="Times New Roman"/>
          <w:bCs/>
          <w:sz w:val="24"/>
          <w:szCs w:val="24"/>
        </w:rPr>
      </w:pPr>
      <w:r w:rsidRPr="005576BA">
        <w:rPr>
          <w:rFonts w:ascii="Times New Roman" w:hAnsi="Times New Roman" w:cs="Times New Roman"/>
          <w:bCs/>
          <w:sz w:val="24"/>
          <w:szCs w:val="24"/>
        </w:rPr>
        <w:t xml:space="preserve">Hay que señalar que </w:t>
      </w:r>
      <w:r w:rsidR="00CE7E34">
        <w:rPr>
          <w:rFonts w:ascii="Times New Roman" w:hAnsi="Times New Roman" w:cs="Times New Roman"/>
          <w:bCs/>
          <w:sz w:val="24"/>
          <w:szCs w:val="24"/>
        </w:rPr>
        <w:t xml:space="preserve">el asunto </w:t>
      </w:r>
      <w:r w:rsidRPr="005576BA">
        <w:rPr>
          <w:rFonts w:ascii="Times New Roman" w:hAnsi="Times New Roman" w:cs="Times New Roman"/>
          <w:bCs/>
          <w:sz w:val="24"/>
          <w:szCs w:val="24"/>
        </w:rPr>
        <w:t xml:space="preserve">de los detenidos argelinos en </w:t>
      </w:r>
      <w:r w:rsidR="00CE7E34" w:rsidRPr="005576BA">
        <w:rPr>
          <w:rFonts w:ascii="Times New Roman" w:hAnsi="Times New Roman" w:cs="Times New Roman"/>
          <w:bCs/>
          <w:sz w:val="24"/>
          <w:szCs w:val="24"/>
        </w:rPr>
        <w:t>España</w:t>
      </w:r>
      <w:r w:rsidRPr="005576BA">
        <w:rPr>
          <w:rFonts w:ascii="Times New Roman" w:hAnsi="Times New Roman" w:cs="Times New Roman"/>
          <w:bCs/>
          <w:sz w:val="24"/>
          <w:szCs w:val="24"/>
        </w:rPr>
        <w:t xml:space="preserve">, donde el </w:t>
      </w:r>
      <w:r w:rsidR="00CE7E34" w:rsidRPr="005576BA">
        <w:rPr>
          <w:rFonts w:ascii="Times New Roman" w:hAnsi="Times New Roman" w:cs="Times New Roman"/>
          <w:bCs/>
          <w:sz w:val="24"/>
          <w:szCs w:val="24"/>
        </w:rPr>
        <w:t>número</w:t>
      </w:r>
      <w:r w:rsidRPr="005576BA">
        <w:rPr>
          <w:rFonts w:ascii="Times New Roman" w:hAnsi="Times New Roman" w:cs="Times New Roman"/>
          <w:bCs/>
          <w:sz w:val="24"/>
          <w:szCs w:val="24"/>
        </w:rPr>
        <w:t xml:space="preserve"> se acerca a miles entre detenidos de derecho </w:t>
      </w:r>
      <w:r w:rsidR="00CE7E34" w:rsidRPr="005576BA">
        <w:rPr>
          <w:rFonts w:ascii="Times New Roman" w:hAnsi="Times New Roman" w:cs="Times New Roman"/>
          <w:bCs/>
          <w:sz w:val="24"/>
          <w:szCs w:val="24"/>
        </w:rPr>
        <w:t>común</w:t>
      </w:r>
      <w:r w:rsidRPr="005576BA">
        <w:rPr>
          <w:rFonts w:ascii="Times New Roman" w:hAnsi="Times New Roman" w:cs="Times New Roman"/>
          <w:bCs/>
          <w:sz w:val="24"/>
          <w:szCs w:val="24"/>
        </w:rPr>
        <w:t xml:space="preserve"> y entre detenidos para falta de permiso de residencia. En razón de las reducciones de presupuesto y en la lucha contra la inmigración clandestina, iniciada en </w:t>
      </w:r>
      <w:r w:rsidR="00CE7E34" w:rsidRPr="005576BA">
        <w:rPr>
          <w:rFonts w:ascii="Times New Roman" w:hAnsi="Times New Roman" w:cs="Times New Roman"/>
          <w:bCs/>
          <w:sz w:val="24"/>
          <w:szCs w:val="24"/>
        </w:rPr>
        <w:t>Bruselas</w:t>
      </w:r>
      <w:r w:rsidRPr="005576BA">
        <w:rPr>
          <w:rFonts w:ascii="Times New Roman" w:hAnsi="Times New Roman" w:cs="Times New Roman"/>
          <w:bCs/>
          <w:sz w:val="24"/>
          <w:szCs w:val="24"/>
        </w:rPr>
        <w:t>, la policía española ha forza</w:t>
      </w:r>
      <w:r w:rsidR="001556EF" w:rsidRPr="005576BA">
        <w:rPr>
          <w:rFonts w:ascii="Times New Roman" w:hAnsi="Times New Roman" w:cs="Times New Roman"/>
          <w:bCs/>
          <w:sz w:val="24"/>
          <w:szCs w:val="24"/>
        </w:rPr>
        <w:t>do su política frente a los sin papeles en una variada y larga operación bautizada “Hermes”.</w:t>
      </w:r>
    </w:p>
    <w:p w14:paraId="2AF43063" w14:textId="3AF094F4" w:rsidR="001556EF" w:rsidRPr="005576BA" w:rsidRDefault="001556EF" w:rsidP="00DB45B1">
      <w:pPr>
        <w:spacing w:line="480" w:lineRule="auto"/>
        <w:rPr>
          <w:rFonts w:ascii="Times New Roman" w:hAnsi="Times New Roman" w:cs="Times New Roman"/>
          <w:bCs/>
          <w:sz w:val="24"/>
          <w:szCs w:val="24"/>
        </w:rPr>
      </w:pPr>
      <w:r w:rsidRPr="005576BA">
        <w:rPr>
          <w:rFonts w:ascii="Times New Roman" w:hAnsi="Times New Roman" w:cs="Times New Roman"/>
          <w:bCs/>
          <w:sz w:val="24"/>
          <w:szCs w:val="24"/>
        </w:rPr>
        <w:t xml:space="preserve">Se han multiplicado los tipos de los encarcelados argelinos tal como de robos, agresión sexual, </w:t>
      </w:r>
      <w:r w:rsidR="0045542F" w:rsidRPr="005576BA">
        <w:rPr>
          <w:rFonts w:ascii="Times New Roman" w:hAnsi="Times New Roman" w:cs="Times New Roman"/>
          <w:bCs/>
          <w:sz w:val="24"/>
          <w:szCs w:val="24"/>
        </w:rPr>
        <w:t>terrorismo...</w:t>
      </w:r>
    </w:p>
    <w:p w14:paraId="54BA4B75" w14:textId="32ADD86D" w:rsidR="001556EF" w:rsidRPr="005576BA" w:rsidRDefault="001556EF" w:rsidP="002D074D">
      <w:pPr>
        <w:spacing w:line="480" w:lineRule="auto"/>
        <w:ind w:firstLine="708"/>
        <w:rPr>
          <w:rFonts w:ascii="Times New Roman" w:hAnsi="Times New Roman" w:cs="Times New Roman"/>
          <w:bCs/>
          <w:sz w:val="24"/>
          <w:szCs w:val="24"/>
        </w:rPr>
      </w:pPr>
      <w:r w:rsidRPr="005576BA">
        <w:rPr>
          <w:rFonts w:ascii="Times New Roman" w:hAnsi="Times New Roman" w:cs="Times New Roman"/>
          <w:bCs/>
          <w:sz w:val="24"/>
          <w:szCs w:val="24"/>
        </w:rPr>
        <w:t xml:space="preserve">En el año 2011 se ha </w:t>
      </w:r>
      <w:r w:rsidR="00CE7E34" w:rsidRPr="005576BA">
        <w:rPr>
          <w:rFonts w:ascii="Times New Roman" w:hAnsi="Times New Roman" w:cs="Times New Roman"/>
          <w:bCs/>
          <w:sz w:val="24"/>
          <w:szCs w:val="24"/>
        </w:rPr>
        <w:t>en registrado</w:t>
      </w:r>
      <w:r w:rsidRPr="005576BA">
        <w:rPr>
          <w:rFonts w:ascii="Times New Roman" w:hAnsi="Times New Roman" w:cs="Times New Roman"/>
          <w:bCs/>
          <w:sz w:val="24"/>
          <w:szCs w:val="24"/>
        </w:rPr>
        <w:t xml:space="preserve"> </w:t>
      </w:r>
      <w:r w:rsidR="0045542F" w:rsidRPr="005576BA">
        <w:rPr>
          <w:rFonts w:ascii="Times New Roman" w:hAnsi="Times New Roman" w:cs="Times New Roman"/>
          <w:bCs/>
          <w:sz w:val="24"/>
          <w:szCs w:val="24"/>
        </w:rPr>
        <w:t xml:space="preserve">253 detenidos, un equivalente de 1,69% a </w:t>
      </w:r>
      <w:r w:rsidR="00CE7E34" w:rsidRPr="005576BA">
        <w:rPr>
          <w:rFonts w:ascii="Times New Roman" w:hAnsi="Times New Roman" w:cs="Times New Roman"/>
          <w:bCs/>
          <w:sz w:val="24"/>
          <w:szCs w:val="24"/>
        </w:rPr>
        <w:t>comparación</w:t>
      </w:r>
      <w:r w:rsidR="0045542F" w:rsidRPr="005576BA">
        <w:rPr>
          <w:rFonts w:ascii="Times New Roman" w:hAnsi="Times New Roman" w:cs="Times New Roman"/>
          <w:bCs/>
          <w:sz w:val="24"/>
          <w:szCs w:val="24"/>
        </w:rPr>
        <w:t xml:space="preserve"> de los matriculados en los servicios consulares de la embajada argelina.</w:t>
      </w:r>
      <w:r w:rsidRPr="005576BA">
        <w:rPr>
          <w:rFonts w:ascii="Times New Roman" w:hAnsi="Times New Roman" w:cs="Times New Roman"/>
          <w:bCs/>
          <w:sz w:val="24"/>
          <w:szCs w:val="24"/>
        </w:rPr>
        <w:t xml:space="preserve"> </w:t>
      </w:r>
    </w:p>
    <w:p w14:paraId="228C6FA2" w14:textId="00F9E487" w:rsidR="0045542F" w:rsidRPr="005576BA" w:rsidRDefault="0045542F" w:rsidP="002D074D">
      <w:pPr>
        <w:spacing w:line="480" w:lineRule="auto"/>
        <w:ind w:firstLine="708"/>
        <w:rPr>
          <w:rFonts w:ascii="Times New Roman" w:hAnsi="Times New Roman" w:cs="Times New Roman"/>
          <w:bCs/>
          <w:sz w:val="24"/>
          <w:szCs w:val="24"/>
        </w:rPr>
      </w:pPr>
      <w:r w:rsidRPr="005576BA">
        <w:rPr>
          <w:rFonts w:ascii="Times New Roman" w:hAnsi="Times New Roman" w:cs="Times New Roman"/>
          <w:bCs/>
          <w:sz w:val="24"/>
          <w:szCs w:val="24"/>
        </w:rPr>
        <w:t xml:space="preserve">A lo largo del año 2013, los servicios consulares de la embajada </w:t>
      </w:r>
      <w:r w:rsidR="00CE7E34" w:rsidRPr="005576BA">
        <w:rPr>
          <w:rFonts w:ascii="Times New Roman" w:hAnsi="Times New Roman" w:cs="Times New Roman"/>
          <w:bCs/>
          <w:sz w:val="24"/>
          <w:szCs w:val="24"/>
        </w:rPr>
        <w:t>argelina</w:t>
      </w:r>
      <w:r w:rsidRPr="005576BA">
        <w:rPr>
          <w:rFonts w:ascii="Times New Roman" w:hAnsi="Times New Roman" w:cs="Times New Roman"/>
          <w:bCs/>
          <w:sz w:val="24"/>
          <w:szCs w:val="24"/>
        </w:rPr>
        <w:t xml:space="preserve"> </w:t>
      </w:r>
      <w:r w:rsidR="00CE7E34" w:rsidRPr="005576BA">
        <w:rPr>
          <w:rFonts w:ascii="Times New Roman" w:hAnsi="Times New Roman" w:cs="Times New Roman"/>
          <w:bCs/>
          <w:sz w:val="24"/>
          <w:szCs w:val="24"/>
        </w:rPr>
        <w:t>había</w:t>
      </w:r>
      <w:r w:rsidRPr="005576BA">
        <w:rPr>
          <w:rFonts w:ascii="Times New Roman" w:hAnsi="Times New Roman" w:cs="Times New Roman"/>
          <w:bCs/>
          <w:sz w:val="24"/>
          <w:szCs w:val="24"/>
        </w:rPr>
        <w:t xml:space="preserve"> </w:t>
      </w:r>
      <w:r w:rsidR="00CE7E34" w:rsidRPr="005576BA">
        <w:rPr>
          <w:rFonts w:ascii="Times New Roman" w:hAnsi="Times New Roman" w:cs="Times New Roman"/>
          <w:bCs/>
          <w:sz w:val="24"/>
          <w:szCs w:val="24"/>
        </w:rPr>
        <w:t>en registrado</w:t>
      </w:r>
      <w:r w:rsidRPr="005576BA">
        <w:rPr>
          <w:rFonts w:ascii="Times New Roman" w:hAnsi="Times New Roman" w:cs="Times New Roman"/>
          <w:bCs/>
          <w:sz w:val="24"/>
          <w:szCs w:val="24"/>
        </w:rPr>
        <w:t xml:space="preserve"> la detención de 27 argelinos</w:t>
      </w:r>
      <w:r w:rsidR="00525401" w:rsidRPr="005576BA">
        <w:rPr>
          <w:rFonts w:ascii="Times New Roman" w:hAnsi="Times New Roman" w:cs="Times New Roman"/>
          <w:bCs/>
          <w:sz w:val="24"/>
          <w:szCs w:val="24"/>
        </w:rPr>
        <w:t xml:space="preserve"> matriculados en la embajada y 121 presumidos argelinos. El </w:t>
      </w:r>
      <w:r w:rsidR="00CE7E34" w:rsidRPr="005576BA">
        <w:rPr>
          <w:rFonts w:ascii="Times New Roman" w:hAnsi="Times New Roman" w:cs="Times New Roman"/>
          <w:bCs/>
          <w:sz w:val="24"/>
          <w:szCs w:val="24"/>
        </w:rPr>
        <w:t>número</w:t>
      </w:r>
      <w:r w:rsidR="00525401" w:rsidRPr="005576BA">
        <w:rPr>
          <w:rFonts w:ascii="Times New Roman" w:hAnsi="Times New Roman" w:cs="Times New Roman"/>
          <w:bCs/>
          <w:sz w:val="24"/>
          <w:szCs w:val="24"/>
        </w:rPr>
        <w:t xml:space="preserve"> llega a 146 resucitantes presumidos argelinos para la </w:t>
      </w:r>
      <w:r w:rsidR="00CE7E34" w:rsidRPr="005576BA">
        <w:rPr>
          <w:rFonts w:ascii="Times New Roman" w:hAnsi="Times New Roman" w:cs="Times New Roman"/>
          <w:bCs/>
          <w:sz w:val="24"/>
          <w:szCs w:val="24"/>
        </w:rPr>
        <w:t>circunscripción</w:t>
      </w:r>
      <w:r w:rsidR="00525401" w:rsidRPr="005576BA">
        <w:rPr>
          <w:rFonts w:ascii="Times New Roman" w:hAnsi="Times New Roman" w:cs="Times New Roman"/>
          <w:bCs/>
          <w:sz w:val="24"/>
          <w:szCs w:val="24"/>
        </w:rPr>
        <w:t xml:space="preserve"> consular de Alicante y 180 para la </w:t>
      </w:r>
      <w:r w:rsidR="00CE7E34" w:rsidRPr="005576BA">
        <w:rPr>
          <w:rFonts w:ascii="Times New Roman" w:hAnsi="Times New Roman" w:cs="Times New Roman"/>
          <w:bCs/>
          <w:sz w:val="24"/>
          <w:szCs w:val="24"/>
        </w:rPr>
        <w:t>circunscripción</w:t>
      </w:r>
      <w:r w:rsidR="00525401" w:rsidRPr="005576BA">
        <w:rPr>
          <w:rFonts w:ascii="Times New Roman" w:hAnsi="Times New Roman" w:cs="Times New Roman"/>
          <w:bCs/>
          <w:sz w:val="24"/>
          <w:szCs w:val="24"/>
        </w:rPr>
        <w:t xml:space="preserve"> consular de Barcelona. Las notificaciones de la policía española revelan los delitos de robos, robo con efracción, </w:t>
      </w:r>
      <w:r w:rsidR="00CE7E34" w:rsidRPr="005576BA">
        <w:rPr>
          <w:rFonts w:ascii="Times New Roman" w:hAnsi="Times New Roman" w:cs="Times New Roman"/>
          <w:bCs/>
          <w:sz w:val="24"/>
          <w:szCs w:val="24"/>
        </w:rPr>
        <w:t>tráfico</w:t>
      </w:r>
      <w:r w:rsidR="00525401" w:rsidRPr="005576BA">
        <w:rPr>
          <w:rFonts w:ascii="Times New Roman" w:hAnsi="Times New Roman" w:cs="Times New Roman"/>
          <w:bCs/>
          <w:sz w:val="24"/>
          <w:szCs w:val="24"/>
        </w:rPr>
        <w:t xml:space="preserve"> de droga y violencia </w:t>
      </w:r>
      <w:r w:rsidR="00CE7E34" w:rsidRPr="005576BA">
        <w:rPr>
          <w:rFonts w:ascii="Times New Roman" w:hAnsi="Times New Roman" w:cs="Times New Roman"/>
          <w:bCs/>
          <w:sz w:val="24"/>
          <w:szCs w:val="24"/>
        </w:rPr>
        <w:t>d</w:t>
      </w:r>
      <w:r w:rsidR="00702A47">
        <w:rPr>
          <w:rFonts w:ascii="Times New Roman" w:hAnsi="Times New Roman" w:cs="Times New Roman"/>
          <w:bCs/>
          <w:sz w:val="24"/>
          <w:szCs w:val="24"/>
        </w:rPr>
        <w:t xml:space="preserve"> </w:t>
      </w:r>
      <w:r w:rsidR="00EA52BD" w:rsidRPr="005576BA">
        <w:rPr>
          <w:rFonts w:ascii="Times New Roman" w:hAnsi="Times New Roman" w:cs="Times New Roman"/>
          <w:bCs/>
          <w:sz w:val="24"/>
          <w:szCs w:val="24"/>
        </w:rPr>
        <w:t>doméstica</w:t>
      </w:r>
      <w:r w:rsidR="00525401" w:rsidRPr="005576BA">
        <w:rPr>
          <w:rFonts w:ascii="Times New Roman" w:hAnsi="Times New Roman" w:cs="Times New Roman"/>
          <w:bCs/>
          <w:sz w:val="24"/>
          <w:szCs w:val="24"/>
        </w:rPr>
        <w:t xml:space="preserve">. </w:t>
      </w:r>
      <w:r w:rsidR="00CE7E34" w:rsidRPr="005576BA">
        <w:rPr>
          <w:rFonts w:ascii="Times New Roman" w:hAnsi="Times New Roman" w:cs="Times New Roman"/>
          <w:bCs/>
          <w:sz w:val="24"/>
          <w:szCs w:val="24"/>
        </w:rPr>
        <w:t>Las cifras</w:t>
      </w:r>
      <w:r w:rsidR="00525401" w:rsidRPr="005576BA">
        <w:rPr>
          <w:rFonts w:ascii="Times New Roman" w:hAnsi="Times New Roman" w:cs="Times New Roman"/>
          <w:bCs/>
          <w:sz w:val="24"/>
          <w:szCs w:val="24"/>
        </w:rPr>
        <w:t xml:space="preserve"> no son fiables de momento que muchos marroquíes presumen ser argelino</w:t>
      </w:r>
      <w:r w:rsidR="00360AAC" w:rsidRPr="005576BA">
        <w:rPr>
          <w:rFonts w:ascii="Times New Roman" w:hAnsi="Times New Roman" w:cs="Times New Roman"/>
          <w:bCs/>
          <w:sz w:val="24"/>
          <w:szCs w:val="24"/>
        </w:rPr>
        <w:t xml:space="preserve">s. Eso se explica con la cifra de las detenciones- 447 en total para las </w:t>
      </w:r>
      <w:r w:rsidR="00CE7E34" w:rsidRPr="005576BA">
        <w:rPr>
          <w:rFonts w:ascii="Times New Roman" w:hAnsi="Times New Roman" w:cs="Times New Roman"/>
          <w:bCs/>
          <w:sz w:val="24"/>
          <w:szCs w:val="24"/>
        </w:rPr>
        <w:t>circunscripciones</w:t>
      </w:r>
      <w:r w:rsidR="00360AAC" w:rsidRPr="005576BA">
        <w:rPr>
          <w:rFonts w:ascii="Times New Roman" w:hAnsi="Times New Roman" w:cs="Times New Roman"/>
          <w:bCs/>
          <w:sz w:val="24"/>
          <w:szCs w:val="24"/>
        </w:rPr>
        <w:t xml:space="preserve"> consulares argelinas-.</w:t>
      </w:r>
    </w:p>
    <w:p w14:paraId="50E7E85B" w14:textId="77777777" w:rsidR="009D5672" w:rsidRDefault="00360AAC" w:rsidP="002D074D">
      <w:pPr>
        <w:spacing w:line="480" w:lineRule="auto"/>
        <w:ind w:firstLine="708"/>
        <w:rPr>
          <w:rFonts w:ascii="Times New Roman" w:hAnsi="Times New Roman" w:cs="Times New Roman"/>
          <w:bCs/>
          <w:sz w:val="24"/>
          <w:szCs w:val="24"/>
        </w:rPr>
      </w:pPr>
      <w:r w:rsidRPr="005576BA">
        <w:rPr>
          <w:rFonts w:ascii="Times New Roman" w:hAnsi="Times New Roman" w:cs="Times New Roman"/>
          <w:bCs/>
          <w:sz w:val="24"/>
          <w:szCs w:val="24"/>
        </w:rPr>
        <w:lastRenderedPageBreak/>
        <w:t xml:space="preserve">En el año 2014, y según fuente de la policía española, se ha </w:t>
      </w:r>
      <w:r w:rsidR="005576BA" w:rsidRPr="005576BA">
        <w:rPr>
          <w:rFonts w:ascii="Times New Roman" w:hAnsi="Times New Roman" w:cs="Times New Roman"/>
          <w:bCs/>
          <w:sz w:val="24"/>
          <w:szCs w:val="24"/>
        </w:rPr>
        <w:t>en registrado</w:t>
      </w:r>
      <w:r w:rsidRPr="005576BA">
        <w:rPr>
          <w:rFonts w:ascii="Times New Roman" w:hAnsi="Times New Roman" w:cs="Times New Roman"/>
          <w:bCs/>
          <w:sz w:val="24"/>
          <w:szCs w:val="24"/>
        </w:rPr>
        <w:t xml:space="preserve"> una cifra de 38 detenidos argelinos en la </w:t>
      </w:r>
      <w:r w:rsidR="005576BA" w:rsidRPr="005576BA">
        <w:rPr>
          <w:rFonts w:ascii="Times New Roman" w:hAnsi="Times New Roman" w:cs="Times New Roman"/>
          <w:bCs/>
          <w:sz w:val="24"/>
          <w:szCs w:val="24"/>
        </w:rPr>
        <w:t>circunscripción</w:t>
      </w:r>
      <w:r w:rsidRPr="005576BA">
        <w:rPr>
          <w:rFonts w:ascii="Times New Roman" w:hAnsi="Times New Roman" w:cs="Times New Roman"/>
          <w:bCs/>
          <w:sz w:val="24"/>
          <w:szCs w:val="24"/>
        </w:rPr>
        <w:t xml:space="preserve"> de la embajada argelina en madrid; un equivalente de 0,58% del conjunto de los matriculados. Esos argelinos </w:t>
      </w:r>
      <w:r w:rsidR="005576BA" w:rsidRPr="005576BA">
        <w:rPr>
          <w:rFonts w:ascii="Times New Roman" w:hAnsi="Times New Roman" w:cs="Times New Roman"/>
          <w:bCs/>
          <w:sz w:val="24"/>
          <w:szCs w:val="24"/>
        </w:rPr>
        <w:t>en</w:t>
      </w:r>
      <w:r w:rsidRPr="005576BA">
        <w:rPr>
          <w:rFonts w:ascii="Times New Roman" w:hAnsi="Times New Roman" w:cs="Times New Roman"/>
          <w:bCs/>
          <w:sz w:val="24"/>
          <w:szCs w:val="24"/>
        </w:rPr>
        <w:t>carcelados</w:t>
      </w:r>
      <w:r>
        <w:rPr>
          <w:rFonts w:ascii="Times New Roman" w:hAnsi="Times New Roman" w:cs="Times New Roman"/>
          <w:b/>
          <w:sz w:val="24"/>
          <w:szCs w:val="24"/>
        </w:rPr>
        <w:t xml:space="preserve"> </w:t>
      </w:r>
      <w:r w:rsidRPr="005576BA">
        <w:rPr>
          <w:rFonts w:ascii="Times New Roman" w:hAnsi="Times New Roman" w:cs="Times New Roman"/>
          <w:bCs/>
          <w:sz w:val="24"/>
          <w:szCs w:val="24"/>
        </w:rPr>
        <w:t xml:space="preserve">por diferentes motivos: robo, robo </w:t>
      </w:r>
      <w:r w:rsidR="00600A4F" w:rsidRPr="005576BA">
        <w:rPr>
          <w:rFonts w:ascii="Times New Roman" w:hAnsi="Times New Roman" w:cs="Times New Roman"/>
          <w:bCs/>
          <w:sz w:val="24"/>
          <w:szCs w:val="24"/>
        </w:rPr>
        <w:t>con efracción, insubordinación contra la autoridad, inmigración clandestina y violencia conjugal.</w:t>
      </w:r>
      <w:bookmarkStart w:id="145" w:name="_Hlk68536584"/>
    </w:p>
    <w:p w14:paraId="7BDB6C1B" w14:textId="6BC9CC8A" w:rsidR="0050670F" w:rsidRPr="009D5672" w:rsidRDefault="009D5672" w:rsidP="009D5672">
      <w:pPr>
        <w:spacing w:line="480" w:lineRule="auto"/>
        <w:rPr>
          <w:rFonts w:ascii="Times New Roman" w:hAnsi="Times New Roman" w:cs="Times New Roman"/>
          <w:bCs/>
          <w:sz w:val="24"/>
          <w:szCs w:val="24"/>
        </w:rPr>
      </w:pPr>
      <w:r>
        <w:rPr>
          <w:rFonts w:ascii="Times New Roman" w:hAnsi="Times New Roman" w:cs="Times New Roman"/>
          <w:b/>
          <w:color w:val="000000" w:themeColor="text1"/>
          <w:sz w:val="28"/>
          <w:szCs w:val="28"/>
        </w:rPr>
        <w:t xml:space="preserve">3.5. </w:t>
      </w:r>
      <w:r w:rsidR="0099439A" w:rsidRPr="000F3CC4">
        <w:rPr>
          <w:rFonts w:ascii="Times New Roman" w:hAnsi="Times New Roman" w:cs="Times New Roman"/>
          <w:b/>
          <w:color w:val="000000" w:themeColor="text1"/>
          <w:sz w:val="28"/>
          <w:szCs w:val="28"/>
        </w:rPr>
        <w:t>Asociaciones argelinas en España</w:t>
      </w:r>
    </w:p>
    <w:p w14:paraId="2BCF3907" w14:textId="77777777" w:rsidR="00375B73" w:rsidRPr="000F3CC4" w:rsidRDefault="00220CCD" w:rsidP="009D5672">
      <w:pPr>
        <w:spacing w:after="0" w:line="360" w:lineRule="auto"/>
        <w:ind w:firstLine="708"/>
        <w:jc w:val="both"/>
        <w:rPr>
          <w:rFonts w:ascii="Times New Roman" w:hAnsi="Times New Roman" w:cs="Times New Roman"/>
          <w:color w:val="000000" w:themeColor="text1"/>
          <w:sz w:val="24"/>
          <w:szCs w:val="24"/>
        </w:rPr>
      </w:pPr>
      <w:bookmarkStart w:id="146" w:name="_Hlk201880"/>
      <w:bookmarkEnd w:id="145"/>
      <w:r w:rsidRPr="000F3CC4">
        <w:rPr>
          <w:rFonts w:ascii="Times New Roman" w:hAnsi="Times New Roman" w:cs="Times New Roman"/>
          <w:color w:val="000000" w:themeColor="text1"/>
          <w:sz w:val="24"/>
          <w:szCs w:val="24"/>
        </w:rPr>
        <w:t>Son numerosas y variadas las asociaciones argelinas en España</w:t>
      </w:r>
      <w:bookmarkEnd w:id="146"/>
      <w:r w:rsidRPr="000F3CC4">
        <w:rPr>
          <w:rFonts w:ascii="Times New Roman" w:hAnsi="Times New Roman" w:cs="Times New Roman"/>
          <w:color w:val="000000" w:themeColor="text1"/>
          <w:sz w:val="24"/>
          <w:szCs w:val="24"/>
        </w:rPr>
        <w:t xml:space="preserve">. </w:t>
      </w:r>
      <w:r w:rsidR="00427FFB" w:rsidRPr="000F3CC4">
        <w:rPr>
          <w:rFonts w:ascii="Times New Roman" w:hAnsi="Times New Roman" w:cs="Times New Roman"/>
          <w:color w:val="000000" w:themeColor="text1"/>
          <w:sz w:val="24"/>
          <w:szCs w:val="24"/>
        </w:rPr>
        <w:t xml:space="preserve">La comunidad argelina instalada en España tiene sus propias </w:t>
      </w:r>
      <w:r w:rsidR="00A76620" w:rsidRPr="000F3CC4">
        <w:rPr>
          <w:rFonts w:ascii="Times New Roman" w:hAnsi="Times New Roman" w:cs="Times New Roman"/>
          <w:color w:val="000000" w:themeColor="text1"/>
          <w:sz w:val="24"/>
          <w:szCs w:val="24"/>
        </w:rPr>
        <w:t>especificadas</w:t>
      </w:r>
      <w:r w:rsidR="00427FFB" w:rsidRPr="000F3CC4">
        <w:rPr>
          <w:rFonts w:ascii="Times New Roman" w:hAnsi="Times New Roman" w:cs="Times New Roman"/>
          <w:color w:val="000000" w:themeColor="text1"/>
          <w:sz w:val="24"/>
          <w:szCs w:val="24"/>
        </w:rPr>
        <w:t xml:space="preserve"> y debe merecer </w:t>
      </w:r>
      <w:r w:rsidR="00F4108C" w:rsidRPr="000F3CC4">
        <w:rPr>
          <w:rFonts w:ascii="Times New Roman" w:hAnsi="Times New Roman" w:cs="Times New Roman"/>
          <w:color w:val="000000" w:themeColor="text1"/>
          <w:sz w:val="24"/>
          <w:szCs w:val="24"/>
        </w:rPr>
        <w:t xml:space="preserve">de ser </w:t>
      </w:r>
      <w:r w:rsidR="00375B73" w:rsidRPr="000F3CC4">
        <w:rPr>
          <w:rFonts w:ascii="Times New Roman" w:hAnsi="Times New Roman" w:cs="Times New Roman"/>
          <w:color w:val="000000" w:themeColor="text1"/>
          <w:sz w:val="24"/>
          <w:szCs w:val="24"/>
        </w:rPr>
        <w:t>escuchada de</w:t>
      </w:r>
      <w:r w:rsidR="00427FFB" w:rsidRPr="000F3CC4">
        <w:rPr>
          <w:rFonts w:ascii="Times New Roman" w:hAnsi="Times New Roman" w:cs="Times New Roman"/>
          <w:color w:val="000000" w:themeColor="text1"/>
          <w:sz w:val="24"/>
          <w:szCs w:val="24"/>
        </w:rPr>
        <w:t xml:space="preserve"> </w:t>
      </w:r>
      <w:r w:rsidR="00375B73" w:rsidRPr="000F3CC4">
        <w:rPr>
          <w:rFonts w:ascii="Times New Roman" w:hAnsi="Times New Roman" w:cs="Times New Roman"/>
          <w:color w:val="000000" w:themeColor="text1"/>
          <w:sz w:val="24"/>
          <w:szCs w:val="24"/>
        </w:rPr>
        <w:t>parte del</w:t>
      </w:r>
      <w:r w:rsidR="00427FFB" w:rsidRPr="000F3CC4">
        <w:rPr>
          <w:rFonts w:ascii="Times New Roman" w:hAnsi="Times New Roman" w:cs="Times New Roman"/>
          <w:color w:val="000000" w:themeColor="text1"/>
          <w:sz w:val="24"/>
          <w:szCs w:val="24"/>
        </w:rPr>
        <w:t xml:space="preserve"> estado</w:t>
      </w:r>
      <w:r w:rsidR="00F4108C" w:rsidRPr="000F3CC4">
        <w:rPr>
          <w:rFonts w:ascii="Times New Roman" w:hAnsi="Times New Roman" w:cs="Times New Roman"/>
          <w:color w:val="000000" w:themeColor="text1"/>
          <w:sz w:val="24"/>
          <w:szCs w:val="24"/>
        </w:rPr>
        <w:t xml:space="preserve"> con un interés </w:t>
      </w:r>
      <w:r w:rsidR="00375B73" w:rsidRPr="000F3CC4">
        <w:rPr>
          <w:rFonts w:ascii="Times New Roman" w:hAnsi="Times New Roman" w:cs="Times New Roman"/>
          <w:color w:val="000000" w:themeColor="text1"/>
          <w:sz w:val="24"/>
          <w:szCs w:val="24"/>
        </w:rPr>
        <w:t xml:space="preserve">para facilitar el dialogo e la cooperación en fin de dar una dimensión política. Sin embargo y antes de hablar de esas asociaciones, se tiene que reconocer que son </w:t>
      </w:r>
      <w:r w:rsidR="00A76620" w:rsidRPr="000F3CC4">
        <w:rPr>
          <w:rFonts w:ascii="Times New Roman" w:hAnsi="Times New Roman" w:cs="Times New Roman"/>
          <w:color w:val="000000" w:themeColor="text1"/>
          <w:sz w:val="24"/>
          <w:szCs w:val="24"/>
        </w:rPr>
        <w:t>más</w:t>
      </w:r>
      <w:r w:rsidR="00375B73" w:rsidRPr="000F3CC4">
        <w:rPr>
          <w:rFonts w:ascii="Times New Roman" w:hAnsi="Times New Roman" w:cs="Times New Roman"/>
          <w:color w:val="000000" w:themeColor="text1"/>
          <w:sz w:val="24"/>
          <w:szCs w:val="24"/>
        </w:rPr>
        <w:t xml:space="preserve"> pasivas qu</w:t>
      </w:r>
      <w:r w:rsidR="00AB0A43" w:rsidRPr="000F3CC4">
        <w:rPr>
          <w:rFonts w:ascii="Times New Roman" w:hAnsi="Times New Roman" w:cs="Times New Roman"/>
          <w:color w:val="000000" w:themeColor="text1"/>
          <w:sz w:val="24"/>
          <w:szCs w:val="24"/>
        </w:rPr>
        <w:t>e</w:t>
      </w:r>
      <w:r w:rsidR="00375B73" w:rsidRPr="000F3CC4">
        <w:rPr>
          <w:rFonts w:ascii="Times New Roman" w:hAnsi="Times New Roman" w:cs="Times New Roman"/>
          <w:color w:val="000000" w:themeColor="text1"/>
          <w:sz w:val="24"/>
          <w:szCs w:val="24"/>
        </w:rPr>
        <w:t xml:space="preserve"> activ</w:t>
      </w:r>
      <w:r w:rsidR="00AB0A43" w:rsidRPr="000F3CC4">
        <w:rPr>
          <w:rFonts w:ascii="Times New Roman" w:hAnsi="Times New Roman" w:cs="Times New Roman"/>
          <w:color w:val="000000" w:themeColor="text1"/>
          <w:sz w:val="24"/>
          <w:szCs w:val="24"/>
        </w:rPr>
        <w:t>as</w:t>
      </w:r>
      <w:r w:rsidR="00375B73" w:rsidRPr="000F3CC4">
        <w:rPr>
          <w:rFonts w:ascii="Times New Roman" w:hAnsi="Times New Roman" w:cs="Times New Roman"/>
          <w:color w:val="000000" w:themeColor="text1"/>
          <w:sz w:val="24"/>
          <w:szCs w:val="24"/>
        </w:rPr>
        <w:t xml:space="preserve"> </w:t>
      </w:r>
      <w:r w:rsidR="00A4107C" w:rsidRPr="000F3CC4">
        <w:rPr>
          <w:rFonts w:ascii="Times New Roman" w:hAnsi="Times New Roman" w:cs="Times New Roman"/>
          <w:color w:val="000000" w:themeColor="text1"/>
          <w:sz w:val="24"/>
          <w:szCs w:val="24"/>
        </w:rPr>
        <w:t>comparándose</w:t>
      </w:r>
      <w:r w:rsidR="00375B73" w:rsidRPr="000F3CC4">
        <w:rPr>
          <w:rFonts w:ascii="Times New Roman" w:hAnsi="Times New Roman" w:cs="Times New Roman"/>
          <w:color w:val="000000" w:themeColor="text1"/>
          <w:sz w:val="24"/>
          <w:szCs w:val="24"/>
        </w:rPr>
        <w:t xml:space="preserve"> con las asociaciones marroquíes y las demá</w:t>
      </w:r>
      <w:r w:rsidR="00AB0A43" w:rsidRPr="000F3CC4">
        <w:rPr>
          <w:rFonts w:ascii="Times New Roman" w:hAnsi="Times New Roman" w:cs="Times New Roman"/>
          <w:color w:val="000000" w:themeColor="text1"/>
          <w:sz w:val="24"/>
          <w:szCs w:val="24"/>
        </w:rPr>
        <w:t>s.</w:t>
      </w:r>
      <w:r w:rsidR="00A76620" w:rsidRPr="000F3CC4">
        <w:rPr>
          <w:rFonts w:ascii="Times New Roman" w:hAnsi="Times New Roman" w:cs="Times New Roman"/>
          <w:color w:val="000000" w:themeColor="text1"/>
          <w:sz w:val="24"/>
          <w:szCs w:val="24"/>
        </w:rPr>
        <w:t xml:space="preserve"> Tampoco nada que ver con las asociaciones argelinas en Francia.</w:t>
      </w:r>
    </w:p>
    <w:p w14:paraId="47CB86B4" w14:textId="77777777" w:rsidR="00A76620" w:rsidRPr="000F3CC4" w:rsidRDefault="00A76620" w:rsidP="00446787">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Las más activas comparándose con las demás asociaciones son: “Casa Argelia” de Valencia e la segunda: “</w:t>
      </w:r>
      <w:r w:rsidR="0041046F" w:rsidRPr="000F3CC4">
        <w:rPr>
          <w:rFonts w:ascii="Times New Roman" w:hAnsi="Times New Roman" w:cs="Times New Roman"/>
          <w:color w:val="000000" w:themeColor="text1"/>
          <w:sz w:val="24"/>
          <w:szCs w:val="24"/>
        </w:rPr>
        <w:t>Asociación</w:t>
      </w:r>
      <w:r w:rsidRPr="000F3CC4">
        <w:rPr>
          <w:rFonts w:ascii="Times New Roman" w:hAnsi="Times New Roman" w:cs="Times New Roman"/>
          <w:color w:val="000000" w:themeColor="text1"/>
          <w:sz w:val="24"/>
          <w:szCs w:val="24"/>
        </w:rPr>
        <w:t xml:space="preserve"> </w:t>
      </w:r>
      <w:r w:rsidR="0041046F" w:rsidRPr="000F3CC4">
        <w:rPr>
          <w:rFonts w:ascii="Times New Roman" w:hAnsi="Times New Roman" w:cs="Times New Roman"/>
          <w:color w:val="000000" w:themeColor="text1"/>
          <w:sz w:val="24"/>
          <w:szCs w:val="24"/>
        </w:rPr>
        <w:t>cultural</w:t>
      </w:r>
      <w:r w:rsidRPr="000F3CC4">
        <w:rPr>
          <w:rFonts w:ascii="Times New Roman" w:hAnsi="Times New Roman" w:cs="Times New Roman"/>
          <w:color w:val="000000" w:themeColor="text1"/>
          <w:sz w:val="24"/>
          <w:szCs w:val="24"/>
        </w:rPr>
        <w:t xml:space="preserve"> El Djazairia” </w:t>
      </w:r>
      <w:r w:rsidR="0041046F" w:rsidRPr="000F3CC4">
        <w:rPr>
          <w:rFonts w:ascii="Times New Roman" w:hAnsi="Times New Roman" w:cs="Times New Roman"/>
          <w:color w:val="000000" w:themeColor="text1"/>
          <w:sz w:val="24"/>
          <w:szCs w:val="24"/>
        </w:rPr>
        <w:t>de Alicante.</w:t>
      </w:r>
    </w:p>
    <w:p w14:paraId="429F363B" w14:textId="51992D2A" w:rsidR="009D5672" w:rsidRDefault="008A71B0" w:rsidP="00525761">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(La tabla de las asociaciones argelinas en España </w:t>
      </w:r>
      <w:r w:rsidR="00EA52BD" w:rsidRPr="000F3CC4">
        <w:rPr>
          <w:rFonts w:ascii="Times New Roman" w:hAnsi="Times New Roman" w:cs="Times New Roman"/>
          <w:color w:val="000000" w:themeColor="text1"/>
          <w:sz w:val="24"/>
          <w:szCs w:val="24"/>
        </w:rPr>
        <w:t>está</w:t>
      </w:r>
      <w:r w:rsidRPr="000F3CC4">
        <w:rPr>
          <w:rFonts w:ascii="Times New Roman" w:hAnsi="Times New Roman" w:cs="Times New Roman"/>
          <w:color w:val="000000" w:themeColor="text1"/>
          <w:sz w:val="24"/>
          <w:szCs w:val="24"/>
        </w:rPr>
        <w:t xml:space="preserve"> sacada de la embajada argelina en España)</w:t>
      </w:r>
    </w:p>
    <w:p w14:paraId="53A6113B" w14:textId="77777777" w:rsidR="008543EB" w:rsidRDefault="008543EB" w:rsidP="0078005A">
      <w:pPr>
        <w:spacing w:after="0" w:line="360" w:lineRule="auto"/>
        <w:jc w:val="both"/>
        <w:rPr>
          <w:rFonts w:ascii="Times New Roman" w:hAnsi="Times New Roman" w:cs="Times New Roman"/>
          <w:b/>
          <w:bCs/>
          <w:color w:val="000000" w:themeColor="text1"/>
          <w:sz w:val="24"/>
          <w:szCs w:val="24"/>
        </w:rPr>
      </w:pPr>
    </w:p>
    <w:p w14:paraId="6A0B5C8C" w14:textId="24EFDB94" w:rsidR="00DB7159" w:rsidRDefault="005D7468" w:rsidP="0078005A">
      <w:pPr>
        <w:spacing w:after="0" w:line="360" w:lineRule="auto"/>
        <w:jc w:val="both"/>
        <w:rPr>
          <w:rFonts w:ascii="Times New Roman" w:hAnsi="Times New Roman" w:cs="Times New Roman"/>
          <w:b/>
          <w:bCs/>
          <w:color w:val="000000" w:themeColor="text1"/>
          <w:sz w:val="24"/>
          <w:szCs w:val="24"/>
        </w:rPr>
      </w:pPr>
      <w:r w:rsidRPr="00AB16D3">
        <w:rPr>
          <w:rFonts w:ascii="Times New Roman" w:hAnsi="Times New Roman" w:cs="Times New Roman"/>
          <w:b/>
          <w:bCs/>
          <w:color w:val="000000" w:themeColor="text1"/>
          <w:sz w:val="24"/>
          <w:szCs w:val="24"/>
        </w:rPr>
        <w:t xml:space="preserve"> Tabla 2</w:t>
      </w:r>
      <w:r w:rsidR="00DD29E7">
        <w:rPr>
          <w:rFonts w:ascii="Times New Roman" w:hAnsi="Times New Roman" w:cs="Times New Roman"/>
          <w:b/>
          <w:bCs/>
          <w:color w:val="000000" w:themeColor="text1"/>
          <w:sz w:val="24"/>
          <w:szCs w:val="24"/>
        </w:rPr>
        <w:t>9</w:t>
      </w:r>
    </w:p>
    <w:p w14:paraId="20C779C2" w14:textId="77777777" w:rsidR="008543EB" w:rsidRPr="00AB16D3" w:rsidRDefault="008543EB" w:rsidP="0078005A">
      <w:pPr>
        <w:spacing w:after="0" w:line="360" w:lineRule="auto"/>
        <w:jc w:val="both"/>
        <w:rPr>
          <w:rFonts w:ascii="Times New Roman" w:hAnsi="Times New Roman" w:cs="Times New Roman"/>
          <w:b/>
          <w:bCs/>
          <w:color w:val="000000" w:themeColor="text1"/>
          <w:sz w:val="24"/>
          <w:szCs w:val="24"/>
        </w:rPr>
      </w:pPr>
    </w:p>
    <w:tbl>
      <w:tblPr>
        <w:tblStyle w:val="Grilledutableau"/>
        <w:tblW w:w="9013" w:type="dxa"/>
        <w:tblLook w:val="04A0" w:firstRow="1" w:lastRow="0" w:firstColumn="1" w:lastColumn="0" w:noHBand="0" w:noVBand="1"/>
      </w:tblPr>
      <w:tblGrid>
        <w:gridCol w:w="1950"/>
        <w:gridCol w:w="1883"/>
        <w:gridCol w:w="3589"/>
        <w:gridCol w:w="1591"/>
      </w:tblGrid>
      <w:tr w:rsidR="000F1286" w:rsidRPr="000F3CC4" w14:paraId="7F1C6CDA" w14:textId="77777777" w:rsidTr="00763305">
        <w:tc>
          <w:tcPr>
            <w:tcW w:w="0" w:type="auto"/>
          </w:tcPr>
          <w:p w14:paraId="50EA65DD" w14:textId="5239D5E1" w:rsidR="00DB7159" w:rsidRPr="00525761" w:rsidRDefault="00DB7159" w:rsidP="00525761">
            <w:pPr>
              <w:spacing w:line="360" w:lineRule="auto"/>
              <w:jc w:val="center"/>
              <w:rPr>
                <w:rFonts w:ascii="Times New Roman" w:hAnsi="Times New Roman" w:cs="Times New Roman"/>
                <w:b/>
                <w:bCs/>
                <w:color w:val="000000" w:themeColor="text1"/>
                <w:sz w:val="24"/>
                <w:szCs w:val="24"/>
              </w:rPr>
            </w:pPr>
            <w:r w:rsidRPr="00525761">
              <w:rPr>
                <w:rFonts w:ascii="Times New Roman" w:hAnsi="Times New Roman" w:cs="Times New Roman"/>
                <w:b/>
                <w:bCs/>
                <w:color w:val="000000" w:themeColor="text1"/>
                <w:sz w:val="24"/>
                <w:szCs w:val="24"/>
              </w:rPr>
              <w:t>Nominacion</w:t>
            </w:r>
          </w:p>
        </w:tc>
        <w:tc>
          <w:tcPr>
            <w:tcW w:w="0" w:type="auto"/>
          </w:tcPr>
          <w:p w14:paraId="4B52A48E" w14:textId="77777777" w:rsidR="00DB7159" w:rsidRPr="00525761" w:rsidRDefault="00A4107C" w:rsidP="00525761">
            <w:pPr>
              <w:spacing w:line="360" w:lineRule="auto"/>
              <w:jc w:val="center"/>
              <w:rPr>
                <w:rFonts w:ascii="Times New Roman" w:hAnsi="Times New Roman" w:cs="Times New Roman"/>
                <w:b/>
                <w:bCs/>
                <w:color w:val="000000" w:themeColor="text1"/>
                <w:sz w:val="24"/>
                <w:szCs w:val="24"/>
              </w:rPr>
            </w:pPr>
            <w:r w:rsidRPr="00525761">
              <w:rPr>
                <w:rFonts w:ascii="Times New Roman" w:hAnsi="Times New Roman" w:cs="Times New Roman"/>
                <w:b/>
                <w:bCs/>
                <w:color w:val="000000" w:themeColor="text1"/>
                <w:sz w:val="24"/>
                <w:szCs w:val="24"/>
              </w:rPr>
              <w:t>Présidente</w:t>
            </w:r>
          </w:p>
        </w:tc>
        <w:tc>
          <w:tcPr>
            <w:tcW w:w="3150" w:type="dxa"/>
          </w:tcPr>
          <w:p w14:paraId="3C7FAA30" w14:textId="77777777" w:rsidR="00DB7159" w:rsidRPr="00525761" w:rsidRDefault="00DB7159" w:rsidP="00525761">
            <w:pPr>
              <w:spacing w:line="360" w:lineRule="auto"/>
              <w:jc w:val="center"/>
              <w:rPr>
                <w:rFonts w:ascii="Times New Roman" w:hAnsi="Times New Roman" w:cs="Times New Roman"/>
                <w:b/>
                <w:bCs/>
                <w:color w:val="000000" w:themeColor="text1"/>
                <w:sz w:val="24"/>
                <w:szCs w:val="24"/>
              </w:rPr>
            </w:pPr>
            <w:r w:rsidRPr="00525761">
              <w:rPr>
                <w:rFonts w:ascii="Times New Roman" w:hAnsi="Times New Roman" w:cs="Times New Roman"/>
                <w:b/>
                <w:bCs/>
                <w:color w:val="000000" w:themeColor="text1"/>
                <w:sz w:val="24"/>
                <w:szCs w:val="24"/>
              </w:rPr>
              <w:t>Datos</w:t>
            </w:r>
          </w:p>
        </w:tc>
        <w:tc>
          <w:tcPr>
            <w:tcW w:w="2030" w:type="dxa"/>
          </w:tcPr>
          <w:p w14:paraId="08B0BBAC" w14:textId="77777777" w:rsidR="00DB7159" w:rsidRPr="00525761" w:rsidRDefault="00005151" w:rsidP="00525761">
            <w:pPr>
              <w:spacing w:line="360" w:lineRule="auto"/>
              <w:jc w:val="center"/>
              <w:rPr>
                <w:rFonts w:ascii="Times New Roman" w:hAnsi="Times New Roman" w:cs="Times New Roman"/>
                <w:b/>
                <w:bCs/>
                <w:color w:val="000000" w:themeColor="text1"/>
                <w:sz w:val="24"/>
                <w:szCs w:val="24"/>
              </w:rPr>
            </w:pPr>
            <w:r w:rsidRPr="00525761">
              <w:rPr>
                <w:rFonts w:ascii="Times New Roman" w:hAnsi="Times New Roman" w:cs="Times New Roman"/>
                <w:b/>
                <w:bCs/>
                <w:color w:val="000000" w:themeColor="text1"/>
                <w:sz w:val="24"/>
                <w:szCs w:val="24"/>
              </w:rPr>
              <w:t>Direccion</w:t>
            </w:r>
          </w:p>
        </w:tc>
      </w:tr>
      <w:tr w:rsidR="000F1286" w:rsidRPr="000F3CC4" w14:paraId="3E946304" w14:textId="77777777" w:rsidTr="00763305">
        <w:tc>
          <w:tcPr>
            <w:tcW w:w="0" w:type="auto"/>
          </w:tcPr>
          <w:p w14:paraId="0088F051" w14:textId="02A45AE5" w:rsidR="00DB7159"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Federación</w:t>
            </w:r>
            <w:r w:rsidR="00005151" w:rsidRPr="00E202AE">
              <w:rPr>
                <w:rFonts w:ascii="Times New Roman" w:hAnsi="Times New Roman" w:cs="Times New Roman"/>
                <w:color w:val="000000" w:themeColor="text1"/>
                <w:sz w:val="24"/>
                <w:szCs w:val="24"/>
                <w:lang w:val="es-ES_tradnl"/>
              </w:rPr>
              <w:t xml:space="preserve"> Europea </w:t>
            </w:r>
          </w:p>
          <w:p w14:paraId="2078167D" w14:textId="77777777" w:rsidR="00005151" w:rsidRPr="00E202AE" w:rsidRDefault="00005151" w:rsidP="00005151">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De Asociaciones Argelina</w:t>
            </w:r>
          </w:p>
        </w:tc>
        <w:tc>
          <w:tcPr>
            <w:tcW w:w="0" w:type="auto"/>
          </w:tcPr>
          <w:p w14:paraId="3A0382B1" w14:textId="77777777" w:rsidR="00DB7159" w:rsidRPr="000F3CC4" w:rsidRDefault="0000515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Noureddine</w:t>
            </w:r>
          </w:p>
          <w:p w14:paraId="33B99801" w14:textId="77777777" w:rsidR="00005151" w:rsidRPr="000F3CC4" w:rsidRDefault="0000515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B</w:t>
            </w:r>
            <w:r w:rsidR="000F1286" w:rsidRPr="000F3CC4">
              <w:rPr>
                <w:rFonts w:ascii="Times New Roman" w:hAnsi="Times New Roman" w:cs="Times New Roman"/>
                <w:color w:val="000000" w:themeColor="text1"/>
                <w:sz w:val="24"/>
                <w:szCs w:val="24"/>
              </w:rPr>
              <w:t>ENMEDDAH</w:t>
            </w:r>
          </w:p>
        </w:tc>
        <w:tc>
          <w:tcPr>
            <w:tcW w:w="3150" w:type="dxa"/>
          </w:tcPr>
          <w:p w14:paraId="72093C78" w14:textId="77777777" w:rsidR="00DB7159" w:rsidRPr="000F3CC4" w:rsidRDefault="0000515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 630 420 361</w:t>
            </w:r>
          </w:p>
          <w:p w14:paraId="6761CD30" w14:textId="77777777" w:rsidR="00005151" w:rsidRPr="000F3CC4" w:rsidRDefault="0000515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Fax : 971 908 118</w:t>
            </w:r>
          </w:p>
          <w:p w14:paraId="2E09A58C" w14:textId="77777777" w:rsidR="00005151" w:rsidRPr="000F3CC4" w:rsidRDefault="0000515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971 498 030</w:t>
            </w:r>
          </w:p>
        </w:tc>
        <w:tc>
          <w:tcPr>
            <w:tcW w:w="2030" w:type="dxa"/>
          </w:tcPr>
          <w:p w14:paraId="4320B00B" w14:textId="77777777" w:rsidR="00DB7159" w:rsidRPr="00E202AE" w:rsidRDefault="00005151"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C/Plataner, 3- Esc.A 2º2</w:t>
            </w:r>
          </w:p>
          <w:p w14:paraId="580E7B13" w14:textId="77777777" w:rsidR="00005151" w:rsidRPr="00E202AE" w:rsidRDefault="00005151"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07 008 – Palma de Mallorca</w:t>
            </w:r>
          </w:p>
        </w:tc>
      </w:tr>
      <w:tr w:rsidR="000F1286" w:rsidRPr="000F3CC4" w14:paraId="1DAEA6DA" w14:textId="77777777" w:rsidTr="00763305">
        <w:tc>
          <w:tcPr>
            <w:tcW w:w="0" w:type="auto"/>
          </w:tcPr>
          <w:p w14:paraId="5DA7657F" w14:textId="07C7F359" w:rsidR="00DB7159"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005151" w:rsidRPr="00E202AE">
              <w:rPr>
                <w:rFonts w:ascii="Times New Roman" w:hAnsi="Times New Roman" w:cs="Times New Roman"/>
                <w:color w:val="000000" w:themeColor="text1"/>
                <w:sz w:val="24"/>
                <w:szCs w:val="24"/>
                <w:lang w:val="es-ES_tradnl"/>
              </w:rPr>
              <w:t xml:space="preserve"> argelina</w:t>
            </w:r>
          </w:p>
          <w:p w14:paraId="79ED9931" w14:textId="581CA9B7" w:rsidR="00005151" w:rsidRPr="00E202AE" w:rsidRDefault="00005151"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De las Islas </w:t>
            </w:r>
            <w:r w:rsidR="00EA52BD" w:rsidRPr="00E202AE">
              <w:rPr>
                <w:rFonts w:ascii="Times New Roman" w:hAnsi="Times New Roman" w:cs="Times New Roman"/>
                <w:color w:val="000000" w:themeColor="text1"/>
                <w:sz w:val="24"/>
                <w:szCs w:val="24"/>
                <w:lang w:val="es-ES_tradnl"/>
              </w:rPr>
              <w:t>Baleares</w:t>
            </w:r>
          </w:p>
        </w:tc>
        <w:tc>
          <w:tcPr>
            <w:tcW w:w="0" w:type="auto"/>
          </w:tcPr>
          <w:p w14:paraId="2B1AE7C2" w14:textId="77777777" w:rsidR="00DB7159" w:rsidRPr="000F3CC4" w:rsidRDefault="00B469F8"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Noureddine</w:t>
            </w:r>
          </w:p>
          <w:p w14:paraId="4239DA2A" w14:textId="77777777" w:rsidR="00B469F8" w:rsidRPr="000F3CC4" w:rsidRDefault="00B469F8"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B</w:t>
            </w:r>
            <w:r w:rsidR="000F1286" w:rsidRPr="000F3CC4">
              <w:rPr>
                <w:rFonts w:ascii="Times New Roman" w:hAnsi="Times New Roman" w:cs="Times New Roman"/>
                <w:color w:val="000000" w:themeColor="text1"/>
                <w:sz w:val="24"/>
                <w:szCs w:val="24"/>
              </w:rPr>
              <w:t>ENMEDDAH</w:t>
            </w:r>
          </w:p>
        </w:tc>
        <w:tc>
          <w:tcPr>
            <w:tcW w:w="3150" w:type="dxa"/>
          </w:tcPr>
          <w:p w14:paraId="40734B2F" w14:textId="60971C47" w:rsidR="00DB7159" w:rsidRPr="000F3CC4" w:rsidRDefault="00CE7E34"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B469F8" w:rsidRPr="000F3CC4">
              <w:rPr>
                <w:rFonts w:ascii="Times New Roman" w:hAnsi="Times New Roman" w:cs="Times New Roman"/>
                <w:color w:val="000000" w:themeColor="text1"/>
                <w:sz w:val="24"/>
                <w:szCs w:val="24"/>
              </w:rPr>
              <w:t xml:space="preserve"> 630 420 361</w:t>
            </w:r>
          </w:p>
        </w:tc>
        <w:tc>
          <w:tcPr>
            <w:tcW w:w="2030" w:type="dxa"/>
          </w:tcPr>
          <w:p w14:paraId="22182052" w14:textId="77777777" w:rsidR="00DB7159" w:rsidRPr="00E202AE" w:rsidRDefault="00B469F8"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C/Plataner, 3- Esc.A-2º2</w:t>
            </w:r>
          </w:p>
          <w:p w14:paraId="129C9FE4" w14:textId="77777777" w:rsidR="00B469F8" w:rsidRPr="00E202AE" w:rsidRDefault="00B469F8"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07 008- Palma de Mallorca</w:t>
            </w:r>
          </w:p>
        </w:tc>
      </w:tr>
      <w:tr w:rsidR="000F1286" w:rsidRPr="000F3CC4" w14:paraId="01F35378" w14:textId="77777777" w:rsidTr="00763305">
        <w:tc>
          <w:tcPr>
            <w:tcW w:w="0" w:type="auto"/>
          </w:tcPr>
          <w:p w14:paraId="5043B570" w14:textId="77777777" w:rsidR="00DB7159" w:rsidRPr="000F3CC4" w:rsidRDefault="000F1286"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lastRenderedPageBreak/>
              <w:t>Casa Argelia</w:t>
            </w:r>
          </w:p>
        </w:tc>
        <w:tc>
          <w:tcPr>
            <w:tcW w:w="0" w:type="auto"/>
          </w:tcPr>
          <w:p w14:paraId="50946506" w14:textId="77777777" w:rsidR="00DB7159" w:rsidRPr="000F3CC4" w:rsidRDefault="00D812DA"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Houaria S</w:t>
            </w:r>
            <w:r w:rsidR="000F1286" w:rsidRPr="000F3CC4">
              <w:rPr>
                <w:rFonts w:ascii="Times New Roman" w:hAnsi="Times New Roman" w:cs="Times New Roman"/>
                <w:color w:val="000000" w:themeColor="text1"/>
                <w:sz w:val="24"/>
                <w:szCs w:val="24"/>
              </w:rPr>
              <w:t>EHILI</w:t>
            </w:r>
            <w:r w:rsidRPr="000F3CC4">
              <w:rPr>
                <w:rFonts w:ascii="Times New Roman" w:hAnsi="Times New Roman" w:cs="Times New Roman"/>
                <w:color w:val="000000" w:themeColor="text1"/>
                <w:sz w:val="24"/>
                <w:szCs w:val="24"/>
              </w:rPr>
              <w:t xml:space="preserve"> </w:t>
            </w:r>
            <w:r w:rsidR="000F1286" w:rsidRPr="000F3CC4">
              <w:rPr>
                <w:rFonts w:ascii="Times New Roman" w:hAnsi="Times New Roman" w:cs="Times New Roman"/>
                <w:color w:val="000000" w:themeColor="text1"/>
                <w:sz w:val="24"/>
                <w:szCs w:val="24"/>
              </w:rPr>
              <w:t>E</w:t>
            </w:r>
            <w:r w:rsidRPr="000F3CC4">
              <w:rPr>
                <w:rFonts w:ascii="Times New Roman" w:hAnsi="Times New Roman" w:cs="Times New Roman"/>
                <w:color w:val="000000" w:themeColor="text1"/>
                <w:sz w:val="24"/>
                <w:szCs w:val="24"/>
              </w:rPr>
              <w:t>sp. K</w:t>
            </w:r>
            <w:r w:rsidR="000F1286" w:rsidRPr="000F3CC4">
              <w:rPr>
                <w:rFonts w:ascii="Times New Roman" w:hAnsi="Times New Roman" w:cs="Times New Roman"/>
                <w:color w:val="000000" w:themeColor="text1"/>
                <w:sz w:val="24"/>
                <w:szCs w:val="24"/>
              </w:rPr>
              <w:t>HEDIM</w:t>
            </w:r>
          </w:p>
        </w:tc>
        <w:tc>
          <w:tcPr>
            <w:tcW w:w="3150" w:type="dxa"/>
          </w:tcPr>
          <w:p w14:paraId="67F48120" w14:textId="2460754B" w:rsidR="00DB7159" w:rsidRPr="000F3CC4" w:rsidRDefault="00CE7E34"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D812DA" w:rsidRPr="000F3CC4">
              <w:rPr>
                <w:rFonts w:ascii="Times New Roman" w:hAnsi="Times New Roman" w:cs="Times New Roman"/>
                <w:color w:val="000000" w:themeColor="text1"/>
                <w:sz w:val="24"/>
                <w:szCs w:val="24"/>
              </w:rPr>
              <w:t xml:space="preserve"> 610 092 906</w:t>
            </w:r>
          </w:p>
          <w:p w14:paraId="2A0AA2AF" w14:textId="1C50E632" w:rsidR="00D812DA" w:rsidRPr="000F3CC4" w:rsidRDefault="00CE7E34"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Email </w:t>
            </w:r>
            <w:r w:rsidRPr="00D2551C">
              <w:rPr>
                <w:rFonts w:ascii="Times New Roman" w:hAnsi="Times New Roman" w:cs="Times New Roman"/>
                <w:sz w:val="24"/>
                <w:szCs w:val="24"/>
              </w:rPr>
              <w:t>:</w:t>
            </w:r>
            <w:r w:rsidR="00D812DA" w:rsidRPr="00D2551C">
              <w:rPr>
                <w:rFonts w:ascii="Times New Roman" w:hAnsi="Times New Roman" w:cs="Times New Roman"/>
                <w:sz w:val="24"/>
                <w:szCs w:val="24"/>
              </w:rPr>
              <w:t xml:space="preserve"> </w:t>
            </w:r>
            <w:hyperlink r:id="rId49" w:history="1">
              <w:r w:rsidR="006463B8" w:rsidRPr="00D2551C">
                <w:rPr>
                  <w:rStyle w:val="Lienhypertexte"/>
                  <w:rFonts w:ascii="Times New Roman" w:hAnsi="Times New Roman" w:cs="Times New Roman"/>
                  <w:color w:val="auto"/>
                  <w:sz w:val="24"/>
                  <w:szCs w:val="24"/>
                </w:rPr>
                <w:t>hsehili@yahoo.fr</w:t>
              </w:r>
            </w:hyperlink>
          </w:p>
        </w:tc>
        <w:tc>
          <w:tcPr>
            <w:tcW w:w="2030" w:type="dxa"/>
          </w:tcPr>
          <w:p w14:paraId="750FE94A" w14:textId="77777777" w:rsidR="00DB7159" w:rsidRPr="00E202AE" w:rsidRDefault="00D812DA"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C/Mayor, 146 puerta 9</w:t>
            </w:r>
          </w:p>
          <w:p w14:paraId="7E75B44A" w14:textId="77777777" w:rsidR="00D812DA" w:rsidRPr="00E202AE" w:rsidRDefault="00D812DA"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46 940 Manises</w:t>
            </w:r>
          </w:p>
          <w:p w14:paraId="04927731" w14:textId="77777777" w:rsidR="00D812DA" w:rsidRPr="00E202AE" w:rsidRDefault="00D812DA"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Valencia</w:t>
            </w:r>
          </w:p>
        </w:tc>
      </w:tr>
      <w:tr w:rsidR="000F1286" w:rsidRPr="000F3CC4" w14:paraId="233124DB" w14:textId="77777777" w:rsidTr="00763305">
        <w:tc>
          <w:tcPr>
            <w:tcW w:w="0" w:type="auto"/>
          </w:tcPr>
          <w:p w14:paraId="6ED5CCB3" w14:textId="77777777" w:rsidR="00DB7159" w:rsidRPr="000F3CC4" w:rsidRDefault="00136AF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Presencia Argelina</w:t>
            </w:r>
          </w:p>
        </w:tc>
        <w:tc>
          <w:tcPr>
            <w:tcW w:w="0" w:type="auto"/>
          </w:tcPr>
          <w:p w14:paraId="1B1AF262" w14:textId="77777777" w:rsidR="00DB7159" w:rsidRPr="000F3CC4" w:rsidRDefault="00136AF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Fatma BENLAMRI</w:t>
            </w:r>
          </w:p>
        </w:tc>
        <w:tc>
          <w:tcPr>
            <w:tcW w:w="3150" w:type="dxa"/>
          </w:tcPr>
          <w:p w14:paraId="73D14DAD" w14:textId="77777777" w:rsidR="00DB7159" w:rsidRPr="000F3CC4" w:rsidRDefault="00136AF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Presenciaargelina2yahoo.es</w:t>
            </w:r>
          </w:p>
        </w:tc>
        <w:tc>
          <w:tcPr>
            <w:tcW w:w="2030" w:type="dxa"/>
          </w:tcPr>
          <w:p w14:paraId="3F9DC8E7" w14:textId="77777777" w:rsidR="00DB7159" w:rsidRPr="000F3CC4" w:rsidRDefault="00136AF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Madrid</w:t>
            </w:r>
          </w:p>
        </w:tc>
      </w:tr>
      <w:tr w:rsidR="000F1286" w:rsidRPr="000F3CC4" w14:paraId="79989034" w14:textId="77777777" w:rsidTr="00763305">
        <w:tc>
          <w:tcPr>
            <w:tcW w:w="0" w:type="auto"/>
          </w:tcPr>
          <w:p w14:paraId="0B8A08B4" w14:textId="4647715D" w:rsidR="00EA52BD" w:rsidRDefault="00EA52BD" w:rsidP="00E03A85">
            <w:pPr>
              <w:spacing w:line="360" w:lineRule="auto"/>
              <w:jc w:val="center"/>
              <w:rPr>
                <w:rFonts w:ascii="Times New Roman" w:hAnsi="Times New Roman" w:cs="Times New Roman"/>
                <w:color w:val="000000" w:themeColor="text1"/>
                <w:sz w:val="24"/>
                <w:szCs w:val="24"/>
              </w:rPr>
            </w:pPr>
            <w:r w:rsidRPr="00E202AE">
              <w:rPr>
                <w:rFonts w:ascii="Times New Roman" w:hAnsi="Times New Roman" w:cs="Times New Roman"/>
                <w:color w:val="000000" w:themeColor="text1"/>
                <w:sz w:val="24"/>
                <w:szCs w:val="24"/>
                <w:lang w:val="es-ES_tradnl"/>
              </w:rPr>
              <w:t>Asociación</w:t>
            </w:r>
          </w:p>
          <w:p w14:paraId="2F5F9E5B" w14:textId="3849442D" w:rsidR="00E03A85" w:rsidRPr="000F3CC4" w:rsidRDefault="00EA52BD" w:rsidP="00EA52BD">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03A85" w:rsidRPr="000F3CC4">
              <w:rPr>
                <w:rFonts w:ascii="Times New Roman" w:hAnsi="Times New Roman" w:cs="Times New Roman"/>
                <w:color w:val="000000" w:themeColor="text1"/>
                <w:sz w:val="24"/>
                <w:szCs w:val="24"/>
              </w:rPr>
              <w:t xml:space="preserve"> KAWTAR </w:t>
            </w:r>
          </w:p>
        </w:tc>
        <w:tc>
          <w:tcPr>
            <w:tcW w:w="0" w:type="auto"/>
          </w:tcPr>
          <w:p w14:paraId="024AD6C3" w14:textId="77777777" w:rsidR="00E03A85" w:rsidRPr="000F3CC4" w:rsidRDefault="00E03A8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Djamila</w:t>
            </w:r>
          </w:p>
          <w:p w14:paraId="0C1DB82E" w14:textId="77777777" w:rsidR="00DB7159" w:rsidRPr="000F3CC4" w:rsidRDefault="00E03A8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AMIER</w:t>
            </w:r>
          </w:p>
        </w:tc>
        <w:tc>
          <w:tcPr>
            <w:tcW w:w="3150" w:type="dxa"/>
          </w:tcPr>
          <w:p w14:paraId="6B2F7F2C" w14:textId="29453DD6" w:rsidR="00DB7159" w:rsidRPr="000F3CC4" w:rsidRDefault="00CE7E34"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E03A85" w:rsidRPr="000F3CC4">
              <w:rPr>
                <w:rFonts w:ascii="Times New Roman" w:hAnsi="Times New Roman" w:cs="Times New Roman"/>
                <w:color w:val="000000" w:themeColor="text1"/>
                <w:sz w:val="24"/>
                <w:szCs w:val="24"/>
              </w:rPr>
              <w:t xml:space="preserve"> 948 411 240</w:t>
            </w:r>
          </w:p>
          <w:p w14:paraId="182EB03E" w14:textId="77777777" w:rsidR="00E03A85" w:rsidRPr="000F3CC4" w:rsidRDefault="00E03A8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647 957 796</w:t>
            </w:r>
          </w:p>
        </w:tc>
        <w:tc>
          <w:tcPr>
            <w:tcW w:w="2030" w:type="dxa"/>
          </w:tcPr>
          <w:p w14:paraId="522BE90E" w14:textId="77777777" w:rsidR="00DB7159" w:rsidRPr="00E202AE" w:rsidRDefault="00E03A85"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Centro Cultural de Tudela, 31500- Tudela</w:t>
            </w:r>
          </w:p>
        </w:tc>
      </w:tr>
      <w:tr w:rsidR="000F1286" w:rsidRPr="000F3CC4" w14:paraId="4E1C21D3" w14:textId="77777777" w:rsidTr="00763305">
        <w:tc>
          <w:tcPr>
            <w:tcW w:w="0" w:type="auto"/>
          </w:tcPr>
          <w:p w14:paraId="6CE11E16" w14:textId="6369A32E" w:rsidR="00DB7159"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E03A85" w:rsidRPr="00E202AE">
              <w:rPr>
                <w:rFonts w:ascii="Times New Roman" w:hAnsi="Times New Roman" w:cs="Times New Roman"/>
                <w:color w:val="000000" w:themeColor="text1"/>
                <w:sz w:val="24"/>
                <w:szCs w:val="24"/>
                <w:lang w:val="es-ES_tradnl"/>
              </w:rPr>
              <w:t xml:space="preserve"> de Inmigrantes Argelinos en Valencia</w:t>
            </w:r>
          </w:p>
        </w:tc>
        <w:tc>
          <w:tcPr>
            <w:tcW w:w="0" w:type="auto"/>
          </w:tcPr>
          <w:p w14:paraId="134C344C" w14:textId="77777777" w:rsidR="00DB7159" w:rsidRPr="000F3CC4" w:rsidRDefault="00E03A8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Fatma Zohra ABDOUA</w:t>
            </w:r>
          </w:p>
        </w:tc>
        <w:tc>
          <w:tcPr>
            <w:tcW w:w="3150" w:type="dxa"/>
          </w:tcPr>
          <w:p w14:paraId="6D7EF64A" w14:textId="77777777" w:rsidR="00DB7159" w:rsidRPr="000F3CC4" w:rsidRDefault="00E03A85" w:rsidP="00E03A85">
            <w:pPr>
              <w:rPr>
                <w:rFonts w:ascii="Times New Roman" w:hAnsi="Times New Roman" w:cs="Times New Roman"/>
                <w:sz w:val="24"/>
                <w:szCs w:val="24"/>
              </w:rPr>
            </w:pPr>
            <w:r w:rsidRPr="000F3CC4">
              <w:rPr>
                <w:rFonts w:ascii="Times New Roman" w:hAnsi="Times New Roman" w:cs="Times New Roman"/>
                <w:sz w:val="24"/>
                <w:szCs w:val="24"/>
              </w:rPr>
              <w:t>Tel : 680 147 031</w:t>
            </w:r>
          </w:p>
        </w:tc>
        <w:tc>
          <w:tcPr>
            <w:tcW w:w="2030" w:type="dxa"/>
          </w:tcPr>
          <w:p w14:paraId="3ABB54F1" w14:textId="77777777" w:rsidR="00DB7159" w:rsidRPr="00E202AE" w:rsidRDefault="00E03A85"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 Enguillen Ferrer, 6-</w:t>
            </w:r>
          </w:p>
          <w:p w14:paraId="3FB6764C" w14:textId="77777777" w:rsidR="00884C9B" w:rsidRPr="00E202AE" w:rsidRDefault="00884C9B"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P 10</w:t>
            </w:r>
          </w:p>
          <w:p w14:paraId="55E505CB" w14:textId="77777777" w:rsidR="00884C9B" w:rsidRPr="00E202AE" w:rsidRDefault="00884C9B"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46009- Valencia</w:t>
            </w:r>
          </w:p>
        </w:tc>
      </w:tr>
      <w:tr w:rsidR="000F1286" w:rsidRPr="000F3CC4" w14:paraId="50FA46B1" w14:textId="77777777" w:rsidTr="00763305">
        <w:tc>
          <w:tcPr>
            <w:tcW w:w="0" w:type="auto"/>
          </w:tcPr>
          <w:p w14:paraId="284A76C4" w14:textId="4F5E3077" w:rsidR="00DB7159" w:rsidRPr="00E202AE" w:rsidRDefault="00EA52BD" w:rsidP="00884C9B">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884C9B" w:rsidRPr="00E202AE">
              <w:rPr>
                <w:rFonts w:ascii="Times New Roman" w:hAnsi="Times New Roman" w:cs="Times New Roman"/>
                <w:color w:val="000000" w:themeColor="text1"/>
                <w:sz w:val="24"/>
                <w:szCs w:val="24"/>
                <w:lang w:val="es-ES_tradnl"/>
              </w:rPr>
              <w:t xml:space="preserve"> de Inmigrantes Argelinos en </w:t>
            </w:r>
            <w:r w:rsidRPr="00E202AE">
              <w:rPr>
                <w:rFonts w:ascii="Times New Roman" w:hAnsi="Times New Roman" w:cs="Times New Roman"/>
                <w:color w:val="000000" w:themeColor="text1"/>
                <w:sz w:val="24"/>
                <w:szCs w:val="24"/>
                <w:lang w:val="es-ES_tradnl"/>
              </w:rPr>
              <w:t>Andalucía</w:t>
            </w:r>
            <w:r w:rsidR="00884C9B" w:rsidRPr="00E202AE">
              <w:rPr>
                <w:rFonts w:ascii="Times New Roman" w:hAnsi="Times New Roman" w:cs="Times New Roman"/>
                <w:color w:val="000000" w:themeColor="text1"/>
                <w:sz w:val="24"/>
                <w:szCs w:val="24"/>
                <w:lang w:val="es-ES_tradnl"/>
              </w:rPr>
              <w:t xml:space="preserve">       </w:t>
            </w:r>
          </w:p>
        </w:tc>
        <w:tc>
          <w:tcPr>
            <w:tcW w:w="0" w:type="auto"/>
          </w:tcPr>
          <w:p w14:paraId="4BBB123F" w14:textId="77777777" w:rsidR="00DB7159" w:rsidRPr="000F3CC4" w:rsidRDefault="00884C9B" w:rsidP="00884C9B">
            <w:pPr>
              <w:rPr>
                <w:rFonts w:ascii="Times New Roman" w:hAnsi="Times New Roman" w:cs="Times New Roman"/>
                <w:sz w:val="24"/>
                <w:szCs w:val="24"/>
              </w:rPr>
            </w:pPr>
            <w:r w:rsidRPr="000F3CC4">
              <w:rPr>
                <w:rFonts w:ascii="Times New Roman" w:hAnsi="Times New Roman" w:cs="Times New Roman"/>
                <w:sz w:val="24"/>
                <w:szCs w:val="24"/>
              </w:rPr>
              <w:t xml:space="preserve">Said BENRIKIA </w:t>
            </w:r>
          </w:p>
        </w:tc>
        <w:tc>
          <w:tcPr>
            <w:tcW w:w="3150" w:type="dxa"/>
          </w:tcPr>
          <w:p w14:paraId="62B7DAF1" w14:textId="77777777" w:rsidR="00DB7159" w:rsidRPr="008C3145" w:rsidRDefault="00884C9B" w:rsidP="0078005A">
            <w:pPr>
              <w:spacing w:line="360" w:lineRule="auto"/>
              <w:jc w:val="both"/>
              <w:rPr>
                <w:rFonts w:ascii="Times New Roman" w:hAnsi="Times New Roman" w:cs="Times New Roman"/>
                <w:color w:val="000000" w:themeColor="text1"/>
                <w:sz w:val="24"/>
                <w:szCs w:val="24"/>
                <w:lang w:val="en-GB"/>
              </w:rPr>
            </w:pPr>
            <w:r w:rsidRPr="008C3145">
              <w:rPr>
                <w:rFonts w:ascii="Times New Roman" w:hAnsi="Times New Roman" w:cs="Times New Roman"/>
                <w:color w:val="000000" w:themeColor="text1"/>
                <w:sz w:val="24"/>
                <w:szCs w:val="24"/>
                <w:lang w:val="en-GB"/>
              </w:rPr>
              <w:t>Tel/Fax: 954 374 480</w:t>
            </w:r>
          </w:p>
          <w:p w14:paraId="42574A82" w14:textId="77777777" w:rsidR="00884C9B" w:rsidRPr="008C3145" w:rsidRDefault="00884C9B" w:rsidP="0078005A">
            <w:pPr>
              <w:spacing w:line="360" w:lineRule="auto"/>
              <w:jc w:val="both"/>
              <w:rPr>
                <w:rFonts w:ascii="Times New Roman" w:hAnsi="Times New Roman" w:cs="Times New Roman"/>
                <w:color w:val="000000" w:themeColor="text1"/>
                <w:sz w:val="24"/>
                <w:szCs w:val="24"/>
                <w:lang w:val="en-GB"/>
              </w:rPr>
            </w:pPr>
            <w:r w:rsidRPr="008C3145">
              <w:rPr>
                <w:rFonts w:ascii="Times New Roman" w:hAnsi="Times New Roman" w:cs="Times New Roman"/>
                <w:color w:val="000000" w:themeColor="text1"/>
                <w:sz w:val="24"/>
                <w:szCs w:val="24"/>
                <w:lang w:val="en-GB"/>
              </w:rPr>
              <w:t xml:space="preserve">               954 371 826</w:t>
            </w:r>
          </w:p>
          <w:p w14:paraId="29D239D7" w14:textId="2C6D9467" w:rsidR="00884C9B" w:rsidRPr="008C3145" w:rsidRDefault="00EA52BD" w:rsidP="0078005A">
            <w:pPr>
              <w:spacing w:line="360" w:lineRule="auto"/>
              <w:jc w:val="both"/>
              <w:rPr>
                <w:rFonts w:ascii="Times New Roman" w:hAnsi="Times New Roman" w:cs="Times New Roman"/>
                <w:color w:val="000000" w:themeColor="text1"/>
                <w:sz w:val="24"/>
                <w:szCs w:val="24"/>
                <w:lang w:val="en-GB"/>
              </w:rPr>
            </w:pPr>
            <w:r w:rsidRPr="008C3145">
              <w:rPr>
                <w:rFonts w:ascii="Times New Roman" w:hAnsi="Times New Roman" w:cs="Times New Roman"/>
                <w:color w:val="000000" w:themeColor="text1"/>
                <w:sz w:val="24"/>
                <w:szCs w:val="24"/>
                <w:lang w:val="en-GB"/>
              </w:rPr>
              <w:t>Movil:</w:t>
            </w:r>
            <w:r w:rsidR="00884C9B" w:rsidRPr="008C3145">
              <w:rPr>
                <w:rFonts w:ascii="Times New Roman" w:hAnsi="Times New Roman" w:cs="Times New Roman"/>
                <w:color w:val="000000" w:themeColor="text1"/>
                <w:sz w:val="24"/>
                <w:szCs w:val="24"/>
                <w:lang w:val="en-GB"/>
              </w:rPr>
              <w:t xml:space="preserve">    626 913 962</w:t>
            </w:r>
          </w:p>
          <w:p w14:paraId="0101B411" w14:textId="5B2FF245" w:rsidR="00884C9B" w:rsidRPr="008C3145" w:rsidRDefault="00EA52BD" w:rsidP="0078005A">
            <w:pPr>
              <w:spacing w:line="360" w:lineRule="auto"/>
              <w:jc w:val="both"/>
              <w:rPr>
                <w:rFonts w:ascii="Times New Roman" w:hAnsi="Times New Roman" w:cs="Times New Roman"/>
                <w:color w:val="000000" w:themeColor="text1"/>
                <w:sz w:val="24"/>
                <w:szCs w:val="24"/>
                <w:lang w:val="en-GB"/>
              </w:rPr>
            </w:pPr>
            <w:r w:rsidRPr="008C3145">
              <w:rPr>
                <w:rFonts w:ascii="Times New Roman" w:hAnsi="Times New Roman" w:cs="Times New Roman"/>
                <w:color w:val="000000" w:themeColor="text1"/>
                <w:sz w:val="24"/>
                <w:szCs w:val="24"/>
                <w:lang w:val="en-GB"/>
              </w:rPr>
              <w:t>Email:</w:t>
            </w:r>
            <w:r w:rsidR="00884C9B" w:rsidRPr="008C3145">
              <w:rPr>
                <w:rFonts w:ascii="Times New Roman" w:hAnsi="Times New Roman" w:cs="Times New Roman"/>
                <w:color w:val="000000" w:themeColor="text1"/>
                <w:sz w:val="24"/>
                <w:szCs w:val="24"/>
                <w:lang w:val="en-GB"/>
              </w:rPr>
              <w:t xml:space="preserve"> asimargelinos@yahoo.es</w:t>
            </w:r>
          </w:p>
        </w:tc>
        <w:tc>
          <w:tcPr>
            <w:tcW w:w="2030" w:type="dxa"/>
          </w:tcPr>
          <w:p w14:paraId="3965A42D" w14:textId="77777777" w:rsidR="00DB7159" w:rsidRPr="00E202AE" w:rsidRDefault="00884C9B" w:rsidP="00884C9B">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Bd. Macarena Tres Huertas, 17- Local </w:t>
            </w:r>
          </w:p>
          <w:p w14:paraId="0B582E70" w14:textId="77777777" w:rsidR="00884C9B" w:rsidRPr="00E202AE" w:rsidRDefault="00884C9B" w:rsidP="00884C9B">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41009- Sevilla</w:t>
            </w:r>
          </w:p>
        </w:tc>
      </w:tr>
      <w:tr w:rsidR="000F1286" w:rsidRPr="000F3CC4" w14:paraId="59B855C8" w14:textId="77777777" w:rsidTr="00763305">
        <w:tc>
          <w:tcPr>
            <w:tcW w:w="0" w:type="auto"/>
          </w:tcPr>
          <w:p w14:paraId="2C76E37F" w14:textId="5F695E4F" w:rsidR="00DB7159" w:rsidRPr="00E202AE" w:rsidRDefault="00EA52BD" w:rsidP="00884C9B">
            <w:pPr>
              <w:tabs>
                <w:tab w:val="left" w:pos="1496"/>
              </w:tabs>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884C9B" w:rsidRPr="00E202AE">
              <w:rPr>
                <w:rFonts w:ascii="Times New Roman" w:hAnsi="Times New Roman" w:cs="Times New Roman"/>
                <w:color w:val="000000" w:themeColor="text1"/>
                <w:sz w:val="24"/>
                <w:szCs w:val="24"/>
                <w:lang w:val="es-ES_tradnl"/>
              </w:rPr>
              <w:t xml:space="preserve"> Centro Cultural </w:t>
            </w:r>
            <w:r w:rsidRPr="00E202AE">
              <w:rPr>
                <w:rFonts w:ascii="Times New Roman" w:hAnsi="Times New Roman" w:cs="Times New Roman"/>
                <w:color w:val="000000" w:themeColor="text1"/>
                <w:sz w:val="24"/>
                <w:szCs w:val="24"/>
                <w:lang w:val="es-ES_tradnl"/>
              </w:rPr>
              <w:t>Musulmán</w:t>
            </w:r>
            <w:r w:rsidR="00884C9B" w:rsidRPr="00E202AE">
              <w:rPr>
                <w:rFonts w:ascii="Times New Roman" w:hAnsi="Times New Roman" w:cs="Times New Roman"/>
                <w:color w:val="000000" w:themeColor="text1"/>
                <w:sz w:val="24"/>
                <w:szCs w:val="24"/>
                <w:lang w:val="es-ES_tradnl"/>
              </w:rPr>
              <w:t xml:space="preserve"> de Asturias</w:t>
            </w:r>
          </w:p>
        </w:tc>
        <w:tc>
          <w:tcPr>
            <w:tcW w:w="0" w:type="auto"/>
          </w:tcPr>
          <w:p w14:paraId="680247E4" w14:textId="77777777" w:rsidR="00DB7159" w:rsidRPr="000F3CC4" w:rsidRDefault="00884C9B" w:rsidP="00884C9B">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Rabia GAYA</w:t>
            </w:r>
          </w:p>
        </w:tc>
        <w:tc>
          <w:tcPr>
            <w:tcW w:w="3150" w:type="dxa"/>
          </w:tcPr>
          <w:p w14:paraId="3A8CDDFB" w14:textId="1B098547" w:rsidR="00DB7159" w:rsidRPr="000F3CC4" w:rsidRDefault="00884C9B"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w:t>
            </w:r>
            <w:r w:rsidR="00EA52BD" w:rsidRPr="000F3CC4">
              <w:rPr>
                <w:rFonts w:ascii="Times New Roman" w:hAnsi="Times New Roman" w:cs="Times New Roman"/>
                <w:color w:val="000000" w:themeColor="text1"/>
                <w:sz w:val="24"/>
                <w:szCs w:val="24"/>
              </w:rPr>
              <w:t>Fax :</w:t>
            </w:r>
            <w:r w:rsidRPr="000F3CC4">
              <w:rPr>
                <w:rFonts w:ascii="Times New Roman" w:hAnsi="Times New Roman" w:cs="Times New Roman"/>
                <w:color w:val="000000" w:themeColor="text1"/>
                <w:sz w:val="24"/>
                <w:szCs w:val="24"/>
              </w:rPr>
              <w:t xml:space="preserve"> 985 352 972</w:t>
            </w:r>
          </w:p>
        </w:tc>
        <w:tc>
          <w:tcPr>
            <w:tcW w:w="2030" w:type="dxa"/>
          </w:tcPr>
          <w:p w14:paraId="492CAC17" w14:textId="286569C8" w:rsidR="003E7DDF" w:rsidRPr="00E202AE" w:rsidRDefault="00884C9B"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w:t>
            </w:r>
            <w:r w:rsidR="003E7DDF" w:rsidRPr="00E202AE">
              <w:rPr>
                <w:rFonts w:ascii="Times New Roman" w:hAnsi="Times New Roman" w:cs="Times New Roman"/>
                <w:color w:val="000000" w:themeColor="text1"/>
                <w:sz w:val="24"/>
                <w:szCs w:val="24"/>
                <w:lang w:val="es-ES_tradnl"/>
              </w:rPr>
              <w:t xml:space="preserve">leuterio Quintanilla, 64 - 4º </w:t>
            </w:r>
            <w:r w:rsidR="00EA52BD" w:rsidRPr="00E202AE">
              <w:rPr>
                <w:rFonts w:ascii="Times New Roman" w:hAnsi="Times New Roman" w:cs="Times New Roman"/>
                <w:color w:val="000000" w:themeColor="text1"/>
                <w:sz w:val="24"/>
                <w:szCs w:val="24"/>
                <w:lang w:val="es-ES_tradnl"/>
              </w:rPr>
              <w:t>Dcha.</w:t>
            </w:r>
          </w:p>
          <w:p w14:paraId="210BB8AC" w14:textId="3CC8D0D1" w:rsidR="00884C9B" w:rsidRPr="00E202AE" w:rsidRDefault="00525761" w:rsidP="00525761">
            <w:pPr>
              <w:spacing w:line="360" w:lineRule="auto"/>
              <w:jc w:val="both"/>
              <w:rPr>
                <w:rFonts w:ascii="Times New Roman" w:hAnsi="Times New Roman" w:cs="Times New Roman"/>
                <w:color w:val="000000" w:themeColor="text1"/>
                <w:sz w:val="24"/>
                <w:szCs w:val="24"/>
                <w:lang w:val="es-ES_tradnl"/>
              </w:rPr>
            </w:pPr>
            <w:r>
              <w:rPr>
                <w:rFonts w:ascii="Times New Roman" w:hAnsi="Times New Roman" w:cs="Times New Roman"/>
                <w:color w:val="000000" w:themeColor="text1"/>
                <w:sz w:val="24"/>
                <w:szCs w:val="24"/>
                <w:lang w:val="es-ES_tradnl"/>
              </w:rPr>
              <w:t xml:space="preserve">33208- </w:t>
            </w:r>
            <w:r w:rsidR="00EA52BD">
              <w:rPr>
                <w:rFonts w:ascii="Times New Roman" w:hAnsi="Times New Roman" w:cs="Times New Roman"/>
                <w:color w:val="000000" w:themeColor="text1"/>
                <w:sz w:val="24"/>
                <w:szCs w:val="24"/>
                <w:lang w:val="es-ES_tradnl"/>
              </w:rPr>
              <w:t>Guijón</w:t>
            </w:r>
            <w:r>
              <w:rPr>
                <w:rFonts w:ascii="Times New Roman" w:hAnsi="Times New Roman" w:cs="Times New Roman"/>
                <w:color w:val="000000" w:themeColor="text1"/>
                <w:sz w:val="24"/>
                <w:szCs w:val="24"/>
                <w:lang w:val="es-ES_tradnl"/>
              </w:rPr>
              <w:t xml:space="preserve"> </w:t>
            </w:r>
          </w:p>
        </w:tc>
      </w:tr>
      <w:tr w:rsidR="000F1286" w:rsidRPr="000F3CC4" w14:paraId="66241CA8" w14:textId="77777777" w:rsidTr="00763305">
        <w:tc>
          <w:tcPr>
            <w:tcW w:w="0" w:type="auto"/>
          </w:tcPr>
          <w:p w14:paraId="0FBFB572" w14:textId="32DBEB00" w:rsidR="00DB7159"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3E7DDF" w:rsidRPr="00E202AE">
              <w:rPr>
                <w:rFonts w:ascii="Times New Roman" w:hAnsi="Times New Roman" w:cs="Times New Roman"/>
                <w:color w:val="000000" w:themeColor="text1"/>
                <w:sz w:val="24"/>
                <w:szCs w:val="24"/>
                <w:lang w:val="es-ES_tradnl"/>
              </w:rPr>
              <w:t xml:space="preserve"> Inmigrantes Argelinos en Murcia</w:t>
            </w:r>
          </w:p>
        </w:tc>
        <w:tc>
          <w:tcPr>
            <w:tcW w:w="0" w:type="auto"/>
          </w:tcPr>
          <w:p w14:paraId="48A09D72" w14:textId="77777777" w:rsidR="00DB7159" w:rsidRPr="000F3CC4" w:rsidRDefault="003E7DDF"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Mustapha CHAALAL</w:t>
            </w:r>
          </w:p>
        </w:tc>
        <w:tc>
          <w:tcPr>
            <w:tcW w:w="3150" w:type="dxa"/>
          </w:tcPr>
          <w:p w14:paraId="54C4FFBF" w14:textId="2B3AC439" w:rsidR="00DB7159" w:rsidRPr="00D2551C" w:rsidRDefault="00CE7E34"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Tel :</w:t>
            </w:r>
            <w:r w:rsidR="003E7DDF" w:rsidRPr="00D2551C">
              <w:rPr>
                <w:rFonts w:ascii="Times New Roman" w:hAnsi="Times New Roman" w:cs="Times New Roman"/>
                <w:sz w:val="24"/>
                <w:szCs w:val="24"/>
              </w:rPr>
              <w:t xml:space="preserve"> 647 389 408</w:t>
            </w:r>
          </w:p>
          <w:p w14:paraId="24941A5B" w14:textId="77777777" w:rsidR="003E7DDF" w:rsidRPr="00D2551C" w:rsidRDefault="003E7DDF"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 xml:space="preserve">        620 074 445</w:t>
            </w:r>
          </w:p>
          <w:p w14:paraId="60C3D1F9" w14:textId="77777777" w:rsidR="003E7DDF" w:rsidRPr="00D2551C" w:rsidRDefault="003E7DDF"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 xml:space="preserve">Email : </w:t>
            </w:r>
          </w:p>
          <w:p w14:paraId="535B3125" w14:textId="77777777" w:rsidR="003E7DDF" w:rsidRPr="00D2551C" w:rsidRDefault="00A42F2E" w:rsidP="0078005A">
            <w:pPr>
              <w:spacing w:line="360" w:lineRule="auto"/>
              <w:jc w:val="both"/>
              <w:rPr>
                <w:rFonts w:ascii="Times New Roman" w:hAnsi="Times New Roman" w:cs="Times New Roman"/>
                <w:sz w:val="24"/>
                <w:szCs w:val="24"/>
              </w:rPr>
            </w:pPr>
            <w:hyperlink r:id="rId50" w:history="1">
              <w:r w:rsidR="003E7DDF" w:rsidRPr="00D2551C">
                <w:rPr>
                  <w:rStyle w:val="Lienhypertexte"/>
                  <w:rFonts w:ascii="Times New Roman" w:hAnsi="Times New Roman" w:cs="Times New Roman"/>
                  <w:color w:val="auto"/>
                  <w:sz w:val="24"/>
                  <w:szCs w:val="24"/>
                </w:rPr>
                <w:t>aiam-argelia@hotmail.com</w:t>
              </w:r>
            </w:hyperlink>
          </w:p>
          <w:p w14:paraId="6C7943A9" w14:textId="77777777" w:rsidR="003E7DDF" w:rsidRPr="00D2551C" w:rsidRDefault="00A42F2E" w:rsidP="0078005A">
            <w:pPr>
              <w:spacing w:line="360" w:lineRule="auto"/>
              <w:jc w:val="both"/>
              <w:rPr>
                <w:rFonts w:ascii="Times New Roman" w:hAnsi="Times New Roman" w:cs="Times New Roman"/>
                <w:sz w:val="24"/>
                <w:szCs w:val="24"/>
              </w:rPr>
            </w:pPr>
            <w:hyperlink r:id="rId51" w:history="1">
              <w:r w:rsidR="006463B8" w:rsidRPr="00D2551C">
                <w:rPr>
                  <w:rStyle w:val="Lienhypertexte"/>
                  <w:rFonts w:ascii="Times New Roman" w:hAnsi="Times New Roman" w:cs="Times New Roman"/>
                  <w:color w:val="auto"/>
                  <w:sz w:val="24"/>
                  <w:szCs w:val="24"/>
                </w:rPr>
                <w:t>www.aiam@dza.org</w:t>
              </w:r>
            </w:hyperlink>
          </w:p>
        </w:tc>
        <w:tc>
          <w:tcPr>
            <w:tcW w:w="2030" w:type="dxa"/>
          </w:tcPr>
          <w:p w14:paraId="0325A7D4" w14:textId="77777777" w:rsidR="003E7DDF" w:rsidRPr="000F3CC4" w:rsidRDefault="003E7DDF"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C/ Navarra, 10 bajo</w:t>
            </w:r>
          </w:p>
          <w:p w14:paraId="56A42630" w14:textId="77777777" w:rsidR="003E7DDF" w:rsidRPr="000F3CC4" w:rsidRDefault="003E7DDF"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30005 Murcia</w:t>
            </w:r>
          </w:p>
          <w:p w14:paraId="7259E5CA" w14:textId="77777777" w:rsidR="003E7DDF" w:rsidRPr="000F3CC4" w:rsidRDefault="003E7DDF" w:rsidP="003E7DDF">
            <w:pPr>
              <w:rPr>
                <w:rFonts w:ascii="Times New Roman" w:hAnsi="Times New Roman" w:cs="Times New Roman"/>
                <w:sz w:val="24"/>
                <w:szCs w:val="24"/>
              </w:rPr>
            </w:pPr>
          </w:p>
          <w:p w14:paraId="7DD16BDE" w14:textId="77777777" w:rsidR="00DB7159" w:rsidRPr="000F3CC4" w:rsidRDefault="00DB7159" w:rsidP="003E7DDF">
            <w:pPr>
              <w:rPr>
                <w:rFonts w:ascii="Times New Roman" w:hAnsi="Times New Roman" w:cs="Times New Roman"/>
                <w:sz w:val="24"/>
                <w:szCs w:val="24"/>
              </w:rPr>
            </w:pPr>
          </w:p>
        </w:tc>
      </w:tr>
      <w:tr w:rsidR="000F1286" w:rsidRPr="000F3CC4" w14:paraId="7AE56695" w14:textId="77777777" w:rsidTr="00763305">
        <w:tc>
          <w:tcPr>
            <w:tcW w:w="0" w:type="auto"/>
          </w:tcPr>
          <w:p w14:paraId="126C405C" w14:textId="72C614FD" w:rsidR="00DB7159" w:rsidRPr="00E202AE" w:rsidRDefault="00EA52BD" w:rsidP="004F487C">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lastRenderedPageBreak/>
              <w:t>Asociación</w:t>
            </w:r>
            <w:r w:rsidR="003E7DDF" w:rsidRPr="00E202AE">
              <w:rPr>
                <w:rFonts w:ascii="Times New Roman" w:hAnsi="Times New Roman" w:cs="Times New Roman"/>
                <w:color w:val="000000" w:themeColor="text1"/>
                <w:sz w:val="24"/>
                <w:szCs w:val="24"/>
                <w:lang w:val="es-ES_tradnl"/>
              </w:rPr>
              <w:t xml:space="preserve"> de Inmigrantes de Arnedo (ASINMAR)</w:t>
            </w:r>
          </w:p>
        </w:tc>
        <w:tc>
          <w:tcPr>
            <w:tcW w:w="0" w:type="auto"/>
            <w:tcBorders>
              <w:bottom w:val="single" w:sz="4" w:space="0" w:color="000000" w:themeColor="text1"/>
            </w:tcBorders>
          </w:tcPr>
          <w:p w14:paraId="5DEDCF67" w14:textId="77777777" w:rsidR="00DB7159" w:rsidRPr="00E202AE" w:rsidRDefault="003E7DDF" w:rsidP="004F487C">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Representante de</w:t>
            </w:r>
            <w:r w:rsidR="004F487C" w:rsidRPr="00E202AE">
              <w:rPr>
                <w:rFonts w:ascii="Times New Roman" w:hAnsi="Times New Roman" w:cs="Times New Roman"/>
                <w:color w:val="000000" w:themeColor="text1"/>
                <w:sz w:val="24"/>
                <w:szCs w:val="24"/>
                <w:lang w:val="es-ES_tradnl"/>
              </w:rPr>
              <w:t xml:space="preserve"> </w:t>
            </w:r>
            <w:r w:rsidRPr="00E202AE">
              <w:rPr>
                <w:rFonts w:ascii="Times New Roman" w:hAnsi="Times New Roman" w:cs="Times New Roman"/>
                <w:color w:val="000000" w:themeColor="text1"/>
                <w:sz w:val="24"/>
                <w:szCs w:val="24"/>
                <w:lang w:val="es-ES_tradnl"/>
              </w:rPr>
              <w:t>la Comunidad Argelina: Nasreddine BENLEKHAL</w:t>
            </w:r>
          </w:p>
        </w:tc>
        <w:tc>
          <w:tcPr>
            <w:tcW w:w="3150" w:type="dxa"/>
          </w:tcPr>
          <w:p w14:paraId="073A9549" w14:textId="070FF4B9" w:rsidR="00DB7159" w:rsidRPr="00D2551C" w:rsidRDefault="00CE7E34"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Tel :</w:t>
            </w:r>
            <w:r w:rsidR="003E7DDF" w:rsidRPr="00D2551C">
              <w:rPr>
                <w:rFonts w:ascii="Times New Roman" w:hAnsi="Times New Roman" w:cs="Times New Roman"/>
                <w:sz w:val="24"/>
                <w:szCs w:val="24"/>
              </w:rPr>
              <w:t xml:space="preserve"> 941 385 231</w:t>
            </w:r>
          </w:p>
          <w:p w14:paraId="6D7DD673" w14:textId="77777777" w:rsidR="003E7DDF" w:rsidRPr="00D2551C" w:rsidRDefault="003E7DDF"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 xml:space="preserve">       662 137 255</w:t>
            </w:r>
          </w:p>
          <w:p w14:paraId="0F98FE2E" w14:textId="0D6039EA" w:rsidR="003E7DDF" w:rsidRPr="00D2551C" w:rsidRDefault="00CE7E34"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Fax :</w:t>
            </w:r>
            <w:r w:rsidR="003E7DDF" w:rsidRPr="00D2551C">
              <w:rPr>
                <w:rFonts w:ascii="Times New Roman" w:hAnsi="Times New Roman" w:cs="Times New Roman"/>
                <w:sz w:val="24"/>
                <w:szCs w:val="24"/>
              </w:rPr>
              <w:t xml:space="preserve"> 941 380 880</w:t>
            </w:r>
          </w:p>
          <w:p w14:paraId="7B5BDCAF" w14:textId="10D2795E" w:rsidR="003E7DDF" w:rsidRPr="00D2551C" w:rsidRDefault="00CE7E34"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Email :</w:t>
            </w:r>
            <w:r w:rsidR="003E7DDF" w:rsidRPr="00D2551C">
              <w:rPr>
                <w:rFonts w:ascii="Times New Roman" w:hAnsi="Times New Roman" w:cs="Times New Roman"/>
                <w:sz w:val="24"/>
                <w:szCs w:val="24"/>
              </w:rPr>
              <w:t xml:space="preserve"> </w:t>
            </w:r>
          </w:p>
          <w:p w14:paraId="0E2E2BB3" w14:textId="77777777" w:rsidR="003E7DDF" w:rsidRPr="00D2551C" w:rsidRDefault="00A42F2E" w:rsidP="0078005A">
            <w:pPr>
              <w:spacing w:line="360" w:lineRule="auto"/>
              <w:jc w:val="both"/>
              <w:rPr>
                <w:rFonts w:ascii="Times New Roman" w:hAnsi="Times New Roman" w:cs="Times New Roman"/>
                <w:sz w:val="24"/>
                <w:szCs w:val="24"/>
              </w:rPr>
            </w:pPr>
            <w:hyperlink r:id="rId52" w:history="1">
              <w:r w:rsidR="006463B8" w:rsidRPr="00D2551C">
                <w:rPr>
                  <w:rStyle w:val="Lienhypertexte"/>
                  <w:rFonts w:ascii="Times New Roman" w:hAnsi="Times New Roman" w:cs="Times New Roman"/>
                  <w:color w:val="auto"/>
                  <w:sz w:val="24"/>
                  <w:szCs w:val="24"/>
                </w:rPr>
                <w:t>asinmar@hotmail.com</w:t>
              </w:r>
            </w:hyperlink>
          </w:p>
        </w:tc>
        <w:tc>
          <w:tcPr>
            <w:tcW w:w="2030" w:type="dxa"/>
          </w:tcPr>
          <w:p w14:paraId="1C4F2AE7" w14:textId="77777777" w:rsidR="003E7DDF" w:rsidRPr="00E202AE" w:rsidRDefault="003E7DDF"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C/ Carrera </w:t>
            </w:r>
            <w:r w:rsidR="004F487C" w:rsidRPr="00E202AE">
              <w:rPr>
                <w:rFonts w:ascii="Times New Roman" w:hAnsi="Times New Roman" w:cs="Times New Roman"/>
                <w:color w:val="000000" w:themeColor="text1"/>
                <w:sz w:val="24"/>
                <w:szCs w:val="24"/>
                <w:lang w:val="es-ES_tradnl"/>
              </w:rPr>
              <w:t>n º2</w:t>
            </w:r>
          </w:p>
          <w:p w14:paraId="242D8E3A" w14:textId="77777777" w:rsidR="004F487C" w:rsidRPr="00E202AE" w:rsidRDefault="004F487C"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26580 Arnedo</w:t>
            </w:r>
          </w:p>
          <w:p w14:paraId="1BCF4DB9" w14:textId="5CDB7863" w:rsidR="00DB7159" w:rsidRPr="00525761" w:rsidRDefault="004F487C" w:rsidP="00525761">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La Ri</w:t>
            </w:r>
            <w:r w:rsidR="00525761">
              <w:rPr>
                <w:rFonts w:ascii="Times New Roman" w:hAnsi="Times New Roman" w:cs="Times New Roman"/>
                <w:color w:val="000000" w:themeColor="text1"/>
                <w:sz w:val="24"/>
                <w:szCs w:val="24"/>
                <w:lang w:val="es-ES_tradnl"/>
              </w:rPr>
              <w:t>oja</w:t>
            </w:r>
          </w:p>
        </w:tc>
      </w:tr>
      <w:tr w:rsidR="000F1286" w:rsidRPr="000F3CC4" w14:paraId="2FC565D9" w14:textId="77777777" w:rsidTr="00763305">
        <w:tc>
          <w:tcPr>
            <w:tcW w:w="0" w:type="auto"/>
          </w:tcPr>
          <w:p w14:paraId="4D9D51B2" w14:textId="4EDE3F94" w:rsidR="00DB7159"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4F487C" w:rsidRPr="00E202AE">
              <w:rPr>
                <w:rFonts w:ascii="Times New Roman" w:hAnsi="Times New Roman" w:cs="Times New Roman"/>
                <w:color w:val="000000" w:themeColor="text1"/>
                <w:sz w:val="24"/>
                <w:szCs w:val="24"/>
                <w:lang w:val="es-ES_tradnl"/>
              </w:rPr>
              <w:t xml:space="preserve"> de los Argelinos en Bilbao</w:t>
            </w:r>
          </w:p>
        </w:tc>
        <w:tc>
          <w:tcPr>
            <w:tcW w:w="0" w:type="auto"/>
            <w:tcBorders>
              <w:bottom w:val="single" w:sz="4" w:space="0" w:color="auto"/>
            </w:tcBorders>
          </w:tcPr>
          <w:p w14:paraId="27540556" w14:textId="77777777" w:rsidR="00DB7159" w:rsidRPr="000F3CC4" w:rsidRDefault="004F487C" w:rsidP="004F487C">
            <w:pPr>
              <w:rPr>
                <w:rFonts w:ascii="Times New Roman" w:hAnsi="Times New Roman" w:cs="Times New Roman"/>
                <w:sz w:val="24"/>
                <w:szCs w:val="24"/>
              </w:rPr>
            </w:pPr>
            <w:r w:rsidRPr="000F3CC4">
              <w:rPr>
                <w:rFonts w:ascii="Times New Roman" w:hAnsi="Times New Roman" w:cs="Times New Roman"/>
                <w:sz w:val="24"/>
                <w:szCs w:val="24"/>
              </w:rPr>
              <w:t>Toufik</w:t>
            </w:r>
          </w:p>
          <w:p w14:paraId="5D5D8EC1" w14:textId="77777777" w:rsidR="004F487C" w:rsidRPr="000F3CC4" w:rsidRDefault="004F487C" w:rsidP="004F487C">
            <w:pPr>
              <w:rPr>
                <w:rFonts w:ascii="Times New Roman" w:hAnsi="Times New Roman" w:cs="Times New Roman"/>
                <w:sz w:val="24"/>
                <w:szCs w:val="24"/>
              </w:rPr>
            </w:pPr>
            <w:r w:rsidRPr="000F3CC4">
              <w:rPr>
                <w:rFonts w:ascii="Times New Roman" w:hAnsi="Times New Roman" w:cs="Times New Roman"/>
                <w:sz w:val="24"/>
                <w:szCs w:val="24"/>
              </w:rPr>
              <w:t>KECHARIRI</w:t>
            </w:r>
          </w:p>
        </w:tc>
        <w:tc>
          <w:tcPr>
            <w:tcW w:w="3150" w:type="dxa"/>
          </w:tcPr>
          <w:p w14:paraId="693A6C22" w14:textId="02950BB8" w:rsidR="00DB7159" w:rsidRPr="000F3CC4" w:rsidRDefault="00CE7E34" w:rsidP="004F487C">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4F487C" w:rsidRPr="000F3CC4">
              <w:rPr>
                <w:rFonts w:ascii="Times New Roman" w:hAnsi="Times New Roman" w:cs="Times New Roman"/>
                <w:color w:val="000000" w:themeColor="text1"/>
                <w:sz w:val="24"/>
                <w:szCs w:val="24"/>
              </w:rPr>
              <w:t xml:space="preserve"> 657 758 867</w:t>
            </w:r>
          </w:p>
          <w:p w14:paraId="01535562" w14:textId="257AC64F" w:rsidR="004F487C" w:rsidRPr="000F3CC4" w:rsidRDefault="00CE7E34" w:rsidP="004F487C">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Fax :</w:t>
            </w:r>
            <w:r w:rsidR="004F487C" w:rsidRPr="000F3CC4">
              <w:rPr>
                <w:rFonts w:ascii="Times New Roman" w:hAnsi="Times New Roman" w:cs="Times New Roman"/>
                <w:color w:val="000000" w:themeColor="text1"/>
                <w:sz w:val="24"/>
                <w:szCs w:val="24"/>
              </w:rPr>
              <w:t xml:space="preserve"> 943 176 406</w:t>
            </w:r>
          </w:p>
        </w:tc>
        <w:tc>
          <w:tcPr>
            <w:tcW w:w="2030" w:type="dxa"/>
          </w:tcPr>
          <w:p w14:paraId="74FF3BD5" w14:textId="2CDE62FD" w:rsidR="004F487C" w:rsidRPr="00E202AE" w:rsidRDefault="004F487C"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Avda. </w:t>
            </w:r>
            <w:r w:rsidR="00EA52BD" w:rsidRPr="00E202AE">
              <w:rPr>
                <w:rFonts w:ascii="Times New Roman" w:hAnsi="Times New Roman" w:cs="Times New Roman"/>
                <w:color w:val="000000" w:themeColor="text1"/>
                <w:sz w:val="24"/>
                <w:szCs w:val="24"/>
                <w:lang w:val="es-ES_tradnl"/>
              </w:rPr>
              <w:t>Guipúzcoa</w:t>
            </w:r>
            <w:r w:rsidRPr="00E202AE">
              <w:rPr>
                <w:rFonts w:ascii="Times New Roman" w:hAnsi="Times New Roman" w:cs="Times New Roman"/>
                <w:color w:val="000000" w:themeColor="text1"/>
                <w:sz w:val="24"/>
                <w:szCs w:val="24"/>
                <w:lang w:val="es-ES_tradnl"/>
              </w:rPr>
              <w:t xml:space="preserve">, 17- </w:t>
            </w:r>
          </w:p>
          <w:p w14:paraId="7EA75329" w14:textId="77777777" w:rsidR="00DB7159" w:rsidRPr="00E202AE" w:rsidRDefault="004F487C"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6 º G – Ermua</w:t>
            </w:r>
          </w:p>
          <w:p w14:paraId="742E5024" w14:textId="77777777" w:rsidR="004F487C" w:rsidRPr="00E202AE" w:rsidRDefault="004F487C"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48000 Bilbao</w:t>
            </w:r>
          </w:p>
        </w:tc>
      </w:tr>
      <w:tr w:rsidR="00F83048" w:rsidRPr="000F3CC4" w14:paraId="04C1B4D9" w14:textId="77777777" w:rsidTr="00763305">
        <w:tc>
          <w:tcPr>
            <w:tcW w:w="0" w:type="auto"/>
          </w:tcPr>
          <w:p w14:paraId="42E0F78B" w14:textId="6659B6CD" w:rsidR="00F83048" w:rsidRPr="000F3CC4" w:rsidRDefault="00F83048"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Comunidad Islamica de </w:t>
            </w:r>
            <w:r w:rsidR="00702A47">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Pamplona</w:t>
            </w:r>
          </w:p>
        </w:tc>
        <w:tc>
          <w:tcPr>
            <w:tcW w:w="0" w:type="auto"/>
          </w:tcPr>
          <w:p w14:paraId="4B8574CC" w14:textId="77777777" w:rsidR="00F83048" w:rsidRPr="000F3CC4" w:rsidRDefault="00F83048" w:rsidP="00D73511">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Farid BENBELKHEIR </w:t>
            </w:r>
          </w:p>
          <w:p w14:paraId="59DEA620" w14:textId="77777777" w:rsidR="00F83048" w:rsidRPr="000F3CC4" w:rsidRDefault="00F83048" w:rsidP="00D73511">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Ali HAMZA</w:t>
            </w:r>
          </w:p>
          <w:p w14:paraId="4D9808AB" w14:textId="77777777" w:rsidR="00F83048" w:rsidRPr="000F3CC4" w:rsidRDefault="00F83048" w:rsidP="00D73511">
            <w:pPr>
              <w:spacing w:line="360" w:lineRule="auto"/>
              <w:rPr>
                <w:rFonts w:ascii="Times New Roman" w:hAnsi="Times New Roman" w:cs="Times New Roman"/>
                <w:color w:val="000000" w:themeColor="text1"/>
                <w:sz w:val="24"/>
                <w:szCs w:val="24"/>
              </w:rPr>
            </w:pPr>
          </w:p>
        </w:tc>
        <w:tc>
          <w:tcPr>
            <w:tcW w:w="3150" w:type="dxa"/>
          </w:tcPr>
          <w:p w14:paraId="5C91694D" w14:textId="6848B69A" w:rsidR="00F83048" w:rsidRPr="000F3CC4" w:rsidRDefault="00EA52BD"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F83048" w:rsidRPr="000F3CC4">
              <w:rPr>
                <w:rFonts w:ascii="Times New Roman" w:hAnsi="Times New Roman" w:cs="Times New Roman"/>
                <w:color w:val="000000" w:themeColor="text1"/>
                <w:sz w:val="24"/>
                <w:szCs w:val="24"/>
              </w:rPr>
              <w:t xml:space="preserve"> 636 413 446</w:t>
            </w:r>
          </w:p>
        </w:tc>
        <w:tc>
          <w:tcPr>
            <w:tcW w:w="2030" w:type="dxa"/>
          </w:tcPr>
          <w:p w14:paraId="51819F5D" w14:textId="77777777" w:rsidR="00F83048" w:rsidRPr="00E202AE" w:rsidRDefault="00F83048"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 Alto Ibañeta</w:t>
            </w:r>
          </w:p>
          <w:p w14:paraId="74CB9E4E" w14:textId="77777777" w:rsidR="00F83048" w:rsidRPr="00E202AE" w:rsidRDefault="00F83048"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7 bajo, 31005</w:t>
            </w:r>
          </w:p>
          <w:p w14:paraId="42850947" w14:textId="77777777" w:rsidR="00F83048" w:rsidRPr="00E202AE" w:rsidRDefault="00F83048"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Pamplona</w:t>
            </w:r>
          </w:p>
        </w:tc>
      </w:tr>
      <w:tr w:rsidR="000F1286" w:rsidRPr="000F3CC4" w14:paraId="46E742E2" w14:textId="77777777" w:rsidTr="00763305">
        <w:tc>
          <w:tcPr>
            <w:tcW w:w="0" w:type="auto"/>
          </w:tcPr>
          <w:p w14:paraId="1643AA52" w14:textId="32D358BD" w:rsidR="00DB7159" w:rsidRPr="000F3CC4" w:rsidRDefault="00EA52BD" w:rsidP="0078005A">
            <w:pPr>
              <w:spacing w:line="360" w:lineRule="auto"/>
              <w:jc w:val="both"/>
              <w:rPr>
                <w:rFonts w:ascii="Times New Roman" w:hAnsi="Times New Roman" w:cs="Times New Roman"/>
                <w:color w:val="000000" w:themeColor="text1"/>
                <w:sz w:val="24"/>
                <w:szCs w:val="24"/>
              </w:rPr>
            </w:pPr>
            <w:r w:rsidRPr="00E202AE">
              <w:rPr>
                <w:rFonts w:ascii="Times New Roman" w:hAnsi="Times New Roman" w:cs="Times New Roman"/>
                <w:color w:val="000000" w:themeColor="text1"/>
                <w:sz w:val="24"/>
                <w:szCs w:val="24"/>
                <w:lang w:val="es-ES_tradnl"/>
              </w:rPr>
              <w:t xml:space="preserve">Asociación </w:t>
            </w:r>
            <w:r w:rsidR="00B154D4" w:rsidRPr="000F3CC4">
              <w:rPr>
                <w:rFonts w:ascii="Times New Roman" w:hAnsi="Times New Roman" w:cs="Times New Roman"/>
                <w:color w:val="000000" w:themeColor="text1"/>
                <w:sz w:val="24"/>
                <w:szCs w:val="24"/>
              </w:rPr>
              <w:t>Argelina en Malaga</w:t>
            </w:r>
          </w:p>
        </w:tc>
        <w:tc>
          <w:tcPr>
            <w:tcW w:w="0" w:type="auto"/>
          </w:tcPr>
          <w:p w14:paraId="3CE9DC30" w14:textId="77777777" w:rsidR="00D73511" w:rsidRPr="000F3CC4" w:rsidRDefault="00D73511" w:rsidP="00D73511">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Abdelkrim</w:t>
            </w:r>
          </w:p>
          <w:p w14:paraId="72B0F374" w14:textId="77777777" w:rsidR="00DB7159" w:rsidRPr="000F3CC4" w:rsidRDefault="00D73511" w:rsidP="00D73511">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EL HADJ IGHERIR</w:t>
            </w:r>
          </w:p>
        </w:tc>
        <w:tc>
          <w:tcPr>
            <w:tcW w:w="3150" w:type="dxa"/>
          </w:tcPr>
          <w:p w14:paraId="09789710" w14:textId="5AD096B7" w:rsidR="00DB7159" w:rsidRPr="000F3CC4" w:rsidRDefault="00CE7E34"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D73511" w:rsidRPr="000F3CC4">
              <w:rPr>
                <w:rFonts w:ascii="Times New Roman" w:hAnsi="Times New Roman" w:cs="Times New Roman"/>
                <w:color w:val="000000" w:themeColor="text1"/>
                <w:sz w:val="24"/>
                <w:szCs w:val="24"/>
              </w:rPr>
              <w:t xml:space="preserve"> 697 205 939</w:t>
            </w:r>
          </w:p>
          <w:p w14:paraId="72480645" w14:textId="77777777" w:rsidR="00D73511" w:rsidRPr="000F3CC4" w:rsidRDefault="00D7351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637 132 243</w:t>
            </w:r>
          </w:p>
        </w:tc>
        <w:tc>
          <w:tcPr>
            <w:tcW w:w="2030" w:type="dxa"/>
          </w:tcPr>
          <w:p w14:paraId="50256D84" w14:textId="77777777" w:rsidR="00DB7159" w:rsidRPr="000F3CC4" w:rsidRDefault="00D7351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Malaga </w:t>
            </w:r>
          </w:p>
        </w:tc>
      </w:tr>
      <w:tr w:rsidR="000F1286" w:rsidRPr="000F3CC4" w14:paraId="5CB8B0D5" w14:textId="77777777" w:rsidTr="00763305">
        <w:tc>
          <w:tcPr>
            <w:tcW w:w="0" w:type="auto"/>
          </w:tcPr>
          <w:p w14:paraId="30FDC174" w14:textId="3426C510" w:rsidR="00DB7159" w:rsidRPr="000F3CC4" w:rsidRDefault="00EA52BD" w:rsidP="00D73511">
            <w:pPr>
              <w:spacing w:line="360" w:lineRule="auto"/>
              <w:rPr>
                <w:rFonts w:ascii="Times New Roman" w:hAnsi="Times New Roman" w:cs="Times New Roman"/>
                <w:color w:val="000000" w:themeColor="text1"/>
                <w:sz w:val="24"/>
                <w:szCs w:val="24"/>
              </w:rPr>
            </w:pPr>
            <w:r w:rsidRPr="00E202AE">
              <w:rPr>
                <w:rFonts w:ascii="Times New Roman" w:hAnsi="Times New Roman" w:cs="Times New Roman"/>
                <w:color w:val="000000" w:themeColor="text1"/>
                <w:sz w:val="24"/>
                <w:szCs w:val="24"/>
                <w:lang w:val="es-ES_tradnl"/>
              </w:rPr>
              <w:t>Asociación</w:t>
            </w:r>
            <w:r>
              <w:rPr>
                <w:rFonts w:ascii="Times New Roman" w:hAnsi="Times New Roman" w:cs="Times New Roman"/>
                <w:color w:val="000000" w:themeColor="text1"/>
                <w:sz w:val="24"/>
                <w:szCs w:val="24"/>
              </w:rPr>
              <w:t xml:space="preserve"> </w:t>
            </w:r>
            <w:r w:rsidR="00D73511" w:rsidRPr="000F3CC4">
              <w:rPr>
                <w:rFonts w:ascii="Times New Roman" w:hAnsi="Times New Roman" w:cs="Times New Roman"/>
                <w:color w:val="000000" w:themeColor="text1"/>
                <w:sz w:val="24"/>
                <w:szCs w:val="24"/>
              </w:rPr>
              <w:t>Argelina en Girona</w:t>
            </w:r>
          </w:p>
        </w:tc>
        <w:tc>
          <w:tcPr>
            <w:tcW w:w="0" w:type="auto"/>
          </w:tcPr>
          <w:p w14:paraId="11F34175" w14:textId="77777777" w:rsidR="00DB7159" w:rsidRPr="000F3CC4" w:rsidRDefault="00D7351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Abdelkader ADALA </w:t>
            </w:r>
          </w:p>
        </w:tc>
        <w:tc>
          <w:tcPr>
            <w:tcW w:w="3150" w:type="dxa"/>
          </w:tcPr>
          <w:p w14:paraId="3C22CF77" w14:textId="75CAAB95" w:rsidR="00DB7159" w:rsidRPr="000F3CC4" w:rsidRDefault="00EA52BD"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D73511" w:rsidRPr="000F3CC4">
              <w:rPr>
                <w:rFonts w:ascii="Times New Roman" w:hAnsi="Times New Roman" w:cs="Times New Roman"/>
                <w:color w:val="000000" w:themeColor="text1"/>
                <w:sz w:val="24"/>
                <w:szCs w:val="24"/>
              </w:rPr>
              <w:t xml:space="preserve"> 649 416 375</w:t>
            </w:r>
          </w:p>
        </w:tc>
        <w:tc>
          <w:tcPr>
            <w:tcW w:w="2030" w:type="dxa"/>
          </w:tcPr>
          <w:p w14:paraId="1E7DD748" w14:textId="77777777" w:rsidR="00DB7159" w:rsidRPr="000F3CC4" w:rsidRDefault="00D7351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Girona</w:t>
            </w:r>
          </w:p>
        </w:tc>
      </w:tr>
      <w:tr w:rsidR="000F1286" w:rsidRPr="000F3CC4" w14:paraId="189A1E90" w14:textId="77777777" w:rsidTr="00763305">
        <w:tc>
          <w:tcPr>
            <w:tcW w:w="0" w:type="auto"/>
          </w:tcPr>
          <w:p w14:paraId="3464C6C1" w14:textId="1F74A619" w:rsidR="00D73511"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D73511" w:rsidRPr="00E202AE">
              <w:rPr>
                <w:rFonts w:ascii="Times New Roman" w:hAnsi="Times New Roman" w:cs="Times New Roman"/>
                <w:color w:val="000000" w:themeColor="text1"/>
                <w:sz w:val="24"/>
                <w:szCs w:val="24"/>
                <w:lang w:val="es-ES_tradnl"/>
              </w:rPr>
              <w:t xml:space="preserve"> Argelina “EMIR </w:t>
            </w:r>
            <w:r w:rsidRPr="00E202AE">
              <w:rPr>
                <w:rFonts w:ascii="Times New Roman" w:hAnsi="Times New Roman" w:cs="Times New Roman"/>
                <w:color w:val="000000" w:themeColor="text1"/>
                <w:sz w:val="24"/>
                <w:szCs w:val="24"/>
                <w:lang w:val="es-ES_tradnl"/>
              </w:rPr>
              <w:t xml:space="preserve">ABDELKADER” </w:t>
            </w:r>
            <w:r>
              <w:rPr>
                <w:rFonts w:ascii="Times New Roman" w:hAnsi="Times New Roman" w:cs="Times New Roman"/>
                <w:color w:val="000000" w:themeColor="text1"/>
                <w:sz w:val="24"/>
                <w:szCs w:val="24"/>
                <w:lang w:val="es-ES_tradnl"/>
              </w:rPr>
              <w:t xml:space="preserve"> </w:t>
            </w:r>
            <w:r w:rsidR="00702A47">
              <w:rPr>
                <w:rFonts w:ascii="Times New Roman" w:hAnsi="Times New Roman" w:cs="Times New Roman"/>
                <w:color w:val="000000" w:themeColor="text1"/>
                <w:sz w:val="24"/>
                <w:szCs w:val="24"/>
                <w:lang w:val="es-ES_tradnl"/>
              </w:rPr>
              <w:t xml:space="preserve">                          </w:t>
            </w:r>
            <w:r w:rsidR="00D73511" w:rsidRPr="00E202AE">
              <w:rPr>
                <w:rFonts w:ascii="Times New Roman" w:hAnsi="Times New Roman" w:cs="Times New Roman"/>
                <w:color w:val="000000" w:themeColor="text1"/>
                <w:sz w:val="24"/>
                <w:szCs w:val="24"/>
                <w:lang w:val="es-ES_tradnl"/>
              </w:rPr>
              <w:t xml:space="preserve">en </w:t>
            </w:r>
            <w:r w:rsidRPr="00E202AE">
              <w:rPr>
                <w:rFonts w:ascii="Times New Roman" w:hAnsi="Times New Roman" w:cs="Times New Roman"/>
                <w:color w:val="000000" w:themeColor="text1"/>
                <w:sz w:val="24"/>
                <w:szCs w:val="24"/>
                <w:lang w:val="es-ES_tradnl"/>
              </w:rPr>
              <w:t>Aragón</w:t>
            </w:r>
            <w:r w:rsidR="00D73511" w:rsidRPr="00E202AE">
              <w:rPr>
                <w:rFonts w:ascii="Times New Roman" w:hAnsi="Times New Roman" w:cs="Times New Roman"/>
                <w:color w:val="000000" w:themeColor="text1"/>
                <w:sz w:val="24"/>
                <w:szCs w:val="24"/>
                <w:lang w:val="es-ES_tradnl"/>
              </w:rPr>
              <w:t xml:space="preserve"> </w:t>
            </w:r>
          </w:p>
        </w:tc>
        <w:tc>
          <w:tcPr>
            <w:tcW w:w="0" w:type="auto"/>
          </w:tcPr>
          <w:p w14:paraId="192998C2" w14:textId="77777777" w:rsidR="00DB7159" w:rsidRPr="000F3CC4" w:rsidRDefault="00D73511"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Khadidja IZIDI LARBI</w:t>
            </w:r>
          </w:p>
          <w:p w14:paraId="6BD5F841" w14:textId="77777777" w:rsidR="00D73511" w:rsidRPr="000F3CC4" w:rsidRDefault="00D73511" w:rsidP="0078005A">
            <w:pPr>
              <w:spacing w:line="360" w:lineRule="auto"/>
              <w:jc w:val="both"/>
              <w:rPr>
                <w:rFonts w:ascii="Times New Roman" w:hAnsi="Times New Roman" w:cs="Times New Roman"/>
                <w:color w:val="000000" w:themeColor="text1"/>
                <w:sz w:val="24"/>
                <w:szCs w:val="24"/>
              </w:rPr>
            </w:pPr>
          </w:p>
        </w:tc>
        <w:tc>
          <w:tcPr>
            <w:tcW w:w="3150" w:type="dxa"/>
          </w:tcPr>
          <w:p w14:paraId="0AA1D525" w14:textId="77777777" w:rsidR="00DB7159" w:rsidRPr="008C3145" w:rsidRDefault="00D73511" w:rsidP="0078005A">
            <w:pPr>
              <w:spacing w:line="360" w:lineRule="auto"/>
              <w:jc w:val="both"/>
              <w:rPr>
                <w:rFonts w:ascii="Times New Roman" w:hAnsi="Times New Roman" w:cs="Times New Roman"/>
                <w:sz w:val="24"/>
                <w:szCs w:val="24"/>
                <w:lang w:val="en-GB"/>
              </w:rPr>
            </w:pPr>
            <w:r w:rsidRPr="008C3145">
              <w:rPr>
                <w:rFonts w:ascii="Times New Roman" w:hAnsi="Times New Roman" w:cs="Times New Roman"/>
                <w:sz w:val="24"/>
                <w:szCs w:val="24"/>
                <w:lang w:val="en-GB"/>
              </w:rPr>
              <w:t>Tel: 699 267 148</w:t>
            </w:r>
          </w:p>
          <w:p w14:paraId="7D7AA5E8" w14:textId="77777777" w:rsidR="00D73511" w:rsidRPr="008C3145" w:rsidRDefault="00D73511" w:rsidP="0078005A">
            <w:pPr>
              <w:spacing w:line="360" w:lineRule="auto"/>
              <w:jc w:val="both"/>
              <w:rPr>
                <w:rFonts w:ascii="Times New Roman" w:hAnsi="Times New Roman" w:cs="Times New Roman"/>
                <w:sz w:val="24"/>
                <w:szCs w:val="24"/>
                <w:lang w:val="en-GB"/>
              </w:rPr>
            </w:pPr>
            <w:r w:rsidRPr="008C3145">
              <w:rPr>
                <w:rFonts w:ascii="Times New Roman" w:hAnsi="Times New Roman" w:cs="Times New Roman"/>
                <w:sz w:val="24"/>
                <w:szCs w:val="24"/>
                <w:lang w:val="en-GB"/>
              </w:rPr>
              <w:t>Fax: 676 296 174</w:t>
            </w:r>
          </w:p>
          <w:p w14:paraId="653BC1B2" w14:textId="77777777" w:rsidR="00D73511" w:rsidRPr="008C3145" w:rsidRDefault="00D73511" w:rsidP="0078005A">
            <w:pPr>
              <w:spacing w:line="360" w:lineRule="auto"/>
              <w:jc w:val="both"/>
              <w:rPr>
                <w:rFonts w:ascii="Times New Roman" w:hAnsi="Times New Roman" w:cs="Times New Roman"/>
                <w:sz w:val="24"/>
                <w:szCs w:val="24"/>
                <w:lang w:val="en-GB"/>
              </w:rPr>
            </w:pPr>
            <w:r w:rsidRPr="008C3145">
              <w:rPr>
                <w:rFonts w:ascii="Times New Roman" w:hAnsi="Times New Roman" w:cs="Times New Roman"/>
                <w:sz w:val="24"/>
                <w:szCs w:val="24"/>
                <w:lang w:val="en-GB"/>
              </w:rPr>
              <w:t>Email:</w:t>
            </w:r>
          </w:p>
          <w:p w14:paraId="4082B2CA" w14:textId="77777777" w:rsidR="00D73511" w:rsidRPr="008C3145" w:rsidRDefault="00A42F2E" w:rsidP="0078005A">
            <w:pPr>
              <w:spacing w:line="360" w:lineRule="auto"/>
              <w:jc w:val="both"/>
              <w:rPr>
                <w:rFonts w:ascii="Times New Roman" w:hAnsi="Times New Roman" w:cs="Times New Roman"/>
                <w:sz w:val="24"/>
                <w:szCs w:val="24"/>
                <w:lang w:val="en-GB"/>
              </w:rPr>
            </w:pPr>
            <w:hyperlink r:id="rId53" w:history="1">
              <w:r w:rsidR="00F17DBC" w:rsidRPr="008C3145">
                <w:rPr>
                  <w:rStyle w:val="Lienhypertexte"/>
                  <w:rFonts w:ascii="Times New Roman" w:hAnsi="Times New Roman" w:cs="Times New Roman"/>
                  <w:color w:val="auto"/>
                  <w:sz w:val="24"/>
                  <w:szCs w:val="24"/>
                  <w:lang w:val="en-GB"/>
                </w:rPr>
                <w:t>a.emir.abdelkader@hotmail.es</w:t>
              </w:r>
            </w:hyperlink>
          </w:p>
        </w:tc>
        <w:tc>
          <w:tcPr>
            <w:tcW w:w="2030" w:type="dxa"/>
          </w:tcPr>
          <w:p w14:paraId="7111C326" w14:textId="77777777" w:rsidR="00D73511" w:rsidRPr="00E202AE" w:rsidRDefault="00D73511"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 San Miguel, 11-50620 Casetas</w:t>
            </w:r>
          </w:p>
          <w:p w14:paraId="51788BDB" w14:textId="77777777" w:rsidR="00D73511" w:rsidRPr="00E202AE" w:rsidRDefault="00D73511"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Zaragoza </w:t>
            </w:r>
          </w:p>
        </w:tc>
      </w:tr>
      <w:tr w:rsidR="000F1286" w:rsidRPr="000F3CC4" w14:paraId="0AD8C471" w14:textId="77777777" w:rsidTr="00763305">
        <w:tc>
          <w:tcPr>
            <w:tcW w:w="0" w:type="auto"/>
          </w:tcPr>
          <w:p w14:paraId="6B933128" w14:textId="168B5C42" w:rsidR="00DB7159" w:rsidRPr="00E202AE" w:rsidRDefault="00EA52BD" w:rsidP="00EA52BD">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 Magrebí</w:t>
            </w:r>
            <w:r w:rsidR="00D73511" w:rsidRPr="00E202AE">
              <w:rPr>
                <w:rFonts w:ascii="Times New Roman" w:hAnsi="Times New Roman" w:cs="Times New Roman"/>
                <w:color w:val="000000" w:themeColor="text1"/>
                <w:sz w:val="24"/>
                <w:szCs w:val="24"/>
                <w:lang w:val="es-ES_tradnl"/>
              </w:rPr>
              <w:t xml:space="preserve"> Es</w:t>
            </w:r>
            <w:r w:rsidRPr="00E202AE">
              <w:rPr>
                <w:rFonts w:ascii="Times New Roman" w:hAnsi="Times New Roman" w:cs="Times New Roman"/>
                <w:color w:val="000000" w:themeColor="text1"/>
                <w:sz w:val="24"/>
                <w:szCs w:val="24"/>
                <w:lang w:val="es-ES_tradnl"/>
              </w:rPr>
              <w:t xml:space="preserve"> Salem</w:t>
            </w:r>
            <w:r w:rsidR="00D73511" w:rsidRPr="00E202AE">
              <w:rPr>
                <w:rFonts w:ascii="Times New Roman" w:hAnsi="Times New Roman" w:cs="Times New Roman"/>
                <w:color w:val="000000" w:themeColor="text1"/>
                <w:sz w:val="24"/>
                <w:szCs w:val="24"/>
                <w:lang w:val="es-ES_tradnl"/>
              </w:rPr>
              <w:t xml:space="preserve"> </w:t>
            </w:r>
            <w:r w:rsidR="006A68C9" w:rsidRPr="00E202AE">
              <w:rPr>
                <w:rFonts w:ascii="Times New Roman" w:hAnsi="Times New Roman" w:cs="Times New Roman"/>
                <w:color w:val="000000" w:themeColor="text1"/>
                <w:sz w:val="24"/>
                <w:szCs w:val="24"/>
                <w:lang w:val="es-ES_tradnl"/>
              </w:rPr>
              <w:t>del Alt Camp</w:t>
            </w:r>
          </w:p>
        </w:tc>
        <w:tc>
          <w:tcPr>
            <w:tcW w:w="0" w:type="auto"/>
          </w:tcPr>
          <w:p w14:paraId="08D1CA3D" w14:textId="77777777" w:rsidR="00DB7159" w:rsidRPr="000F3CC4" w:rsidRDefault="006A68C9"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Khemissi</w:t>
            </w:r>
          </w:p>
          <w:p w14:paraId="73483FA1" w14:textId="77777777" w:rsidR="006A68C9" w:rsidRPr="000F3CC4" w:rsidRDefault="006A68C9"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MERBAI</w:t>
            </w:r>
          </w:p>
        </w:tc>
        <w:tc>
          <w:tcPr>
            <w:tcW w:w="3150" w:type="dxa"/>
          </w:tcPr>
          <w:p w14:paraId="35BDE98B" w14:textId="0CF49DB4" w:rsidR="00DB7159" w:rsidRPr="00D2551C" w:rsidRDefault="00EA52BD"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Tel :</w:t>
            </w:r>
            <w:r w:rsidR="006A68C9" w:rsidRPr="00D2551C">
              <w:rPr>
                <w:rFonts w:ascii="Times New Roman" w:hAnsi="Times New Roman" w:cs="Times New Roman"/>
                <w:sz w:val="24"/>
                <w:szCs w:val="24"/>
              </w:rPr>
              <w:t xml:space="preserve"> 676 759 371</w:t>
            </w:r>
          </w:p>
          <w:p w14:paraId="51B53C42" w14:textId="77777777" w:rsidR="006A68C9" w:rsidRPr="00D2551C" w:rsidRDefault="00A42F2E" w:rsidP="0078005A">
            <w:pPr>
              <w:spacing w:line="360" w:lineRule="auto"/>
              <w:jc w:val="both"/>
              <w:rPr>
                <w:rFonts w:ascii="Times New Roman" w:hAnsi="Times New Roman" w:cs="Times New Roman"/>
                <w:sz w:val="24"/>
                <w:szCs w:val="24"/>
              </w:rPr>
            </w:pPr>
            <w:hyperlink r:id="rId54" w:history="1">
              <w:r w:rsidR="006463B8" w:rsidRPr="00D2551C">
                <w:rPr>
                  <w:rStyle w:val="Lienhypertexte"/>
                  <w:rFonts w:ascii="Times New Roman" w:hAnsi="Times New Roman" w:cs="Times New Roman"/>
                  <w:color w:val="auto"/>
                  <w:sz w:val="24"/>
                  <w:szCs w:val="24"/>
                </w:rPr>
                <w:t>kmeribai@yahoo.fr</w:t>
              </w:r>
            </w:hyperlink>
          </w:p>
        </w:tc>
        <w:tc>
          <w:tcPr>
            <w:tcW w:w="2030" w:type="dxa"/>
          </w:tcPr>
          <w:p w14:paraId="30D583BF" w14:textId="77777777" w:rsidR="006A68C9" w:rsidRPr="00E202AE" w:rsidRDefault="006A68C9"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 Mestral, 5-</w:t>
            </w:r>
          </w:p>
          <w:p w14:paraId="0A2C1314" w14:textId="77777777" w:rsidR="00DB7159" w:rsidRPr="00E202AE" w:rsidRDefault="006A68C9"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10 º- 4 º</w:t>
            </w:r>
          </w:p>
          <w:p w14:paraId="57E48DD4" w14:textId="77777777" w:rsidR="006A68C9" w:rsidRPr="00E202AE" w:rsidRDefault="006A68C9"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43008 de Valls</w:t>
            </w:r>
          </w:p>
          <w:p w14:paraId="7621D441" w14:textId="77777777" w:rsidR="006A68C9" w:rsidRPr="000F3CC4" w:rsidRDefault="006A68C9"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Tarragona</w:t>
            </w:r>
          </w:p>
        </w:tc>
      </w:tr>
      <w:tr w:rsidR="000F1286" w:rsidRPr="000F3CC4" w14:paraId="56A7B3F5" w14:textId="77777777" w:rsidTr="00763305">
        <w:tc>
          <w:tcPr>
            <w:tcW w:w="0" w:type="auto"/>
          </w:tcPr>
          <w:p w14:paraId="38F4DC39" w14:textId="633BC04A" w:rsidR="00DB7159"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500569" w:rsidRPr="00E202AE">
              <w:rPr>
                <w:rFonts w:ascii="Times New Roman" w:hAnsi="Times New Roman" w:cs="Times New Roman"/>
                <w:color w:val="000000" w:themeColor="text1"/>
                <w:sz w:val="24"/>
                <w:szCs w:val="24"/>
                <w:lang w:val="es-ES_tradnl"/>
              </w:rPr>
              <w:t xml:space="preserve"> Argelina en San </w:t>
            </w:r>
            <w:r w:rsidRPr="00E202AE">
              <w:rPr>
                <w:rFonts w:ascii="Times New Roman" w:hAnsi="Times New Roman" w:cs="Times New Roman"/>
                <w:color w:val="000000" w:themeColor="text1"/>
                <w:sz w:val="24"/>
                <w:szCs w:val="24"/>
                <w:lang w:val="es-ES_tradnl"/>
              </w:rPr>
              <w:t>Sebastián</w:t>
            </w:r>
            <w:r w:rsidR="00500569" w:rsidRPr="00E202AE">
              <w:rPr>
                <w:rFonts w:ascii="Times New Roman" w:hAnsi="Times New Roman" w:cs="Times New Roman"/>
                <w:color w:val="000000" w:themeColor="text1"/>
                <w:sz w:val="24"/>
                <w:szCs w:val="24"/>
                <w:lang w:val="es-ES_tradnl"/>
              </w:rPr>
              <w:t xml:space="preserve"> </w:t>
            </w:r>
          </w:p>
        </w:tc>
        <w:tc>
          <w:tcPr>
            <w:tcW w:w="0" w:type="auto"/>
          </w:tcPr>
          <w:p w14:paraId="24B140E3" w14:textId="77777777" w:rsidR="00DB7159" w:rsidRPr="000F3CC4" w:rsidRDefault="00500569"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Khaled</w:t>
            </w:r>
          </w:p>
        </w:tc>
        <w:tc>
          <w:tcPr>
            <w:tcW w:w="3150" w:type="dxa"/>
          </w:tcPr>
          <w:p w14:paraId="3F131790" w14:textId="14221518" w:rsidR="00DB7159" w:rsidRPr="000F3CC4" w:rsidRDefault="00EA52BD"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500569" w:rsidRPr="000F3CC4">
              <w:rPr>
                <w:rFonts w:ascii="Times New Roman" w:hAnsi="Times New Roman" w:cs="Times New Roman"/>
                <w:color w:val="000000" w:themeColor="text1"/>
                <w:sz w:val="24"/>
                <w:szCs w:val="24"/>
              </w:rPr>
              <w:t xml:space="preserve"> 628 579 678</w:t>
            </w:r>
          </w:p>
        </w:tc>
        <w:tc>
          <w:tcPr>
            <w:tcW w:w="2030" w:type="dxa"/>
          </w:tcPr>
          <w:p w14:paraId="5A7BB3A5" w14:textId="77777777" w:rsidR="00DB7159" w:rsidRPr="000F3CC4" w:rsidRDefault="00500569"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San Sebastian </w:t>
            </w:r>
          </w:p>
        </w:tc>
      </w:tr>
      <w:tr w:rsidR="000F1286" w:rsidRPr="000F3CC4" w14:paraId="286429F4" w14:textId="77777777" w:rsidTr="00763305">
        <w:tc>
          <w:tcPr>
            <w:tcW w:w="0" w:type="auto"/>
          </w:tcPr>
          <w:p w14:paraId="7AAF90DF" w14:textId="33C38792" w:rsidR="00500569" w:rsidRPr="00E202AE" w:rsidRDefault="00EA52B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lastRenderedPageBreak/>
              <w:t>Asociación</w:t>
            </w:r>
            <w:r w:rsidR="00500569" w:rsidRPr="00E202AE">
              <w:rPr>
                <w:rFonts w:ascii="Times New Roman" w:hAnsi="Times New Roman" w:cs="Times New Roman"/>
                <w:color w:val="000000" w:themeColor="text1"/>
                <w:sz w:val="24"/>
                <w:szCs w:val="24"/>
                <w:lang w:val="es-ES_tradnl"/>
              </w:rPr>
              <w:t xml:space="preserve"> Argelino-</w:t>
            </w:r>
            <w:r w:rsidRPr="00E202AE">
              <w:rPr>
                <w:rFonts w:ascii="Times New Roman" w:hAnsi="Times New Roman" w:cs="Times New Roman"/>
                <w:color w:val="000000" w:themeColor="text1"/>
                <w:sz w:val="24"/>
                <w:szCs w:val="24"/>
                <w:lang w:val="es-ES_tradnl"/>
              </w:rPr>
              <w:t>catalana</w:t>
            </w:r>
            <w:r w:rsidR="00500569" w:rsidRPr="00E202AE">
              <w:rPr>
                <w:rFonts w:ascii="Times New Roman" w:hAnsi="Times New Roman" w:cs="Times New Roman"/>
                <w:color w:val="000000" w:themeColor="text1"/>
                <w:sz w:val="24"/>
                <w:szCs w:val="24"/>
                <w:lang w:val="es-ES_tradnl"/>
              </w:rPr>
              <w:t xml:space="preserve"> “AL DJAZAYER”</w:t>
            </w:r>
          </w:p>
        </w:tc>
        <w:tc>
          <w:tcPr>
            <w:tcW w:w="0" w:type="auto"/>
          </w:tcPr>
          <w:p w14:paraId="3C55B72B" w14:textId="77777777" w:rsidR="00DB7159" w:rsidRPr="000F3CC4" w:rsidRDefault="00500569"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Hasni LABED</w:t>
            </w:r>
          </w:p>
        </w:tc>
        <w:tc>
          <w:tcPr>
            <w:tcW w:w="3150" w:type="dxa"/>
          </w:tcPr>
          <w:p w14:paraId="3F60C5B6" w14:textId="1014ED9C" w:rsidR="00DB7159" w:rsidRPr="000F3CC4" w:rsidRDefault="00535BCF"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500569" w:rsidRPr="000F3CC4">
              <w:rPr>
                <w:rFonts w:ascii="Times New Roman" w:hAnsi="Times New Roman" w:cs="Times New Roman"/>
                <w:color w:val="000000" w:themeColor="text1"/>
                <w:sz w:val="24"/>
                <w:szCs w:val="24"/>
              </w:rPr>
              <w:t xml:space="preserve"> 617 348 635</w:t>
            </w:r>
          </w:p>
        </w:tc>
        <w:tc>
          <w:tcPr>
            <w:tcW w:w="2030" w:type="dxa"/>
          </w:tcPr>
          <w:p w14:paraId="7E8DAFD4" w14:textId="77777777" w:rsidR="00DB7159" w:rsidRPr="00E202AE" w:rsidRDefault="00500569" w:rsidP="00500569">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Paseo San Juan n º 26- 3 º- 2 a</w:t>
            </w:r>
          </w:p>
          <w:p w14:paraId="1C9F5A9E" w14:textId="77777777" w:rsidR="00636C15" w:rsidRPr="000F3CC4" w:rsidRDefault="00636C15" w:rsidP="00500569">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08 Barcelona</w:t>
            </w:r>
          </w:p>
        </w:tc>
      </w:tr>
      <w:tr w:rsidR="000F1286" w:rsidRPr="000F3CC4" w14:paraId="50460FB1" w14:textId="77777777" w:rsidTr="00763305">
        <w:tc>
          <w:tcPr>
            <w:tcW w:w="0" w:type="auto"/>
          </w:tcPr>
          <w:p w14:paraId="25AA4537" w14:textId="77777777" w:rsidR="00DB7159" w:rsidRPr="000F3CC4" w:rsidRDefault="00DB7159" w:rsidP="0078005A">
            <w:pPr>
              <w:spacing w:line="360" w:lineRule="auto"/>
              <w:jc w:val="both"/>
              <w:rPr>
                <w:rFonts w:ascii="Times New Roman" w:hAnsi="Times New Roman" w:cs="Times New Roman"/>
                <w:color w:val="000000" w:themeColor="text1"/>
                <w:sz w:val="24"/>
                <w:szCs w:val="24"/>
              </w:rPr>
            </w:pPr>
          </w:p>
        </w:tc>
        <w:tc>
          <w:tcPr>
            <w:tcW w:w="0" w:type="auto"/>
          </w:tcPr>
          <w:p w14:paraId="102E2514" w14:textId="77777777" w:rsidR="00DB7159" w:rsidRPr="000F3CC4" w:rsidRDefault="00636C1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Laid</w:t>
            </w:r>
          </w:p>
          <w:p w14:paraId="5551186D" w14:textId="77777777" w:rsidR="00636C15" w:rsidRPr="000F3CC4" w:rsidRDefault="00636C1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CHINOUNE</w:t>
            </w:r>
          </w:p>
        </w:tc>
        <w:tc>
          <w:tcPr>
            <w:tcW w:w="3150" w:type="dxa"/>
          </w:tcPr>
          <w:p w14:paraId="2322F53A" w14:textId="39E2AD14" w:rsidR="00DB7159" w:rsidRPr="000F3CC4" w:rsidRDefault="00535BCF"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636C15" w:rsidRPr="000F3CC4">
              <w:rPr>
                <w:rFonts w:ascii="Times New Roman" w:hAnsi="Times New Roman" w:cs="Times New Roman"/>
                <w:color w:val="000000" w:themeColor="text1"/>
                <w:sz w:val="24"/>
                <w:szCs w:val="24"/>
              </w:rPr>
              <w:t xml:space="preserve"> 647 821 490</w:t>
            </w:r>
          </w:p>
        </w:tc>
        <w:tc>
          <w:tcPr>
            <w:tcW w:w="2030" w:type="dxa"/>
          </w:tcPr>
          <w:p w14:paraId="0F266D91" w14:textId="77777777" w:rsidR="00DB7159" w:rsidRPr="000F3CC4" w:rsidRDefault="00636C1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Madrid</w:t>
            </w:r>
          </w:p>
        </w:tc>
      </w:tr>
      <w:tr w:rsidR="000F1286" w:rsidRPr="000F3CC4" w14:paraId="0F0B80E9" w14:textId="77777777" w:rsidTr="00763305">
        <w:tc>
          <w:tcPr>
            <w:tcW w:w="0" w:type="auto"/>
          </w:tcPr>
          <w:p w14:paraId="2AD4E619" w14:textId="5C02993C" w:rsidR="00DB7159" w:rsidRPr="000F3CC4" w:rsidRDefault="00535BCF" w:rsidP="0078005A">
            <w:pPr>
              <w:spacing w:line="360" w:lineRule="auto"/>
              <w:jc w:val="both"/>
              <w:rPr>
                <w:rFonts w:ascii="Times New Roman" w:hAnsi="Times New Roman" w:cs="Times New Roman"/>
                <w:color w:val="000000" w:themeColor="text1"/>
                <w:sz w:val="24"/>
                <w:szCs w:val="24"/>
              </w:rPr>
            </w:pPr>
            <w:r w:rsidRPr="00E202AE">
              <w:rPr>
                <w:rFonts w:ascii="Times New Roman" w:hAnsi="Times New Roman" w:cs="Times New Roman"/>
                <w:color w:val="000000" w:themeColor="text1"/>
                <w:sz w:val="24"/>
                <w:szCs w:val="24"/>
                <w:lang w:val="es-ES_tradnl"/>
              </w:rPr>
              <w:t xml:space="preserve">Asociación </w:t>
            </w:r>
            <w:r w:rsidR="00636C15" w:rsidRPr="000F3CC4">
              <w:rPr>
                <w:rFonts w:ascii="Times New Roman" w:hAnsi="Times New Roman" w:cs="Times New Roman"/>
                <w:color w:val="000000" w:themeColor="text1"/>
                <w:sz w:val="24"/>
                <w:szCs w:val="24"/>
              </w:rPr>
              <w:t>Argelina en Leon</w:t>
            </w:r>
          </w:p>
        </w:tc>
        <w:tc>
          <w:tcPr>
            <w:tcW w:w="0" w:type="auto"/>
          </w:tcPr>
          <w:p w14:paraId="448C1D08" w14:textId="77777777" w:rsidR="00636C15" w:rsidRPr="000F3CC4" w:rsidRDefault="00636C15" w:rsidP="00636C15">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Souad</w:t>
            </w:r>
          </w:p>
          <w:p w14:paraId="4E428E7A" w14:textId="77777777" w:rsidR="00DB7159" w:rsidRPr="000F3CC4" w:rsidRDefault="00636C15" w:rsidP="00636C15">
            <w:pPr>
              <w:spacing w:line="360" w:lineRule="auto"/>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ZOUDJI</w:t>
            </w:r>
          </w:p>
          <w:p w14:paraId="6A60BE9A" w14:textId="77777777" w:rsidR="00636C15" w:rsidRPr="000F3CC4" w:rsidRDefault="00636C15" w:rsidP="00636C15">
            <w:pPr>
              <w:spacing w:line="360" w:lineRule="auto"/>
              <w:jc w:val="center"/>
              <w:rPr>
                <w:rFonts w:ascii="Times New Roman" w:hAnsi="Times New Roman" w:cs="Times New Roman"/>
                <w:color w:val="000000" w:themeColor="text1"/>
                <w:sz w:val="24"/>
                <w:szCs w:val="24"/>
              </w:rPr>
            </w:pPr>
          </w:p>
        </w:tc>
        <w:tc>
          <w:tcPr>
            <w:tcW w:w="3150" w:type="dxa"/>
          </w:tcPr>
          <w:p w14:paraId="1C7D0372" w14:textId="7EC412B1" w:rsidR="00DB7159" w:rsidRPr="000F3CC4" w:rsidRDefault="00535BCF"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636C15" w:rsidRPr="000F3CC4">
              <w:rPr>
                <w:rFonts w:ascii="Times New Roman" w:hAnsi="Times New Roman" w:cs="Times New Roman"/>
                <w:color w:val="000000" w:themeColor="text1"/>
                <w:sz w:val="24"/>
                <w:szCs w:val="24"/>
              </w:rPr>
              <w:t xml:space="preserve"> 638 345 884</w:t>
            </w:r>
          </w:p>
        </w:tc>
        <w:tc>
          <w:tcPr>
            <w:tcW w:w="2030" w:type="dxa"/>
          </w:tcPr>
          <w:p w14:paraId="02F9FCAB" w14:textId="77777777" w:rsidR="00DB7159" w:rsidRPr="00E202AE" w:rsidRDefault="00636C15"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 Doña Urraca n º 7- 4 ºB</w:t>
            </w:r>
          </w:p>
          <w:p w14:paraId="4B5ECDD7" w14:textId="77777777" w:rsidR="00636C15" w:rsidRPr="000F3CC4" w:rsidRDefault="00636C1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24009 Leon</w:t>
            </w:r>
          </w:p>
        </w:tc>
      </w:tr>
      <w:tr w:rsidR="000F1286" w:rsidRPr="000F3CC4" w14:paraId="00D76D2F" w14:textId="77777777" w:rsidTr="00763305">
        <w:tc>
          <w:tcPr>
            <w:tcW w:w="0" w:type="auto"/>
          </w:tcPr>
          <w:p w14:paraId="475D1FEB" w14:textId="65D743F9" w:rsidR="00DB7159" w:rsidRPr="00535BCF" w:rsidRDefault="00535BCF"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636C15" w:rsidRPr="00535BCF">
              <w:rPr>
                <w:rFonts w:ascii="Times New Roman" w:hAnsi="Times New Roman" w:cs="Times New Roman"/>
                <w:color w:val="000000" w:themeColor="text1"/>
                <w:sz w:val="24"/>
                <w:szCs w:val="24"/>
                <w:lang w:val="es-ES_tradnl"/>
              </w:rPr>
              <w:t xml:space="preserve"> Argelina</w:t>
            </w:r>
            <w:r w:rsidRPr="00E202AE">
              <w:rPr>
                <w:rFonts w:ascii="Times New Roman" w:hAnsi="Times New Roman" w:cs="Times New Roman"/>
                <w:color w:val="000000" w:themeColor="text1"/>
                <w:sz w:val="24"/>
                <w:szCs w:val="24"/>
                <w:lang w:val="es-ES_tradnl"/>
              </w:rPr>
              <w:t xml:space="preserve"> </w:t>
            </w:r>
          </w:p>
          <w:p w14:paraId="5A9E59D4" w14:textId="77777777" w:rsidR="00636C15" w:rsidRPr="00535BCF" w:rsidRDefault="00636C15" w:rsidP="0078005A">
            <w:pPr>
              <w:spacing w:line="360" w:lineRule="auto"/>
              <w:jc w:val="both"/>
              <w:rPr>
                <w:rFonts w:ascii="Times New Roman" w:hAnsi="Times New Roman" w:cs="Times New Roman"/>
                <w:color w:val="000000" w:themeColor="text1"/>
                <w:sz w:val="24"/>
                <w:szCs w:val="24"/>
                <w:lang w:val="es-ES_tradnl"/>
              </w:rPr>
            </w:pPr>
            <w:r w:rsidRPr="00535BCF">
              <w:rPr>
                <w:rFonts w:ascii="Times New Roman" w:hAnsi="Times New Roman" w:cs="Times New Roman"/>
                <w:color w:val="000000" w:themeColor="text1"/>
                <w:sz w:val="24"/>
                <w:szCs w:val="24"/>
                <w:lang w:val="es-ES_tradnl"/>
              </w:rPr>
              <w:t xml:space="preserve">“EL </w:t>
            </w:r>
            <w:r w:rsidR="004B3276" w:rsidRPr="00535BCF">
              <w:rPr>
                <w:rFonts w:ascii="Times New Roman" w:hAnsi="Times New Roman" w:cs="Times New Roman"/>
                <w:color w:val="000000" w:themeColor="text1"/>
                <w:sz w:val="24"/>
                <w:szCs w:val="24"/>
                <w:lang w:val="es-ES_tradnl"/>
              </w:rPr>
              <w:t>AMAN”</w:t>
            </w:r>
          </w:p>
        </w:tc>
        <w:tc>
          <w:tcPr>
            <w:tcW w:w="0" w:type="auto"/>
          </w:tcPr>
          <w:p w14:paraId="07E90398" w14:textId="77777777" w:rsidR="00DB7159" w:rsidRPr="000F3CC4" w:rsidRDefault="00636C1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Meriem DAHNOUN DJEFFAL</w:t>
            </w:r>
          </w:p>
        </w:tc>
        <w:tc>
          <w:tcPr>
            <w:tcW w:w="3150" w:type="dxa"/>
          </w:tcPr>
          <w:p w14:paraId="113B8F13" w14:textId="29757B3C" w:rsidR="00DB7159" w:rsidRPr="000F3CC4" w:rsidRDefault="00262FDF"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Tel :</w:t>
            </w:r>
            <w:r w:rsidR="00636C15" w:rsidRPr="000F3CC4">
              <w:rPr>
                <w:rFonts w:ascii="Times New Roman" w:hAnsi="Times New Roman" w:cs="Times New Roman"/>
                <w:color w:val="000000" w:themeColor="text1"/>
                <w:sz w:val="24"/>
                <w:szCs w:val="24"/>
              </w:rPr>
              <w:t xml:space="preserve"> 676 242 263</w:t>
            </w:r>
          </w:p>
          <w:p w14:paraId="34EC8FDD" w14:textId="77777777" w:rsidR="00636C15" w:rsidRPr="000F3CC4" w:rsidRDefault="00636C1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646 197 022</w:t>
            </w:r>
          </w:p>
        </w:tc>
        <w:tc>
          <w:tcPr>
            <w:tcW w:w="2030" w:type="dxa"/>
          </w:tcPr>
          <w:p w14:paraId="7257E175" w14:textId="3AB8132B" w:rsidR="00DB7159" w:rsidRPr="00E202AE" w:rsidRDefault="00636C15"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C/ </w:t>
            </w:r>
            <w:r w:rsidR="00262FDF" w:rsidRPr="00E202AE">
              <w:rPr>
                <w:rFonts w:ascii="Times New Roman" w:hAnsi="Times New Roman" w:cs="Times New Roman"/>
                <w:color w:val="000000" w:themeColor="text1"/>
                <w:sz w:val="24"/>
                <w:szCs w:val="24"/>
                <w:lang w:val="es-ES_tradnl"/>
              </w:rPr>
              <w:t>Calderón</w:t>
            </w:r>
            <w:r w:rsidRPr="00E202AE">
              <w:rPr>
                <w:rFonts w:ascii="Times New Roman" w:hAnsi="Times New Roman" w:cs="Times New Roman"/>
                <w:color w:val="000000" w:themeColor="text1"/>
                <w:sz w:val="24"/>
                <w:szCs w:val="24"/>
                <w:lang w:val="es-ES_tradnl"/>
              </w:rPr>
              <w:t xml:space="preserve"> de la Barca 2 º- 1 º</w:t>
            </w:r>
          </w:p>
          <w:p w14:paraId="30712CFB" w14:textId="77777777" w:rsidR="00636C15" w:rsidRPr="000F3CC4" w:rsidRDefault="00636C15"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16003 Cuenca</w:t>
            </w:r>
          </w:p>
        </w:tc>
      </w:tr>
      <w:tr w:rsidR="00763305" w:rsidRPr="000F3CC4" w14:paraId="2CA4B5F5" w14:textId="77777777" w:rsidTr="00763305">
        <w:tc>
          <w:tcPr>
            <w:tcW w:w="0" w:type="auto"/>
          </w:tcPr>
          <w:p w14:paraId="638448F0" w14:textId="011A8E4E" w:rsidR="00F17DBC" w:rsidRPr="000F3CC4" w:rsidRDefault="00535BCF" w:rsidP="0078005A">
            <w:pPr>
              <w:spacing w:line="360" w:lineRule="auto"/>
              <w:jc w:val="both"/>
              <w:rPr>
                <w:rFonts w:ascii="Times New Roman" w:hAnsi="Times New Roman" w:cs="Times New Roman"/>
                <w:color w:val="000000" w:themeColor="text1"/>
                <w:sz w:val="24"/>
                <w:szCs w:val="24"/>
              </w:rPr>
            </w:pPr>
            <w:r w:rsidRPr="00E202AE">
              <w:rPr>
                <w:rFonts w:ascii="Times New Roman" w:hAnsi="Times New Roman" w:cs="Times New Roman"/>
                <w:color w:val="000000" w:themeColor="text1"/>
                <w:sz w:val="24"/>
                <w:szCs w:val="24"/>
                <w:lang w:val="es-ES_tradnl"/>
              </w:rPr>
              <w:t xml:space="preserve">Asociación </w:t>
            </w:r>
            <w:r w:rsidR="00F17DBC" w:rsidRPr="000F3CC4">
              <w:rPr>
                <w:rFonts w:ascii="Times New Roman" w:hAnsi="Times New Roman" w:cs="Times New Roman"/>
                <w:color w:val="000000" w:themeColor="text1"/>
                <w:sz w:val="24"/>
                <w:szCs w:val="24"/>
              </w:rPr>
              <w:t xml:space="preserve">Cultural </w:t>
            </w:r>
          </w:p>
          <w:p w14:paraId="64EF071D" w14:textId="77777777" w:rsidR="00763305" w:rsidRPr="000F3CC4" w:rsidRDefault="00F17DBC"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El-Djazairia</w:t>
            </w:r>
          </w:p>
        </w:tc>
        <w:tc>
          <w:tcPr>
            <w:tcW w:w="0" w:type="auto"/>
          </w:tcPr>
          <w:p w14:paraId="40F0C65E" w14:textId="77777777" w:rsidR="00F17DBC" w:rsidRPr="000F3CC4" w:rsidRDefault="00F17DBC"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Rabea Djellal</w:t>
            </w:r>
          </w:p>
          <w:p w14:paraId="6FF6CE06" w14:textId="77777777" w:rsidR="00F17DBC" w:rsidRPr="000F3CC4" w:rsidRDefault="00F17DBC" w:rsidP="00F17DBC">
            <w:pPr>
              <w:rPr>
                <w:rFonts w:ascii="Times New Roman" w:hAnsi="Times New Roman" w:cs="Times New Roman"/>
                <w:sz w:val="24"/>
                <w:szCs w:val="24"/>
              </w:rPr>
            </w:pPr>
          </w:p>
          <w:p w14:paraId="6A4AC020" w14:textId="77777777" w:rsidR="00763305" w:rsidRPr="000F3CC4" w:rsidRDefault="00763305" w:rsidP="00F17DBC">
            <w:pPr>
              <w:rPr>
                <w:rFonts w:ascii="Times New Roman" w:hAnsi="Times New Roman" w:cs="Times New Roman"/>
                <w:sz w:val="24"/>
                <w:szCs w:val="24"/>
              </w:rPr>
            </w:pPr>
          </w:p>
        </w:tc>
        <w:tc>
          <w:tcPr>
            <w:tcW w:w="3150" w:type="dxa"/>
          </w:tcPr>
          <w:p w14:paraId="50B986E2" w14:textId="77777777" w:rsidR="00763305" w:rsidRPr="00D2551C" w:rsidRDefault="00F17DBC"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Tel : 655 033 312</w:t>
            </w:r>
          </w:p>
          <w:p w14:paraId="78785E38" w14:textId="77777777" w:rsidR="00F17DBC" w:rsidRPr="00D2551C" w:rsidRDefault="00F17DBC"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 xml:space="preserve">Email : </w:t>
            </w:r>
          </w:p>
          <w:p w14:paraId="3CC38D8B" w14:textId="77777777" w:rsidR="00F17DBC" w:rsidRPr="00D2551C" w:rsidRDefault="00A42F2E" w:rsidP="0078005A">
            <w:pPr>
              <w:spacing w:line="360" w:lineRule="auto"/>
              <w:jc w:val="both"/>
              <w:rPr>
                <w:rFonts w:ascii="Times New Roman" w:hAnsi="Times New Roman" w:cs="Times New Roman"/>
                <w:sz w:val="24"/>
                <w:szCs w:val="24"/>
              </w:rPr>
            </w:pPr>
            <w:hyperlink r:id="rId55" w:history="1">
              <w:r w:rsidR="00F17DBC" w:rsidRPr="00D2551C">
                <w:rPr>
                  <w:rStyle w:val="Lienhypertexte"/>
                  <w:rFonts w:ascii="Times New Roman" w:hAnsi="Times New Roman" w:cs="Times New Roman"/>
                  <w:color w:val="auto"/>
                  <w:sz w:val="24"/>
                  <w:szCs w:val="24"/>
                </w:rPr>
                <w:t>asociacion.el.djazairia@gmail.com</w:t>
              </w:r>
            </w:hyperlink>
          </w:p>
        </w:tc>
        <w:tc>
          <w:tcPr>
            <w:tcW w:w="2030" w:type="dxa"/>
          </w:tcPr>
          <w:p w14:paraId="3519E96F" w14:textId="77777777" w:rsidR="00F17DBC" w:rsidRPr="000F3CC4" w:rsidRDefault="00F17DBC" w:rsidP="0078005A">
            <w:pPr>
              <w:spacing w:line="360" w:lineRule="auto"/>
              <w:jc w:val="both"/>
              <w:rPr>
                <w:rFonts w:ascii="Times New Roman" w:hAnsi="Times New Roman" w:cs="Times New Roman"/>
                <w:color w:val="000000" w:themeColor="text1"/>
                <w:sz w:val="24"/>
                <w:szCs w:val="24"/>
              </w:rPr>
            </w:pPr>
          </w:p>
          <w:p w14:paraId="3E1D1C4B" w14:textId="77777777" w:rsidR="00F17DBC" w:rsidRPr="000F3CC4" w:rsidRDefault="00F17DBC" w:rsidP="00F17DBC">
            <w:pPr>
              <w:rPr>
                <w:rFonts w:ascii="Times New Roman" w:hAnsi="Times New Roman" w:cs="Times New Roman"/>
                <w:sz w:val="24"/>
                <w:szCs w:val="24"/>
              </w:rPr>
            </w:pPr>
          </w:p>
          <w:p w14:paraId="7DD34255" w14:textId="77777777" w:rsidR="00763305" w:rsidRPr="000F3CC4" w:rsidRDefault="00F17DBC" w:rsidP="00F17DBC">
            <w:pPr>
              <w:jc w:val="center"/>
              <w:rPr>
                <w:rFonts w:ascii="Times New Roman" w:hAnsi="Times New Roman" w:cs="Times New Roman"/>
                <w:sz w:val="24"/>
                <w:szCs w:val="24"/>
              </w:rPr>
            </w:pPr>
            <w:r w:rsidRPr="000F3CC4">
              <w:rPr>
                <w:rFonts w:ascii="Times New Roman" w:hAnsi="Times New Roman" w:cs="Times New Roman"/>
                <w:sz w:val="24"/>
                <w:szCs w:val="24"/>
              </w:rPr>
              <w:t>A</w:t>
            </w:r>
            <w:r w:rsidRPr="000F3CC4">
              <w:rPr>
                <w:rFonts w:ascii="Times New Roman" w:hAnsi="Times New Roman" w:cs="Times New Roman"/>
              </w:rPr>
              <w:t xml:space="preserve">licante </w:t>
            </w:r>
          </w:p>
        </w:tc>
      </w:tr>
      <w:tr w:rsidR="000F1286" w:rsidRPr="000F3CC4" w14:paraId="73990186" w14:textId="77777777" w:rsidTr="00763305">
        <w:tc>
          <w:tcPr>
            <w:tcW w:w="0" w:type="auto"/>
          </w:tcPr>
          <w:p w14:paraId="45E5543E" w14:textId="71B96FAD" w:rsidR="00DB7159" w:rsidRPr="00E202AE" w:rsidRDefault="00081E73"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 </w:t>
            </w:r>
            <w:r w:rsidR="00535BCF" w:rsidRPr="00E202AE">
              <w:rPr>
                <w:rFonts w:ascii="Times New Roman" w:hAnsi="Times New Roman" w:cs="Times New Roman"/>
                <w:color w:val="000000" w:themeColor="text1"/>
                <w:sz w:val="24"/>
                <w:szCs w:val="24"/>
                <w:lang w:val="es-ES_tradnl"/>
              </w:rPr>
              <w:t xml:space="preserve">Asociación </w:t>
            </w:r>
            <w:r w:rsidR="004B3276" w:rsidRPr="00E202AE">
              <w:rPr>
                <w:rFonts w:ascii="Times New Roman" w:hAnsi="Times New Roman" w:cs="Times New Roman"/>
                <w:color w:val="000000" w:themeColor="text1"/>
                <w:sz w:val="24"/>
                <w:szCs w:val="24"/>
                <w:lang w:val="es-ES_tradnl"/>
              </w:rPr>
              <w:t>de Musu</w:t>
            </w:r>
            <w:r w:rsidR="00535BCF">
              <w:rPr>
                <w:rFonts w:ascii="Times New Roman" w:hAnsi="Times New Roman" w:cs="Times New Roman"/>
                <w:color w:val="000000" w:themeColor="text1"/>
                <w:sz w:val="24"/>
                <w:szCs w:val="24"/>
                <w:lang w:val="es-ES_tradnl"/>
              </w:rPr>
              <w:t>l</w:t>
            </w:r>
            <w:r w:rsidR="004B3276" w:rsidRPr="00E202AE">
              <w:rPr>
                <w:rFonts w:ascii="Times New Roman" w:hAnsi="Times New Roman" w:cs="Times New Roman"/>
                <w:color w:val="000000" w:themeColor="text1"/>
                <w:sz w:val="24"/>
                <w:szCs w:val="24"/>
                <w:lang w:val="es-ES_tradnl"/>
              </w:rPr>
              <w:t xml:space="preserve">manes en </w:t>
            </w:r>
            <w:r w:rsidR="00401B9B" w:rsidRPr="00E202AE">
              <w:rPr>
                <w:rFonts w:ascii="Times New Roman" w:hAnsi="Times New Roman" w:cs="Times New Roman"/>
                <w:color w:val="000000" w:themeColor="text1"/>
                <w:sz w:val="24"/>
                <w:szCs w:val="24"/>
                <w:lang w:val="es-ES_tradnl"/>
              </w:rPr>
              <w:t>Córdoba</w:t>
            </w:r>
          </w:p>
        </w:tc>
        <w:tc>
          <w:tcPr>
            <w:tcW w:w="0" w:type="auto"/>
          </w:tcPr>
          <w:p w14:paraId="09DD9901" w14:textId="77777777" w:rsidR="00DB7159" w:rsidRPr="000F3CC4" w:rsidRDefault="004B3276"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Kamel MEKHLEF</w:t>
            </w:r>
          </w:p>
        </w:tc>
        <w:tc>
          <w:tcPr>
            <w:tcW w:w="3150" w:type="dxa"/>
          </w:tcPr>
          <w:p w14:paraId="154383F9" w14:textId="77777777" w:rsidR="00DB7159" w:rsidRPr="00D2551C" w:rsidRDefault="004B3276" w:rsidP="0078005A">
            <w:pPr>
              <w:spacing w:line="360" w:lineRule="auto"/>
              <w:jc w:val="both"/>
              <w:rPr>
                <w:rFonts w:ascii="Times New Roman" w:hAnsi="Times New Roman" w:cs="Times New Roman"/>
                <w:sz w:val="24"/>
                <w:szCs w:val="24"/>
                <w:lang w:val="en-GB"/>
              </w:rPr>
            </w:pPr>
            <w:r w:rsidRPr="00D2551C">
              <w:rPr>
                <w:rFonts w:ascii="Times New Roman" w:hAnsi="Times New Roman" w:cs="Times New Roman"/>
                <w:sz w:val="24"/>
                <w:szCs w:val="24"/>
                <w:lang w:val="en-GB"/>
              </w:rPr>
              <w:t>Tel: 606 222 276</w:t>
            </w:r>
          </w:p>
          <w:p w14:paraId="5A2A9B4E" w14:textId="77777777" w:rsidR="004B3276" w:rsidRPr="00D2551C" w:rsidRDefault="004B3276" w:rsidP="0078005A">
            <w:pPr>
              <w:spacing w:line="360" w:lineRule="auto"/>
              <w:jc w:val="both"/>
              <w:rPr>
                <w:rFonts w:ascii="Times New Roman" w:hAnsi="Times New Roman" w:cs="Times New Roman"/>
                <w:sz w:val="24"/>
                <w:szCs w:val="24"/>
                <w:lang w:val="en-GB"/>
              </w:rPr>
            </w:pPr>
            <w:r w:rsidRPr="00D2551C">
              <w:rPr>
                <w:rFonts w:ascii="Times New Roman" w:hAnsi="Times New Roman" w:cs="Times New Roman"/>
                <w:sz w:val="24"/>
                <w:szCs w:val="24"/>
                <w:lang w:val="en-GB"/>
              </w:rPr>
              <w:t>Fax: 957 084 052</w:t>
            </w:r>
          </w:p>
          <w:p w14:paraId="2F94F3DA" w14:textId="77777777" w:rsidR="004B3276" w:rsidRPr="00D2551C" w:rsidRDefault="004B3276" w:rsidP="0078005A">
            <w:pPr>
              <w:spacing w:line="360" w:lineRule="auto"/>
              <w:jc w:val="both"/>
              <w:rPr>
                <w:rFonts w:ascii="Times New Roman" w:hAnsi="Times New Roman" w:cs="Times New Roman"/>
                <w:sz w:val="24"/>
                <w:szCs w:val="24"/>
                <w:lang w:val="en-GB"/>
              </w:rPr>
            </w:pPr>
            <w:r w:rsidRPr="00D2551C">
              <w:rPr>
                <w:rFonts w:ascii="Times New Roman" w:hAnsi="Times New Roman" w:cs="Times New Roman"/>
                <w:sz w:val="24"/>
                <w:szCs w:val="24"/>
                <w:lang w:val="en-GB"/>
              </w:rPr>
              <w:t>Email:</w:t>
            </w:r>
          </w:p>
          <w:p w14:paraId="005BB6FC" w14:textId="77777777" w:rsidR="004B3276" w:rsidRPr="00D2551C" w:rsidRDefault="004B3276" w:rsidP="0078005A">
            <w:pPr>
              <w:spacing w:line="360" w:lineRule="auto"/>
              <w:jc w:val="both"/>
              <w:rPr>
                <w:rFonts w:ascii="Times New Roman" w:hAnsi="Times New Roman" w:cs="Times New Roman"/>
                <w:sz w:val="24"/>
                <w:szCs w:val="24"/>
                <w:lang w:val="en-GB"/>
              </w:rPr>
            </w:pPr>
            <w:r w:rsidRPr="00D2551C">
              <w:rPr>
                <w:rFonts w:ascii="Times New Roman" w:hAnsi="Times New Roman" w:cs="Times New Roman"/>
                <w:sz w:val="24"/>
                <w:szCs w:val="24"/>
                <w:lang w:val="en-GB"/>
              </w:rPr>
              <w:t>Amc-morabito2hotmail.com</w:t>
            </w:r>
          </w:p>
        </w:tc>
        <w:tc>
          <w:tcPr>
            <w:tcW w:w="2030" w:type="dxa"/>
          </w:tcPr>
          <w:p w14:paraId="59878B48" w14:textId="77777777" w:rsidR="004B3276" w:rsidRPr="00E202AE" w:rsidRDefault="004B3276"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 Mezquita Al Morabito</w:t>
            </w:r>
          </w:p>
          <w:p w14:paraId="3FF729AA" w14:textId="77777777" w:rsidR="004B3276" w:rsidRPr="00E202AE" w:rsidRDefault="004B3276"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Plaza Colon S/N</w:t>
            </w:r>
          </w:p>
          <w:p w14:paraId="08064530" w14:textId="77777777" w:rsidR="004B3276" w:rsidRPr="000F3CC4" w:rsidRDefault="004B3276"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14001- Cordoba</w:t>
            </w:r>
          </w:p>
        </w:tc>
      </w:tr>
      <w:tr w:rsidR="000F1286" w:rsidRPr="000F3CC4" w14:paraId="4068BF68" w14:textId="77777777" w:rsidTr="00763305">
        <w:tc>
          <w:tcPr>
            <w:tcW w:w="0" w:type="auto"/>
          </w:tcPr>
          <w:p w14:paraId="4FDC6FA2" w14:textId="40C3F1B7" w:rsidR="00DB7159" w:rsidRPr="00E202AE" w:rsidRDefault="00535BCF"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4B3276" w:rsidRPr="00E202AE">
              <w:rPr>
                <w:rFonts w:ascii="Times New Roman" w:hAnsi="Times New Roman" w:cs="Times New Roman"/>
                <w:color w:val="000000" w:themeColor="text1"/>
                <w:sz w:val="24"/>
                <w:szCs w:val="24"/>
                <w:lang w:val="es-ES_tradnl"/>
              </w:rPr>
              <w:t xml:space="preserve"> </w:t>
            </w:r>
            <w:r w:rsidR="00401B9B" w:rsidRPr="00E202AE">
              <w:rPr>
                <w:rFonts w:ascii="Times New Roman" w:hAnsi="Times New Roman" w:cs="Times New Roman"/>
                <w:color w:val="000000" w:themeColor="text1"/>
                <w:sz w:val="24"/>
                <w:szCs w:val="24"/>
                <w:lang w:val="es-ES_tradnl"/>
              </w:rPr>
              <w:t>Unión</w:t>
            </w:r>
            <w:r w:rsidR="004B3276" w:rsidRPr="00E202AE">
              <w:rPr>
                <w:rFonts w:ascii="Times New Roman" w:hAnsi="Times New Roman" w:cs="Times New Roman"/>
                <w:color w:val="000000" w:themeColor="text1"/>
                <w:sz w:val="24"/>
                <w:szCs w:val="24"/>
                <w:lang w:val="es-ES_tradnl"/>
              </w:rPr>
              <w:t xml:space="preserve"> de los Argelinos en España </w:t>
            </w:r>
          </w:p>
        </w:tc>
        <w:tc>
          <w:tcPr>
            <w:tcW w:w="0" w:type="auto"/>
          </w:tcPr>
          <w:p w14:paraId="56B380BA" w14:textId="77777777" w:rsidR="00DB7159" w:rsidRPr="000F3CC4" w:rsidRDefault="004B3276"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Ahmed</w:t>
            </w:r>
          </w:p>
          <w:p w14:paraId="3F5E4878" w14:textId="77777777" w:rsidR="004B3276" w:rsidRPr="000F3CC4" w:rsidRDefault="004B3276"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BERRAOUI</w:t>
            </w:r>
          </w:p>
        </w:tc>
        <w:tc>
          <w:tcPr>
            <w:tcW w:w="3150" w:type="dxa"/>
          </w:tcPr>
          <w:p w14:paraId="1F0F08D3" w14:textId="005B9733" w:rsidR="00DB7159" w:rsidRPr="00D2551C" w:rsidRDefault="00401B9B"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Tel :</w:t>
            </w:r>
            <w:r w:rsidR="004B3276" w:rsidRPr="00D2551C">
              <w:rPr>
                <w:rFonts w:ascii="Times New Roman" w:hAnsi="Times New Roman" w:cs="Times New Roman"/>
                <w:sz w:val="24"/>
                <w:szCs w:val="24"/>
              </w:rPr>
              <w:t xml:space="preserve"> 677 342 584</w:t>
            </w:r>
          </w:p>
          <w:p w14:paraId="1ED24957" w14:textId="5A272FAF" w:rsidR="004B3276" w:rsidRPr="00D2551C" w:rsidRDefault="00401B9B"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Email :</w:t>
            </w:r>
          </w:p>
          <w:p w14:paraId="04545B69" w14:textId="77777777" w:rsidR="004B3276" w:rsidRPr="00D2551C" w:rsidRDefault="00A42F2E" w:rsidP="0078005A">
            <w:pPr>
              <w:spacing w:line="360" w:lineRule="auto"/>
              <w:jc w:val="both"/>
              <w:rPr>
                <w:rFonts w:ascii="Times New Roman" w:hAnsi="Times New Roman" w:cs="Times New Roman"/>
                <w:sz w:val="24"/>
                <w:szCs w:val="24"/>
              </w:rPr>
            </w:pPr>
            <w:hyperlink r:id="rId56" w:history="1">
              <w:r w:rsidR="00011F1A" w:rsidRPr="00D2551C">
                <w:rPr>
                  <w:rStyle w:val="Lienhypertexte"/>
                  <w:rFonts w:ascii="Times New Roman" w:hAnsi="Times New Roman" w:cs="Times New Roman"/>
                  <w:color w:val="auto"/>
                  <w:sz w:val="24"/>
                  <w:szCs w:val="24"/>
                </w:rPr>
                <w:t>palmamed2000@yahoo.fr</w:t>
              </w:r>
            </w:hyperlink>
          </w:p>
        </w:tc>
        <w:tc>
          <w:tcPr>
            <w:tcW w:w="2030" w:type="dxa"/>
          </w:tcPr>
          <w:p w14:paraId="33438597" w14:textId="0F0A25FD" w:rsidR="00DB7159" w:rsidRPr="000F3CC4" w:rsidRDefault="00AE690E"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I</w:t>
            </w:r>
            <w:r w:rsidR="001554C7" w:rsidRPr="000F3CC4">
              <w:rPr>
                <w:rFonts w:ascii="Times New Roman" w:hAnsi="Times New Roman" w:cs="Times New Roman"/>
                <w:color w:val="000000" w:themeColor="text1"/>
                <w:sz w:val="24"/>
                <w:szCs w:val="24"/>
              </w:rPr>
              <w:t xml:space="preserve">slas </w:t>
            </w:r>
            <w:r w:rsidR="00401B9B" w:rsidRPr="000F3CC4">
              <w:rPr>
                <w:rFonts w:ascii="Times New Roman" w:hAnsi="Times New Roman" w:cs="Times New Roman"/>
                <w:color w:val="000000" w:themeColor="text1"/>
                <w:sz w:val="24"/>
                <w:szCs w:val="24"/>
              </w:rPr>
              <w:t>Baléares</w:t>
            </w:r>
          </w:p>
        </w:tc>
      </w:tr>
      <w:tr w:rsidR="000F1286" w:rsidRPr="000F3CC4" w14:paraId="09927CA0" w14:textId="77777777" w:rsidTr="00763305">
        <w:tc>
          <w:tcPr>
            <w:tcW w:w="0" w:type="auto"/>
          </w:tcPr>
          <w:p w14:paraId="0D83D28C" w14:textId="55217FDC" w:rsidR="001554C7" w:rsidRPr="00E202AE" w:rsidRDefault="001554C7" w:rsidP="001554C7">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 </w:t>
            </w:r>
            <w:r w:rsidR="00535BCF" w:rsidRPr="00E202AE">
              <w:rPr>
                <w:rFonts w:ascii="Times New Roman" w:hAnsi="Times New Roman" w:cs="Times New Roman"/>
                <w:color w:val="000000" w:themeColor="text1"/>
                <w:sz w:val="24"/>
                <w:szCs w:val="24"/>
                <w:lang w:val="es-ES_tradnl"/>
              </w:rPr>
              <w:t xml:space="preserve">Asociación </w:t>
            </w:r>
            <w:r w:rsidRPr="00E202AE">
              <w:rPr>
                <w:rFonts w:ascii="Times New Roman" w:hAnsi="Times New Roman" w:cs="Times New Roman"/>
                <w:color w:val="000000" w:themeColor="text1"/>
                <w:sz w:val="24"/>
                <w:szCs w:val="24"/>
                <w:lang w:val="es-ES_tradnl"/>
              </w:rPr>
              <w:t>Argelina en Alicante</w:t>
            </w:r>
          </w:p>
          <w:p w14:paraId="15310F91" w14:textId="77777777" w:rsidR="00DB7159" w:rsidRPr="00E202AE" w:rsidRDefault="001554C7" w:rsidP="001554C7">
            <w:pPr>
              <w:spacing w:line="360" w:lineRule="auto"/>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 “Es Salem”</w:t>
            </w:r>
          </w:p>
        </w:tc>
        <w:tc>
          <w:tcPr>
            <w:tcW w:w="0" w:type="auto"/>
          </w:tcPr>
          <w:p w14:paraId="162EE4D3" w14:textId="77777777" w:rsidR="00DB7159" w:rsidRPr="000F3CC4" w:rsidRDefault="001554C7"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Belkacem</w:t>
            </w:r>
          </w:p>
          <w:p w14:paraId="200D4081" w14:textId="77777777" w:rsidR="001554C7" w:rsidRPr="000F3CC4" w:rsidRDefault="001554C7"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MELLAL</w:t>
            </w:r>
          </w:p>
        </w:tc>
        <w:tc>
          <w:tcPr>
            <w:tcW w:w="3150" w:type="dxa"/>
            <w:shd w:val="clear" w:color="auto" w:fill="auto"/>
          </w:tcPr>
          <w:p w14:paraId="37706423" w14:textId="77777777" w:rsidR="00DB7159" w:rsidRPr="00D2551C" w:rsidRDefault="001554C7"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Tel : 608 228 950</w:t>
            </w:r>
          </w:p>
          <w:p w14:paraId="6DBE734C" w14:textId="77777777" w:rsidR="001554C7" w:rsidRPr="00D2551C" w:rsidRDefault="001554C7"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 xml:space="preserve">         667 680 602</w:t>
            </w:r>
          </w:p>
          <w:p w14:paraId="3E5A099E" w14:textId="36A07843" w:rsidR="009D58F3" w:rsidRPr="00D2551C" w:rsidRDefault="00267773"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Fax :</w:t>
            </w:r>
            <w:r w:rsidR="009D58F3" w:rsidRPr="00D2551C">
              <w:rPr>
                <w:rFonts w:ascii="Times New Roman" w:hAnsi="Times New Roman" w:cs="Times New Roman"/>
                <w:sz w:val="24"/>
                <w:szCs w:val="24"/>
              </w:rPr>
              <w:t xml:space="preserve">  965 705 151</w:t>
            </w:r>
          </w:p>
        </w:tc>
        <w:tc>
          <w:tcPr>
            <w:tcW w:w="2030" w:type="dxa"/>
          </w:tcPr>
          <w:p w14:paraId="1F2FD887" w14:textId="77777777" w:rsidR="00DB7159" w:rsidRPr="000F3CC4" w:rsidRDefault="009D58F3" w:rsidP="009D58F3">
            <w:pPr>
              <w:rPr>
                <w:rFonts w:ascii="Times New Roman" w:hAnsi="Times New Roman" w:cs="Times New Roman"/>
                <w:sz w:val="24"/>
                <w:szCs w:val="24"/>
              </w:rPr>
            </w:pPr>
            <w:r w:rsidRPr="000F3CC4">
              <w:rPr>
                <w:rFonts w:ascii="Times New Roman" w:hAnsi="Times New Roman" w:cs="Times New Roman"/>
                <w:sz w:val="24"/>
                <w:szCs w:val="24"/>
              </w:rPr>
              <w:t xml:space="preserve">Alicante </w:t>
            </w:r>
          </w:p>
        </w:tc>
      </w:tr>
      <w:tr w:rsidR="000F1286" w:rsidRPr="000F3CC4" w14:paraId="3BB2B96A" w14:textId="77777777" w:rsidTr="00763305">
        <w:tc>
          <w:tcPr>
            <w:tcW w:w="0" w:type="auto"/>
          </w:tcPr>
          <w:p w14:paraId="53C3C7D6" w14:textId="389FB2C0" w:rsidR="00DB7159" w:rsidRPr="00E202AE" w:rsidRDefault="00267773"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9D58F3" w:rsidRPr="00E202AE">
              <w:rPr>
                <w:rFonts w:ascii="Times New Roman" w:hAnsi="Times New Roman" w:cs="Times New Roman"/>
                <w:color w:val="000000" w:themeColor="text1"/>
                <w:sz w:val="24"/>
                <w:szCs w:val="24"/>
                <w:lang w:val="es-ES_tradnl"/>
              </w:rPr>
              <w:t xml:space="preserve"> de Argelinos en Murcia</w:t>
            </w:r>
          </w:p>
        </w:tc>
        <w:tc>
          <w:tcPr>
            <w:tcW w:w="0" w:type="auto"/>
          </w:tcPr>
          <w:p w14:paraId="18D6420C" w14:textId="77777777" w:rsidR="009D58F3" w:rsidRPr="000F3CC4" w:rsidRDefault="009D58F3"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Mourad </w:t>
            </w:r>
          </w:p>
          <w:p w14:paraId="6EB09003" w14:textId="77777777" w:rsidR="009D58F3" w:rsidRPr="000F3CC4" w:rsidRDefault="009D58F3"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HADJ ZOUBIR </w:t>
            </w:r>
          </w:p>
          <w:p w14:paraId="0691B223" w14:textId="77777777" w:rsidR="00DB7159" w:rsidRPr="000F3CC4" w:rsidRDefault="00DB7159" w:rsidP="009D58F3">
            <w:pPr>
              <w:rPr>
                <w:rFonts w:ascii="Times New Roman" w:hAnsi="Times New Roman" w:cs="Times New Roman"/>
                <w:sz w:val="24"/>
                <w:szCs w:val="24"/>
              </w:rPr>
            </w:pPr>
          </w:p>
        </w:tc>
        <w:tc>
          <w:tcPr>
            <w:tcW w:w="3150" w:type="dxa"/>
          </w:tcPr>
          <w:p w14:paraId="1E6BA3B0" w14:textId="77777777" w:rsidR="00DB7159" w:rsidRPr="00D2551C" w:rsidRDefault="00A42F2E" w:rsidP="009D58F3">
            <w:pPr>
              <w:spacing w:line="360" w:lineRule="auto"/>
              <w:rPr>
                <w:rFonts w:ascii="Times New Roman" w:hAnsi="Times New Roman" w:cs="Times New Roman"/>
                <w:sz w:val="24"/>
                <w:szCs w:val="24"/>
              </w:rPr>
            </w:pPr>
            <w:hyperlink r:id="rId57" w:history="1">
              <w:r w:rsidR="006463B8" w:rsidRPr="00D2551C">
                <w:rPr>
                  <w:rStyle w:val="Lienhypertexte"/>
                  <w:rFonts w:ascii="Times New Roman" w:hAnsi="Times New Roman" w:cs="Times New Roman"/>
                  <w:color w:val="auto"/>
                  <w:sz w:val="24"/>
                  <w:szCs w:val="24"/>
                </w:rPr>
                <w:t>Astitrad@hotmail.com</w:t>
              </w:r>
            </w:hyperlink>
          </w:p>
        </w:tc>
        <w:tc>
          <w:tcPr>
            <w:tcW w:w="2030" w:type="dxa"/>
          </w:tcPr>
          <w:p w14:paraId="2273488B" w14:textId="77777777" w:rsidR="00DB7159" w:rsidRPr="000F3CC4" w:rsidRDefault="009D58F3"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Murcia</w:t>
            </w:r>
          </w:p>
        </w:tc>
      </w:tr>
      <w:tr w:rsidR="000F1286" w:rsidRPr="000F3CC4" w14:paraId="79A27377" w14:textId="77777777" w:rsidTr="00763305">
        <w:tc>
          <w:tcPr>
            <w:tcW w:w="0" w:type="auto"/>
          </w:tcPr>
          <w:p w14:paraId="527FE4D5" w14:textId="5028F495" w:rsidR="00DB7159" w:rsidRPr="00E202AE" w:rsidRDefault="00267773"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lastRenderedPageBreak/>
              <w:t>Asociación</w:t>
            </w:r>
            <w:r w:rsidR="009D58F3" w:rsidRPr="00E202AE">
              <w:rPr>
                <w:rFonts w:ascii="Times New Roman" w:hAnsi="Times New Roman" w:cs="Times New Roman"/>
                <w:color w:val="000000" w:themeColor="text1"/>
                <w:sz w:val="24"/>
                <w:szCs w:val="24"/>
                <w:lang w:val="es-ES_tradnl"/>
              </w:rPr>
              <w:t xml:space="preserve"> Cultural de la Comunidad Argelina de </w:t>
            </w:r>
            <w:r w:rsidRPr="00E202AE">
              <w:rPr>
                <w:rFonts w:ascii="Times New Roman" w:hAnsi="Times New Roman" w:cs="Times New Roman"/>
                <w:color w:val="000000" w:themeColor="text1"/>
                <w:sz w:val="24"/>
                <w:szCs w:val="24"/>
                <w:lang w:val="es-ES_tradnl"/>
              </w:rPr>
              <w:t>Álava</w:t>
            </w:r>
            <w:r w:rsidR="009D58F3" w:rsidRPr="00E202AE">
              <w:rPr>
                <w:rFonts w:ascii="Times New Roman" w:hAnsi="Times New Roman" w:cs="Times New Roman"/>
                <w:color w:val="000000" w:themeColor="text1"/>
                <w:sz w:val="24"/>
                <w:szCs w:val="24"/>
                <w:lang w:val="es-ES_tradnl"/>
              </w:rPr>
              <w:t xml:space="preserve"> </w:t>
            </w:r>
          </w:p>
        </w:tc>
        <w:tc>
          <w:tcPr>
            <w:tcW w:w="0" w:type="auto"/>
          </w:tcPr>
          <w:p w14:paraId="0F7AAA9B" w14:textId="77777777" w:rsidR="00DB7159" w:rsidRPr="00E202AE" w:rsidRDefault="009D58F3" w:rsidP="0078005A">
            <w:pPr>
              <w:spacing w:line="360" w:lineRule="auto"/>
              <w:jc w:val="both"/>
              <w:rPr>
                <w:rFonts w:ascii="Times New Roman" w:hAnsi="Times New Roman" w:cs="Times New Roman"/>
                <w:color w:val="000000" w:themeColor="text1"/>
                <w:sz w:val="24"/>
                <w:szCs w:val="24"/>
                <w:lang w:val="en-GB"/>
              </w:rPr>
            </w:pPr>
            <w:r w:rsidRPr="00E202AE">
              <w:rPr>
                <w:rFonts w:ascii="Times New Roman" w:hAnsi="Times New Roman" w:cs="Times New Roman"/>
                <w:color w:val="000000" w:themeColor="text1"/>
                <w:sz w:val="24"/>
                <w:szCs w:val="24"/>
                <w:lang w:val="en-GB"/>
              </w:rPr>
              <w:t xml:space="preserve">S.G </w:t>
            </w:r>
          </w:p>
          <w:p w14:paraId="6FEFAD02" w14:textId="77777777" w:rsidR="009D58F3" w:rsidRPr="00E202AE" w:rsidRDefault="009D58F3" w:rsidP="0078005A">
            <w:pPr>
              <w:spacing w:line="360" w:lineRule="auto"/>
              <w:jc w:val="both"/>
              <w:rPr>
                <w:rFonts w:ascii="Times New Roman" w:hAnsi="Times New Roman" w:cs="Times New Roman"/>
                <w:color w:val="000000" w:themeColor="text1"/>
                <w:sz w:val="24"/>
                <w:szCs w:val="24"/>
                <w:lang w:val="en-GB"/>
              </w:rPr>
            </w:pPr>
            <w:r w:rsidRPr="00E202AE">
              <w:rPr>
                <w:rFonts w:ascii="Times New Roman" w:hAnsi="Times New Roman" w:cs="Times New Roman"/>
                <w:color w:val="000000" w:themeColor="text1"/>
                <w:sz w:val="24"/>
                <w:szCs w:val="24"/>
                <w:lang w:val="en-GB"/>
              </w:rPr>
              <w:t xml:space="preserve">BENAFFANE </w:t>
            </w:r>
          </w:p>
          <w:p w14:paraId="58CD287A" w14:textId="77777777" w:rsidR="009D58F3" w:rsidRPr="00E202AE" w:rsidRDefault="009D58F3" w:rsidP="0078005A">
            <w:pPr>
              <w:spacing w:line="360" w:lineRule="auto"/>
              <w:jc w:val="both"/>
              <w:rPr>
                <w:rFonts w:ascii="Times New Roman" w:hAnsi="Times New Roman" w:cs="Times New Roman"/>
                <w:color w:val="000000" w:themeColor="text1"/>
                <w:sz w:val="24"/>
                <w:szCs w:val="24"/>
                <w:lang w:val="en-GB"/>
              </w:rPr>
            </w:pPr>
            <w:r w:rsidRPr="00E202AE">
              <w:rPr>
                <w:rFonts w:ascii="Times New Roman" w:hAnsi="Times New Roman" w:cs="Times New Roman"/>
                <w:color w:val="000000" w:themeColor="text1"/>
                <w:sz w:val="24"/>
                <w:szCs w:val="24"/>
                <w:lang w:val="en-GB"/>
              </w:rPr>
              <w:t>Sid Ahmed</w:t>
            </w:r>
          </w:p>
        </w:tc>
        <w:tc>
          <w:tcPr>
            <w:tcW w:w="3150" w:type="dxa"/>
          </w:tcPr>
          <w:p w14:paraId="5196A8CF" w14:textId="77777777" w:rsidR="00DB7159" w:rsidRPr="00D2551C" w:rsidRDefault="009D58F3"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695 771 897</w:t>
            </w:r>
          </w:p>
          <w:p w14:paraId="1BD6FAE6" w14:textId="31D7F4F8" w:rsidR="009D58F3" w:rsidRPr="00D2551C" w:rsidRDefault="00267773"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Email :</w:t>
            </w:r>
            <w:r w:rsidR="009D58F3" w:rsidRPr="00D2551C">
              <w:rPr>
                <w:rFonts w:ascii="Times New Roman" w:hAnsi="Times New Roman" w:cs="Times New Roman"/>
                <w:sz w:val="24"/>
                <w:szCs w:val="24"/>
              </w:rPr>
              <w:t xml:space="preserve"> </w:t>
            </w:r>
          </w:p>
          <w:p w14:paraId="2163FA09" w14:textId="77777777" w:rsidR="009D58F3" w:rsidRPr="00D2551C" w:rsidRDefault="00A42F2E" w:rsidP="0078005A">
            <w:pPr>
              <w:spacing w:line="360" w:lineRule="auto"/>
              <w:jc w:val="both"/>
              <w:rPr>
                <w:rFonts w:ascii="Times New Roman" w:hAnsi="Times New Roman" w:cs="Times New Roman"/>
                <w:sz w:val="24"/>
                <w:szCs w:val="24"/>
              </w:rPr>
            </w:pPr>
            <w:hyperlink r:id="rId58" w:history="1">
              <w:r w:rsidR="006463B8" w:rsidRPr="00D2551C">
                <w:rPr>
                  <w:rStyle w:val="Lienhypertexte"/>
                  <w:rFonts w:ascii="Times New Roman" w:hAnsi="Times New Roman" w:cs="Times New Roman"/>
                  <w:color w:val="auto"/>
                  <w:sz w:val="24"/>
                  <w:szCs w:val="24"/>
                </w:rPr>
                <w:t>a.fadjr@yahoo.es</w:t>
              </w:r>
            </w:hyperlink>
          </w:p>
        </w:tc>
        <w:tc>
          <w:tcPr>
            <w:tcW w:w="2030" w:type="dxa"/>
          </w:tcPr>
          <w:p w14:paraId="137BF2C1" w14:textId="0283DB69" w:rsidR="00DB7159" w:rsidRPr="00E202AE" w:rsidRDefault="009D58F3"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C/Domingo </w:t>
            </w:r>
            <w:r w:rsidR="00267773" w:rsidRPr="00E202AE">
              <w:rPr>
                <w:rFonts w:ascii="Times New Roman" w:hAnsi="Times New Roman" w:cs="Times New Roman"/>
                <w:color w:val="000000" w:themeColor="text1"/>
                <w:sz w:val="24"/>
                <w:szCs w:val="24"/>
                <w:lang w:val="es-ES_tradnl"/>
              </w:rPr>
              <w:t>Beltrán</w:t>
            </w:r>
            <w:r w:rsidRPr="00E202AE">
              <w:rPr>
                <w:rFonts w:ascii="Times New Roman" w:hAnsi="Times New Roman" w:cs="Times New Roman"/>
                <w:color w:val="000000" w:themeColor="text1"/>
                <w:sz w:val="24"/>
                <w:szCs w:val="24"/>
                <w:lang w:val="es-ES_tradnl"/>
              </w:rPr>
              <w:t>, 54 bajo</w:t>
            </w:r>
          </w:p>
          <w:p w14:paraId="151C9488" w14:textId="77777777" w:rsidR="009D58F3" w:rsidRPr="00E202AE" w:rsidRDefault="009D58F3"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01012 Vitoria </w:t>
            </w:r>
          </w:p>
          <w:p w14:paraId="047AE4A6" w14:textId="77777777" w:rsidR="009D58F3" w:rsidRPr="00E202AE" w:rsidRDefault="009D58F3"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Gasteiz</w:t>
            </w:r>
          </w:p>
        </w:tc>
      </w:tr>
      <w:tr w:rsidR="000F1286" w:rsidRPr="000F3CC4" w14:paraId="100C51FB" w14:textId="77777777" w:rsidTr="00763305">
        <w:tc>
          <w:tcPr>
            <w:tcW w:w="0" w:type="auto"/>
          </w:tcPr>
          <w:p w14:paraId="6834A127" w14:textId="64DE0349" w:rsidR="00DB7159" w:rsidRPr="00E202AE" w:rsidRDefault="00267773"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Asociación</w:t>
            </w:r>
            <w:r w:rsidR="009D58F3" w:rsidRPr="00E202AE">
              <w:rPr>
                <w:rFonts w:ascii="Times New Roman" w:hAnsi="Times New Roman" w:cs="Times New Roman"/>
                <w:color w:val="000000" w:themeColor="text1"/>
                <w:sz w:val="24"/>
                <w:szCs w:val="24"/>
                <w:lang w:val="es-ES_tradnl"/>
              </w:rPr>
              <w:t xml:space="preserve"> Argelina “AHLAM </w:t>
            </w:r>
            <w:r w:rsidR="002F0FAD" w:rsidRPr="00E202AE">
              <w:rPr>
                <w:rFonts w:ascii="Times New Roman" w:hAnsi="Times New Roman" w:cs="Times New Roman"/>
                <w:color w:val="000000" w:themeColor="text1"/>
                <w:sz w:val="24"/>
                <w:szCs w:val="24"/>
                <w:lang w:val="es-ES_tradnl"/>
              </w:rPr>
              <w:t>EL AMEL”</w:t>
            </w:r>
          </w:p>
        </w:tc>
        <w:tc>
          <w:tcPr>
            <w:tcW w:w="0" w:type="auto"/>
          </w:tcPr>
          <w:p w14:paraId="46173800" w14:textId="77777777" w:rsidR="00DB7159" w:rsidRPr="000F3CC4" w:rsidRDefault="002F0FAD" w:rsidP="0078005A">
            <w:pPr>
              <w:spacing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Salah KHALFAOUI</w:t>
            </w:r>
          </w:p>
        </w:tc>
        <w:tc>
          <w:tcPr>
            <w:tcW w:w="3150" w:type="dxa"/>
          </w:tcPr>
          <w:p w14:paraId="03CC21E2" w14:textId="77777777" w:rsidR="00DB7159" w:rsidRPr="00D2551C" w:rsidRDefault="002F0FAD" w:rsidP="0078005A">
            <w:pPr>
              <w:spacing w:line="360" w:lineRule="auto"/>
              <w:jc w:val="both"/>
              <w:rPr>
                <w:rFonts w:ascii="Times New Roman" w:hAnsi="Times New Roman" w:cs="Times New Roman"/>
                <w:sz w:val="24"/>
                <w:szCs w:val="24"/>
              </w:rPr>
            </w:pPr>
            <w:r w:rsidRPr="00D2551C">
              <w:rPr>
                <w:rFonts w:ascii="Times New Roman" w:hAnsi="Times New Roman" w:cs="Times New Roman"/>
                <w:sz w:val="24"/>
                <w:szCs w:val="24"/>
              </w:rPr>
              <w:t>654 149 042</w:t>
            </w:r>
          </w:p>
          <w:p w14:paraId="493C9253" w14:textId="77777777" w:rsidR="002F0FAD" w:rsidRPr="00D2551C" w:rsidRDefault="00A42F2E" w:rsidP="0078005A">
            <w:pPr>
              <w:spacing w:line="360" w:lineRule="auto"/>
              <w:jc w:val="both"/>
              <w:rPr>
                <w:rFonts w:ascii="Times New Roman" w:hAnsi="Times New Roman" w:cs="Times New Roman"/>
                <w:sz w:val="24"/>
                <w:szCs w:val="24"/>
              </w:rPr>
            </w:pPr>
            <w:hyperlink r:id="rId59" w:history="1">
              <w:r w:rsidR="006463B8" w:rsidRPr="00D2551C">
                <w:rPr>
                  <w:rStyle w:val="Lienhypertexte"/>
                  <w:rFonts w:ascii="Times New Roman" w:hAnsi="Times New Roman" w:cs="Times New Roman"/>
                  <w:color w:val="auto"/>
                  <w:sz w:val="24"/>
                  <w:szCs w:val="24"/>
                </w:rPr>
                <w:t>Salah1958@live.com</w:t>
              </w:r>
            </w:hyperlink>
          </w:p>
        </w:tc>
        <w:tc>
          <w:tcPr>
            <w:tcW w:w="2030" w:type="dxa"/>
          </w:tcPr>
          <w:p w14:paraId="33C64EF9" w14:textId="77777777" w:rsidR="00DB7159" w:rsidRPr="00E202AE" w:rsidRDefault="002F0FA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C/ Cortes n º 22</w:t>
            </w:r>
          </w:p>
          <w:p w14:paraId="59D0719C" w14:textId="77777777" w:rsidR="002F0FAD" w:rsidRPr="00E202AE" w:rsidRDefault="002F0FA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 xml:space="preserve">Tudela </w:t>
            </w:r>
          </w:p>
          <w:p w14:paraId="2CA34EA1" w14:textId="77777777" w:rsidR="002F0FAD" w:rsidRPr="00E202AE" w:rsidRDefault="002F0FAD" w:rsidP="0078005A">
            <w:pPr>
              <w:spacing w:line="360" w:lineRule="auto"/>
              <w:jc w:val="both"/>
              <w:rPr>
                <w:rFonts w:ascii="Times New Roman" w:hAnsi="Times New Roman" w:cs="Times New Roman"/>
                <w:color w:val="000000" w:themeColor="text1"/>
                <w:sz w:val="24"/>
                <w:szCs w:val="24"/>
                <w:lang w:val="es-ES_tradnl"/>
              </w:rPr>
            </w:pPr>
            <w:r w:rsidRPr="00E202AE">
              <w:rPr>
                <w:rFonts w:ascii="Times New Roman" w:hAnsi="Times New Roman" w:cs="Times New Roman"/>
                <w:color w:val="000000" w:themeColor="text1"/>
                <w:sz w:val="24"/>
                <w:szCs w:val="24"/>
                <w:lang w:val="es-ES_tradnl"/>
              </w:rPr>
              <w:t>Navarra</w:t>
            </w:r>
          </w:p>
        </w:tc>
      </w:tr>
    </w:tbl>
    <w:p w14:paraId="3E47246E" w14:textId="1770966A" w:rsidR="008A71B0" w:rsidRPr="000F3CC4" w:rsidRDefault="008A71B0" w:rsidP="00D2551C">
      <w:pPr>
        <w:spacing w:after="0" w:line="360" w:lineRule="auto"/>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 xml:space="preserve"> </w:t>
      </w:r>
      <w:r w:rsidR="009D5672">
        <w:rPr>
          <w:rFonts w:ascii="Times New Roman" w:hAnsi="Times New Roman" w:cs="Times New Roman"/>
          <w:color w:val="000000" w:themeColor="text1"/>
          <w:sz w:val="24"/>
          <w:szCs w:val="24"/>
        </w:rPr>
        <w:t xml:space="preserve">                      </w:t>
      </w:r>
      <w:r w:rsidR="002D074D">
        <w:rPr>
          <w:rFonts w:ascii="Times New Roman" w:hAnsi="Times New Roman" w:cs="Times New Roman"/>
          <w:color w:val="000000" w:themeColor="text1"/>
          <w:sz w:val="24"/>
          <w:szCs w:val="24"/>
        </w:rPr>
        <w:t xml:space="preserve">     </w:t>
      </w:r>
      <w:r w:rsidR="009D5672">
        <w:rPr>
          <w:rFonts w:ascii="Times New Roman" w:hAnsi="Times New Roman" w:cs="Times New Roman"/>
          <w:color w:val="000000" w:themeColor="text1"/>
          <w:sz w:val="24"/>
          <w:szCs w:val="24"/>
        </w:rPr>
        <w:t>Tabla sacada de la Embajada de Argelia en Madrid</w:t>
      </w:r>
    </w:p>
    <w:p w14:paraId="1386BC6D" w14:textId="77777777" w:rsidR="0032763D" w:rsidRPr="000F3CC4" w:rsidRDefault="0032763D" w:rsidP="0078005A">
      <w:pPr>
        <w:spacing w:after="0" w:line="360" w:lineRule="auto"/>
        <w:jc w:val="both"/>
        <w:rPr>
          <w:rFonts w:ascii="Times New Roman" w:hAnsi="Times New Roman" w:cs="Times New Roman"/>
          <w:color w:val="000000" w:themeColor="text1"/>
          <w:sz w:val="24"/>
          <w:szCs w:val="24"/>
        </w:rPr>
      </w:pPr>
    </w:p>
    <w:p w14:paraId="32F751B4" w14:textId="75351E38" w:rsidR="00D9442D" w:rsidRPr="000F3CC4" w:rsidRDefault="00E45679" w:rsidP="0032763D">
      <w:pPr>
        <w:spacing w:after="0" w:line="360" w:lineRule="auto"/>
        <w:ind w:firstLine="708"/>
        <w:jc w:val="both"/>
        <w:rPr>
          <w:rFonts w:ascii="Times New Roman" w:hAnsi="Times New Roman" w:cs="Times New Roman"/>
          <w:color w:val="000000" w:themeColor="text1"/>
          <w:sz w:val="24"/>
          <w:szCs w:val="24"/>
        </w:rPr>
      </w:pPr>
      <w:r w:rsidRPr="000F3CC4">
        <w:rPr>
          <w:rFonts w:ascii="Times New Roman" w:hAnsi="Times New Roman" w:cs="Times New Roman"/>
          <w:color w:val="000000" w:themeColor="text1"/>
          <w:sz w:val="24"/>
          <w:szCs w:val="24"/>
        </w:rPr>
        <w:t>Sin tomar la parte de nadie</w:t>
      </w:r>
      <w:r w:rsidR="00EB2853"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la comunidad argelina</w:t>
      </w:r>
      <w:r w:rsidR="0032763D" w:rsidRPr="000F3CC4">
        <w:rPr>
          <w:rFonts w:ascii="Times New Roman" w:hAnsi="Times New Roman" w:cs="Times New Roman"/>
          <w:color w:val="000000" w:themeColor="text1"/>
          <w:sz w:val="24"/>
          <w:szCs w:val="24"/>
        </w:rPr>
        <w:t xml:space="preserve"> en </w:t>
      </w:r>
      <w:r w:rsidR="00A668DE" w:rsidRPr="000F3CC4">
        <w:rPr>
          <w:rFonts w:ascii="Times New Roman" w:hAnsi="Times New Roman" w:cs="Times New Roman"/>
          <w:color w:val="000000" w:themeColor="text1"/>
          <w:sz w:val="24"/>
          <w:szCs w:val="24"/>
        </w:rPr>
        <w:t>España,</w:t>
      </w:r>
      <w:r w:rsidR="00EB2853" w:rsidRPr="000F3CC4">
        <w:rPr>
          <w:rFonts w:ascii="Times New Roman" w:hAnsi="Times New Roman" w:cs="Times New Roman"/>
          <w:color w:val="000000" w:themeColor="text1"/>
          <w:sz w:val="24"/>
          <w:szCs w:val="24"/>
        </w:rPr>
        <w:t xml:space="preserve"> por una parte; considera </w:t>
      </w:r>
      <w:r w:rsidRPr="000F3CC4">
        <w:rPr>
          <w:rFonts w:ascii="Times New Roman" w:hAnsi="Times New Roman" w:cs="Times New Roman"/>
          <w:color w:val="000000" w:themeColor="text1"/>
          <w:sz w:val="24"/>
          <w:szCs w:val="24"/>
        </w:rPr>
        <w:t xml:space="preserve">que las asociaciones son mucho </w:t>
      </w:r>
      <w:r w:rsidR="004851CB" w:rsidRPr="000F3CC4">
        <w:rPr>
          <w:rFonts w:ascii="Times New Roman" w:hAnsi="Times New Roman" w:cs="Times New Roman"/>
          <w:color w:val="000000" w:themeColor="text1"/>
          <w:sz w:val="24"/>
          <w:szCs w:val="24"/>
        </w:rPr>
        <w:t>más</w:t>
      </w:r>
      <w:r w:rsidRPr="000F3CC4">
        <w:rPr>
          <w:rFonts w:ascii="Times New Roman" w:hAnsi="Times New Roman" w:cs="Times New Roman"/>
          <w:color w:val="000000" w:themeColor="text1"/>
          <w:sz w:val="24"/>
          <w:szCs w:val="24"/>
        </w:rPr>
        <w:t xml:space="preserve"> trabajando por sus propios intereses que por el interés</w:t>
      </w:r>
      <w:r w:rsidR="0032763D" w:rsidRPr="000F3CC4">
        <w:rPr>
          <w:rFonts w:ascii="Times New Roman" w:hAnsi="Times New Roman" w:cs="Times New Roman"/>
          <w:color w:val="000000" w:themeColor="text1"/>
          <w:sz w:val="24"/>
          <w:szCs w:val="24"/>
        </w:rPr>
        <w:t xml:space="preserve"> </w:t>
      </w:r>
      <w:r w:rsidRPr="000F3CC4">
        <w:rPr>
          <w:rFonts w:ascii="Times New Roman" w:hAnsi="Times New Roman" w:cs="Times New Roman"/>
          <w:color w:val="000000" w:themeColor="text1"/>
          <w:sz w:val="24"/>
          <w:szCs w:val="24"/>
        </w:rPr>
        <w:t>de la comunidad misma</w:t>
      </w:r>
      <w:r w:rsidR="0032763D" w:rsidRPr="000F3CC4">
        <w:rPr>
          <w:rFonts w:ascii="Times New Roman" w:hAnsi="Times New Roman" w:cs="Times New Roman"/>
          <w:color w:val="000000" w:themeColor="text1"/>
          <w:sz w:val="24"/>
          <w:szCs w:val="24"/>
        </w:rPr>
        <w:t>.</w:t>
      </w:r>
      <w:r w:rsidR="00EB2853" w:rsidRPr="000F3CC4">
        <w:rPr>
          <w:rFonts w:ascii="Times New Roman" w:hAnsi="Times New Roman" w:cs="Times New Roman"/>
          <w:color w:val="000000" w:themeColor="text1"/>
          <w:sz w:val="24"/>
          <w:szCs w:val="24"/>
        </w:rPr>
        <w:t xml:space="preserve"> Y de otra parte las asociaciones argelinas </w:t>
      </w:r>
      <w:r w:rsidR="00A4107C" w:rsidRPr="000F3CC4">
        <w:rPr>
          <w:rFonts w:ascii="Times New Roman" w:hAnsi="Times New Roman" w:cs="Times New Roman"/>
          <w:color w:val="000000" w:themeColor="text1"/>
          <w:sz w:val="24"/>
          <w:szCs w:val="24"/>
        </w:rPr>
        <w:t>revindican</w:t>
      </w:r>
      <w:r w:rsidR="00EB2853" w:rsidRPr="000F3CC4">
        <w:rPr>
          <w:rFonts w:ascii="Times New Roman" w:hAnsi="Times New Roman" w:cs="Times New Roman"/>
          <w:color w:val="000000" w:themeColor="text1"/>
          <w:sz w:val="24"/>
          <w:szCs w:val="24"/>
        </w:rPr>
        <w:t xml:space="preserve"> algunos puntos importantes al estado argelino que se presentan en lo siguiente:</w:t>
      </w:r>
    </w:p>
    <w:p w14:paraId="55063165" w14:textId="77777777" w:rsidR="002A5653" w:rsidRPr="000F3CC4" w:rsidRDefault="002A5653" w:rsidP="002A5653">
      <w:pPr>
        <w:spacing w:after="0" w:line="360" w:lineRule="auto"/>
        <w:ind w:firstLine="708"/>
        <w:jc w:val="both"/>
        <w:rPr>
          <w:rFonts w:ascii="Times New Roman" w:hAnsi="Times New Roman" w:cs="Times New Roman"/>
          <w:sz w:val="24"/>
          <w:szCs w:val="24"/>
        </w:rPr>
      </w:pPr>
    </w:p>
    <w:p w14:paraId="69A1C2B6"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Adoptar una convención de tipo social entre los dos países </w:t>
      </w:r>
    </w:p>
    <w:p w14:paraId="7DB7A3D8"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Establecer una caja para ayudar al </w:t>
      </w:r>
      <w:r w:rsidR="00217B3D" w:rsidRPr="000F3CC4">
        <w:rPr>
          <w:rFonts w:ascii="Times New Roman" w:hAnsi="Times New Roman" w:cs="Times New Roman"/>
          <w:sz w:val="24"/>
          <w:szCs w:val="24"/>
        </w:rPr>
        <w:t>repartimiento</w:t>
      </w:r>
      <w:r w:rsidRPr="000F3CC4">
        <w:rPr>
          <w:rFonts w:ascii="Times New Roman" w:hAnsi="Times New Roman" w:cs="Times New Roman"/>
          <w:sz w:val="24"/>
          <w:szCs w:val="24"/>
        </w:rPr>
        <w:t xml:space="preserve"> de los fallecidos en el territorio español</w:t>
      </w:r>
    </w:p>
    <w:p w14:paraId="09158C9C"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Derecho a una vivienda en Argelia</w:t>
      </w:r>
    </w:p>
    <w:p w14:paraId="1ABFE8F5"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Enseñanza de la lengua árabe </w:t>
      </w:r>
    </w:p>
    <w:p w14:paraId="4F58BFE4"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Construcción de una mezquita </w:t>
      </w:r>
    </w:p>
    <w:p w14:paraId="1AC67335"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Creación de un centro cultural argelino</w:t>
      </w:r>
    </w:p>
    <w:p w14:paraId="4A3E88E0"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Establecer una línea marítima desde Mostaganem</w:t>
      </w:r>
      <w:r w:rsidR="003A1393" w:rsidRPr="000F3CC4">
        <w:rPr>
          <w:rFonts w:ascii="Times New Roman" w:hAnsi="Times New Roman" w:cs="Times New Roman"/>
          <w:sz w:val="24"/>
          <w:szCs w:val="24"/>
        </w:rPr>
        <w:t xml:space="preserve"> </w:t>
      </w:r>
    </w:p>
    <w:p w14:paraId="5C15E44C" w14:textId="77777777" w:rsidR="002A5653" w:rsidRPr="000F3CC4" w:rsidRDefault="002A56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Mejorar la imagen del </w:t>
      </w:r>
      <w:r w:rsidR="00EB2853" w:rsidRPr="000F3CC4">
        <w:rPr>
          <w:rFonts w:ascii="Times New Roman" w:hAnsi="Times New Roman" w:cs="Times New Roman"/>
          <w:sz w:val="24"/>
          <w:szCs w:val="24"/>
        </w:rPr>
        <w:t>país de origen comparándose con la inmigración clandestina</w:t>
      </w:r>
      <w:r w:rsidRPr="000F3CC4">
        <w:rPr>
          <w:rFonts w:ascii="Times New Roman" w:hAnsi="Times New Roman" w:cs="Times New Roman"/>
          <w:sz w:val="24"/>
          <w:szCs w:val="24"/>
        </w:rPr>
        <w:t xml:space="preserve"> </w:t>
      </w:r>
    </w:p>
    <w:p w14:paraId="2F670330" w14:textId="7419BFDC" w:rsidR="005D7468" w:rsidRDefault="00EB2853" w:rsidP="00F5216D">
      <w:pPr>
        <w:pStyle w:val="Paragraphedeliste"/>
        <w:numPr>
          <w:ilvl w:val="0"/>
          <w:numId w:val="9"/>
        </w:numPr>
        <w:spacing w:after="0" w:line="360" w:lineRule="auto"/>
        <w:jc w:val="both"/>
        <w:rPr>
          <w:rFonts w:ascii="Times New Roman" w:hAnsi="Times New Roman" w:cs="Times New Roman"/>
          <w:sz w:val="24"/>
          <w:szCs w:val="24"/>
        </w:rPr>
      </w:pPr>
      <w:r w:rsidRPr="000F3CC4">
        <w:rPr>
          <w:rFonts w:ascii="Times New Roman" w:hAnsi="Times New Roman" w:cs="Times New Roman"/>
          <w:sz w:val="24"/>
          <w:szCs w:val="24"/>
        </w:rPr>
        <w:t xml:space="preserve">Reducción de los billetes de transporte </w:t>
      </w:r>
      <w:r w:rsidR="00217B3D" w:rsidRPr="000F3CC4">
        <w:rPr>
          <w:rFonts w:ascii="Times New Roman" w:hAnsi="Times New Roman" w:cs="Times New Roman"/>
          <w:sz w:val="24"/>
          <w:szCs w:val="24"/>
        </w:rPr>
        <w:t>vía</w:t>
      </w:r>
      <w:r w:rsidRPr="000F3CC4">
        <w:rPr>
          <w:rFonts w:ascii="Times New Roman" w:hAnsi="Times New Roman" w:cs="Times New Roman"/>
          <w:sz w:val="24"/>
          <w:szCs w:val="24"/>
        </w:rPr>
        <w:t xml:space="preserve"> Argelia </w:t>
      </w:r>
      <w:bookmarkStart w:id="147" w:name="_Hlk68536644"/>
    </w:p>
    <w:p w14:paraId="010D1D74" w14:textId="77777777" w:rsidR="009D5672" w:rsidRPr="00525761" w:rsidRDefault="009D5672" w:rsidP="00525761">
      <w:pPr>
        <w:spacing w:after="0" w:line="360" w:lineRule="auto"/>
        <w:jc w:val="both"/>
        <w:rPr>
          <w:rFonts w:ascii="Times New Roman" w:hAnsi="Times New Roman" w:cs="Times New Roman"/>
          <w:sz w:val="24"/>
          <w:szCs w:val="24"/>
        </w:rPr>
      </w:pPr>
    </w:p>
    <w:p w14:paraId="22CDDC9C" w14:textId="77777777" w:rsidR="002D074D" w:rsidRDefault="002D074D" w:rsidP="005D7468">
      <w:pPr>
        <w:spacing w:after="0" w:line="360" w:lineRule="auto"/>
        <w:jc w:val="both"/>
        <w:rPr>
          <w:rFonts w:ascii="Times New Roman" w:hAnsi="Times New Roman" w:cs="Times New Roman"/>
          <w:b/>
          <w:bCs/>
          <w:sz w:val="28"/>
          <w:szCs w:val="28"/>
          <w:lang w:val="es-ES_tradnl"/>
        </w:rPr>
      </w:pPr>
    </w:p>
    <w:p w14:paraId="46FC8EEA" w14:textId="77777777" w:rsidR="002D074D" w:rsidRDefault="002D074D" w:rsidP="005D7468">
      <w:pPr>
        <w:spacing w:after="0" w:line="360" w:lineRule="auto"/>
        <w:jc w:val="both"/>
        <w:rPr>
          <w:rFonts w:ascii="Times New Roman" w:hAnsi="Times New Roman" w:cs="Times New Roman"/>
          <w:b/>
          <w:bCs/>
          <w:sz w:val="28"/>
          <w:szCs w:val="28"/>
          <w:lang w:val="es-ES_tradnl"/>
        </w:rPr>
      </w:pPr>
    </w:p>
    <w:p w14:paraId="40C08E4F" w14:textId="36204484" w:rsidR="002D074D" w:rsidRDefault="002D074D" w:rsidP="005D7468">
      <w:pPr>
        <w:spacing w:after="0" w:line="360" w:lineRule="auto"/>
        <w:jc w:val="both"/>
        <w:rPr>
          <w:rFonts w:ascii="Times New Roman" w:hAnsi="Times New Roman" w:cs="Times New Roman"/>
          <w:b/>
          <w:bCs/>
          <w:sz w:val="28"/>
          <w:szCs w:val="28"/>
          <w:lang w:val="es-ES_tradnl"/>
        </w:rPr>
      </w:pPr>
    </w:p>
    <w:p w14:paraId="0EF15CC4" w14:textId="5C807264" w:rsidR="002D074D" w:rsidRDefault="002D074D" w:rsidP="005D7468">
      <w:pPr>
        <w:spacing w:after="0" w:line="360" w:lineRule="auto"/>
        <w:jc w:val="both"/>
        <w:rPr>
          <w:rFonts w:ascii="Times New Roman" w:hAnsi="Times New Roman" w:cs="Times New Roman"/>
          <w:b/>
          <w:bCs/>
          <w:sz w:val="28"/>
          <w:szCs w:val="28"/>
          <w:lang w:val="es-ES_tradnl"/>
        </w:rPr>
      </w:pPr>
    </w:p>
    <w:p w14:paraId="46B14018" w14:textId="77777777" w:rsidR="002D074D" w:rsidRDefault="002D074D" w:rsidP="005D7468">
      <w:pPr>
        <w:spacing w:after="0" w:line="360" w:lineRule="auto"/>
        <w:jc w:val="both"/>
        <w:rPr>
          <w:rFonts w:ascii="Times New Roman" w:hAnsi="Times New Roman" w:cs="Times New Roman"/>
          <w:b/>
          <w:bCs/>
          <w:sz w:val="28"/>
          <w:szCs w:val="28"/>
          <w:lang w:val="es-ES_tradnl"/>
        </w:rPr>
      </w:pPr>
    </w:p>
    <w:p w14:paraId="759E19B9" w14:textId="00AE7B65" w:rsidR="004266F7" w:rsidRDefault="009D5672" w:rsidP="005D7468">
      <w:pPr>
        <w:spacing w:after="0" w:line="360" w:lineRule="auto"/>
        <w:jc w:val="both"/>
        <w:rPr>
          <w:rFonts w:ascii="Times New Roman" w:hAnsi="Times New Roman" w:cs="Times New Roman"/>
          <w:b/>
          <w:bCs/>
          <w:sz w:val="28"/>
          <w:szCs w:val="28"/>
          <w:lang w:val="es-ES_tradnl"/>
        </w:rPr>
      </w:pPr>
      <w:r>
        <w:rPr>
          <w:rFonts w:ascii="Times New Roman" w:hAnsi="Times New Roman" w:cs="Times New Roman"/>
          <w:b/>
          <w:bCs/>
          <w:sz w:val="28"/>
          <w:szCs w:val="28"/>
          <w:lang w:val="es-ES_tradnl"/>
        </w:rPr>
        <w:t xml:space="preserve">3.6. </w:t>
      </w:r>
      <w:r w:rsidR="004266F7" w:rsidRPr="005D7468">
        <w:rPr>
          <w:rFonts w:ascii="Times New Roman" w:hAnsi="Times New Roman" w:cs="Times New Roman"/>
          <w:b/>
          <w:bCs/>
          <w:sz w:val="28"/>
          <w:szCs w:val="28"/>
          <w:lang w:val="es-ES_tradnl"/>
        </w:rPr>
        <w:t xml:space="preserve">Encuesta con algunos argelinos en España </w:t>
      </w:r>
    </w:p>
    <w:p w14:paraId="57D3982A" w14:textId="77777777" w:rsidR="005D7468" w:rsidRPr="005D7468" w:rsidRDefault="005D7468" w:rsidP="005D7468">
      <w:pPr>
        <w:spacing w:after="0" w:line="360" w:lineRule="auto"/>
        <w:jc w:val="both"/>
        <w:rPr>
          <w:rFonts w:ascii="Times New Roman" w:hAnsi="Times New Roman" w:cs="Times New Roman"/>
          <w:sz w:val="24"/>
          <w:szCs w:val="24"/>
        </w:rPr>
      </w:pPr>
    </w:p>
    <w:bookmarkEnd w:id="147"/>
    <w:p w14:paraId="41F1F25F" w14:textId="56F9A1C7" w:rsidR="00056C3F" w:rsidRPr="000F3CC4" w:rsidRDefault="00D536B9" w:rsidP="002841EC">
      <w:pPr>
        <w:spacing w:after="0" w:line="360" w:lineRule="auto"/>
        <w:ind w:firstLine="708"/>
        <w:jc w:val="both"/>
        <w:rPr>
          <w:rFonts w:ascii="Times New Roman" w:hAnsi="Times New Roman" w:cs="Times New Roman"/>
          <w:color w:val="C00000"/>
          <w:sz w:val="24"/>
          <w:szCs w:val="24"/>
          <w:lang w:val="es-ES_tradnl"/>
        </w:rPr>
      </w:pPr>
      <w:r w:rsidRPr="000F3CC4">
        <w:rPr>
          <w:rFonts w:ascii="Times New Roman" w:hAnsi="Times New Roman" w:cs="Times New Roman"/>
          <w:sz w:val="24"/>
          <w:szCs w:val="24"/>
          <w:lang w:val="es-ES_tradnl"/>
        </w:rPr>
        <w:t xml:space="preserve">A continuación, presentamos un modelo de una encuesta </w:t>
      </w:r>
      <w:r w:rsidR="00267773" w:rsidRPr="000F3CC4">
        <w:rPr>
          <w:rFonts w:ascii="Times New Roman" w:hAnsi="Times New Roman" w:cs="Times New Roman"/>
          <w:sz w:val="24"/>
          <w:szCs w:val="24"/>
          <w:lang w:val="es-ES_tradnl"/>
        </w:rPr>
        <w:t>dirigida</w:t>
      </w:r>
      <w:r w:rsidRPr="000F3CC4">
        <w:rPr>
          <w:rFonts w:ascii="Times New Roman" w:hAnsi="Times New Roman" w:cs="Times New Roman"/>
          <w:sz w:val="24"/>
          <w:szCs w:val="24"/>
          <w:lang w:val="es-ES_tradnl"/>
        </w:rPr>
        <w:t xml:space="preserve"> a los inmigrantes de origen argelino en </w:t>
      </w:r>
      <w:r w:rsidR="00056C3F" w:rsidRPr="000F3CC4">
        <w:rPr>
          <w:rFonts w:ascii="Times New Roman" w:hAnsi="Times New Roman" w:cs="Times New Roman"/>
          <w:sz w:val="24"/>
          <w:szCs w:val="24"/>
          <w:lang w:val="es-ES_tradnl"/>
        </w:rPr>
        <w:t>España.</w:t>
      </w:r>
      <w:r w:rsidR="00056C3F" w:rsidRPr="000F3CC4">
        <w:rPr>
          <w:rFonts w:ascii="Times New Roman" w:hAnsi="Times New Roman" w:cs="Times New Roman"/>
          <w:color w:val="C00000"/>
          <w:sz w:val="24"/>
          <w:szCs w:val="24"/>
          <w:lang w:val="es-ES_tradnl"/>
        </w:rPr>
        <w:t xml:space="preserve"> </w:t>
      </w:r>
    </w:p>
    <w:p w14:paraId="2733239D" w14:textId="6469EBE2" w:rsidR="002B79DA" w:rsidRDefault="00056C3F" w:rsidP="00525761">
      <w:pPr>
        <w:spacing w:after="0" w:line="360" w:lineRule="auto"/>
        <w:jc w:val="both"/>
        <w:rPr>
          <w:rFonts w:ascii="Times New Roman" w:hAnsi="Times New Roman" w:cs="Times New Roman"/>
          <w:sz w:val="24"/>
          <w:szCs w:val="24"/>
          <w:lang w:val="es-ES_tradnl"/>
        </w:rPr>
      </w:pPr>
      <w:r w:rsidRPr="005D7468">
        <w:rPr>
          <w:rFonts w:ascii="Times New Roman" w:hAnsi="Times New Roman" w:cs="Times New Roman"/>
          <w:sz w:val="24"/>
          <w:szCs w:val="24"/>
          <w:lang w:val="es-ES_tradnl"/>
        </w:rPr>
        <w:t xml:space="preserve">El objetivo consiste en dar una imagen de </w:t>
      </w:r>
      <w:r w:rsidR="00616865" w:rsidRPr="005D7468">
        <w:rPr>
          <w:rFonts w:ascii="Times New Roman" w:hAnsi="Times New Roman" w:cs="Times New Roman"/>
          <w:sz w:val="24"/>
          <w:szCs w:val="24"/>
          <w:lang w:val="es-ES_tradnl"/>
        </w:rPr>
        <w:t>las</w:t>
      </w:r>
      <w:r w:rsidRPr="005D7468">
        <w:rPr>
          <w:rFonts w:ascii="Times New Roman" w:hAnsi="Times New Roman" w:cs="Times New Roman"/>
          <w:sz w:val="24"/>
          <w:szCs w:val="24"/>
          <w:lang w:val="es-ES_tradnl"/>
        </w:rPr>
        <w:t xml:space="preserve"> diferentes </w:t>
      </w:r>
      <w:r w:rsidR="00616865" w:rsidRPr="005D7468">
        <w:rPr>
          <w:rFonts w:ascii="Times New Roman" w:hAnsi="Times New Roman" w:cs="Times New Roman"/>
          <w:sz w:val="24"/>
          <w:szCs w:val="24"/>
          <w:lang w:val="es-ES_tradnl"/>
        </w:rPr>
        <w:t>categorías de esa comunidad instaladas</w:t>
      </w:r>
      <w:r w:rsidRPr="005D7468">
        <w:rPr>
          <w:rFonts w:ascii="Times New Roman" w:hAnsi="Times New Roman" w:cs="Times New Roman"/>
          <w:sz w:val="24"/>
          <w:szCs w:val="24"/>
          <w:lang w:val="es-ES_tradnl"/>
        </w:rPr>
        <w:t xml:space="preserve"> en diferentes regiones de </w:t>
      </w:r>
      <w:r w:rsidR="00DB4E91" w:rsidRPr="005D7468">
        <w:rPr>
          <w:rFonts w:ascii="Times New Roman" w:hAnsi="Times New Roman" w:cs="Times New Roman"/>
          <w:sz w:val="24"/>
          <w:szCs w:val="24"/>
          <w:lang w:val="es-ES_tradnl"/>
        </w:rPr>
        <w:t>E</w:t>
      </w:r>
      <w:r w:rsidRPr="005D7468">
        <w:rPr>
          <w:rFonts w:ascii="Times New Roman" w:hAnsi="Times New Roman" w:cs="Times New Roman"/>
          <w:sz w:val="24"/>
          <w:szCs w:val="24"/>
          <w:lang w:val="es-ES_tradnl"/>
        </w:rPr>
        <w:t xml:space="preserve">spaña. </w:t>
      </w:r>
      <w:r w:rsidR="00616865" w:rsidRPr="005D7468">
        <w:rPr>
          <w:rFonts w:ascii="Times New Roman" w:hAnsi="Times New Roman" w:cs="Times New Roman"/>
          <w:sz w:val="24"/>
          <w:szCs w:val="24"/>
          <w:lang w:val="es-ES_tradnl"/>
        </w:rPr>
        <w:t xml:space="preserve">Hemos optado a un modelo sencillo que se compone de once preguntas, </w:t>
      </w:r>
      <w:r w:rsidR="00267773" w:rsidRPr="005D7468">
        <w:rPr>
          <w:rFonts w:ascii="Times New Roman" w:hAnsi="Times New Roman" w:cs="Times New Roman"/>
          <w:sz w:val="24"/>
          <w:szCs w:val="24"/>
          <w:lang w:val="es-ES_tradnl"/>
        </w:rPr>
        <w:t>yendo</w:t>
      </w:r>
      <w:r w:rsidR="00616865" w:rsidRPr="005D7468">
        <w:rPr>
          <w:rFonts w:ascii="Times New Roman" w:hAnsi="Times New Roman" w:cs="Times New Roman"/>
          <w:sz w:val="24"/>
          <w:szCs w:val="24"/>
          <w:lang w:val="es-ES_tradnl"/>
        </w:rPr>
        <w:t xml:space="preserve"> del </w:t>
      </w:r>
      <w:r w:rsidR="00267773" w:rsidRPr="005D7468">
        <w:rPr>
          <w:rFonts w:ascii="Times New Roman" w:hAnsi="Times New Roman" w:cs="Times New Roman"/>
          <w:sz w:val="24"/>
          <w:szCs w:val="24"/>
          <w:lang w:val="es-ES_tradnl"/>
        </w:rPr>
        <w:t>género</w:t>
      </w:r>
      <w:r w:rsidR="00616865" w:rsidRPr="005D7468">
        <w:rPr>
          <w:rFonts w:ascii="Times New Roman" w:hAnsi="Times New Roman" w:cs="Times New Roman"/>
          <w:sz w:val="24"/>
          <w:szCs w:val="24"/>
          <w:lang w:val="es-ES_tradnl"/>
        </w:rPr>
        <w:t xml:space="preserve">, nombre, edad, origen y donde </w:t>
      </w:r>
      <w:r w:rsidR="00CE7E34" w:rsidRPr="005D7468">
        <w:rPr>
          <w:rFonts w:ascii="Times New Roman" w:hAnsi="Times New Roman" w:cs="Times New Roman"/>
          <w:sz w:val="24"/>
          <w:szCs w:val="24"/>
          <w:lang w:val="es-ES_tradnl"/>
        </w:rPr>
        <w:t>está</w:t>
      </w:r>
      <w:r w:rsidR="00616865" w:rsidRPr="005D7468">
        <w:rPr>
          <w:rFonts w:ascii="Times New Roman" w:hAnsi="Times New Roman" w:cs="Times New Roman"/>
          <w:sz w:val="24"/>
          <w:szCs w:val="24"/>
          <w:lang w:val="es-ES_tradnl"/>
        </w:rPr>
        <w:t xml:space="preserve"> instalado en España, la modalidad de entrada al territorio-si ha sido de forma legal o clandestina </w:t>
      </w:r>
      <w:r w:rsidR="009B5861" w:rsidRPr="005D7468">
        <w:rPr>
          <w:rFonts w:ascii="Times New Roman" w:hAnsi="Times New Roman" w:cs="Times New Roman"/>
          <w:sz w:val="24"/>
          <w:szCs w:val="24"/>
          <w:lang w:val="es-ES_tradnl"/>
        </w:rPr>
        <w:t>aunque</w:t>
      </w:r>
      <w:r w:rsidR="00616865" w:rsidRPr="005D7468">
        <w:rPr>
          <w:rFonts w:ascii="Times New Roman" w:hAnsi="Times New Roman" w:cs="Times New Roman"/>
          <w:sz w:val="24"/>
          <w:szCs w:val="24"/>
          <w:lang w:val="es-ES_tradnl"/>
        </w:rPr>
        <w:t xml:space="preserve"> hay caso donde la entrada ha sido legal pero luego se </w:t>
      </w:r>
      <w:r w:rsidR="009B5861" w:rsidRPr="005D7468">
        <w:rPr>
          <w:rFonts w:ascii="Times New Roman" w:hAnsi="Times New Roman" w:cs="Times New Roman"/>
          <w:sz w:val="24"/>
          <w:szCs w:val="24"/>
          <w:lang w:val="es-ES_tradnl"/>
        </w:rPr>
        <w:t>quedó</w:t>
      </w:r>
      <w:r w:rsidR="00616865" w:rsidRPr="005D7468">
        <w:rPr>
          <w:rFonts w:ascii="Times New Roman" w:hAnsi="Times New Roman" w:cs="Times New Roman"/>
          <w:sz w:val="24"/>
          <w:szCs w:val="24"/>
          <w:lang w:val="es-ES_tradnl"/>
        </w:rPr>
        <w:t xml:space="preserve"> clandestinamente en el territorio- sin embargo, citar las gestiones administrativas seguidas, también explicarnos las </w:t>
      </w:r>
      <w:r w:rsidR="009B5861" w:rsidRPr="005D7468">
        <w:rPr>
          <w:rFonts w:ascii="Times New Roman" w:hAnsi="Times New Roman" w:cs="Times New Roman"/>
          <w:sz w:val="24"/>
          <w:szCs w:val="24"/>
          <w:lang w:val="es-ES_tradnl"/>
        </w:rPr>
        <w:t>aventajas</w:t>
      </w:r>
      <w:r w:rsidR="00616865" w:rsidRPr="005D7468">
        <w:rPr>
          <w:rFonts w:ascii="Times New Roman" w:hAnsi="Times New Roman" w:cs="Times New Roman"/>
          <w:sz w:val="24"/>
          <w:szCs w:val="24"/>
          <w:lang w:val="es-ES_tradnl"/>
        </w:rPr>
        <w:t xml:space="preserve"> </w:t>
      </w:r>
      <w:r w:rsidR="009B5861" w:rsidRPr="005D7468">
        <w:rPr>
          <w:rFonts w:ascii="Times New Roman" w:hAnsi="Times New Roman" w:cs="Times New Roman"/>
          <w:sz w:val="24"/>
          <w:szCs w:val="24"/>
          <w:lang w:val="es-ES_tradnl"/>
        </w:rPr>
        <w:t>e</w:t>
      </w:r>
      <w:r w:rsidR="00616865" w:rsidRPr="005D7468">
        <w:rPr>
          <w:rFonts w:ascii="Times New Roman" w:hAnsi="Times New Roman" w:cs="Times New Roman"/>
          <w:sz w:val="24"/>
          <w:szCs w:val="24"/>
          <w:lang w:val="es-ES_tradnl"/>
        </w:rPr>
        <w:t xml:space="preserve"> </w:t>
      </w:r>
      <w:r w:rsidR="009B5861" w:rsidRPr="005D7468">
        <w:rPr>
          <w:rFonts w:ascii="Times New Roman" w:hAnsi="Times New Roman" w:cs="Times New Roman"/>
          <w:sz w:val="24"/>
          <w:szCs w:val="24"/>
          <w:lang w:val="es-ES_tradnl"/>
        </w:rPr>
        <w:t>inconvenientes</w:t>
      </w:r>
      <w:r w:rsidR="00616865" w:rsidRPr="005D7468">
        <w:rPr>
          <w:rFonts w:ascii="Times New Roman" w:hAnsi="Times New Roman" w:cs="Times New Roman"/>
          <w:sz w:val="24"/>
          <w:szCs w:val="24"/>
          <w:lang w:val="es-ES_tradnl"/>
        </w:rPr>
        <w:t xml:space="preserve"> de estar en el suelo español, sin olvidar las ayudas recibidas</w:t>
      </w:r>
      <w:r w:rsidR="005D7468">
        <w:rPr>
          <w:rFonts w:ascii="Times New Roman" w:hAnsi="Times New Roman" w:cs="Times New Roman"/>
          <w:sz w:val="24"/>
          <w:szCs w:val="24"/>
          <w:lang w:val="es-ES_tradnl"/>
        </w:rPr>
        <w:t>- si hay-</w:t>
      </w:r>
      <w:r w:rsidR="00616865" w:rsidRPr="005D7468">
        <w:rPr>
          <w:rFonts w:ascii="Times New Roman" w:hAnsi="Times New Roman" w:cs="Times New Roman"/>
          <w:sz w:val="24"/>
          <w:szCs w:val="24"/>
          <w:lang w:val="es-ES_tradnl"/>
        </w:rPr>
        <w:t>.</w:t>
      </w:r>
    </w:p>
    <w:p w14:paraId="29919006" w14:textId="1F96DBC6" w:rsidR="00A7788E" w:rsidRDefault="00A7788E" w:rsidP="00525761">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Se puede consultar el modelo de la encuesta en Anexos.</w:t>
      </w:r>
    </w:p>
    <w:p w14:paraId="7979FBAA" w14:textId="57B8A690" w:rsidR="008543EB" w:rsidRDefault="008543EB" w:rsidP="00525761">
      <w:pPr>
        <w:spacing w:after="0" w:line="360" w:lineRule="auto"/>
        <w:jc w:val="both"/>
        <w:rPr>
          <w:rFonts w:ascii="Times New Roman" w:hAnsi="Times New Roman" w:cs="Times New Roman"/>
          <w:sz w:val="24"/>
          <w:szCs w:val="24"/>
          <w:lang w:val="es-ES_tradnl"/>
        </w:rPr>
      </w:pPr>
    </w:p>
    <w:p w14:paraId="61DABB40" w14:textId="1F4E7765" w:rsidR="008543EB" w:rsidRDefault="008543EB" w:rsidP="00525761">
      <w:pPr>
        <w:spacing w:after="0" w:line="360" w:lineRule="auto"/>
        <w:jc w:val="both"/>
        <w:rPr>
          <w:rFonts w:ascii="Times New Roman" w:hAnsi="Times New Roman" w:cs="Times New Roman"/>
          <w:sz w:val="24"/>
          <w:szCs w:val="24"/>
          <w:lang w:val="es-ES_tradnl"/>
        </w:rPr>
      </w:pPr>
    </w:p>
    <w:p w14:paraId="20471BCF" w14:textId="63029DED" w:rsidR="008543EB" w:rsidRDefault="008543EB" w:rsidP="00525761">
      <w:pPr>
        <w:spacing w:after="0" w:line="360" w:lineRule="auto"/>
        <w:jc w:val="both"/>
        <w:rPr>
          <w:rFonts w:ascii="Times New Roman" w:hAnsi="Times New Roman" w:cs="Times New Roman"/>
          <w:sz w:val="24"/>
          <w:szCs w:val="24"/>
          <w:lang w:val="es-ES_tradnl"/>
        </w:rPr>
      </w:pPr>
    </w:p>
    <w:p w14:paraId="7671831B" w14:textId="7BBFA63B" w:rsidR="008543EB" w:rsidRDefault="008543EB" w:rsidP="00525761">
      <w:pPr>
        <w:spacing w:after="0" w:line="360" w:lineRule="auto"/>
        <w:jc w:val="both"/>
        <w:rPr>
          <w:rFonts w:ascii="Times New Roman" w:hAnsi="Times New Roman" w:cs="Times New Roman"/>
          <w:sz w:val="24"/>
          <w:szCs w:val="24"/>
          <w:lang w:val="es-ES_tradnl"/>
        </w:rPr>
      </w:pPr>
    </w:p>
    <w:p w14:paraId="0259165B" w14:textId="2EBB4A58" w:rsidR="008543EB" w:rsidRDefault="008543EB" w:rsidP="00525761">
      <w:pPr>
        <w:spacing w:after="0" w:line="360" w:lineRule="auto"/>
        <w:jc w:val="both"/>
        <w:rPr>
          <w:rFonts w:ascii="Times New Roman" w:hAnsi="Times New Roman" w:cs="Times New Roman"/>
          <w:sz w:val="24"/>
          <w:szCs w:val="24"/>
          <w:lang w:val="es-ES_tradnl"/>
        </w:rPr>
      </w:pPr>
    </w:p>
    <w:p w14:paraId="621FEF08" w14:textId="7E21E74F" w:rsidR="008543EB" w:rsidRDefault="008543EB" w:rsidP="00525761">
      <w:pPr>
        <w:spacing w:after="0" w:line="360" w:lineRule="auto"/>
        <w:jc w:val="both"/>
        <w:rPr>
          <w:rFonts w:ascii="Times New Roman" w:hAnsi="Times New Roman" w:cs="Times New Roman"/>
          <w:sz w:val="24"/>
          <w:szCs w:val="24"/>
          <w:lang w:val="es-ES_tradnl"/>
        </w:rPr>
      </w:pPr>
    </w:p>
    <w:p w14:paraId="75B3C6FE" w14:textId="0CE603E0" w:rsidR="008543EB" w:rsidRDefault="008543EB" w:rsidP="00525761">
      <w:pPr>
        <w:spacing w:after="0" w:line="360" w:lineRule="auto"/>
        <w:jc w:val="both"/>
        <w:rPr>
          <w:rFonts w:ascii="Times New Roman" w:hAnsi="Times New Roman" w:cs="Times New Roman"/>
          <w:sz w:val="24"/>
          <w:szCs w:val="24"/>
          <w:lang w:val="es-ES_tradnl"/>
        </w:rPr>
      </w:pPr>
    </w:p>
    <w:p w14:paraId="6F2F56C1" w14:textId="062014AA" w:rsidR="008543EB" w:rsidRDefault="008543EB" w:rsidP="00525761">
      <w:pPr>
        <w:spacing w:after="0" w:line="360" w:lineRule="auto"/>
        <w:jc w:val="both"/>
        <w:rPr>
          <w:rFonts w:ascii="Times New Roman" w:hAnsi="Times New Roman" w:cs="Times New Roman"/>
          <w:sz w:val="24"/>
          <w:szCs w:val="24"/>
          <w:lang w:val="es-ES_tradnl"/>
        </w:rPr>
      </w:pPr>
    </w:p>
    <w:p w14:paraId="17C57CA0" w14:textId="0E4AC8D1" w:rsidR="008543EB" w:rsidRDefault="008543EB" w:rsidP="00525761">
      <w:pPr>
        <w:spacing w:after="0" w:line="360" w:lineRule="auto"/>
        <w:jc w:val="both"/>
        <w:rPr>
          <w:rFonts w:ascii="Times New Roman" w:hAnsi="Times New Roman" w:cs="Times New Roman"/>
          <w:sz w:val="24"/>
          <w:szCs w:val="24"/>
          <w:lang w:val="es-ES_tradnl"/>
        </w:rPr>
      </w:pPr>
    </w:p>
    <w:p w14:paraId="6606A05D" w14:textId="2742F098" w:rsidR="008543EB" w:rsidRDefault="008543EB" w:rsidP="00525761">
      <w:pPr>
        <w:spacing w:after="0" w:line="360" w:lineRule="auto"/>
        <w:jc w:val="both"/>
        <w:rPr>
          <w:rFonts w:ascii="Times New Roman" w:hAnsi="Times New Roman" w:cs="Times New Roman"/>
          <w:sz w:val="24"/>
          <w:szCs w:val="24"/>
          <w:lang w:val="es-ES_tradnl"/>
        </w:rPr>
      </w:pPr>
    </w:p>
    <w:p w14:paraId="4E14C4C5" w14:textId="0DCD9355" w:rsidR="008543EB" w:rsidRDefault="008543EB" w:rsidP="00525761">
      <w:pPr>
        <w:spacing w:after="0" w:line="360" w:lineRule="auto"/>
        <w:jc w:val="both"/>
        <w:rPr>
          <w:rFonts w:ascii="Times New Roman" w:hAnsi="Times New Roman" w:cs="Times New Roman"/>
          <w:sz w:val="24"/>
          <w:szCs w:val="24"/>
          <w:lang w:val="es-ES_tradnl"/>
        </w:rPr>
      </w:pPr>
    </w:p>
    <w:p w14:paraId="2299EE96" w14:textId="0662A7A5" w:rsidR="008543EB" w:rsidRDefault="008543EB" w:rsidP="00525761">
      <w:pPr>
        <w:spacing w:after="0" w:line="360" w:lineRule="auto"/>
        <w:jc w:val="both"/>
        <w:rPr>
          <w:rFonts w:ascii="Times New Roman" w:hAnsi="Times New Roman" w:cs="Times New Roman"/>
          <w:sz w:val="24"/>
          <w:szCs w:val="24"/>
          <w:lang w:val="es-ES_tradnl"/>
        </w:rPr>
      </w:pPr>
    </w:p>
    <w:p w14:paraId="11C60C6F" w14:textId="75D7A73B" w:rsidR="008543EB" w:rsidRDefault="008543EB" w:rsidP="00525761">
      <w:pPr>
        <w:spacing w:after="0" w:line="360" w:lineRule="auto"/>
        <w:jc w:val="both"/>
        <w:rPr>
          <w:rFonts w:ascii="Times New Roman" w:hAnsi="Times New Roman" w:cs="Times New Roman"/>
          <w:sz w:val="24"/>
          <w:szCs w:val="24"/>
          <w:lang w:val="es-ES_tradnl"/>
        </w:rPr>
      </w:pPr>
    </w:p>
    <w:p w14:paraId="6D378961" w14:textId="069E2D53" w:rsidR="008543EB" w:rsidRDefault="008543EB" w:rsidP="00525761">
      <w:pPr>
        <w:spacing w:after="0" w:line="360" w:lineRule="auto"/>
        <w:jc w:val="both"/>
        <w:rPr>
          <w:rFonts w:ascii="Times New Roman" w:hAnsi="Times New Roman" w:cs="Times New Roman"/>
          <w:sz w:val="24"/>
          <w:szCs w:val="24"/>
          <w:lang w:val="es-ES_tradnl"/>
        </w:rPr>
      </w:pPr>
    </w:p>
    <w:p w14:paraId="7D3D8FF5" w14:textId="3DC89CCB" w:rsidR="008543EB" w:rsidRDefault="008543EB" w:rsidP="00525761">
      <w:pPr>
        <w:spacing w:after="0" w:line="360" w:lineRule="auto"/>
        <w:jc w:val="both"/>
        <w:rPr>
          <w:rFonts w:ascii="Times New Roman" w:hAnsi="Times New Roman" w:cs="Times New Roman"/>
          <w:sz w:val="24"/>
          <w:szCs w:val="24"/>
          <w:lang w:val="es-ES_tradnl"/>
        </w:rPr>
      </w:pPr>
    </w:p>
    <w:p w14:paraId="5433FC13" w14:textId="695A470E" w:rsidR="008543EB" w:rsidRDefault="008543EB" w:rsidP="00525761">
      <w:pPr>
        <w:spacing w:after="0" w:line="360" w:lineRule="auto"/>
        <w:jc w:val="both"/>
        <w:rPr>
          <w:rFonts w:ascii="Times New Roman" w:hAnsi="Times New Roman" w:cs="Times New Roman"/>
          <w:sz w:val="24"/>
          <w:szCs w:val="24"/>
          <w:lang w:val="es-ES_tradnl"/>
        </w:rPr>
      </w:pPr>
    </w:p>
    <w:p w14:paraId="4764E257" w14:textId="044BFFEC" w:rsidR="008543EB" w:rsidRDefault="008543EB" w:rsidP="00525761">
      <w:pPr>
        <w:spacing w:after="0" w:line="360" w:lineRule="auto"/>
        <w:jc w:val="both"/>
        <w:rPr>
          <w:rFonts w:ascii="Times New Roman" w:hAnsi="Times New Roman" w:cs="Times New Roman"/>
          <w:sz w:val="24"/>
          <w:szCs w:val="24"/>
          <w:lang w:val="es-ES_tradnl"/>
        </w:rPr>
      </w:pPr>
    </w:p>
    <w:p w14:paraId="72A5ABD1" w14:textId="58BD5BC6" w:rsidR="008543EB" w:rsidRDefault="008543EB" w:rsidP="00525761">
      <w:pPr>
        <w:spacing w:after="0" w:line="360" w:lineRule="auto"/>
        <w:jc w:val="both"/>
        <w:rPr>
          <w:rFonts w:ascii="Times New Roman" w:hAnsi="Times New Roman" w:cs="Times New Roman"/>
          <w:sz w:val="24"/>
          <w:szCs w:val="24"/>
          <w:lang w:val="es-ES_tradnl"/>
        </w:rPr>
      </w:pPr>
    </w:p>
    <w:p w14:paraId="737695AA" w14:textId="275899B0" w:rsidR="008543EB" w:rsidRDefault="008543EB" w:rsidP="00525761">
      <w:pPr>
        <w:spacing w:after="0" w:line="360" w:lineRule="auto"/>
        <w:jc w:val="both"/>
        <w:rPr>
          <w:rFonts w:ascii="Times New Roman" w:hAnsi="Times New Roman" w:cs="Times New Roman"/>
          <w:sz w:val="24"/>
          <w:szCs w:val="24"/>
          <w:lang w:val="es-ES_tradnl"/>
        </w:rPr>
      </w:pPr>
    </w:p>
    <w:p w14:paraId="7C2E43BE" w14:textId="77777777" w:rsidR="002D074D" w:rsidRDefault="002D074D" w:rsidP="00940E6B">
      <w:pPr>
        <w:spacing w:after="0" w:line="360" w:lineRule="auto"/>
        <w:jc w:val="both"/>
        <w:rPr>
          <w:rFonts w:ascii="Times New Roman" w:hAnsi="Times New Roman" w:cs="Times New Roman"/>
          <w:sz w:val="24"/>
          <w:szCs w:val="24"/>
          <w:lang w:val="es-ES_tradnl"/>
        </w:rPr>
      </w:pPr>
    </w:p>
    <w:p w14:paraId="441A2782" w14:textId="77777777" w:rsidR="002D074D" w:rsidRDefault="002D074D" w:rsidP="00940E6B">
      <w:pPr>
        <w:spacing w:after="0" w:line="360" w:lineRule="auto"/>
        <w:jc w:val="both"/>
        <w:rPr>
          <w:rFonts w:ascii="Times New Roman" w:hAnsi="Times New Roman" w:cs="Times New Roman"/>
          <w:sz w:val="24"/>
          <w:szCs w:val="24"/>
          <w:lang w:val="es-ES_tradnl"/>
        </w:rPr>
      </w:pPr>
    </w:p>
    <w:p w14:paraId="3CD6CD26" w14:textId="15E9C43D" w:rsidR="00940E6B" w:rsidRPr="005D7468" w:rsidRDefault="00940E6B" w:rsidP="00940E6B">
      <w:pPr>
        <w:spacing w:after="0" w:line="360" w:lineRule="auto"/>
        <w:jc w:val="both"/>
        <w:rPr>
          <w:rFonts w:ascii="Times New Roman" w:hAnsi="Times New Roman" w:cs="Times New Roman"/>
          <w:sz w:val="24"/>
          <w:szCs w:val="24"/>
          <w:lang w:val="es-ES_tradnl"/>
        </w:rPr>
      </w:pPr>
      <w:r w:rsidRPr="005D7468">
        <w:rPr>
          <w:rFonts w:ascii="Times New Roman" w:hAnsi="Times New Roman" w:cs="Times New Roman"/>
          <w:sz w:val="24"/>
          <w:szCs w:val="24"/>
          <w:lang w:val="es-ES_tradnl"/>
        </w:rPr>
        <w:t>Persona Nº1:</w:t>
      </w:r>
    </w:p>
    <w:p w14:paraId="1788F8BC" w14:textId="77777777" w:rsidR="00940E6B" w:rsidRPr="005D7468" w:rsidRDefault="00940E6B"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5D7468">
        <w:rPr>
          <w:rFonts w:ascii="Times New Roman" w:hAnsi="Times New Roman" w:cs="Times New Roman"/>
          <w:sz w:val="24"/>
          <w:szCs w:val="24"/>
          <w:lang w:val="es-ES_tradnl"/>
        </w:rPr>
        <w:t>Masculino</w:t>
      </w:r>
    </w:p>
    <w:p w14:paraId="7CBAF42C" w14:textId="77777777" w:rsidR="00940E6B" w:rsidRPr="005D7468" w:rsidRDefault="00940E6B"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5D7468">
        <w:rPr>
          <w:rFonts w:ascii="Times New Roman" w:hAnsi="Times New Roman" w:cs="Times New Roman"/>
          <w:sz w:val="24"/>
          <w:szCs w:val="24"/>
          <w:lang w:val="es-ES_tradnl"/>
        </w:rPr>
        <w:t>Hakim</w:t>
      </w:r>
    </w:p>
    <w:p w14:paraId="2B363ED0" w14:textId="4689C808" w:rsidR="00940E6B" w:rsidRPr="005D7468" w:rsidRDefault="002411EE"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23/01/1969 a Tipaza</w:t>
      </w:r>
    </w:p>
    <w:p w14:paraId="5B146ABB" w14:textId="378789E9" w:rsidR="00940E6B" w:rsidRPr="005D7468" w:rsidRDefault="00940E6B"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5D7468">
        <w:rPr>
          <w:rFonts w:ascii="Times New Roman" w:hAnsi="Times New Roman" w:cs="Times New Roman"/>
          <w:sz w:val="24"/>
          <w:szCs w:val="24"/>
          <w:lang w:val="es-ES_tradnl"/>
        </w:rPr>
        <w:t xml:space="preserve">Agente </w:t>
      </w:r>
      <w:r w:rsidR="009B5861" w:rsidRPr="005D7468">
        <w:rPr>
          <w:rFonts w:ascii="Times New Roman" w:hAnsi="Times New Roman" w:cs="Times New Roman"/>
          <w:sz w:val="24"/>
          <w:szCs w:val="24"/>
          <w:lang w:val="es-ES_tradnl"/>
        </w:rPr>
        <w:t>Inmobiliario</w:t>
      </w:r>
    </w:p>
    <w:p w14:paraId="394F787A" w14:textId="77777777" w:rsidR="00940E6B" w:rsidRPr="005D7468" w:rsidRDefault="00940E6B"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5D7468">
        <w:rPr>
          <w:rFonts w:ascii="Times New Roman" w:hAnsi="Times New Roman" w:cs="Times New Roman"/>
          <w:sz w:val="24"/>
          <w:szCs w:val="24"/>
          <w:lang w:val="es-ES_tradnl"/>
        </w:rPr>
        <w:t>Benidorm</w:t>
      </w:r>
    </w:p>
    <w:p w14:paraId="29E2E8FA" w14:textId="5E9145BE" w:rsidR="00524E22" w:rsidRDefault="00940E6B"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3F5B16">
        <w:rPr>
          <w:rFonts w:ascii="Times New Roman" w:hAnsi="Times New Roman" w:cs="Times New Roman"/>
          <w:sz w:val="24"/>
          <w:szCs w:val="24"/>
          <w:lang w:val="es-ES_tradnl"/>
        </w:rPr>
        <w:t xml:space="preserve">De forma legal con un visado francés de un mes en el año 1992, se fue a Francia y desde ahí se </w:t>
      </w:r>
      <w:r w:rsidR="009B5861" w:rsidRPr="003F5B16">
        <w:rPr>
          <w:rFonts w:ascii="Times New Roman" w:hAnsi="Times New Roman" w:cs="Times New Roman"/>
          <w:sz w:val="24"/>
          <w:szCs w:val="24"/>
          <w:lang w:val="es-ES_tradnl"/>
        </w:rPr>
        <w:t>dirige</w:t>
      </w:r>
      <w:r w:rsidRPr="003F5B16">
        <w:rPr>
          <w:rFonts w:ascii="Times New Roman" w:hAnsi="Times New Roman" w:cs="Times New Roman"/>
          <w:sz w:val="24"/>
          <w:szCs w:val="24"/>
          <w:lang w:val="es-ES_tradnl"/>
        </w:rPr>
        <w:t xml:space="preserve"> </w:t>
      </w:r>
      <w:r w:rsidR="009B5861" w:rsidRPr="003F5B16">
        <w:rPr>
          <w:rFonts w:ascii="Times New Roman" w:hAnsi="Times New Roman" w:cs="Times New Roman"/>
          <w:sz w:val="24"/>
          <w:szCs w:val="24"/>
          <w:lang w:val="es-ES_tradnl"/>
        </w:rPr>
        <w:t>vía</w:t>
      </w:r>
      <w:r w:rsidRPr="003F5B16">
        <w:rPr>
          <w:rFonts w:ascii="Times New Roman" w:hAnsi="Times New Roman" w:cs="Times New Roman"/>
          <w:sz w:val="24"/>
          <w:szCs w:val="24"/>
          <w:lang w:val="es-ES_tradnl"/>
        </w:rPr>
        <w:t xml:space="preserve"> España para trabajar en la temporada de la agricultura </w:t>
      </w:r>
      <w:r w:rsidR="009B5861" w:rsidRPr="003F5B16">
        <w:rPr>
          <w:rFonts w:ascii="Times New Roman" w:hAnsi="Times New Roman" w:cs="Times New Roman"/>
          <w:sz w:val="24"/>
          <w:szCs w:val="24"/>
          <w:lang w:val="es-ES_tradnl"/>
        </w:rPr>
        <w:t>vía</w:t>
      </w:r>
      <w:r w:rsidRPr="003F5B16">
        <w:rPr>
          <w:rFonts w:ascii="Times New Roman" w:hAnsi="Times New Roman" w:cs="Times New Roman"/>
          <w:sz w:val="24"/>
          <w:szCs w:val="24"/>
          <w:lang w:val="es-ES_tradnl"/>
        </w:rPr>
        <w:t xml:space="preserve"> Alicante (Novelda para la </w:t>
      </w:r>
      <w:r w:rsidR="009B5861" w:rsidRPr="003F5B16">
        <w:rPr>
          <w:rFonts w:ascii="Times New Roman" w:hAnsi="Times New Roman" w:cs="Times New Roman"/>
          <w:sz w:val="24"/>
          <w:szCs w:val="24"/>
          <w:lang w:val="es-ES_tradnl"/>
        </w:rPr>
        <w:t>uva</w:t>
      </w:r>
      <w:r w:rsidRPr="003F5B16">
        <w:rPr>
          <w:rFonts w:ascii="Times New Roman" w:hAnsi="Times New Roman" w:cs="Times New Roman"/>
          <w:sz w:val="24"/>
          <w:szCs w:val="24"/>
          <w:lang w:val="es-ES_tradnl"/>
        </w:rPr>
        <w:t xml:space="preserve">). Ahí en Novelda, la comunidad argelina dormía en el campo, la mayoría jóvenes estudiantes que venían a </w:t>
      </w:r>
      <w:r w:rsidR="003F5B16">
        <w:rPr>
          <w:rFonts w:ascii="Times New Roman" w:hAnsi="Times New Roman" w:cs="Times New Roman"/>
          <w:sz w:val="24"/>
          <w:szCs w:val="24"/>
          <w:lang w:val="es-ES_tradnl"/>
        </w:rPr>
        <w:t>E</w:t>
      </w:r>
      <w:r w:rsidRPr="003F5B16">
        <w:rPr>
          <w:rFonts w:ascii="Times New Roman" w:hAnsi="Times New Roman" w:cs="Times New Roman"/>
          <w:sz w:val="24"/>
          <w:szCs w:val="24"/>
          <w:lang w:val="es-ES_tradnl"/>
        </w:rPr>
        <w:t xml:space="preserve">spaña en esta temporada para ganarse sueldos. Luego se fue a trabajar en KFC durante 14 años. En </w:t>
      </w:r>
      <w:r w:rsidR="003F5B16" w:rsidRPr="003F5B16">
        <w:rPr>
          <w:rFonts w:ascii="Times New Roman" w:hAnsi="Times New Roman" w:cs="Times New Roman"/>
          <w:sz w:val="24"/>
          <w:szCs w:val="24"/>
          <w:lang w:val="es-ES_tradnl"/>
        </w:rPr>
        <w:t>fin,</w:t>
      </w:r>
      <w:r w:rsidRPr="003F5B16">
        <w:rPr>
          <w:rFonts w:ascii="Times New Roman" w:hAnsi="Times New Roman" w:cs="Times New Roman"/>
          <w:sz w:val="24"/>
          <w:szCs w:val="24"/>
          <w:lang w:val="es-ES_tradnl"/>
        </w:rPr>
        <w:t xml:space="preserve"> cambio su trabajo por el puesto de agente</w:t>
      </w:r>
      <w:r w:rsidR="003F5B16">
        <w:rPr>
          <w:rFonts w:ascii="Times New Roman" w:hAnsi="Times New Roman" w:cs="Times New Roman"/>
          <w:sz w:val="24"/>
          <w:szCs w:val="24"/>
          <w:lang w:val="es-ES_tradnl"/>
        </w:rPr>
        <w:t>.</w:t>
      </w:r>
      <w:r w:rsidRPr="003F5B16">
        <w:rPr>
          <w:rFonts w:ascii="Times New Roman" w:hAnsi="Times New Roman" w:cs="Times New Roman"/>
          <w:sz w:val="24"/>
          <w:szCs w:val="24"/>
          <w:lang w:val="es-ES_tradnl"/>
        </w:rPr>
        <w:t xml:space="preserve"> </w:t>
      </w:r>
      <w:r w:rsidR="009B5861" w:rsidRPr="003F5B16">
        <w:rPr>
          <w:rFonts w:ascii="Times New Roman" w:hAnsi="Times New Roman" w:cs="Times New Roman"/>
          <w:sz w:val="24"/>
          <w:szCs w:val="24"/>
          <w:lang w:val="es-ES_tradnl"/>
        </w:rPr>
        <w:t>Él</w:t>
      </w:r>
      <w:r w:rsidRPr="003F5B16">
        <w:rPr>
          <w:rFonts w:ascii="Times New Roman" w:hAnsi="Times New Roman" w:cs="Times New Roman"/>
          <w:sz w:val="24"/>
          <w:szCs w:val="24"/>
          <w:lang w:val="es-ES_tradnl"/>
        </w:rPr>
        <w:t xml:space="preserve"> se fue de Argel sin decirlo a sus padres, le había ayudado su hermana, </w:t>
      </w:r>
      <w:r w:rsidR="009B5861" w:rsidRPr="003F5B16">
        <w:rPr>
          <w:rFonts w:ascii="Times New Roman" w:hAnsi="Times New Roman" w:cs="Times New Roman"/>
          <w:sz w:val="24"/>
          <w:szCs w:val="24"/>
          <w:lang w:val="es-ES_tradnl"/>
        </w:rPr>
        <w:t>tenía</w:t>
      </w:r>
      <w:r w:rsidRPr="003F5B16">
        <w:rPr>
          <w:rFonts w:ascii="Times New Roman" w:hAnsi="Times New Roman" w:cs="Times New Roman"/>
          <w:sz w:val="24"/>
          <w:szCs w:val="24"/>
          <w:lang w:val="es-ES_tradnl"/>
        </w:rPr>
        <w:t xml:space="preserve"> solo 23 años.</w:t>
      </w:r>
    </w:p>
    <w:p w14:paraId="560F33E3" w14:textId="7B7F45C3" w:rsidR="00524E22" w:rsidRDefault="003F5B16"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 </w:t>
      </w:r>
      <w:r w:rsidR="00524E22" w:rsidRPr="001C6F78">
        <w:rPr>
          <w:rFonts w:ascii="Times New Roman" w:hAnsi="Times New Roman" w:cs="Times New Roman"/>
          <w:sz w:val="24"/>
          <w:szCs w:val="24"/>
          <w:lang w:val="es-ES_tradnl"/>
        </w:rPr>
        <w:t>Se caso con una española para regularizar su documentación y para poder trabajar. Ha tenido la nacionalidad española.</w:t>
      </w:r>
    </w:p>
    <w:p w14:paraId="19923606" w14:textId="48FC1DF1" w:rsidR="003F5B16" w:rsidRDefault="00524E22"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Argel</w:t>
      </w:r>
    </w:p>
    <w:p w14:paraId="2008FCB4" w14:textId="2B1FCBDB" w:rsidR="00D1680F" w:rsidRDefault="003F5B16"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 </w:t>
      </w:r>
      <w:r w:rsidR="00524E22" w:rsidRPr="001C6F78">
        <w:rPr>
          <w:rFonts w:ascii="Times New Roman" w:hAnsi="Times New Roman" w:cs="Times New Roman"/>
          <w:sz w:val="24"/>
          <w:szCs w:val="24"/>
          <w:lang w:val="es-ES_tradnl"/>
        </w:rPr>
        <w:t xml:space="preserve">Cercanía, el </w:t>
      </w:r>
      <w:r w:rsidR="009B5861" w:rsidRPr="001C6F78">
        <w:rPr>
          <w:rFonts w:ascii="Times New Roman" w:hAnsi="Times New Roman" w:cs="Times New Roman"/>
          <w:sz w:val="24"/>
          <w:szCs w:val="24"/>
          <w:lang w:val="es-ES_tradnl"/>
        </w:rPr>
        <w:t>clima</w:t>
      </w:r>
      <w:r w:rsidR="00524E22" w:rsidRPr="001C6F78">
        <w:rPr>
          <w:rFonts w:ascii="Times New Roman" w:hAnsi="Times New Roman" w:cs="Times New Roman"/>
          <w:sz w:val="24"/>
          <w:szCs w:val="24"/>
          <w:lang w:val="es-ES_tradnl"/>
        </w:rPr>
        <w:t xml:space="preserve">. Hay una vida en España. La </w:t>
      </w:r>
      <w:r w:rsidR="00A668DE" w:rsidRPr="001C6F78">
        <w:rPr>
          <w:rFonts w:ascii="Times New Roman" w:hAnsi="Times New Roman" w:cs="Times New Roman"/>
          <w:sz w:val="24"/>
          <w:szCs w:val="24"/>
          <w:lang w:val="es-ES_tradnl"/>
        </w:rPr>
        <w:t>buena comida</w:t>
      </w:r>
      <w:r w:rsidR="00524E22" w:rsidRPr="001C6F78">
        <w:rPr>
          <w:rFonts w:ascii="Times New Roman" w:hAnsi="Times New Roman" w:cs="Times New Roman"/>
          <w:sz w:val="24"/>
          <w:szCs w:val="24"/>
          <w:lang w:val="es-ES_tradnl"/>
        </w:rPr>
        <w:t xml:space="preserve">, el respeto a la familia, no se siente extranjero en la tierra ibérica. La crisis económica le ha dado </w:t>
      </w:r>
      <w:r w:rsidR="009B5861" w:rsidRPr="001C6F78">
        <w:rPr>
          <w:rFonts w:ascii="Times New Roman" w:hAnsi="Times New Roman" w:cs="Times New Roman"/>
          <w:sz w:val="24"/>
          <w:szCs w:val="24"/>
          <w:lang w:val="es-ES_tradnl"/>
        </w:rPr>
        <w:t>más</w:t>
      </w:r>
      <w:r w:rsidR="00524E22" w:rsidRPr="001C6F78">
        <w:rPr>
          <w:rFonts w:ascii="Times New Roman" w:hAnsi="Times New Roman" w:cs="Times New Roman"/>
          <w:sz w:val="24"/>
          <w:szCs w:val="24"/>
          <w:lang w:val="es-ES_tradnl"/>
        </w:rPr>
        <w:t xml:space="preserve"> oportunidad en su trabajo; la mayoría ganado ha sido gracias a negocio con argelinos para las compras. Sin olvidar el lado religioso en lo cual se encuentra 3 </w:t>
      </w:r>
      <w:r w:rsidR="009B5861" w:rsidRPr="001C6F78">
        <w:rPr>
          <w:rFonts w:ascii="Times New Roman" w:hAnsi="Times New Roman" w:cs="Times New Roman"/>
          <w:sz w:val="24"/>
          <w:szCs w:val="24"/>
          <w:lang w:val="es-ES_tradnl"/>
        </w:rPr>
        <w:t>mezquitas</w:t>
      </w:r>
      <w:r w:rsidR="00524E22" w:rsidRPr="001C6F78">
        <w:rPr>
          <w:rFonts w:ascii="Times New Roman" w:hAnsi="Times New Roman" w:cs="Times New Roman"/>
          <w:sz w:val="24"/>
          <w:szCs w:val="24"/>
          <w:lang w:val="es-ES_tradnl"/>
        </w:rPr>
        <w:t xml:space="preserve"> en Benidorm y la escuela.</w:t>
      </w:r>
    </w:p>
    <w:p w14:paraId="59CA0FAD" w14:textId="0977F8EC" w:rsidR="000404E3" w:rsidRDefault="003F5B16"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 </w:t>
      </w:r>
      <w:r w:rsidR="00524E22" w:rsidRPr="001C6F78">
        <w:rPr>
          <w:rFonts w:ascii="Times New Roman" w:hAnsi="Times New Roman" w:cs="Times New Roman"/>
          <w:sz w:val="24"/>
          <w:szCs w:val="24"/>
          <w:lang w:val="es-ES_tradnl"/>
        </w:rPr>
        <w:t xml:space="preserve">No se siente el racismo donde </w:t>
      </w:r>
      <w:r w:rsidR="00A668DE" w:rsidRPr="001C6F78">
        <w:rPr>
          <w:rFonts w:ascii="Times New Roman" w:hAnsi="Times New Roman" w:cs="Times New Roman"/>
          <w:sz w:val="24"/>
          <w:szCs w:val="24"/>
          <w:lang w:val="es-ES_tradnl"/>
        </w:rPr>
        <w:t>vive,</w:t>
      </w:r>
      <w:r w:rsidR="00524E22" w:rsidRPr="001C6F78">
        <w:rPr>
          <w:rFonts w:ascii="Times New Roman" w:hAnsi="Times New Roman" w:cs="Times New Roman"/>
          <w:sz w:val="24"/>
          <w:szCs w:val="24"/>
          <w:lang w:val="es-ES_tradnl"/>
        </w:rPr>
        <w:t xml:space="preserve"> pero fuera la gente sufre por ejemplo </w:t>
      </w:r>
      <w:r w:rsidR="000404E3" w:rsidRPr="001C6F78">
        <w:rPr>
          <w:rFonts w:ascii="Times New Roman" w:hAnsi="Times New Roman" w:cs="Times New Roman"/>
          <w:sz w:val="24"/>
          <w:szCs w:val="24"/>
          <w:lang w:val="es-ES_tradnl"/>
        </w:rPr>
        <w:t>en los pueblos.</w:t>
      </w:r>
      <w:r w:rsidRPr="001C6F78">
        <w:rPr>
          <w:rFonts w:ascii="Times New Roman" w:hAnsi="Times New Roman" w:cs="Times New Roman"/>
          <w:sz w:val="24"/>
          <w:szCs w:val="24"/>
          <w:lang w:val="es-ES_tradnl"/>
        </w:rPr>
        <w:t xml:space="preserve"> </w:t>
      </w:r>
      <w:r w:rsidR="000404E3" w:rsidRPr="001C6F78">
        <w:rPr>
          <w:rFonts w:ascii="Times New Roman" w:hAnsi="Times New Roman" w:cs="Times New Roman"/>
          <w:sz w:val="24"/>
          <w:szCs w:val="24"/>
          <w:lang w:val="es-ES_tradnl"/>
        </w:rPr>
        <w:t>No hay trabajo; la</w:t>
      </w:r>
      <w:r w:rsidR="00B41AFA" w:rsidRPr="001C6F78">
        <w:rPr>
          <w:rFonts w:ascii="Times New Roman" w:hAnsi="Times New Roman" w:cs="Times New Roman"/>
          <w:sz w:val="24"/>
          <w:szCs w:val="24"/>
          <w:lang w:val="es-ES_tradnl"/>
        </w:rPr>
        <w:t xml:space="preserve"> </w:t>
      </w:r>
      <w:r w:rsidR="009B5861" w:rsidRPr="001C6F78">
        <w:rPr>
          <w:rFonts w:ascii="Times New Roman" w:hAnsi="Times New Roman" w:cs="Times New Roman"/>
          <w:sz w:val="24"/>
          <w:szCs w:val="24"/>
          <w:lang w:val="es-ES_tradnl"/>
        </w:rPr>
        <w:t>mayoría</w:t>
      </w:r>
      <w:r w:rsidR="000404E3" w:rsidRPr="001C6F78">
        <w:rPr>
          <w:rFonts w:ascii="Times New Roman" w:hAnsi="Times New Roman" w:cs="Times New Roman"/>
          <w:sz w:val="24"/>
          <w:szCs w:val="24"/>
          <w:lang w:val="es-ES_tradnl"/>
        </w:rPr>
        <w:t xml:space="preserve"> se escapan de aquí.</w:t>
      </w:r>
    </w:p>
    <w:p w14:paraId="47323BCF" w14:textId="4AA839F4" w:rsidR="002B79DA" w:rsidRPr="001C6F78" w:rsidRDefault="000404E3" w:rsidP="00F5216D">
      <w:pPr>
        <w:pStyle w:val="Paragraphedeliste"/>
        <w:numPr>
          <w:ilvl w:val="0"/>
          <w:numId w:val="2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Ayuda sanitaria, las demás ayudas son muy difíciles; la mejor que hay es in </w:t>
      </w:r>
      <w:r w:rsidR="009B5861" w:rsidRPr="001C6F78">
        <w:rPr>
          <w:rFonts w:ascii="Times New Roman" w:hAnsi="Times New Roman" w:cs="Times New Roman"/>
          <w:sz w:val="24"/>
          <w:szCs w:val="24"/>
          <w:lang w:val="es-ES_tradnl"/>
        </w:rPr>
        <w:t>Inglaterra</w:t>
      </w:r>
      <w:r w:rsidRPr="001C6F78">
        <w:rPr>
          <w:rFonts w:ascii="Times New Roman" w:hAnsi="Times New Roman" w:cs="Times New Roman"/>
          <w:sz w:val="24"/>
          <w:szCs w:val="24"/>
          <w:lang w:val="es-ES_tradnl"/>
        </w:rPr>
        <w:t>. Hay que trabajar mínimo un año para beneficiar del paro. Para las familias numerosas le</w:t>
      </w:r>
      <w:r w:rsidR="009B5861">
        <w:rPr>
          <w:rFonts w:ascii="Times New Roman" w:hAnsi="Times New Roman" w:cs="Times New Roman"/>
          <w:sz w:val="24"/>
          <w:szCs w:val="24"/>
          <w:lang w:val="es-ES_tradnl"/>
        </w:rPr>
        <w:t xml:space="preserve">s </w:t>
      </w:r>
      <w:r w:rsidRPr="001C6F78">
        <w:rPr>
          <w:rFonts w:ascii="Times New Roman" w:hAnsi="Times New Roman" w:cs="Times New Roman"/>
          <w:sz w:val="24"/>
          <w:szCs w:val="24"/>
          <w:lang w:val="es-ES_tradnl"/>
        </w:rPr>
        <w:t xml:space="preserve">ofrecen 400 Eur al mes, </w:t>
      </w:r>
      <w:r w:rsidR="00267773" w:rsidRPr="001C6F78">
        <w:rPr>
          <w:rFonts w:ascii="Times New Roman" w:hAnsi="Times New Roman" w:cs="Times New Roman"/>
          <w:sz w:val="24"/>
          <w:szCs w:val="24"/>
          <w:lang w:val="es-ES_tradnl"/>
        </w:rPr>
        <w:t>más</w:t>
      </w:r>
      <w:r w:rsidRPr="001C6F78">
        <w:rPr>
          <w:rFonts w:ascii="Times New Roman" w:hAnsi="Times New Roman" w:cs="Times New Roman"/>
          <w:sz w:val="24"/>
          <w:szCs w:val="24"/>
          <w:lang w:val="es-ES_tradnl"/>
        </w:rPr>
        <w:t xml:space="preserve"> ayuda en el alquiler, transporte y billete de avión. Los argelinos no trabajan; intentan de recibir las ayudas y hasta.</w:t>
      </w:r>
      <w:r w:rsidR="002B79DA" w:rsidRPr="001C6F78">
        <w:rPr>
          <w:rFonts w:ascii="Times New Roman" w:hAnsi="Times New Roman" w:cs="Times New Roman"/>
          <w:sz w:val="24"/>
          <w:szCs w:val="24"/>
          <w:lang w:val="es-ES_tradnl"/>
        </w:rPr>
        <w:t xml:space="preserve"> </w:t>
      </w:r>
      <w:r w:rsidRPr="001C6F78">
        <w:rPr>
          <w:rFonts w:ascii="Times New Roman" w:hAnsi="Times New Roman" w:cs="Times New Roman"/>
          <w:sz w:val="24"/>
          <w:szCs w:val="24"/>
          <w:lang w:val="es-ES_tradnl"/>
        </w:rPr>
        <w:t xml:space="preserve">Quiere volverse a su </w:t>
      </w:r>
      <w:r w:rsidR="009B5861" w:rsidRPr="001C6F78">
        <w:rPr>
          <w:rFonts w:ascii="Times New Roman" w:hAnsi="Times New Roman" w:cs="Times New Roman"/>
          <w:sz w:val="24"/>
          <w:szCs w:val="24"/>
          <w:lang w:val="es-ES_tradnl"/>
        </w:rPr>
        <w:t>país</w:t>
      </w:r>
      <w:r w:rsidR="004F1B36" w:rsidRPr="001C6F78">
        <w:rPr>
          <w:rFonts w:ascii="Times New Roman" w:hAnsi="Times New Roman" w:cs="Times New Roman"/>
          <w:sz w:val="24"/>
          <w:szCs w:val="24"/>
          <w:lang w:val="es-ES_tradnl"/>
        </w:rPr>
        <w:t xml:space="preserve"> de origen </w:t>
      </w:r>
      <w:r w:rsidR="00A668DE" w:rsidRPr="001C6F78">
        <w:rPr>
          <w:rFonts w:ascii="Times New Roman" w:hAnsi="Times New Roman" w:cs="Times New Roman"/>
          <w:sz w:val="24"/>
          <w:szCs w:val="24"/>
          <w:lang w:val="es-ES_tradnl"/>
        </w:rPr>
        <w:t>Argelia, una</w:t>
      </w:r>
      <w:r w:rsidRPr="001C6F78">
        <w:rPr>
          <w:rFonts w:ascii="Times New Roman" w:hAnsi="Times New Roman" w:cs="Times New Roman"/>
          <w:sz w:val="24"/>
          <w:szCs w:val="24"/>
          <w:lang w:val="es-ES_tradnl"/>
        </w:rPr>
        <w:t xml:space="preserve"> vez </w:t>
      </w:r>
      <w:r w:rsidR="004F1B36" w:rsidRPr="001C6F78">
        <w:rPr>
          <w:rFonts w:ascii="Times New Roman" w:hAnsi="Times New Roman" w:cs="Times New Roman"/>
          <w:sz w:val="24"/>
          <w:szCs w:val="24"/>
          <w:lang w:val="es-ES_tradnl"/>
        </w:rPr>
        <w:t xml:space="preserve">que </w:t>
      </w:r>
      <w:r w:rsidRPr="001C6F78">
        <w:rPr>
          <w:rFonts w:ascii="Times New Roman" w:hAnsi="Times New Roman" w:cs="Times New Roman"/>
          <w:sz w:val="24"/>
          <w:szCs w:val="24"/>
          <w:lang w:val="es-ES_tradnl"/>
        </w:rPr>
        <w:t xml:space="preserve">sus niños cumplen 18 años. </w:t>
      </w:r>
    </w:p>
    <w:p w14:paraId="36679449" w14:textId="77777777" w:rsidR="002B79DA" w:rsidRDefault="002B79DA" w:rsidP="000404E3">
      <w:pPr>
        <w:spacing w:after="0" w:line="360" w:lineRule="auto"/>
        <w:jc w:val="both"/>
        <w:rPr>
          <w:rFonts w:ascii="Times New Roman" w:hAnsi="Times New Roman" w:cs="Times New Roman"/>
          <w:sz w:val="24"/>
          <w:szCs w:val="24"/>
          <w:lang w:val="es-ES_tradnl"/>
        </w:rPr>
      </w:pPr>
    </w:p>
    <w:p w14:paraId="1E386BEB" w14:textId="77777777" w:rsidR="00525761" w:rsidRDefault="00525761" w:rsidP="000404E3">
      <w:pPr>
        <w:spacing w:after="0" w:line="360" w:lineRule="auto"/>
        <w:jc w:val="both"/>
        <w:rPr>
          <w:rFonts w:ascii="Times New Roman" w:hAnsi="Times New Roman" w:cs="Times New Roman"/>
          <w:sz w:val="24"/>
          <w:szCs w:val="24"/>
          <w:lang w:val="es-ES_tradnl"/>
        </w:rPr>
      </w:pPr>
    </w:p>
    <w:p w14:paraId="231AE2A7" w14:textId="77777777" w:rsidR="00787A24" w:rsidRDefault="00787A24" w:rsidP="000404E3">
      <w:pPr>
        <w:spacing w:after="0" w:line="360" w:lineRule="auto"/>
        <w:jc w:val="both"/>
        <w:rPr>
          <w:rFonts w:ascii="Times New Roman" w:hAnsi="Times New Roman" w:cs="Times New Roman"/>
          <w:sz w:val="24"/>
          <w:szCs w:val="24"/>
          <w:lang w:val="es-ES_tradnl"/>
        </w:rPr>
      </w:pPr>
    </w:p>
    <w:p w14:paraId="7590E651" w14:textId="77777777" w:rsidR="00525761" w:rsidRDefault="00525761" w:rsidP="000404E3">
      <w:pPr>
        <w:spacing w:after="0" w:line="360" w:lineRule="auto"/>
        <w:jc w:val="both"/>
        <w:rPr>
          <w:rFonts w:ascii="Times New Roman" w:hAnsi="Times New Roman" w:cs="Times New Roman"/>
          <w:sz w:val="24"/>
          <w:szCs w:val="24"/>
          <w:lang w:val="es-ES_tradnl"/>
        </w:rPr>
      </w:pPr>
    </w:p>
    <w:p w14:paraId="749CB86C" w14:textId="174B6BB2" w:rsidR="000404E3" w:rsidRDefault="000404E3" w:rsidP="000404E3">
      <w:pPr>
        <w:spacing w:after="0" w:line="360" w:lineRule="auto"/>
        <w:jc w:val="both"/>
        <w:rPr>
          <w:rFonts w:ascii="Times New Roman" w:hAnsi="Times New Roman" w:cs="Times New Roman"/>
          <w:sz w:val="24"/>
          <w:szCs w:val="24"/>
          <w:lang w:val="es-ES_tradnl"/>
        </w:rPr>
      </w:pPr>
      <w:r w:rsidRPr="003F5B16">
        <w:rPr>
          <w:rFonts w:ascii="Times New Roman" w:hAnsi="Times New Roman" w:cs="Times New Roman"/>
          <w:sz w:val="24"/>
          <w:szCs w:val="24"/>
          <w:lang w:val="es-ES_tradnl"/>
        </w:rPr>
        <w:t xml:space="preserve"> </w:t>
      </w:r>
      <w:r w:rsidR="00B5675E" w:rsidRPr="003F5B16">
        <w:rPr>
          <w:rFonts w:ascii="Times New Roman" w:hAnsi="Times New Roman" w:cs="Times New Roman"/>
          <w:sz w:val="24"/>
          <w:szCs w:val="24"/>
          <w:lang w:val="es-ES_tradnl"/>
        </w:rPr>
        <w:t>P</w:t>
      </w:r>
      <w:r w:rsidR="004464B8" w:rsidRPr="003F5B16">
        <w:rPr>
          <w:rFonts w:ascii="Times New Roman" w:hAnsi="Times New Roman" w:cs="Times New Roman"/>
          <w:sz w:val="24"/>
          <w:szCs w:val="24"/>
          <w:lang w:val="es-ES_tradnl"/>
        </w:rPr>
        <w:t>ersona</w:t>
      </w:r>
      <w:r w:rsidR="00B5675E" w:rsidRPr="003F5B16">
        <w:rPr>
          <w:rFonts w:ascii="Times New Roman" w:hAnsi="Times New Roman" w:cs="Times New Roman"/>
          <w:sz w:val="24"/>
          <w:szCs w:val="24"/>
          <w:lang w:val="es-ES_tradnl"/>
        </w:rPr>
        <w:t xml:space="preserve"> Nº</w:t>
      </w:r>
      <w:r w:rsidR="00FB19F9" w:rsidRPr="003F5B16">
        <w:rPr>
          <w:rFonts w:ascii="Times New Roman" w:hAnsi="Times New Roman" w:cs="Times New Roman"/>
          <w:sz w:val="24"/>
          <w:szCs w:val="24"/>
          <w:lang w:val="es-ES_tradnl"/>
        </w:rPr>
        <w:t>2:</w:t>
      </w:r>
      <w:r w:rsidR="004464B8" w:rsidRPr="003F5B16">
        <w:rPr>
          <w:rFonts w:ascii="Times New Roman" w:hAnsi="Times New Roman" w:cs="Times New Roman"/>
          <w:sz w:val="24"/>
          <w:szCs w:val="24"/>
          <w:lang w:val="es-ES_tradnl"/>
        </w:rPr>
        <w:t xml:space="preserve"> </w:t>
      </w:r>
    </w:p>
    <w:p w14:paraId="436F535F" w14:textId="77777777" w:rsidR="0072517B" w:rsidRPr="003F5B16" w:rsidRDefault="0072517B" w:rsidP="000404E3">
      <w:pPr>
        <w:spacing w:after="0" w:line="360" w:lineRule="auto"/>
        <w:jc w:val="both"/>
        <w:rPr>
          <w:rFonts w:ascii="Times New Roman" w:hAnsi="Times New Roman" w:cs="Times New Roman"/>
          <w:sz w:val="24"/>
          <w:szCs w:val="24"/>
          <w:lang w:val="es-ES_tradnl"/>
        </w:rPr>
      </w:pPr>
    </w:p>
    <w:p w14:paraId="6CB7B074" w14:textId="0ABE839E" w:rsidR="004464B8" w:rsidRPr="003F5B16" w:rsidRDefault="00B41AF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3F5B16">
        <w:rPr>
          <w:rFonts w:ascii="Times New Roman" w:hAnsi="Times New Roman" w:cs="Times New Roman"/>
          <w:sz w:val="24"/>
          <w:szCs w:val="24"/>
          <w:lang w:val="es-ES_tradnl"/>
        </w:rPr>
        <w:t>Masculino</w:t>
      </w:r>
    </w:p>
    <w:p w14:paraId="49CBF27B" w14:textId="1D717ED8" w:rsidR="00B41AFA" w:rsidRPr="003F5B16" w:rsidRDefault="00B41AF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3F5B16">
        <w:rPr>
          <w:rFonts w:ascii="Times New Roman" w:hAnsi="Times New Roman" w:cs="Times New Roman"/>
          <w:sz w:val="24"/>
          <w:szCs w:val="24"/>
          <w:lang w:val="es-ES_tradnl"/>
        </w:rPr>
        <w:t>Djamel C</w:t>
      </w:r>
    </w:p>
    <w:p w14:paraId="261BF924" w14:textId="3B7A1A0F" w:rsidR="00B41AFA" w:rsidRPr="003F5B16" w:rsidRDefault="00B41AF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3F5B16">
        <w:rPr>
          <w:rFonts w:ascii="Times New Roman" w:hAnsi="Times New Roman" w:cs="Times New Roman"/>
          <w:sz w:val="24"/>
          <w:szCs w:val="24"/>
          <w:lang w:val="es-ES_tradnl"/>
        </w:rPr>
        <w:t xml:space="preserve">12/03/1965 a Argel </w:t>
      </w:r>
    </w:p>
    <w:p w14:paraId="56467C27" w14:textId="0ECAD88A" w:rsidR="00B41AFA" w:rsidRPr="003F5B16" w:rsidRDefault="00B41AF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3F5B16">
        <w:rPr>
          <w:rFonts w:ascii="Times New Roman" w:hAnsi="Times New Roman" w:cs="Times New Roman"/>
          <w:sz w:val="24"/>
          <w:szCs w:val="24"/>
          <w:lang w:val="es-ES_tradnl"/>
        </w:rPr>
        <w:t xml:space="preserve">Propietario de una </w:t>
      </w:r>
      <w:r w:rsidR="009B5861" w:rsidRPr="003F5B16">
        <w:rPr>
          <w:rFonts w:ascii="Times New Roman" w:hAnsi="Times New Roman" w:cs="Times New Roman"/>
          <w:sz w:val="24"/>
          <w:szCs w:val="24"/>
          <w:lang w:val="es-ES_tradnl"/>
        </w:rPr>
        <w:t>carnicería</w:t>
      </w:r>
    </w:p>
    <w:p w14:paraId="507AD20F" w14:textId="7CCEE926" w:rsidR="00B41AFA" w:rsidRPr="001C6F78" w:rsidRDefault="00B41AF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Benidorm</w:t>
      </w:r>
    </w:p>
    <w:p w14:paraId="11F2B473" w14:textId="5B06FB39" w:rsidR="00B41AFA" w:rsidRPr="001C6F78" w:rsidRDefault="00B41AF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Legal, en los años 90 con un visado turístico </w:t>
      </w:r>
      <w:r w:rsidR="009B5861" w:rsidRPr="001C6F78">
        <w:rPr>
          <w:rFonts w:ascii="Times New Roman" w:hAnsi="Times New Roman" w:cs="Times New Roman"/>
          <w:sz w:val="24"/>
          <w:szCs w:val="24"/>
          <w:lang w:val="es-ES_tradnl"/>
        </w:rPr>
        <w:t>vía</w:t>
      </w:r>
      <w:r w:rsidRPr="001C6F78">
        <w:rPr>
          <w:rFonts w:ascii="Times New Roman" w:hAnsi="Times New Roman" w:cs="Times New Roman"/>
          <w:sz w:val="24"/>
          <w:szCs w:val="24"/>
          <w:lang w:val="es-ES_tradnl"/>
        </w:rPr>
        <w:t xml:space="preserve"> área </w:t>
      </w:r>
      <w:r w:rsidR="009B5861" w:rsidRPr="001C6F78">
        <w:rPr>
          <w:rFonts w:ascii="Times New Roman" w:hAnsi="Times New Roman" w:cs="Times New Roman"/>
          <w:sz w:val="24"/>
          <w:szCs w:val="24"/>
          <w:lang w:val="es-ES_tradnl"/>
        </w:rPr>
        <w:t>aérea</w:t>
      </w:r>
    </w:p>
    <w:p w14:paraId="3791623D" w14:textId="0CAFCFAD" w:rsidR="004E430C" w:rsidRDefault="00B41AF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Se ha quedado después que se expiro su visado de forma ilegal en el territorio español. Años después se </w:t>
      </w:r>
      <w:r w:rsidR="009B5861" w:rsidRPr="001C6F78">
        <w:rPr>
          <w:rFonts w:ascii="Times New Roman" w:hAnsi="Times New Roman" w:cs="Times New Roman"/>
          <w:sz w:val="24"/>
          <w:szCs w:val="24"/>
          <w:lang w:val="es-ES_tradnl"/>
        </w:rPr>
        <w:t>solucionó</w:t>
      </w:r>
      <w:r w:rsidRPr="001C6F78">
        <w:rPr>
          <w:rFonts w:ascii="Times New Roman" w:hAnsi="Times New Roman" w:cs="Times New Roman"/>
          <w:sz w:val="24"/>
          <w:szCs w:val="24"/>
          <w:lang w:val="es-ES_tradnl"/>
        </w:rPr>
        <w:t xml:space="preserve"> </w:t>
      </w:r>
      <w:r w:rsidR="00BD236D" w:rsidRPr="001C6F78">
        <w:rPr>
          <w:rFonts w:ascii="Times New Roman" w:hAnsi="Times New Roman" w:cs="Times New Roman"/>
          <w:sz w:val="24"/>
          <w:szCs w:val="24"/>
          <w:lang w:val="es-ES_tradnl"/>
        </w:rPr>
        <w:t>y s</w:t>
      </w:r>
      <w:r w:rsidR="00CE50AF" w:rsidRPr="001C6F78">
        <w:rPr>
          <w:rFonts w:ascii="Times New Roman" w:hAnsi="Times New Roman" w:cs="Times New Roman"/>
          <w:sz w:val="24"/>
          <w:szCs w:val="24"/>
          <w:lang w:val="es-ES_tradnl"/>
        </w:rPr>
        <w:t xml:space="preserve">e </w:t>
      </w:r>
      <w:r w:rsidR="005A6469" w:rsidRPr="001C6F78">
        <w:rPr>
          <w:rFonts w:ascii="Times New Roman" w:hAnsi="Times New Roman" w:cs="Times New Roman"/>
          <w:sz w:val="24"/>
          <w:szCs w:val="24"/>
          <w:lang w:val="es-ES_tradnl"/>
        </w:rPr>
        <w:t>reg</w:t>
      </w:r>
      <w:r w:rsidR="007712CA" w:rsidRPr="001C6F78">
        <w:rPr>
          <w:rFonts w:ascii="Times New Roman" w:hAnsi="Times New Roman" w:cs="Times New Roman"/>
          <w:sz w:val="24"/>
          <w:szCs w:val="24"/>
          <w:lang w:val="es-ES_tradnl"/>
        </w:rPr>
        <w:t xml:space="preserve">ularizo su situación con una </w:t>
      </w:r>
      <w:r w:rsidR="009B5861" w:rsidRPr="001C6F78">
        <w:rPr>
          <w:rFonts w:ascii="Times New Roman" w:hAnsi="Times New Roman" w:cs="Times New Roman"/>
          <w:sz w:val="24"/>
          <w:szCs w:val="24"/>
          <w:lang w:val="es-ES_tradnl"/>
        </w:rPr>
        <w:t>obtención</w:t>
      </w:r>
      <w:r w:rsidR="007712CA" w:rsidRPr="001C6F78">
        <w:rPr>
          <w:rFonts w:ascii="Times New Roman" w:hAnsi="Times New Roman" w:cs="Times New Roman"/>
          <w:sz w:val="24"/>
          <w:szCs w:val="24"/>
          <w:lang w:val="es-ES_tradnl"/>
        </w:rPr>
        <w:t xml:space="preserve"> de residencia.</w:t>
      </w:r>
      <w:r w:rsidR="001C6F78" w:rsidRPr="001C6F78">
        <w:rPr>
          <w:rFonts w:ascii="Times New Roman" w:hAnsi="Times New Roman" w:cs="Times New Roman"/>
          <w:sz w:val="24"/>
          <w:szCs w:val="24"/>
          <w:lang w:val="es-ES_tradnl"/>
        </w:rPr>
        <w:t xml:space="preserve">  </w:t>
      </w:r>
      <w:r w:rsidR="001C6F78">
        <w:rPr>
          <w:rFonts w:ascii="Times New Roman" w:hAnsi="Times New Roman" w:cs="Times New Roman"/>
          <w:sz w:val="24"/>
          <w:szCs w:val="24"/>
          <w:lang w:val="es-ES_tradnl"/>
        </w:rPr>
        <w:t xml:space="preserve">Ahora </w:t>
      </w:r>
      <w:r w:rsidR="009B5861" w:rsidRPr="001C6F78">
        <w:rPr>
          <w:rFonts w:ascii="Times New Roman" w:hAnsi="Times New Roman" w:cs="Times New Roman"/>
          <w:sz w:val="24"/>
          <w:szCs w:val="24"/>
          <w:lang w:val="es-ES_tradnl"/>
        </w:rPr>
        <w:t>está</w:t>
      </w:r>
      <w:r w:rsidR="001C6F78" w:rsidRPr="001C6F78">
        <w:rPr>
          <w:rFonts w:ascii="Times New Roman" w:hAnsi="Times New Roman" w:cs="Times New Roman"/>
          <w:sz w:val="24"/>
          <w:szCs w:val="24"/>
          <w:lang w:val="es-ES_tradnl"/>
        </w:rPr>
        <w:t xml:space="preserve"> esperando a la </w:t>
      </w:r>
      <w:r w:rsidR="009B5861" w:rsidRPr="001C6F78">
        <w:rPr>
          <w:rFonts w:ascii="Times New Roman" w:hAnsi="Times New Roman" w:cs="Times New Roman"/>
          <w:sz w:val="24"/>
          <w:szCs w:val="24"/>
          <w:lang w:val="es-ES_tradnl"/>
        </w:rPr>
        <w:t>obtención</w:t>
      </w:r>
      <w:r w:rsidR="001C6F78" w:rsidRPr="001C6F78">
        <w:rPr>
          <w:rFonts w:ascii="Times New Roman" w:hAnsi="Times New Roman" w:cs="Times New Roman"/>
          <w:sz w:val="24"/>
          <w:szCs w:val="24"/>
          <w:lang w:val="es-ES_tradnl"/>
        </w:rPr>
        <w:t xml:space="preserve"> de la nacionalidad para gozar de todos los derechos como un ciudadano español.</w:t>
      </w:r>
    </w:p>
    <w:p w14:paraId="54AE5CC5" w14:textId="0ADC1153" w:rsidR="007712CA" w:rsidRPr="004E430C" w:rsidRDefault="007712C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4E430C">
        <w:rPr>
          <w:rFonts w:ascii="Times New Roman" w:hAnsi="Times New Roman" w:cs="Times New Roman"/>
          <w:sz w:val="24"/>
          <w:szCs w:val="24"/>
          <w:lang w:val="es-ES_tradnl"/>
        </w:rPr>
        <w:t>Argel</w:t>
      </w:r>
    </w:p>
    <w:p w14:paraId="7C41ED1F" w14:textId="69E2C49C" w:rsidR="007712CA" w:rsidRPr="001C6F78" w:rsidRDefault="007712C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Paz, </w:t>
      </w:r>
      <w:r w:rsidR="00A668DE" w:rsidRPr="001C6F78">
        <w:rPr>
          <w:rFonts w:ascii="Times New Roman" w:hAnsi="Times New Roman" w:cs="Times New Roman"/>
          <w:sz w:val="24"/>
          <w:szCs w:val="24"/>
          <w:lang w:val="es-ES_tradnl"/>
        </w:rPr>
        <w:t>tranquilidad, España</w:t>
      </w:r>
      <w:r w:rsidRPr="001C6F78">
        <w:rPr>
          <w:rFonts w:ascii="Times New Roman" w:hAnsi="Times New Roman" w:cs="Times New Roman"/>
          <w:sz w:val="24"/>
          <w:szCs w:val="24"/>
          <w:lang w:val="es-ES_tradnl"/>
        </w:rPr>
        <w:t xml:space="preserve"> es un </w:t>
      </w:r>
      <w:r w:rsidR="009B5861" w:rsidRPr="001C6F78">
        <w:rPr>
          <w:rFonts w:ascii="Times New Roman" w:hAnsi="Times New Roman" w:cs="Times New Roman"/>
          <w:sz w:val="24"/>
          <w:szCs w:val="24"/>
          <w:lang w:val="es-ES_tradnl"/>
        </w:rPr>
        <w:t>país</w:t>
      </w:r>
      <w:r w:rsidRPr="001C6F78">
        <w:rPr>
          <w:rFonts w:ascii="Times New Roman" w:hAnsi="Times New Roman" w:cs="Times New Roman"/>
          <w:sz w:val="24"/>
          <w:szCs w:val="24"/>
          <w:lang w:val="es-ES_tradnl"/>
        </w:rPr>
        <w:t xml:space="preserve"> de derecho, oferta de trabajo.</w:t>
      </w:r>
    </w:p>
    <w:p w14:paraId="5D87A0E0" w14:textId="75630ED5" w:rsidR="007712CA" w:rsidRPr="001C6F78" w:rsidRDefault="007712C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Ningún problema </w:t>
      </w:r>
    </w:p>
    <w:p w14:paraId="0E199F3F" w14:textId="26E0ECFF" w:rsidR="00D93BF2" w:rsidRPr="001C6F78" w:rsidRDefault="007712CA" w:rsidP="00F5216D">
      <w:pPr>
        <w:pStyle w:val="Paragraphedeliste"/>
        <w:numPr>
          <w:ilvl w:val="0"/>
          <w:numId w:val="13"/>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En una familia numerosa se puede beneficiar de un ayuda de 850 Eur al mes. También existe otra ayuda al nacimiento del tercer niño de 100 Eur. Sin olvidar de la tarjeta de familia numerosa y sus diferentes </w:t>
      </w:r>
      <w:r w:rsidR="009B5861" w:rsidRPr="001C6F78">
        <w:rPr>
          <w:rFonts w:ascii="Times New Roman" w:hAnsi="Times New Roman" w:cs="Times New Roman"/>
          <w:sz w:val="24"/>
          <w:szCs w:val="24"/>
          <w:lang w:val="es-ES_tradnl"/>
        </w:rPr>
        <w:t>beneficios</w:t>
      </w:r>
      <w:r w:rsidRPr="001C6F78">
        <w:rPr>
          <w:rFonts w:ascii="Times New Roman" w:hAnsi="Times New Roman" w:cs="Times New Roman"/>
          <w:sz w:val="24"/>
          <w:szCs w:val="24"/>
          <w:lang w:val="es-ES_tradnl"/>
        </w:rPr>
        <w:t xml:space="preserve">. </w:t>
      </w:r>
      <w:r w:rsidR="00D93BF2" w:rsidRPr="001C6F78">
        <w:rPr>
          <w:rFonts w:ascii="Times New Roman" w:hAnsi="Times New Roman" w:cs="Times New Roman"/>
          <w:sz w:val="24"/>
          <w:szCs w:val="24"/>
          <w:lang w:val="es-ES_tradnl"/>
        </w:rPr>
        <w:t xml:space="preserve">En una situación de paro de 6 a 18 meses se ofrece 425 Eur al mes. </w:t>
      </w:r>
    </w:p>
    <w:p w14:paraId="47C84D23" w14:textId="77777777" w:rsidR="00D93BF2" w:rsidRPr="001C6F78" w:rsidRDefault="00D93BF2" w:rsidP="00D93BF2">
      <w:pPr>
        <w:pStyle w:val="Paragraphedeliste"/>
        <w:spacing w:after="0" w:line="360" w:lineRule="auto"/>
        <w:ind w:left="1440"/>
        <w:jc w:val="both"/>
        <w:rPr>
          <w:rFonts w:ascii="Times New Roman" w:hAnsi="Times New Roman" w:cs="Times New Roman"/>
          <w:sz w:val="24"/>
          <w:szCs w:val="24"/>
          <w:lang w:val="es-ES_tradnl"/>
        </w:rPr>
      </w:pPr>
    </w:p>
    <w:p w14:paraId="4F6B1161" w14:textId="77777777" w:rsidR="00D93BF2" w:rsidRPr="001C6F78" w:rsidRDefault="00D93BF2" w:rsidP="00D93BF2">
      <w:pPr>
        <w:pStyle w:val="Paragraphedeliste"/>
        <w:spacing w:after="0" w:line="360" w:lineRule="auto"/>
        <w:ind w:left="1440"/>
        <w:jc w:val="both"/>
        <w:rPr>
          <w:rFonts w:ascii="Times New Roman" w:hAnsi="Times New Roman" w:cs="Times New Roman"/>
          <w:sz w:val="24"/>
          <w:szCs w:val="24"/>
          <w:lang w:val="es-ES_tradnl"/>
        </w:rPr>
      </w:pPr>
    </w:p>
    <w:p w14:paraId="1B9F91F0" w14:textId="77777777" w:rsidR="00D93BF2" w:rsidRPr="001C6F78" w:rsidRDefault="00D93BF2" w:rsidP="00D93BF2">
      <w:pPr>
        <w:pStyle w:val="Paragraphedeliste"/>
        <w:spacing w:after="0" w:line="360" w:lineRule="auto"/>
        <w:ind w:left="1440"/>
        <w:jc w:val="both"/>
        <w:rPr>
          <w:rFonts w:ascii="Times New Roman" w:hAnsi="Times New Roman" w:cs="Times New Roman"/>
          <w:sz w:val="24"/>
          <w:szCs w:val="24"/>
          <w:lang w:val="es-ES_tradnl"/>
        </w:rPr>
      </w:pPr>
    </w:p>
    <w:p w14:paraId="656E0382" w14:textId="77777777" w:rsidR="00D93BF2" w:rsidRPr="001C6F78" w:rsidRDefault="00D93BF2" w:rsidP="00D93BF2">
      <w:pPr>
        <w:pStyle w:val="Paragraphedeliste"/>
        <w:spacing w:after="0" w:line="360" w:lineRule="auto"/>
        <w:ind w:left="1440"/>
        <w:jc w:val="both"/>
        <w:rPr>
          <w:rFonts w:ascii="Times New Roman" w:hAnsi="Times New Roman" w:cs="Times New Roman"/>
          <w:sz w:val="24"/>
          <w:szCs w:val="24"/>
          <w:lang w:val="es-ES_tradnl"/>
        </w:rPr>
      </w:pPr>
    </w:p>
    <w:p w14:paraId="60AC58AA" w14:textId="77777777" w:rsidR="00D93BF2" w:rsidRPr="001C6F78" w:rsidRDefault="00D93BF2" w:rsidP="00D93BF2">
      <w:pPr>
        <w:pStyle w:val="Paragraphedeliste"/>
        <w:spacing w:after="0" w:line="360" w:lineRule="auto"/>
        <w:ind w:left="1440"/>
        <w:jc w:val="both"/>
        <w:rPr>
          <w:rFonts w:ascii="Times New Roman" w:hAnsi="Times New Roman" w:cs="Times New Roman"/>
          <w:sz w:val="24"/>
          <w:szCs w:val="24"/>
          <w:lang w:val="es-ES_tradnl"/>
        </w:rPr>
      </w:pPr>
    </w:p>
    <w:p w14:paraId="798A8620" w14:textId="77777777" w:rsidR="00D93BF2" w:rsidRPr="001C6F78" w:rsidRDefault="00D93BF2" w:rsidP="00D93BF2">
      <w:pPr>
        <w:pStyle w:val="Paragraphedeliste"/>
        <w:spacing w:after="0" w:line="360" w:lineRule="auto"/>
        <w:ind w:left="1440"/>
        <w:jc w:val="both"/>
        <w:rPr>
          <w:rFonts w:ascii="Times New Roman" w:hAnsi="Times New Roman" w:cs="Times New Roman"/>
          <w:sz w:val="24"/>
          <w:szCs w:val="24"/>
          <w:lang w:val="es-ES_tradnl"/>
        </w:rPr>
      </w:pPr>
    </w:p>
    <w:p w14:paraId="743CF6B7" w14:textId="4ED26C1D" w:rsidR="007712CA" w:rsidRPr="001C6F78" w:rsidRDefault="007712CA" w:rsidP="00D93BF2">
      <w:pPr>
        <w:pStyle w:val="Paragraphedeliste"/>
        <w:spacing w:after="0" w:line="360" w:lineRule="auto"/>
        <w:ind w:left="1440"/>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 </w:t>
      </w:r>
    </w:p>
    <w:p w14:paraId="07EA629F" w14:textId="77777777" w:rsidR="0072517B" w:rsidRDefault="0072517B" w:rsidP="000404E3">
      <w:pPr>
        <w:spacing w:after="0" w:line="360" w:lineRule="auto"/>
        <w:jc w:val="both"/>
        <w:rPr>
          <w:rFonts w:ascii="Times New Roman" w:hAnsi="Times New Roman" w:cs="Times New Roman"/>
          <w:sz w:val="24"/>
          <w:szCs w:val="24"/>
          <w:lang w:val="es-ES_tradnl"/>
        </w:rPr>
      </w:pPr>
    </w:p>
    <w:p w14:paraId="44B17CB8" w14:textId="77777777" w:rsidR="0072517B" w:rsidRDefault="0072517B" w:rsidP="000404E3">
      <w:pPr>
        <w:spacing w:after="0" w:line="360" w:lineRule="auto"/>
        <w:jc w:val="both"/>
        <w:rPr>
          <w:rFonts w:ascii="Times New Roman" w:hAnsi="Times New Roman" w:cs="Times New Roman"/>
          <w:sz w:val="24"/>
          <w:szCs w:val="24"/>
          <w:lang w:val="es-ES_tradnl"/>
        </w:rPr>
      </w:pPr>
    </w:p>
    <w:p w14:paraId="52E0AA5C" w14:textId="77777777" w:rsidR="00525761" w:rsidRDefault="00525761" w:rsidP="000404E3">
      <w:pPr>
        <w:spacing w:after="0" w:line="360" w:lineRule="auto"/>
        <w:jc w:val="both"/>
        <w:rPr>
          <w:rFonts w:ascii="Times New Roman" w:hAnsi="Times New Roman" w:cs="Times New Roman"/>
          <w:sz w:val="24"/>
          <w:szCs w:val="24"/>
          <w:lang w:val="es-ES_tradnl"/>
        </w:rPr>
      </w:pPr>
    </w:p>
    <w:p w14:paraId="0FF46BDC" w14:textId="77777777" w:rsidR="00525761" w:rsidRDefault="00525761" w:rsidP="000404E3">
      <w:pPr>
        <w:spacing w:after="0" w:line="360" w:lineRule="auto"/>
        <w:jc w:val="both"/>
        <w:rPr>
          <w:rFonts w:ascii="Times New Roman" w:hAnsi="Times New Roman" w:cs="Times New Roman"/>
          <w:sz w:val="24"/>
          <w:szCs w:val="24"/>
          <w:lang w:val="es-ES_tradnl"/>
        </w:rPr>
      </w:pPr>
    </w:p>
    <w:p w14:paraId="72941C76" w14:textId="77777777" w:rsidR="0072517B" w:rsidRDefault="0072517B" w:rsidP="000404E3">
      <w:pPr>
        <w:spacing w:after="0" w:line="360" w:lineRule="auto"/>
        <w:jc w:val="both"/>
        <w:rPr>
          <w:rFonts w:ascii="Times New Roman" w:hAnsi="Times New Roman" w:cs="Times New Roman"/>
          <w:sz w:val="24"/>
          <w:szCs w:val="24"/>
          <w:lang w:val="es-ES_tradnl"/>
        </w:rPr>
      </w:pPr>
    </w:p>
    <w:p w14:paraId="35C637A1" w14:textId="77777777" w:rsidR="0072517B" w:rsidRDefault="0072517B" w:rsidP="000404E3">
      <w:pPr>
        <w:spacing w:after="0" w:line="360" w:lineRule="auto"/>
        <w:jc w:val="both"/>
        <w:rPr>
          <w:rFonts w:ascii="Times New Roman" w:hAnsi="Times New Roman" w:cs="Times New Roman"/>
          <w:sz w:val="24"/>
          <w:szCs w:val="24"/>
          <w:lang w:val="es-ES_tradnl"/>
        </w:rPr>
      </w:pPr>
    </w:p>
    <w:p w14:paraId="0C48100C" w14:textId="77777777" w:rsidR="0072517B" w:rsidRDefault="0072517B" w:rsidP="000404E3">
      <w:pPr>
        <w:spacing w:after="0" w:line="360" w:lineRule="auto"/>
        <w:jc w:val="both"/>
        <w:rPr>
          <w:rFonts w:ascii="Times New Roman" w:hAnsi="Times New Roman" w:cs="Times New Roman"/>
          <w:sz w:val="24"/>
          <w:szCs w:val="24"/>
          <w:lang w:val="es-ES_tradnl"/>
        </w:rPr>
      </w:pPr>
    </w:p>
    <w:p w14:paraId="17E62408" w14:textId="439C439F" w:rsidR="000404E3" w:rsidRDefault="00D93BF2" w:rsidP="000404E3">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Persona Nº3:</w:t>
      </w:r>
    </w:p>
    <w:p w14:paraId="5CDB0B7E" w14:textId="77777777" w:rsidR="0072517B" w:rsidRPr="001C6F78" w:rsidRDefault="0072517B" w:rsidP="000404E3">
      <w:pPr>
        <w:spacing w:after="0" w:line="360" w:lineRule="auto"/>
        <w:jc w:val="both"/>
        <w:rPr>
          <w:rFonts w:ascii="Times New Roman" w:hAnsi="Times New Roman" w:cs="Times New Roman"/>
          <w:sz w:val="24"/>
          <w:szCs w:val="24"/>
          <w:lang w:val="es-ES_tradnl"/>
        </w:rPr>
      </w:pPr>
    </w:p>
    <w:p w14:paraId="6B7F0EC3" w14:textId="02745520" w:rsidR="00D93BF2" w:rsidRPr="001C6F78" w:rsidRDefault="00D93BF2"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Femenino</w:t>
      </w:r>
    </w:p>
    <w:p w14:paraId="61729AE0" w14:textId="32AD75F9" w:rsidR="00D93BF2" w:rsidRPr="001C6F78" w:rsidRDefault="00D93BF2"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B.A</w:t>
      </w:r>
    </w:p>
    <w:p w14:paraId="4393A6E0" w14:textId="13BCF339" w:rsidR="00D93BF2" w:rsidRPr="001C6F78" w:rsidRDefault="00D93BF2"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28/10/1973 a Oran </w:t>
      </w:r>
    </w:p>
    <w:p w14:paraId="52CB8375" w14:textId="3FCA41A9" w:rsidR="00D93BF2" w:rsidRPr="001C6F78" w:rsidRDefault="00D93BF2"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Criada y luego </w:t>
      </w:r>
      <w:r w:rsidR="00BD1D64" w:rsidRPr="001C6F78">
        <w:rPr>
          <w:rFonts w:ascii="Times New Roman" w:hAnsi="Times New Roman" w:cs="Times New Roman"/>
          <w:sz w:val="24"/>
          <w:szCs w:val="24"/>
          <w:lang w:val="es-ES_tradnl"/>
        </w:rPr>
        <w:t>como trabajadora en una empresa de import/export poniendo etiquetas.</w:t>
      </w:r>
    </w:p>
    <w:p w14:paraId="4D45BD58" w14:textId="7B2C5233" w:rsidR="00BD1D64" w:rsidRPr="001C6F78" w:rsidRDefault="00BD1D64"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Elche </w:t>
      </w:r>
    </w:p>
    <w:p w14:paraId="0264E9BC" w14:textId="77777777" w:rsidR="0072517B" w:rsidRDefault="00BD1D64"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Legal, con un visado turístico en el año 1993. </w:t>
      </w:r>
    </w:p>
    <w:p w14:paraId="6E5A6463" w14:textId="0DFA469A" w:rsidR="00BD1D64" w:rsidRPr="001C6F78" w:rsidRDefault="00BD1D64"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Se ha instalado en la casa de su hermana que vivía ahí y quien le ha hecho el </w:t>
      </w:r>
      <w:r w:rsidR="009B5861" w:rsidRPr="001C6F78">
        <w:rPr>
          <w:rFonts w:ascii="Times New Roman" w:hAnsi="Times New Roman" w:cs="Times New Roman"/>
          <w:sz w:val="24"/>
          <w:szCs w:val="24"/>
          <w:lang w:val="es-ES_tradnl"/>
        </w:rPr>
        <w:t>apadrinamiento</w:t>
      </w:r>
      <w:r w:rsidRPr="001C6F78">
        <w:rPr>
          <w:rFonts w:ascii="Times New Roman" w:hAnsi="Times New Roman" w:cs="Times New Roman"/>
          <w:sz w:val="24"/>
          <w:szCs w:val="24"/>
          <w:lang w:val="es-ES_tradnl"/>
        </w:rPr>
        <w:t>. Luego ha obtenido la residencia después de 05 años.</w:t>
      </w:r>
    </w:p>
    <w:p w14:paraId="5787F157" w14:textId="1A4B4AEC" w:rsidR="00BD1D64" w:rsidRPr="001C6F78" w:rsidRDefault="00BD1D64"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Oran</w:t>
      </w:r>
    </w:p>
    <w:p w14:paraId="529A68D6" w14:textId="41D20B04" w:rsidR="00BD1D64" w:rsidRPr="001C6F78" w:rsidRDefault="00BD1D64"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Tener </w:t>
      </w:r>
      <w:r w:rsidR="00A668DE" w:rsidRPr="001C6F78">
        <w:rPr>
          <w:rFonts w:ascii="Times New Roman" w:hAnsi="Times New Roman" w:cs="Times New Roman"/>
          <w:sz w:val="24"/>
          <w:szCs w:val="24"/>
          <w:lang w:val="es-ES_tradnl"/>
        </w:rPr>
        <w:t>todos los derechos</w:t>
      </w:r>
      <w:r w:rsidRPr="001C6F78">
        <w:rPr>
          <w:rFonts w:ascii="Times New Roman" w:hAnsi="Times New Roman" w:cs="Times New Roman"/>
          <w:sz w:val="24"/>
          <w:szCs w:val="24"/>
          <w:lang w:val="es-ES_tradnl"/>
        </w:rPr>
        <w:t xml:space="preserve">, mejor </w:t>
      </w:r>
      <w:r w:rsidR="009B5861" w:rsidRPr="001C6F78">
        <w:rPr>
          <w:rFonts w:ascii="Times New Roman" w:hAnsi="Times New Roman" w:cs="Times New Roman"/>
          <w:sz w:val="24"/>
          <w:szCs w:val="24"/>
          <w:lang w:val="es-ES_tradnl"/>
        </w:rPr>
        <w:t>calidad</w:t>
      </w:r>
      <w:r w:rsidRPr="001C6F78">
        <w:rPr>
          <w:rFonts w:ascii="Times New Roman" w:hAnsi="Times New Roman" w:cs="Times New Roman"/>
          <w:sz w:val="24"/>
          <w:szCs w:val="24"/>
          <w:lang w:val="es-ES_tradnl"/>
        </w:rPr>
        <w:t xml:space="preserve"> de vida, la hospitalidad de los españoles.</w:t>
      </w:r>
    </w:p>
    <w:p w14:paraId="253A6388" w14:textId="1BDE8BDC" w:rsidR="00BD1D64" w:rsidRPr="001C6F78" w:rsidRDefault="00BD1D64"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El marido argelino que la llevo a vivir a Francia también tomando el puesto de criada en un hotel en Paris.</w:t>
      </w:r>
    </w:p>
    <w:p w14:paraId="43A835C9" w14:textId="51B672A7" w:rsidR="00BD1D64" w:rsidRDefault="00BD1D64" w:rsidP="00F5216D">
      <w:pPr>
        <w:pStyle w:val="Paragraphedeliste"/>
        <w:numPr>
          <w:ilvl w:val="0"/>
          <w:numId w:val="1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En España te pagan el alquiler, tienes una protección gracias a los derechos de la </w:t>
      </w:r>
      <w:r w:rsidR="00FB19F9" w:rsidRPr="001C6F78">
        <w:rPr>
          <w:rFonts w:ascii="Times New Roman" w:hAnsi="Times New Roman" w:cs="Times New Roman"/>
          <w:sz w:val="24"/>
          <w:szCs w:val="24"/>
          <w:lang w:val="es-ES_tradnl"/>
        </w:rPr>
        <w:t>mujer,</w:t>
      </w:r>
      <w:r w:rsidRPr="001C6F78">
        <w:rPr>
          <w:rFonts w:ascii="Times New Roman" w:hAnsi="Times New Roman" w:cs="Times New Roman"/>
          <w:sz w:val="24"/>
          <w:szCs w:val="24"/>
          <w:lang w:val="es-ES_tradnl"/>
        </w:rPr>
        <w:t xml:space="preserve"> pero por desgracia no es el caso en Francia. La cogida en España es mucho </w:t>
      </w:r>
      <w:r w:rsidR="009B5861" w:rsidRPr="001C6F78">
        <w:rPr>
          <w:rFonts w:ascii="Times New Roman" w:hAnsi="Times New Roman" w:cs="Times New Roman"/>
          <w:sz w:val="24"/>
          <w:szCs w:val="24"/>
          <w:lang w:val="es-ES_tradnl"/>
        </w:rPr>
        <w:t>m</w:t>
      </w:r>
      <w:r w:rsidR="009B5861">
        <w:rPr>
          <w:rFonts w:ascii="Times New Roman" w:hAnsi="Times New Roman" w:cs="Times New Roman"/>
          <w:sz w:val="24"/>
          <w:szCs w:val="24"/>
          <w:lang w:val="es-ES_tradnl"/>
        </w:rPr>
        <w:t>ás</w:t>
      </w:r>
      <w:r w:rsidR="0072517B">
        <w:rPr>
          <w:rFonts w:ascii="Times New Roman" w:hAnsi="Times New Roman" w:cs="Times New Roman"/>
          <w:sz w:val="24"/>
          <w:szCs w:val="24"/>
          <w:lang w:val="es-ES_tradnl"/>
        </w:rPr>
        <w:t xml:space="preserve"> </w:t>
      </w:r>
      <w:r w:rsidR="009B5861">
        <w:rPr>
          <w:rFonts w:ascii="Times New Roman" w:hAnsi="Times New Roman" w:cs="Times New Roman"/>
          <w:sz w:val="24"/>
          <w:szCs w:val="24"/>
          <w:lang w:val="es-ES_tradnl"/>
        </w:rPr>
        <w:t>interesante</w:t>
      </w:r>
      <w:r w:rsidR="0072517B">
        <w:rPr>
          <w:rFonts w:ascii="Times New Roman" w:hAnsi="Times New Roman" w:cs="Times New Roman"/>
          <w:sz w:val="24"/>
          <w:szCs w:val="24"/>
          <w:lang w:val="es-ES_tradnl"/>
        </w:rPr>
        <w:t>.</w:t>
      </w:r>
    </w:p>
    <w:p w14:paraId="2D5FEB95" w14:textId="77777777" w:rsidR="0072517B" w:rsidRPr="001C6F78" w:rsidRDefault="0072517B" w:rsidP="0072517B">
      <w:pPr>
        <w:pStyle w:val="Paragraphedeliste"/>
        <w:spacing w:after="0" w:line="360" w:lineRule="auto"/>
        <w:jc w:val="both"/>
        <w:rPr>
          <w:rFonts w:ascii="Times New Roman" w:hAnsi="Times New Roman" w:cs="Times New Roman"/>
          <w:sz w:val="24"/>
          <w:szCs w:val="24"/>
          <w:lang w:val="es-ES_tradnl"/>
        </w:rPr>
      </w:pPr>
    </w:p>
    <w:p w14:paraId="1B90C7E1" w14:textId="1C50BA1D" w:rsidR="00BD1D64" w:rsidRPr="001C6F78" w:rsidRDefault="00BD1D64" w:rsidP="00BD1D64">
      <w:pPr>
        <w:pStyle w:val="Paragraphedeliste"/>
        <w:spacing w:after="0" w:line="360" w:lineRule="auto"/>
        <w:jc w:val="both"/>
        <w:rPr>
          <w:rFonts w:ascii="Times New Roman" w:hAnsi="Times New Roman" w:cs="Times New Roman"/>
          <w:sz w:val="24"/>
          <w:szCs w:val="24"/>
          <w:lang w:val="es-ES_tradnl"/>
        </w:rPr>
      </w:pPr>
    </w:p>
    <w:p w14:paraId="6000A6ED" w14:textId="1410BB60" w:rsidR="00BD1D64" w:rsidRPr="001C6F78" w:rsidRDefault="00BD1D64" w:rsidP="00BD1D64">
      <w:pPr>
        <w:pStyle w:val="Paragraphedeliste"/>
        <w:spacing w:after="0" w:line="360" w:lineRule="auto"/>
        <w:jc w:val="both"/>
        <w:rPr>
          <w:rFonts w:ascii="Times New Roman" w:hAnsi="Times New Roman" w:cs="Times New Roman"/>
          <w:sz w:val="24"/>
          <w:szCs w:val="24"/>
          <w:lang w:val="es-ES_tradnl"/>
        </w:rPr>
      </w:pPr>
    </w:p>
    <w:p w14:paraId="7281D9C7" w14:textId="77777777" w:rsidR="0072517B" w:rsidRDefault="0072517B" w:rsidP="00BD1D64">
      <w:pPr>
        <w:spacing w:after="0" w:line="360" w:lineRule="auto"/>
        <w:jc w:val="both"/>
        <w:rPr>
          <w:rFonts w:ascii="Times New Roman" w:hAnsi="Times New Roman" w:cs="Times New Roman"/>
          <w:sz w:val="24"/>
          <w:szCs w:val="24"/>
          <w:lang w:val="es-ES_tradnl"/>
        </w:rPr>
      </w:pPr>
    </w:p>
    <w:p w14:paraId="7CA45743" w14:textId="77777777" w:rsidR="0072517B" w:rsidRDefault="0072517B" w:rsidP="00BD1D64">
      <w:pPr>
        <w:spacing w:after="0" w:line="360" w:lineRule="auto"/>
        <w:jc w:val="both"/>
        <w:rPr>
          <w:rFonts w:ascii="Times New Roman" w:hAnsi="Times New Roman" w:cs="Times New Roman"/>
          <w:sz w:val="24"/>
          <w:szCs w:val="24"/>
          <w:lang w:val="es-ES_tradnl"/>
        </w:rPr>
      </w:pPr>
    </w:p>
    <w:p w14:paraId="790E8DEE" w14:textId="77777777" w:rsidR="0072517B" w:rsidRDefault="0072517B" w:rsidP="00BD1D64">
      <w:pPr>
        <w:spacing w:after="0" w:line="360" w:lineRule="auto"/>
        <w:jc w:val="both"/>
        <w:rPr>
          <w:rFonts w:ascii="Times New Roman" w:hAnsi="Times New Roman" w:cs="Times New Roman"/>
          <w:sz w:val="24"/>
          <w:szCs w:val="24"/>
          <w:lang w:val="es-ES_tradnl"/>
        </w:rPr>
      </w:pPr>
    </w:p>
    <w:p w14:paraId="2F5707F5" w14:textId="77777777" w:rsidR="0072517B" w:rsidRDefault="0072517B" w:rsidP="00BD1D64">
      <w:pPr>
        <w:spacing w:after="0" w:line="360" w:lineRule="auto"/>
        <w:jc w:val="both"/>
        <w:rPr>
          <w:rFonts w:ascii="Times New Roman" w:hAnsi="Times New Roman" w:cs="Times New Roman"/>
          <w:sz w:val="24"/>
          <w:szCs w:val="24"/>
          <w:lang w:val="es-ES_tradnl"/>
        </w:rPr>
      </w:pPr>
    </w:p>
    <w:p w14:paraId="7895C719" w14:textId="77777777" w:rsidR="0072517B" w:rsidRDefault="0072517B" w:rsidP="00BD1D64">
      <w:pPr>
        <w:spacing w:after="0" w:line="360" w:lineRule="auto"/>
        <w:jc w:val="both"/>
        <w:rPr>
          <w:rFonts w:ascii="Times New Roman" w:hAnsi="Times New Roman" w:cs="Times New Roman"/>
          <w:sz w:val="24"/>
          <w:szCs w:val="24"/>
          <w:lang w:val="es-ES_tradnl"/>
        </w:rPr>
      </w:pPr>
    </w:p>
    <w:p w14:paraId="2816B82A" w14:textId="77777777" w:rsidR="0072517B" w:rsidRDefault="0072517B" w:rsidP="00BD1D64">
      <w:pPr>
        <w:spacing w:after="0" w:line="360" w:lineRule="auto"/>
        <w:jc w:val="both"/>
        <w:rPr>
          <w:rFonts w:ascii="Times New Roman" w:hAnsi="Times New Roman" w:cs="Times New Roman"/>
          <w:sz w:val="24"/>
          <w:szCs w:val="24"/>
          <w:lang w:val="es-ES_tradnl"/>
        </w:rPr>
      </w:pPr>
    </w:p>
    <w:p w14:paraId="502E99E2" w14:textId="77777777" w:rsidR="0072517B" w:rsidRDefault="0072517B" w:rsidP="00BD1D64">
      <w:pPr>
        <w:spacing w:after="0" w:line="360" w:lineRule="auto"/>
        <w:jc w:val="both"/>
        <w:rPr>
          <w:rFonts w:ascii="Times New Roman" w:hAnsi="Times New Roman" w:cs="Times New Roman"/>
          <w:sz w:val="24"/>
          <w:szCs w:val="24"/>
          <w:lang w:val="es-ES_tradnl"/>
        </w:rPr>
      </w:pPr>
    </w:p>
    <w:p w14:paraId="737BCE50" w14:textId="77777777" w:rsidR="0072517B" w:rsidRDefault="0072517B" w:rsidP="00BD1D64">
      <w:pPr>
        <w:spacing w:after="0" w:line="360" w:lineRule="auto"/>
        <w:jc w:val="both"/>
        <w:rPr>
          <w:rFonts w:ascii="Times New Roman" w:hAnsi="Times New Roman" w:cs="Times New Roman"/>
          <w:sz w:val="24"/>
          <w:szCs w:val="24"/>
          <w:lang w:val="es-ES_tradnl"/>
        </w:rPr>
      </w:pPr>
    </w:p>
    <w:p w14:paraId="2EDA81A2" w14:textId="77777777" w:rsidR="00525761" w:rsidRDefault="00525761" w:rsidP="00BD1D64">
      <w:pPr>
        <w:spacing w:after="0" w:line="360" w:lineRule="auto"/>
        <w:jc w:val="both"/>
        <w:rPr>
          <w:rFonts w:ascii="Times New Roman" w:hAnsi="Times New Roman" w:cs="Times New Roman"/>
          <w:sz w:val="24"/>
          <w:szCs w:val="24"/>
          <w:lang w:val="es-ES_tradnl"/>
        </w:rPr>
      </w:pPr>
    </w:p>
    <w:p w14:paraId="0FABEBDC" w14:textId="77777777" w:rsidR="00525761" w:rsidRDefault="00525761" w:rsidP="00BD1D64">
      <w:pPr>
        <w:spacing w:after="0" w:line="360" w:lineRule="auto"/>
        <w:jc w:val="both"/>
        <w:rPr>
          <w:rFonts w:ascii="Times New Roman" w:hAnsi="Times New Roman" w:cs="Times New Roman"/>
          <w:sz w:val="24"/>
          <w:szCs w:val="24"/>
          <w:lang w:val="es-ES_tradnl"/>
        </w:rPr>
      </w:pPr>
    </w:p>
    <w:p w14:paraId="51841FC0" w14:textId="77777777" w:rsidR="00525761" w:rsidRDefault="00525761" w:rsidP="00BD1D64">
      <w:pPr>
        <w:spacing w:after="0" w:line="360" w:lineRule="auto"/>
        <w:jc w:val="both"/>
        <w:rPr>
          <w:rFonts w:ascii="Times New Roman" w:hAnsi="Times New Roman" w:cs="Times New Roman"/>
          <w:sz w:val="24"/>
          <w:szCs w:val="24"/>
          <w:lang w:val="es-ES_tradnl"/>
        </w:rPr>
      </w:pPr>
    </w:p>
    <w:p w14:paraId="5975EE11" w14:textId="77777777" w:rsidR="00787A24" w:rsidRDefault="00787A24" w:rsidP="00BD1D64">
      <w:pPr>
        <w:spacing w:after="0" w:line="360" w:lineRule="auto"/>
        <w:jc w:val="both"/>
        <w:rPr>
          <w:rFonts w:ascii="Times New Roman" w:hAnsi="Times New Roman" w:cs="Times New Roman"/>
          <w:sz w:val="24"/>
          <w:szCs w:val="24"/>
          <w:lang w:val="es-ES_tradnl"/>
        </w:rPr>
      </w:pPr>
    </w:p>
    <w:p w14:paraId="54C2F7DE" w14:textId="77777777" w:rsidR="00525761" w:rsidRDefault="00525761" w:rsidP="00BD1D64">
      <w:pPr>
        <w:spacing w:after="0" w:line="360" w:lineRule="auto"/>
        <w:jc w:val="both"/>
        <w:rPr>
          <w:rFonts w:ascii="Times New Roman" w:hAnsi="Times New Roman" w:cs="Times New Roman"/>
          <w:sz w:val="24"/>
          <w:szCs w:val="24"/>
          <w:lang w:val="es-ES_tradnl"/>
        </w:rPr>
      </w:pPr>
    </w:p>
    <w:p w14:paraId="60F10D37" w14:textId="6FA6C3C1" w:rsidR="00BD1D64" w:rsidRDefault="00BD1D64" w:rsidP="00BD1D64">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Perona Nº4:</w:t>
      </w:r>
    </w:p>
    <w:p w14:paraId="6BB0A425" w14:textId="77777777" w:rsidR="0072517B" w:rsidRPr="001C6F78" w:rsidRDefault="0072517B" w:rsidP="00BD1D64">
      <w:pPr>
        <w:spacing w:after="0" w:line="360" w:lineRule="auto"/>
        <w:jc w:val="both"/>
        <w:rPr>
          <w:rFonts w:ascii="Times New Roman" w:hAnsi="Times New Roman" w:cs="Times New Roman"/>
          <w:sz w:val="24"/>
          <w:szCs w:val="24"/>
          <w:lang w:val="es-ES_tradnl"/>
        </w:rPr>
      </w:pPr>
    </w:p>
    <w:p w14:paraId="4C0FFAC8" w14:textId="4B8D9AC0" w:rsidR="00BD1D64" w:rsidRPr="001C6F78" w:rsidRDefault="00BD1D64"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Masculino</w:t>
      </w:r>
    </w:p>
    <w:p w14:paraId="4C901BA9" w14:textId="13E99972" w:rsidR="00BD1D64" w:rsidRPr="001C6F78" w:rsidRDefault="00BD1D64"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Amine O</w:t>
      </w:r>
    </w:p>
    <w:p w14:paraId="03B05CEB" w14:textId="51662504" w:rsidR="00BD1D64" w:rsidRPr="001C6F78" w:rsidRDefault="00BD1D64"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13/09/1985 a Oran </w:t>
      </w:r>
    </w:p>
    <w:p w14:paraId="56A6F693" w14:textId="6178559E" w:rsidR="00BD1D64" w:rsidRPr="001C6F78" w:rsidRDefault="00BD1D64"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Camarero en un restaurante en Oran </w:t>
      </w:r>
    </w:p>
    <w:p w14:paraId="6427C9F7" w14:textId="75FE4732" w:rsidR="00BD1D64" w:rsidRPr="001C6F78" w:rsidRDefault="00BD1D64"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Algeciras</w:t>
      </w:r>
    </w:p>
    <w:p w14:paraId="0110FB5E" w14:textId="13AD110B" w:rsidR="0072517B" w:rsidRDefault="00307738"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Clandestino, se fue de Oran en el 2010 </w:t>
      </w:r>
      <w:r w:rsidR="009B5861" w:rsidRPr="001C6F78">
        <w:rPr>
          <w:rFonts w:ascii="Times New Roman" w:hAnsi="Times New Roman" w:cs="Times New Roman"/>
          <w:sz w:val="24"/>
          <w:szCs w:val="24"/>
          <w:lang w:val="es-ES_tradnl"/>
        </w:rPr>
        <w:t>vía</w:t>
      </w:r>
      <w:r w:rsidRPr="001C6F78">
        <w:rPr>
          <w:rFonts w:ascii="Times New Roman" w:hAnsi="Times New Roman" w:cs="Times New Roman"/>
          <w:sz w:val="24"/>
          <w:szCs w:val="24"/>
          <w:lang w:val="es-ES_tradnl"/>
        </w:rPr>
        <w:t xml:space="preserve"> Capo de Gala </w:t>
      </w:r>
      <w:r w:rsidR="009B5861" w:rsidRPr="001C6F78">
        <w:rPr>
          <w:rFonts w:ascii="Times New Roman" w:hAnsi="Times New Roman" w:cs="Times New Roman"/>
          <w:sz w:val="24"/>
          <w:szCs w:val="24"/>
          <w:lang w:val="es-ES_tradnl"/>
        </w:rPr>
        <w:t>Almería</w:t>
      </w:r>
      <w:r w:rsidRPr="001C6F78">
        <w:rPr>
          <w:rFonts w:ascii="Times New Roman" w:hAnsi="Times New Roman" w:cs="Times New Roman"/>
          <w:sz w:val="24"/>
          <w:szCs w:val="24"/>
          <w:lang w:val="es-ES_tradnl"/>
        </w:rPr>
        <w:t xml:space="preserve"> en un semirejit. Dice que siempre se toma droga antes de tomar el camino del mar para no </w:t>
      </w:r>
      <w:r w:rsidR="00A668DE" w:rsidRPr="001C6F78">
        <w:rPr>
          <w:rFonts w:ascii="Times New Roman" w:hAnsi="Times New Roman" w:cs="Times New Roman"/>
          <w:sz w:val="24"/>
          <w:szCs w:val="24"/>
          <w:lang w:val="es-ES_tradnl"/>
        </w:rPr>
        <w:t>estresarse.</w:t>
      </w:r>
      <w:r w:rsidRPr="001C6F78">
        <w:rPr>
          <w:rFonts w:ascii="Times New Roman" w:hAnsi="Times New Roman" w:cs="Times New Roman"/>
          <w:sz w:val="24"/>
          <w:szCs w:val="24"/>
          <w:lang w:val="es-ES_tradnl"/>
        </w:rPr>
        <w:t xml:space="preserve">  Había 19 personas; 04 </w:t>
      </w:r>
      <w:r w:rsidR="009B5861" w:rsidRPr="001C6F78">
        <w:rPr>
          <w:rFonts w:ascii="Times New Roman" w:hAnsi="Times New Roman" w:cs="Times New Roman"/>
          <w:sz w:val="24"/>
          <w:szCs w:val="24"/>
          <w:lang w:val="es-ES_tradnl"/>
        </w:rPr>
        <w:t>mujeres y</w:t>
      </w:r>
      <w:r w:rsidRPr="001C6F78">
        <w:rPr>
          <w:rFonts w:ascii="Times New Roman" w:hAnsi="Times New Roman" w:cs="Times New Roman"/>
          <w:sz w:val="24"/>
          <w:szCs w:val="24"/>
          <w:lang w:val="es-ES_tradnl"/>
        </w:rPr>
        <w:t xml:space="preserve"> 15 hombres donde 03 de ellos fueron menores. Se han quedado 05 </w:t>
      </w:r>
      <w:r w:rsidR="009B5861" w:rsidRPr="001C6F78">
        <w:rPr>
          <w:rFonts w:ascii="Times New Roman" w:hAnsi="Times New Roman" w:cs="Times New Roman"/>
          <w:sz w:val="24"/>
          <w:szCs w:val="24"/>
          <w:lang w:val="es-ES_tradnl"/>
        </w:rPr>
        <w:t>días</w:t>
      </w:r>
      <w:r w:rsidRPr="001C6F78">
        <w:rPr>
          <w:rFonts w:ascii="Times New Roman" w:hAnsi="Times New Roman" w:cs="Times New Roman"/>
          <w:sz w:val="24"/>
          <w:szCs w:val="24"/>
          <w:lang w:val="es-ES_tradnl"/>
        </w:rPr>
        <w:t xml:space="preserve"> en el mar esperando ayuda. </w:t>
      </w:r>
      <w:r w:rsidR="009B5861" w:rsidRPr="001C6F78">
        <w:rPr>
          <w:rFonts w:ascii="Times New Roman" w:hAnsi="Times New Roman" w:cs="Times New Roman"/>
          <w:sz w:val="24"/>
          <w:szCs w:val="24"/>
          <w:lang w:val="es-ES_tradnl"/>
        </w:rPr>
        <w:t>Tenía</w:t>
      </w:r>
      <w:r w:rsidRPr="001C6F78">
        <w:rPr>
          <w:rFonts w:ascii="Times New Roman" w:hAnsi="Times New Roman" w:cs="Times New Roman"/>
          <w:sz w:val="24"/>
          <w:szCs w:val="24"/>
          <w:lang w:val="es-ES_tradnl"/>
        </w:rPr>
        <w:t xml:space="preserve"> miedo de morirse dentro del mar y que su madre no encontrara tumba para el para visitarle. </w:t>
      </w:r>
    </w:p>
    <w:p w14:paraId="7C24D10C" w14:textId="1BB060D9" w:rsidR="00307738" w:rsidRPr="001C6F78" w:rsidRDefault="00307738"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Ha</w:t>
      </w:r>
      <w:r w:rsidR="0072517B">
        <w:rPr>
          <w:rFonts w:ascii="Times New Roman" w:hAnsi="Times New Roman" w:cs="Times New Roman"/>
          <w:sz w:val="24"/>
          <w:szCs w:val="24"/>
          <w:lang w:val="es-ES_tradnl"/>
        </w:rPr>
        <w:t xml:space="preserve"> </w:t>
      </w:r>
      <w:r w:rsidRPr="001C6F78">
        <w:rPr>
          <w:rFonts w:ascii="Times New Roman" w:hAnsi="Times New Roman" w:cs="Times New Roman"/>
          <w:sz w:val="24"/>
          <w:szCs w:val="24"/>
          <w:lang w:val="es-ES_tradnl"/>
        </w:rPr>
        <w:t xml:space="preserve">sido detenido en las costas y lo han llevado a Alicante para la encuesta con el representante del consulado argelino en la policía española. </w:t>
      </w:r>
    </w:p>
    <w:p w14:paraId="70D98496" w14:textId="4701CFDD" w:rsidR="00307738" w:rsidRPr="001C6F78" w:rsidRDefault="00B0190E"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O</w:t>
      </w:r>
      <w:r w:rsidR="00307738" w:rsidRPr="001C6F78">
        <w:rPr>
          <w:rFonts w:ascii="Times New Roman" w:hAnsi="Times New Roman" w:cs="Times New Roman"/>
          <w:sz w:val="24"/>
          <w:szCs w:val="24"/>
          <w:lang w:val="es-ES_tradnl"/>
        </w:rPr>
        <w:t>ran</w:t>
      </w:r>
    </w:p>
    <w:p w14:paraId="071673E4" w14:textId="77D8232D" w:rsidR="00307738" w:rsidRPr="001C6F78" w:rsidRDefault="00307738"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España para la </w:t>
      </w:r>
      <w:r w:rsidR="006354B9" w:rsidRPr="001C6F78">
        <w:rPr>
          <w:rFonts w:ascii="Times New Roman" w:hAnsi="Times New Roman" w:cs="Times New Roman"/>
          <w:sz w:val="24"/>
          <w:szCs w:val="24"/>
          <w:lang w:val="es-ES_tradnl"/>
        </w:rPr>
        <w:t xml:space="preserve">cercanía, se siente humano y </w:t>
      </w:r>
      <w:r w:rsidR="009B5861" w:rsidRPr="001C6F78">
        <w:rPr>
          <w:rFonts w:ascii="Times New Roman" w:hAnsi="Times New Roman" w:cs="Times New Roman"/>
          <w:sz w:val="24"/>
          <w:szCs w:val="24"/>
          <w:lang w:val="es-ES_tradnl"/>
        </w:rPr>
        <w:t>respectado</w:t>
      </w:r>
      <w:r w:rsidR="006354B9" w:rsidRPr="001C6F78">
        <w:rPr>
          <w:rFonts w:ascii="Times New Roman" w:hAnsi="Times New Roman" w:cs="Times New Roman"/>
          <w:sz w:val="24"/>
          <w:szCs w:val="24"/>
          <w:lang w:val="es-ES_tradnl"/>
        </w:rPr>
        <w:t xml:space="preserve"> en España. Durante su breve estancia le han hecho visita medical, le han dado a comer y a beber.</w:t>
      </w:r>
    </w:p>
    <w:p w14:paraId="2B97494E" w14:textId="28AA6159" w:rsidR="006354B9" w:rsidRDefault="006354B9"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Lo han localizado y lo han vuelto al </w:t>
      </w:r>
      <w:r w:rsidR="009B5861" w:rsidRPr="001C6F78">
        <w:rPr>
          <w:rFonts w:ascii="Times New Roman" w:hAnsi="Times New Roman" w:cs="Times New Roman"/>
          <w:sz w:val="24"/>
          <w:szCs w:val="24"/>
          <w:lang w:val="es-ES_tradnl"/>
        </w:rPr>
        <w:t>país</w:t>
      </w:r>
      <w:r w:rsidR="0083003B" w:rsidRPr="001C6F78">
        <w:rPr>
          <w:rFonts w:ascii="Times New Roman" w:hAnsi="Times New Roman" w:cs="Times New Roman"/>
          <w:sz w:val="24"/>
          <w:szCs w:val="24"/>
          <w:lang w:val="es-ES_tradnl"/>
        </w:rPr>
        <w:t>, el quien esperaba mejorar su vida como estaba muy mal pagado en su tierra de origen, soñaba de casarse y de tener su propia casa, sin olvidar la injusticia que ha llevado años en su propia vida.</w:t>
      </w:r>
    </w:p>
    <w:p w14:paraId="7FD681E6" w14:textId="5E1D66E1" w:rsidR="0072517B" w:rsidRPr="001C6F78" w:rsidRDefault="0072517B" w:rsidP="00F5216D">
      <w:pPr>
        <w:pStyle w:val="Paragraphedeliste"/>
        <w:numPr>
          <w:ilvl w:val="0"/>
          <w:numId w:val="1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La cruz roja le salvo la vida</w:t>
      </w:r>
    </w:p>
    <w:p w14:paraId="5F0CA10E" w14:textId="028B8BA7" w:rsidR="00BD1D64" w:rsidRPr="001C6F78" w:rsidRDefault="00BD1D64" w:rsidP="00BD1D64">
      <w:pPr>
        <w:pStyle w:val="Paragraphedeliste"/>
        <w:spacing w:after="0" w:line="360" w:lineRule="auto"/>
        <w:jc w:val="both"/>
        <w:rPr>
          <w:rFonts w:ascii="Times New Roman" w:hAnsi="Times New Roman" w:cs="Times New Roman"/>
          <w:sz w:val="24"/>
          <w:szCs w:val="24"/>
          <w:lang w:val="es-ES_tradnl"/>
        </w:rPr>
      </w:pPr>
    </w:p>
    <w:p w14:paraId="3E7938EB" w14:textId="4B897281" w:rsidR="00BD1D64" w:rsidRPr="001C6F78" w:rsidRDefault="00BD1D64" w:rsidP="00BD1D64">
      <w:pPr>
        <w:pStyle w:val="Paragraphedeliste"/>
        <w:spacing w:after="0" w:line="360" w:lineRule="auto"/>
        <w:jc w:val="both"/>
        <w:rPr>
          <w:rFonts w:ascii="Times New Roman" w:hAnsi="Times New Roman" w:cs="Times New Roman"/>
          <w:sz w:val="24"/>
          <w:szCs w:val="24"/>
          <w:lang w:val="es-ES_tradnl"/>
        </w:rPr>
      </w:pPr>
    </w:p>
    <w:p w14:paraId="1B637AFF" w14:textId="77777777" w:rsidR="0072517B" w:rsidRDefault="0072517B" w:rsidP="0083003B">
      <w:pPr>
        <w:spacing w:after="0" w:line="360" w:lineRule="auto"/>
        <w:jc w:val="both"/>
        <w:rPr>
          <w:rFonts w:ascii="Times New Roman" w:hAnsi="Times New Roman" w:cs="Times New Roman"/>
          <w:sz w:val="24"/>
          <w:szCs w:val="24"/>
          <w:lang w:val="es-ES_tradnl"/>
        </w:rPr>
      </w:pPr>
    </w:p>
    <w:p w14:paraId="04C38757" w14:textId="77777777" w:rsidR="0072517B" w:rsidRDefault="0072517B" w:rsidP="0083003B">
      <w:pPr>
        <w:spacing w:after="0" w:line="360" w:lineRule="auto"/>
        <w:jc w:val="both"/>
        <w:rPr>
          <w:rFonts w:ascii="Times New Roman" w:hAnsi="Times New Roman" w:cs="Times New Roman"/>
          <w:sz w:val="24"/>
          <w:szCs w:val="24"/>
          <w:lang w:val="es-ES_tradnl"/>
        </w:rPr>
      </w:pPr>
    </w:p>
    <w:p w14:paraId="148E177D" w14:textId="77777777" w:rsidR="0072517B" w:rsidRDefault="0072517B" w:rsidP="0083003B">
      <w:pPr>
        <w:spacing w:after="0" w:line="360" w:lineRule="auto"/>
        <w:jc w:val="both"/>
        <w:rPr>
          <w:rFonts w:ascii="Times New Roman" w:hAnsi="Times New Roman" w:cs="Times New Roman"/>
          <w:sz w:val="24"/>
          <w:szCs w:val="24"/>
          <w:lang w:val="es-ES_tradnl"/>
        </w:rPr>
      </w:pPr>
    </w:p>
    <w:p w14:paraId="32C73307" w14:textId="77777777" w:rsidR="00A42F2E" w:rsidRDefault="00A42F2E" w:rsidP="0083003B">
      <w:pPr>
        <w:spacing w:after="0" w:line="360" w:lineRule="auto"/>
        <w:jc w:val="both"/>
        <w:rPr>
          <w:rFonts w:ascii="Times New Roman" w:hAnsi="Times New Roman" w:cs="Times New Roman"/>
          <w:sz w:val="24"/>
          <w:szCs w:val="24"/>
          <w:lang w:val="es-ES_tradnl"/>
        </w:rPr>
      </w:pPr>
    </w:p>
    <w:p w14:paraId="53E8F618" w14:textId="77777777" w:rsidR="0072517B" w:rsidRDefault="0072517B" w:rsidP="0083003B">
      <w:pPr>
        <w:spacing w:after="0" w:line="360" w:lineRule="auto"/>
        <w:jc w:val="both"/>
        <w:rPr>
          <w:rFonts w:ascii="Times New Roman" w:hAnsi="Times New Roman" w:cs="Times New Roman"/>
          <w:sz w:val="24"/>
          <w:szCs w:val="24"/>
          <w:lang w:val="es-ES_tradnl"/>
        </w:rPr>
      </w:pPr>
    </w:p>
    <w:p w14:paraId="4966BCF1" w14:textId="77777777" w:rsidR="0072517B" w:rsidRDefault="0072517B" w:rsidP="0083003B">
      <w:pPr>
        <w:spacing w:after="0" w:line="360" w:lineRule="auto"/>
        <w:jc w:val="both"/>
        <w:rPr>
          <w:rFonts w:ascii="Times New Roman" w:hAnsi="Times New Roman" w:cs="Times New Roman"/>
          <w:sz w:val="24"/>
          <w:szCs w:val="24"/>
          <w:lang w:val="es-ES_tradnl"/>
        </w:rPr>
      </w:pPr>
    </w:p>
    <w:p w14:paraId="7F52C181" w14:textId="77777777" w:rsidR="0072517B" w:rsidRDefault="0072517B" w:rsidP="0083003B">
      <w:pPr>
        <w:spacing w:after="0" w:line="360" w:lineRule="auto"/>
        <w:jc w:val="both"/>
        <w:rPr>
          <w:rFonts w:ascii="Times New Roman" w:hAnsi="Times New Roman" w:cs="Times New Roman"/>
          <w:sz w:val="24"/>
          <w:szCs w:val="24"/>
          <w:lang w:val="es-ES_tradnl"/>
        </w:rPr>
      </w:pPr>
    </w:p>
    <w:p w14:paraId="56ABE7CC" w14:textId="77777777" w:rsidR="00525761" w:rsidRDefault="00525761" w:rsidP="0083003B">
      <w:pPr>
        <w:spacing w:after="0" w:line="360" w:lineRule="auto"/>
        <w:jc w:val="both"/>
        <w:rPr>
          <w:rFonts w:ascii="Times New Roman" w:hAnsi="Times New Roman" w:cs="Times New Roman"/>
          <w:sz w:val="24"/>
          <w:szCs w:val="24"/>
          <w:lang w:val="es-ES_tradnl"/>
        </w:rPr>
      </w:pPr>
    </w:p>
    <w:p w14:paraId="1BE86962" w14:textId="77777777" w:rsidR="00525761" w:rsidRDefault="00525761" w:rsidP="0083003B">
      <w:pPr>
        <w:spacing w:after="0" w:line="360" w:lineRule="auto"/>
        <w:jc w:val="both"/>
        <w:rPr>
          <w:rFonts w:ascii="Times New Roman" w:hAnsi="Times New Roman" w:cs="Times New Roman"/>
          <w:sz w:val="24"/>
          <w:szCs w:val="24"/>
          <w:lang w:val="es-ES_tradnl"/>
        </w:rPr>
      </w:pPr>
    </w:p>
    <w:p w14:paraId="52642207" w14:textId="77777777" w:rsidR="0072517B" w:rsidRDefault="0072517B" w:rsidP="0083003B">
      <w:pPr>
        <w:spacing w:after="0" w:line="360" w:lineRule="auto"/>
        <w:jc w:val="both"/>
        <w:rPr>
          <w:rFonts w:ascii="Times New Roman" w:hAnsi="Times New Roman" w:cs="Times New Roman"/>
          <w:sz w:val="24"/>
          <w:szCs w:val="24"/>
          <w:lang w:val="es-ES_tradnl"/>
        </w:rPr>
      </w:pPr>
    </w:p>
    <w:p w14:paraId="7BE7D70E" w14:textId="77777777" w:rsidR="0072517B" w:rsidRDefault="0072517B" w:rsidP="0083003B">
      <w:pPr>
        <w:spacing w:after="0" w:line="360" w:lineRule="auto"/>
        <w:jc w:val="both"/>
        <w:rPr>
          <w:rFonts w:ascii="Times New Roman" w:hAnsi="Times New Roman" w:cs="Times New Roman"/>
          <w:sz w:val="24"/>
          <w:szCs w:val="24"/>
          <w:lang w:val="es-ES_tradnl"/>
        </w:rPr>
      </w:pPr>
    </w:p>
    <w:p w14:paraId="72FA9541" w14:textId="0832212F" w:rsidR="00BD1D64" w:rsidRDefault="0083003B" w:rsidP="0083003B">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Persona Nº5:</w:t>
      </w:r>
    </w:p>
    <w:p w14:paraId="062FCD89" w14:textId="77777777" w:rsidR="0072517B" w:rsidRPr="001C6F78" w:rsidRDefault="0072517B" w:rsidP="0083003B">
      <w:pPr>
        <w:spacing w:after="0" w:line="360" w:lineRule="auto"/>
        <w:jc w:val="both"/>
        <w:rPr>
          <w:rFonts w:ascii="Times New Roman" w:hAnsi="Times New Roman" w:cs="Times New Roman"/>
          <w:sz w:val="24"/>
          <w:szCs w:val="24"/>
          <w:lang w:val="es-ES_tradnl"/>
        </w:rPr>
      </w:pPr>
    </w:p>
    <w:p w14:paraId="49DC38AF" w14:textId="77777777" w:rsidR="0083003B" w:rsidRPr="001C6F78" w:rsidRDefault="0083003B"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Masculino </w:t>
      </w:r>
    </w:p>
    <w:p w14:paraId="22854E8C" w14:textId="065FF512" w:rsidR="0083003B" w:rsidRPr="001C6F78" w:rsidRDefault="0083003B"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Wael </w:t>
      </w:r>
    </w:p>
    <w:p w14:paraId="2A497986" w14:textId="4EA99113" w:rsidR="0083003B" w:rsidRPr="001C6F78" w:rsidRDefault="0083003B"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1995 a Oran</w:t>
      </w:r>
    </w:p>
    <w:p w14:paraId="5A2F64D6" w14:textId="17A4CA43" w:rsidR="0083003B" w:rsidRPr="001C6F78" w:rsidRDefault="000D50D4"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Estudiante en la universidad de Oran </w:t>
      </w:r>
    </w:p>
    <w:p w14:paraId="2BE3B1BA" w14:textId="77777777" w:rsidR="000D50D4" w:rsidRPr="001C6F78" w:rsidRDefault="000D50D4"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Oran</w:t>
      </w:r>
    </w:p>
    <w:p w14:paraId="33F0EAF8" w14:textId="6B623671" w:rsidR="000D50D4" w:rsidRPr="001C6F78" w:rsidRDefault="000D50D4"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Entrada ilegal, se fue dos veces de forma clandestina </w:t>
      </w:r>
      <w:r w:rsidR="009B5861" w:rsidRPr="001C6F78">
        <w:rPr>
          <w:rFonts w:ascii="Times New Roman" w:hAnsi="Times New Roman" w:cs="Times New Roman"/>
          <w:sz w:val="24"/>
          <w:szCs w:val="24"/>
          <w:lang w:val="es-ES_tradnl"/>
        </w:rPr>
        <w:t>vía</w:t>
      </w:r>
      <w:r w:rsidRPr="001C6F78">
        <w:rPr>
          <w:rFonts w:ascii="Times New Roman" w:hAnsi="Times New Roman" w:cs="Times New Roman"/>
          <w:sz w:val="24"/>
          <w:szCs w:val="24"/>
          <w:lang w:val="es-ES_tradnl"/>
        </w:rPr>
        <w:t xml:space="preserve"> San Juan en una patera. </w:t>
      </w:r>
    </w:p>
    <w:p w14:paraId="66CABDC9" w14:textId="58213090" w:rsidR="0083003B" w:rsidRPr="001C6F78" w:rsidRDefault="000D50D4"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 Se ha quedado trabajando de forma clandestina en el </w:t>
      </w:r>
      <w:r w:rsidR="00FB19F9" w:rsidRPr="001C6F78">
        <w:rPr>
          <w:rFonts w:ascii="Times New Roman" w:hAnsi="Times New Roman" w:cs="Times New Roman"/>
          <w:sz w:val="24"/>
          <w:szCs w:val="24"/>
          <w:lang w:val="es-ES_tradnl"/>
        </w:rPr>
        <w:t>mercado,</w:t>
      </w:r>
      <w:r w:rsidRPr="001C6F78">
        <w:rPr>
          <w:rFonts w:ascii="Times New Roman" w:hAnsi="Times New Roman" w:cs="Times New Roman"/>
          <w:sz w:val="24"/>
          <w:szCs w:val="24"/>
          <w:lang w:val="es-ES_tradnl"/>
        </w:rPr>
        <w:t xml:space="preserve"> a robar en las tiendas, hasta que un día se pelea y lo llevaron a la policía. Esa </w:t>
      </w:r>
      <w:r w:rsidR="009B5861" w:rsidRPr="001C6F78">
        <w:rPr>
          <w:rFonts w:ascii="Times New Roman" w:hAnsi="Times New Roman" w:cs="Times New Roman"/>
          <w:sz w:val="24"/>
          <w:szCs w:val="24"/>
          <w:lang w:val="es-ES_tradnl"/>
        </w:rPr>
        <w:t>última</w:t>
      </w:r>
      <w:r w:rsidRPr="001C6F78">
        <w:rPr>
          <w:rFonts w:ascii="Times New Roman" w:hAnsi="Times New Roman" w:cs="Times New Roman"/>
          <w:sz w:val="24"/>
          <w:szCs w:val="24"/>
          <w:lang w:val="es-ES_tradnl"/>
        </w:rPr>
        <w:t xml:space="preserve"> lo expulso </w:t>
      </w:r>
      <w:r w:rsidR="009B5861" w:rsidRPr="001C6F78">
        <w:rPr>
          <w:rFonts w:ascii="Times New Roman" w:hAnsi="Times New Roman" w:cs="Times New Roman"/>
          <w:sz w:val="24"/>
          <w:szCs w:val="24"/>
          <w:lang w:val="es-ES_tradnl"/>
        </w:rPr>
        <w:t>vía</w:t>
      </w:r>
      <w:r w:rsidRPr="001C6F78">
        <w:rPr>
          <w:rFonts w:ascii="Times New Roman" w:hAnsi="Times New Roman" w:cs="Times New Roman"/>
          <w:sz w:val="24"/>
          <w:szCs w:val="24"/>
          <w:lang w:val="es-ES_tradnl"/>
        </w:rPr>
        <w:t xml:space="preserve"> barco para Oran</w:t>
      </w:r>
      <w:r w:rsidR="00B0190E" w:rsidRPr="001C6F78">
        <w:rPr>
          <w:rFonts w:ascii="Times New Roman" w:hAnsi="Times New Roman" w:cs="Times New Roman"/>
          <w:sz w:val="24"/>
          <w:szCs w:val="24"/>
          <w:lang w:val="es-ES_tradnl"/>
        </w:rPr>
        <w:t xml:space="preserve"> para estar en la cárcel para 03 </w:t>
      </w:r>
      <w:r w:rsidR="009B5861" w:rsidRPr="001C6F78">
        <w:rPr>
          <w:rFonts w:ascii="Times New Roman" w:hAnsi="Times New Roman" w:cs="Times New Roman"/>
          <w:sz w:val="24"/>
          <w:szCs w:val="24"/>
          <w:lang w:val="es-ES_tradnl"/>
        </w:rPr>
        <w:t>días</w:t>
      </w:r>
      <w:r w:rsidR="00B0190E" w:rsidRPr="001C6F78">
        <w:rPr>
          <w:rFonts w:ascii="Times New Roman" w:hAnsi="Times New Roman" w:cs="Times New Roman"/>
          <w:sz w:val="24"/>
          <w:szCs w:val="24"/>
          <w:lang w:val="es-ES_tradnl"/>
        </w:rPr>
        <w:t>.</w:t>
      </w:r>
    </w:p>
    <w:p w14:paraId="2A1A6643" w14:textId="6C03B9BD" w:rsidR="00B0190E" w:rsidRPr="001C6F78" w:rsidRDefault="00444BF2"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San Juan </w:t>
      </w:r>
    </w:p>
    <w:p w14:paraId="65F9767A" w14:textId="7FFC2D56" w:rsidR="00444BF2" w:rsidRPr="001C6F78" w:rsidRDefault="0072517B"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w:t>
      </w:r>
    </w:p>
    <w:p w14:paraId="644F3DAD" w14:textId="00B58F89" w:rsidR="00444BF2" w:rsidRPr="001C6F78" w:rsidRDefault="00444BF2"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w:t>
      </w:r>
    </w:p>
    <w:p w14:paraId="50501A3D" w14:textId="1818B180" w:rsidR="00444BF2" w:rsidRPr="001C6F78" w:rsidRDefault="00444BF2" w:rsidP="00F5216D">
      <w:pPr>
        <w:pStyle w:val="Paragraphedeliste"/>
        <w:numPr>
          <w:ilvl w:val="0"/>
          <w:numId w:val="16"/>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w:t>
      </w:r>
    </w:p>
    <w:p w14:paraId="065E4C5A" w14:textId="6AA3CBCB" w:rsidR="00527B71" w:rsidRPr="001C6F78" w:rsidRDefault="00527B71" w:rsidP="00527B71">
      <w:pPr>
        <w:pStyle w:val="Paragraphedeliste"/>
        <w:spacing w:after="0" w:line="360" w:lineRule="auto"/>
        <w:jc w:val="both"/>
        <w:rPr>
          <w:rFonts w:ascii="Times New Roman" w:hAnsi="Times New Roman" w:cs="Times New Roman"/>
          <w:sz w:val="24"/>
          <w:szCs w:val="24"/>
          <w:lang w:val="es-ES_tradnl"/>
        </w:rPr>
      </w:pPr>
    </w:p>
    <w:p w14:paraId="28CE264E" w14:textId="07A045F9" w:rsidR="00527B71" w:rsidRPr="001C6F78" w:rsidRDefault="00527B71" w:rsidP="00527B71">
      <w:pPr>
        <w:pStyle w:val="Paragraphedeliste"/>
        <w:spacing w:after="0" w:line="360" w:lineRule="auto"/>
        <w:jc w:val="both"/>
        <w:rPr>
          <w:rFonts w:ascii="Times New Roman" w:hAnsi="Times New Roman" w:cs="Times New Roman"/>
          <w:sz w:val="24"/>
          <w:szCs w:val="24"/>
          <w:lang w:val="es-ES_tradnl"/>
        </w:rPr>
      </w:pPr>
    </w:p>
    <w:p w14:paraId="08AEF052" w14:textId="77777777" w:rsidR="0072517B" w:rsidRDefault="0072517B" w:rsidP="00527B71">
      <w:pPr>
        <w:spacing w:after="0" w:line="360" w:lineRule="auto"/>
        <w:jc w:val="both"/>
        <w:rPr>
          <w:rFonts w:ascii="Times New Roman" w:hAnsi="Times New Roman" w:cs="Times New Roman"/>
          <w:sz w:val="24"/>
          <w:szCs w:val="24"/>
          <w:lang w:val="es-ES_tradnl"/>
        </w:rPr>
      </w:pPr>
    </w:p>
    <w:p w14:paraId="3026C82E" w14:textId="77777777" w:rsidR="0072517B" w:rsidRDefault="0072517B" w:rsidP="00527B71">
      <w:pPr>
        <w:spacing w:after="0" w:line="360" w:lineRule="auto"/>
        <w:jc w:val="both"/>
        <w:rPr>
          <w:rFonts w:ascii="Times New Roman" w:hAnsi="Times New Roman" w:cs="Times New Roman"/>
          <w:sz w:val="24"/>
          <w:szCs w:val="24"/>
          <w:lang w:val="es-ES_tradnl"/>
        </w:rPr>
      </w:pPr>
    </w:p>
    <w:p w14:paraId="057239DC" w14:textId="77777777" w:rsidR="0072517B" w:rsidRDefault="0072517B" w:rsidP="00527B71">
      <w:pPr>
        <w:spacing w:after="0" w:line="360" w:lineRule="auto"/>
        <w:jc w:val="both"/>
        <w:rPr>
          <w:rFonts w:ascii="Times New Roman" w:hAnsi="Times New Roman" w:cs="Times New Roman"/>
          <w:sz w:val="24"/>
          <w:szCs w:val="24"/>
          <w:lang w:val="es-ES_tradnl"/>
        </w:rPr>
      </w:pPr>
    </w:p>
    <w:p w14:paraId="623DED38" w14:textId="77777777" w:rsidR="0072517B" w:rsidRDefault="0072517B" w:rsidP="00527B71">
      <w:pPr>
        <w:spacing w:after="0" w:line="360" w:lineRule="auto"/>
        <w:jc w:val="both"/>
        <w:rPr>
          <w:rFonts w:ascii="Times New Roman" w:hAnsi="Times New Roman" w:cs="Times New Roman"/>
          <w:sz w:val="24"/>
          <w:szCs w:val="24"/>
          <w:lang w:val="es-ES_tradnl"/>
        </w:rPr>
      </w:pPr>
    </w:p>
    <w:p w14:paraId="489A0099" w14:textId="77777777" w:rsidR="0072517B" w:rsidRDefault="0072517B" w:rsidP="00527B71">
      <w:pPr>
        <w:spacing w:after="0" w:line="360" w:lineRule="auto"/>
        <w:jc w:val="both"/>
        <w:rPr>
          <w:rFonts w:ascii="Times New Roman" w:hAnsi="Times New Roman" w:cs="Times New Roman"/>
          <w:sz w:val="24"/>
          <w:szCs w:val="24"/>
          <w:lang w:val="es-ES_tradnl"/>
        </w:rPr>
      </w:pPr>
    </w:p>
    <w:p w14:paraId="78319BAE" w14:textId="77777777" w:rsidR="0072517B" w:rsidRDefault="0072517B" w:rsidP="00527B71">
      <w:pPr>
        <w:spacing w:after="0" w:line="360" w:lineRule="auto"/>
        <w:jc w:val="both"/>
        <w:rPr>
          <w:rFonts w:ascii="Times New Roman" w:hAnsi="Times New Roman" w:cs="Times New Roman"/>
          <w:sz w:val="24"/>
          <w:szCs w:val="24"/>
          <w:lang w:val="es-ES_tradnl"/>
        </w:rPr>
      </w:pPr>
    </w:p>
    <w:p w14:paraId="690C480B" w14:textId="77777777" w:rsidR="0072517B" w:rsidRDefault="0072517B" w:rsidP="00527B71">
      <w:pPr>
        <w:spacing w:after="0" w:line="360" w:lineRule="auto"/>
        <w:jc w:val="both"/>
        <w:rPr>
          <w:rFonts w:ascii="Times New Roman" w:hAnsi="Times New Roman" w:cs="Times New Roman"/>
          <w:sz w:val="24"/>
          <w:szCs w:val="24"/>
          <w:lang w:val="es-ES_tradnl"/>
        </w:rPr>
      </w:pPr>
    </w:p>
    <w:p w14:paraId="5FEB6B4B" w14:textId="77777777" w:rsidR="0072517B" w:rsidRDefault="0072517B" w:rsidP="00527B71">
      <w:pPr>
        <w:spacing w:after="0" w:line="360" w:lineRule="auto"/>
        <w:jc w:val="both"/>
        <w:rPr>
          <w:rFonts w:ascii="Times New Roman" w:hAnsi="Times New Roman" w:cs="Times New Roman"/>
          <w:sz w:val="24"/>
          <w:szCs w:val="24"/>
          <w:lang w:val="es-ES_tradnl"/>
        </w:rPr>
      </w:pPr>
    </w:p>
    <w:p w14:paraId="7A6C4C03" w14:textId="77777777" w:rsidR="0072517B" w:rsidRDefault="0072517B" w:rsidP="00527B71">
      <w:pPr>
        <w:spacing w:after="0" w:line="360" w:lineRule="auto"/>
        <w:jc w:val="both"/>
        <w:rPr>
          <w:rFonts w:ascii="Times New Roman" w:hAnsi="Times New Roman" w:cs="Times New Roman"/>
          <w:sz w:val="24"/>
          <w:szCs w:val="24"/>
          <w:lang w:val="es-ES_tradnl"/>
        </w:rPr>
      </w:pPr>
    </w:p>
    <w:p w14:paraId="352222B7" w14:textId="77777777" w:rsidR="0072517B" w:rsidRDefault="0072517B" w:rsidP="00527B71">
      <w:pPr>
        <w:spacing w:after="0" w:line="360" w:lineRule="auto"/>
        <w:jc w:val="both"/>
        <w:rPr>
          <w:rFonts w:ascii="Times New Roman" w:hAnsi="Times New Roman" w:cs="Times New Roman"/>
          <w:sz w:val="24"/>
          <w:szCs w:val="24"/>
          <w:lang w:val="es-ES_tradnl"/>
        </w:rPr>
      </w:pPr>
    </w:p>
    <w:p w14:paraId="3B6162D5" w14:textId="77777777" w:rsidR="0072517B" w:rsidRDefault="0072517B" w:rsidP="00527B71">
      <w:pPr>
        <w:spacing w:after="0" w:line="360" w:lineRule="auto"/>
        <w:jc w:val="both"/>
        <w:rPr>
          <w:rFonts w:ascii="Times New Roman" w:hAnsi="Times New Roman" w:cs="Times New Roman"/>
          <w:sz w:val="24"/>
          <w:szCs w:val="24"/>
          <w:lang w:val="es-ES_tradnl"/>
        </w:rPr>
      </w:pPr>
    </w:p>
    <w:p w14:paraId="3E1F9A23" w14:textId="77777777" w:rsidR="00525761" w:rsidRDefault="00525761" w:rsidP="00527B71">
      <w:pPr>
        <w:spacing w:after="0" w:line="360" w:lineRule="auto"/>
        <w:jc w:val="both"/>
        <w:rPr>
          <w:rFonts w:ascii="Times New Roman" w:hAnsi="Times New Roman" w:cs="Times New Roman"/>
          <w:sz w:val="24"/>
          <w:szCs w:val="24"/>
          <w:lang w:val="es-ES_tradnl"/>
        </w:rPr>
      </w:pPr>
    </w:p>
    <w:p w14:paraId="5D68F9C5" w14:textId="77777777" w:rsidR="00525761" w:rsidRDefault="00525761" w:rsidP="00527B71">
      <w:pPr>
        <w:spacing w:after="0" w:line="360" w:lineRule="auto"/>
        <w:jc w:val="both"/>
        <w:rPr>
          <w:rFonts w:ascii="Times New Roman" w:hAnsi="Times New Roman" w:cs="Times New Roman"/>
          <w:sz w:val="24"/>
          <w:szCs w:val="24"/>
          <w:lang w:val="es-ES_tradnl"/>
        </w:rPr>
      </w:pPr>
    </w:p>
    <w:p w14:paraId="430D7184" w14:textId="77777777" w:rsidR="0072517B" w:rsidRDefault="0072517B" w:rsidP="00527B71">
      <w:pPr>
        <w:spacing w:after="0" w:line="360" w:lineRule="auto"/>
        <w:jc w:val="both"/>
        <w:rPr>
          <w:rFonts w:ascii="Times New Roman" w:hAnsi="Times New Roman" w:cs="Times New Roman"/>
          <w:sz w:val="24"/>
          <w:szCs w:val="24"/>
          <w:lang w:val="es-ES_tradnl"/>
        </w:rPr>
      </w:pPr>
    </w:p>
    <w:p w14:paraId="2D820375" w14:textId="77777777" w:rsidR="0072517B" w:rsidRDefault="0072517B" w:rsidP="00527B71">
      <w:pPr>
        <w:spacing w:after="0" w:line="360" w:lineRule="auto"/>
        <w:jc w:val="both"/>
        <w:rPr>
          <w:rFonts w:ascii="Times New Roman" w:hAnsi="Times New Roman" w:cs="Times New Roman"/>
          <w:sz w:val="24"/>
          <w:szCs w:val="24"/>
          <w:lang w:val="es-ES_tradnl"/>
        </w:rPr>
      </w:pPr>
    </w:p>
    <w:p w14:paraId="68072429" w14:textId="77777777" w:rsidR="0072517B" w:rsidRDefault="0072517B" w:rsidP="00527B71">
      <w:pPr>
        <w:spacing w:after="0" w:line="360" w:lineRule="auto"/>
        <w:jc w:val="both"/>
        <w:rPr>
          <w:rFonts w:ascii="Times New Roman" w:hAnsi="Times New Roman" w:cs="Times New Roman"/>
          <w:sz w:val="24"/>
          <w:szCs w:val="24"/>
          <w:lang w:val="es-ES_tradnl"/>
        </w:rPr>
      </w:pPr>
    </w:p>
    <w:p w14:paraId="2AA90773" w14:textId="7503319A" w:rsidR="00527B71" w:rsidRDefault="00527B71" w:rsidP="00527B71">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Persona Nº6:</w:t>
      </w:r>
    </w:p>
    <w:p w14:paraId="1692D2B0" w14:textId="77777777" w:rsidR="0072517B" w:rsidRPr="001C6F78" w:rsidRDefault="0072517B" w:rsidP="00527B71">
      <w:pPr>
        <w:spacing w:after="0" w:line="360" w:lineRule="auto"/>
        <w:jc w:val="both"/>
        <w:rPr>
          <w:rFonts w:ascii="Times New Roman" w:hAnsi="Times New Roman" w:cs="Times New Roman"/>
          <w:sz w:val="24"/>
          <w:szCs w:val="24"/>
          <w:lang w:val="es-ES_tradnl"/>
        </w:rPr>
      </w:pPr>
    </w:p>
    <w:p w14:paraId="34E8D555" w14:textId="056B8519" w:rsidR="00527B71" w:rsidRPr="001C6F78" w:rsidRDefault="006E17D2"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Masculino</w:t>
      </w:r>
    </w:p>
    <w:p w14:paraId="79FC0D74" w14:textId="3C049AE8" w:rsidR="006E17D2" w:rsidRPr="001C6F78" w:rsidRDefault="006E17D2"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Hakim A</w:t>
      </w:r>
    </w:p>
    <w:p w14:paraId="1855A61C" w14:textId="7C48A082" w:rsidR="006E17D2" w:rsidRPr="001C6F78" w:rsidRDefault="006E17D2"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30/10/1976 a Oran </w:t>
      </w:r>
    </w:p>
    <w:p w14:paraId="09428388" w14:textId="1A77AF7F" w:rsidR="006E17D2" w:rsidRPr="001C6F78" w:rsidRDefault="006E17D2"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Administrativo</w:t>
      </w:r>
    </w:p>
    <w:p w14:paraId="699EA3F9" w14:textId="1BAA38E3" w:rsidR="006E17D2" w:rsidRPr="001C6F78" w:rsidRDefault="006E17D2"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Alicante</w:t>
      </w:r>
    </w:p>
    <w:p w14:paraId="25346FE0" w14:textId="005A5A70" w:rsidR="006E17D2" w:rsidRPr="001C6F78" w:rsidRDefault="00267773"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Entrada</w:t>
      </w:r>
      <w:r w:rsidR="006E17D2" w:rsidRPr="001C6F78">
        <w:rPr>
          <w:rFonts w:ascii="Times New Roman" w:hAnsi="Times New Roman" w:cs="Times New Roman"/>
          <w:sz w:val="24"/>
          <w:szCs w:val="24"/>
          <w:lang w:val="es-ES_tradnl"/>
        </w:rPr>
        <w:t xml:space="preserve"> legal </w:t>
      </w:r>
    </w:p>
    <w:p w14:paraId="09515995" w14:textId="1488B712" w:rsidR="006E17D2" w:rsidRPr="001C6F78" w:rsidRDefault="006E17D2"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Con un contrato de trabajo</w:t>
      </w:r>
    </w:p>
    <w:p w14:paraId="1608EF00" w14:textId="0F7DAAD9" w:rsidR="006E17D2" w:rsidRPr="001C6F78" w:rsidRDefault="006E17D2"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Oran</w:t>
      </w:r>
    </w:p>
    <w:p w14:paraId="63100FCF" w14:textId="143F3D2A" w:rsidR="006E17D2" w:rsidRDefault="0072517B"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Vivir en paz cuando tienes un contrato de trabajo y presentar mejor </w:t>
      </w:r>
      <w:r w:rsidR="009B5861">
        <w:rPr>
          <w:rFonts w:ascii="Times New Roman" w:hAnsi="Times New Roman" w:cs="Times New Roman"/>
          <w:sz w:val="24"/>
          <w:szCs w:val="24"/>
          <w:lang w:val="es-ES_tradnl"/>
        </w:rPr>
        <w:t>calidad</w:t>
      </w:r>
      <w:r>
        <w:rPr>
          <w:rFonts w:ascii="Times New Roman" w:hAnsi="Times New Roman" w:cs="Times New Roman"/>
          <w:sz w:val="24"/>
          <w:szCs w:val="24"/>
          <w:lang w:val="es-ES_tradnl"/>
        </w:rPr>
        <w:t xml:space="preserve"> de vida a su familia</w:t>
      </w:r>
    </w:p>
    <w:p w14:paraId="3140F552" w14:textId="0D221A26" w:rsidR="0072517B" w:rsidRDefault="0072517B"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 Estar </w:t>
      </w:r>
      <w:r w:rsidR="009B5861">
        <w:rPr>
          <w:rFonts w:ascii="Times New Roman" w:hAnsi="Times New Roman" w:cs="Times New Roman"/>
          <w:sz w:val="24"/>
          <w:szCs w:val="24"/>
          <w:lang w:val="es-ES_tradnl"/>
        </w:rPr>
        <w:t>lejos</w:t>
      </w:r>
      <w:r>
        <w:rPr>
          <w:rFonts w:ascii="Times New Roman" w:hAnsi="Times New Roman" w:cs="Times New Roman"/>
          <w:sz w:val="24"/>
          <w:szCs w:val="24"/>
          <w:lang w:val="es-ES_tradnl"/>
        </w:rPr>
        <w:t xml:space="preserve"> de lo suyo y no poder gozar de la familia como en su propio </w:t>
      </w:r>
      <w:r w:rsidR="009B5861">
        <w:rPr>
          <w:rFonts w:ascii="Times New Roman" w:hAnsi="Times New Roman" w:cs="Times New Roman"/>
          <w:sz w:val="24"/>
          <w:szCs w:val="24"/>
          <w:lang w:val="es-ES_tradnl"/>
        </w:rPr>
        <w:t>país</w:t>
      </w:r>
      <w:r>
        <w:rPr>
          <w:rFonts w:ascii="Times New Roman" w:hAnsi="Times New Roman" w:cs="Times New Roman"/>
          <w:sz w:val="24"/>
          <w:szCs w:val="24"/>
          <w:lang w:val="es-ES_tradnl"/>
        </w:rPr>
        <w:t xml:space="preserve"> </w:t>
      </w:r>
    </w:p>
    <w:p w14:paraId="3CE0CD15" w14:textId="1336ACFF" w:rsidR="0072517B" w:rsidRPr="001C6F78" w:rsidRDefault="0072517B" w:rsidP="00F5216D">
      <w:pPr>
        <w:pStyle w:val="Paragraphedeliste"/>
        <w:numPr>
          <w:ilvl w:val="0"/>
          <w:numId w:val="17"/>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Ayuda sanitaria y mejor nivel de estudios  </w:t>
      </w:r>
    </w:p>
    <w:p w14:paraId="57399224" w14:textId="77777777" w:rsidR="0083003B" w:rsidRPr="001C6F78" w:rsidRDefault="0083003B" w:rsidP="0083003B">
      <w:pPr>
        <w:spacing w:after="0" w:line="360" w:lineRule="auto"/>
        <w:ind w:left="360"/>
        <w:jc w:val="both"/>
        <w:rPr>
          <w:rFonts w:ascii="Times New Roman" w:hAnsi="Times New Roman" w:cs="Times New Roman"/>
          <w:sz w:val="24"/>
          <w:szCs w:val="24"/>
          <w:lang w:val="es-ES_tradnl"/>
        </w:rPr>
      </w:pPr>
    </w:p>
    <w:p w14:paraId="71F4B2AD" w14:textId="3738EF1E" w:rsidR="00BD1D64" w:rsidRPr="001C6F78" w:rsidRDefault="00BD1D64" w:rsidP="006E17D2">
      <w:pPr>
        <w:spacing w:after="0" w:line="360" w:lineRule="auto"/>
        <w:jc w:val="both"/>
        <w:rPr>
          <w:rFonts w:ascii="Times New Roman" w:hAnsi="Times New Roman" w:cs="Times New Roman"/>
          <w:sz w:val="24"/>
          <w:szCs w:val="24"/>
          <w:lang w:val="es-ES_tradnl"/>
        </w:rPr>
      </w:pPr>
    </w:p>
    <w:p w14:paraId="13C7B9F5" w14:textId="77777777" w:rsidR="00065243" w:rsidRDefault="00065243" w:rsidP="006E17D2">
      <w:pPr>
        <w:spacing w:after="0" w:line="360" w:lineRule="auto"/>
        <w:jc w:val="both"/>
        <w:rPr>
          <w:rFonts w:ascii="Times New Roman" w:hAnsi="Times New Roman" w:cs="Times New Roman"/>
          <w:sz w:val="24"/>
          <w:szCs w:val="24"/>
          <w:lang w:val="es-ES_tradnl"/>
        </w:rPr>
      </w:pPr>
    </w:p>
    <w:p w14:paraId="576CFE3D" w14:textId="77777777" w:rsidR="00065243" w:rsidRDefault="00065243" w:rsidP="006E17D2">
      <w:pPr>
        <w:spacing w:after="0" w:line="360" w:lineRule="auto"/>
        <w:jc w:val="both"/>
        <w:rPr>
          <w:rFonts w:ascii="Times New Roman" w:hAnsi="Times New Roman" w:cs="Times New Roman"/>
          <w:sz w:val="24"/>
          <w:szCs w:val="24"/>
          <w:lang w:val="es-ES_tradnl"/>
        </w:rPr>
      </w:pPr>
    </w:p>
    <w:p w14:paraId="54C33B11" w14:textId="77777777" w:rsidR="00065243" w:rsidRDefault="00065243" w:rsidP="006E17D2">
      <w:pPr>
        <w:spacing w:after="0" w:line="360" w:lineRule="auto"/>
        <w:jc w:val="both"/>
        <w:rPr>
          <w:rFonts w:ascii="Times New Roman" w:hAnsi="Times New Roman" w:cs="Times New Roman"/>
          <w:sz w:val="24"/>
          <w:szCs w:val="24"/>
          <w:lang w:val="es-ES_tradnl"/>
        </w:rPr>
      </w:pPr>
    </w:p>
    <w:p w14:paraId="6EAA4039" w14:textId="77777777" w:rsidR="00065243" w:rsidRDefault="00065243" w:rsidP="006E17D2">
      <w:pPr>
        <w:spacing w:after="0" w:line="360" w:lineRule="auto"/>
        <w:jc w:val="both"/>
        <w:rPr>
          <w:rFonts w:ascii="Times New Roman" w:hAnsi="Times New Roman" w:cs="Times New Roman"/>
          <w:sz w:val="24"/>
          <w:szCs w:val="24"/>
          <w:lang w:val="es-ES_tradnl"/>
        </w:rPr>
      </w:pPr>
    </w:p>
    <w:p w14:paraId="7A065768" w14:textId="77777777" w:rsidR="00065243" w:rsidRDefault="00065243" w:rsidP="006E17D2">
      <w:pPr>
        <w:spacing w:after="0" w:line="360" w:lineRule="auto"/>
        <w:jc w:val="both"/>
        <w:rPr>
          <w:rFonts w:ascii="Times New Roman" w:hAnsi="Times New Roman" w:cs="Times New Roman"/>
          <w:sz w:val="24"/>
          <w:szCs w:val="24"/>
          <w:lang w:val="es-ES_tradnl"/>
        </w:rPr>
      </w:pPr>
    </w:p>
    <w:p w14:paraId="15478EFE" w14:textId="77777777" w:rsidR="00065243" w:rsidRDefault="00065243" w:rsidP="006E17D2">
      <w:pPr>
        <w:spacing w:after="0" w:line="360" w:lineRule="auto"/>
        <w:jc w:val="both"/>
        <w:rPr>
          <w:rFonts w:ascii="Times New Roman" w:hAnsi="Times New Roman" w:cs="Times New Roman"/>
          <w:sz w:val="24"/>
          <w:szCs w:val="24"/>
          <w:lang w:val="es-ES_tradnl"/>
        </w:rPr>
      </w:pPr>
    </w:p>
    <w:p w14:paraId="0481DF08" w14:textId="77777777" w:rsidR="00065243" w:rsidRDefault="00065243" w:rsidP="006E17D2">
      <w:pPr>
        <w:spacing w:after="0" w:line="360" w:lineRule="auto"/>
        <w:jc w:val="both"/>
        <w:rPr>
          <w:rFonts w:ascii="Times New Roman" w:hAnsi="Times New Roman" w:cs="Times New Roman"/>
          <w:sz w:val="24"/>
          <w:szCs w:val="24"/>
          <w:lang w:val="es-ES_tradnl"/>
        </w:rPr>
      </w:pPr>
    </w:p>
    <w:p w14:paraId="4D8AD364" w14:textId="77777777" w:rsidR="00065243" w:rsidRDefault="00065243" w:rsidP="006E17D2">
      <w:pPr>
        <w:spacing w:after="0" w:line="360" w:lineRule="auto"/>
        <w:jc w:val="both"/>
        <w:rPr>
          <w:rFonts w:ascii="Times New Roman" w:hAnsi="Times New Roman" w:cs="Times New Roman"/>
          <w:sz w:val="24"/>
          <w:szCs w:val="24"/>
          <w:lang w:val="es-ES_tradnl"/>
        </w:rPr>
      </w:pPr>
    </w:p>
    <w:p w14:paraId="647B181E" w14:textId="77777777" w:rsidR="00065243" w:rsidRDefault="00065243" w:rsidP="006E17D2">
      <w:pPr>
        <w:spacing w:after="0" w:line="360" w:lineRule="auto"/>
        <w:jc w:val="both"/>
        <w:rPr>
          <w:rFonts w:ascii="Times New Roman" w:hAnsi="Times New Roman" w:cs="Times New Roman"/>
          <w:sz w:val="24"/>
          <w:szCs w:val="24"/>
          <w:lang w:val="es-ES_tradnl"/>
        </w:rPr>
      </w:pPr>
    </w:p>
    <w:p w14:paraId="32372513" w14:textId="77777777" w:rsidR="00065243" w:rsidRDefault="00065243" w:rsidP="006E17D2">
      <w:pPr>
        <w:spacing w:after="0" w:line="360" w:lineRule="auto"/>
        <w:jc w:val="both"/>
        <w:rPr>
          <w:rFonts w:ascii="Times New Roman" w:hAnsi="Times New Roman" w:cs="Times New Roman"/>
          <w:sz w:val="24"/>
          <w:szCs w:val="24"/>
          <w:lang w:val="es-ES_tradnl"/>
        </w:rPr>
      </w:pPr>
    </w:p>
    <w:p w14:paraId="7EF22F37" w14:textId="77777777" w:rsidR="00065243" w:rsidRDefault="00065243" w:rsidP="006E17D2">
      <w:pPr>
        <w:spacing w:after="0" w:line="360" w:lineRule="auto"/>
        <w:jc w:val="both"/>
        <w:rPr>
          <w:rFonts w:ascii="Times New Roman" w:hAnsi="Times New Roman" w:cs="Times New Roman"/>
          <w:sz w:val="24"/>
          <w:szCs w:val="24"/>
          <w:lang w:val="es-ES_tradnl"/>
        </w:rPr>
      </w:pPr>
    </w:p>
    <w:p w14:paraId="21B41704" w14:textId="77777777" w:rsidR="00065243" w:rsidRDefault="00065243" w:rsidP="006E17D2">
      <w:pPr>
        <w:spacing w:after="0" w:line="360" w:lineRule="auto"/>
        <w:jc w:val="both"/>
        <w:rPr>
          <w:rFonts w:ascii="Times New Roman" w:hAnsi="Times New Roman" w:cs="Times New Roman"/>
          <w:sz w:val="24"/>
          <w:szCs w:val="24"/>
          <w:lang w:val="es-ES_tradnl"/>
        </w:rPr>
      </w:pPr>
    </w:p>
    <w:p w14:paraId="7D68FEB9" w14:textId="77777777" w:rsidR="00065243" w:rsidRDefault="00065243" w:rsidP="006E17D2">
      <w:pPr>
        <w:spacing w:after="0" w:line="360" w:lineRule="auto"/>
        <w:jc w:val="both"/>
        <w:rPr>
          <w:rFonts w:ascii="Times New Roman" w:hAnsi="Times New Roman" w:cs="Times New Roman"/>
          <w:sz w:val="24"/>
          <w:szCs w:val="24"/>
          <w:lang w:val="es-ES_tradnl"/>
        </w:rPr>
      </w:pPr>
    </w:p>
    <w:p w14:paraId="015BD095" w14:textId="77777777" w:rsidR="00065243" w:rsidRDefault="00065243" w:rsidP="006E17D2">
      <w:pPr>
        <w:spacing w:after="0" w:line="360" w:lineRule="auto"/>
        <w:jc w:val="both"/>
        <w:rPr>
          <w:rFonts w:ascii="Times New Roman" w:hAnsi="Times New Roman" w:cs="Times New Roman"/>
          <w:sz w:val="24"/>
          <w:szCs w:val="24"/>
          <w:lang w:val="es-ES_tradnl"/>
        </w:rPr>
      </w:pPr>
    </w:p>
    <w:p w14:paraId="1F42D83B" w14:textId="77777777" w:rsidR="00525761" w:rsidRDefault="00525761" w:rsidP="006E17D2">
      <w:pPr>
        <w:spacing w:after="0" w:line="360" w:lineRule="auto"/>
        <w:jc w:val="both"/>
        <w:rPr>
          <w:rFonts w:ascii="Times New Roman" w:hAnsi="Times New Roman" w:cs="Times New Roman"/>
          <w:sz w:val="24"/>
          <w:szCs w:val="24"/>
          <w:lang w:val="es-ES_tradnl"/>
        </w:rPr>
      </w:pPr>
    </w:p>
    <w:p w14:paraId="626E04DB" w14:textId="77777777" w:rsidR="00525761" w:rsidRDefault="00525761" w:rsidP="006E17D2">
      <w:pPr>
        <w:spacing w:after="0" w:line="360" w:lineRule="auto"/>
        <w:jc w:val="both"/>
        <w:rPr>
          <w:rFonts w:ascii="Times New Roman" w:hAnsi="Times New Roman" w:cs="Times New Roman"/>
          <w:sz w:val="24"/>
          <w:szCs w:val="24"/>
          <w:lang w:val="es-ES_tradnl"/>
        </w:rPr>
      </w:pPr>
    </w:p>
    <w:p w14:paraId="33B9050B" w14:textId="77777777" w:rsidR="00065243" w:rsidRDefault="00065243" w:rsidP="006E17D2">
      <w:pPr>
        <w:spacing w:after="0" w:line="360" w:lineRule="auto"/>
        <w:jc w:val="both"/>
        <w:rPr>
          <w:rFonts w:ascii="Times New Roman" w:hAnsi="Times New Roman" w:cs="Times New Roman"/>
          <w:sz w:val="24"/>
          <w:szCs w:val="24"/>
          <w:lang w:val="es-ES_tradnl"/>
        </w:rPr>
      </w:pPr>
    </w:p>
    <w:p w14:paraId="1E3A19C2" w14:textId="5C034465" w:rsidR="006E17D2" w:rsidRDefault="006E17D2" w:rsidP="006E17D2">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Persona Nº7: </w:t>
      </w:r>
    </w:p>
    <w:p w14:paraId="0463C8E3" w14:textId="77777777" w:rsidR="00065243" w:rsidRPr="001C6F78" w:rsidRDefault="00065243" w:rsidP="006E17D2">
      <w:pPr>
        <w:spacing w:after="0" w:line="360" w:lineRule="auto"/>
        <w:jc w:val="both"/>
        <w:rPr>
          <w:rFonts w:ascii="Times New Roman" w:hAnsi="Times New Roman" w:cs="Times New Roman"/>
          <w:sz w:val="24"/>
          <w:szCs w:val="24"/>
          <w:lang w:val="es-ES_tradnl"/>
        </w:rPr>
      </w:pPr>
    </w:p>
    <w:p w14:paraId="3F6C3460" w14:textId="0F8BAD85" w:rsidR="006E17D2" w:rsidRPr="001C6F78" w:rsidRDefault="009B5861"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Femenino</w:t>
      </w:r>
    </w:p>
    <w:p w14:paraId="6EBCA5FA" w14:textId="0AE69C95" w:rsidR="006E17D2" w:rsidRPr="001C6F78" w:rsidRDefault="006E17D2"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Khadidja Ali Rahmani</w:t>
      </w:r>
    </w:p>
    <w:p w14:paraId="4C11C37D" w14:textId="56CFD593" w:rsidR="006E17D2" w:rsidRPr="001C6F78" w:rsidRDefault="006E17D2"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28/09/1989 a Ain Defla</w:t>
      </w:r>
    </w:p>
    <w:p w14:paraId="68A25993" w14:textId="3B07D626" w:rsidR="006E17D2" w:rsidRPr="001C6F78" w:rsidRDefault="006E17D2"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Becaria universitaria</w:t>
      </w:r>
      <w:r w:rsidR="00C478D8" w:rsidRPr="001C6F78">
        <w:rPr>
          <w:rFonts w:ascii="Times New Roman" w:hAnsi="Times New Roman" w:cs="Times New Roman"/>
          <w:sz w:val="24"/>
          <w:szCs w:val="24"/>
          <w:lang w:val="es-ES_tradnl"/>
        </w:rPr>
        <w:t xml:space="preserve"> (Nov 2012/Jun 2014)</w:t>
      </w:r>
    </w:p>
    <w:p w14:paraId="36AF485F" w14:textId="5591267B" w:rsidR="00C478D8" w:rsidRPr="001C6F78" w:rsidRDefault="00C478D8"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Palma de Mallorca</w:t>
      </w:r>
    </w:p>
    <w:p w14:paraId="3C7E2FC7" w14:textId="088AE318" w:rsidR="00C478D8" w:rsidRPr="001C6F78" w:rsidRDefault="00C478D8"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Legal “visado de estudio”</w:t>
      </w:r>
    </w:p>
    <w:p w14:paraId="5336C358" w14:textId="658FF003" w:rsidR="00C478D8" w:rsidRPr="001C6F78" w:rsidRDefault="00C478D8"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Pasar para el Consulado General de España en Oran </w:t>
      </w:r>
    </w:p>
    <w:p w14:paraId="5DF79235" w14:textId="57F592E4" w:rsidR="00C478D8" w:rsidRPr="001C6F78" w:rsidRDefault="00C478D8"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Oran </w:t>
      </w:r>
    </w:p>
    <w:p w14:paraId="031115DD" w14:textId="478C6EFA" w:rsidR="00C478D8" w:rsidRPr="001C6F78" w:rsidRDefault="00C478D8"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Beca, informaciones </w:t>
      </w:r>
      <w:r w:rsidR="009B5861" w:rsidRPr="001C6F78">
        <w:rPr>
          <w:rFonts w:ascii="Times New Roman" w:hAnsi="Times New Roman" w:cs="Times New Roman"/>
          <w:sz w:val="24"/>
          <w:szCs w:val="24"/>
          <w:lang w:val="es-ES_tradnl"/>
        </w:rPr>
        <w:t>excautivas</w:t>
      </w:r>
      <w:r w:rsidRPr="001C6F78">
        <w:rPr>
          <w:rFonts w:ascii="Times New Roman" w:hAnsi="Times New Roman" w:cs="Times New Roman"/>
          <w:sz w:val="24"/>
          <w:szCs w:val="24"/>
          <w:lang w:val="es-ES_tradnl"/>
        </w:rPr>
        <w:t xml:space="preserve"> y participaciones a manifestaciones científicas, accesos a centros de investigaciones, universidades, centros de archivos y bibliotecas.</w:t>
      </w:r>
    </w:p>
    <w:p w14:paraId="7928A555" w14:textId="62C81BEA" w:rsidR="00C478D8" w:rsidRPr="001C6F78" w:rsidRDefault="00C478D8"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No se </w:t>
      </w:r>
      <w:r w:rsidR="009B5861" w:rsidRPr="001C6F78">
        <w:rPr>
          <w:rFonts w:ascii="Times New Roman" w:hAnsi="Times New Roman" w:cs="Times New Roman"/>
          <w:sz w:val="24"/>
          <w:szCs w:val="24"/>
          <w:lang w:val="es-ES_tradnl"/>
        </w:rPr>
        <w:t>expedía</w:t>
      </w:r>
      <w:r w:rsidRPr="001C6F78">
        <w:rPr>
          <w:rFonts w:ascii="Times New Roman" w:hAnsi="Times New Roman" w:cs="Times New Roman"/>
          <w:sz w:val="24"/>
          <w:szCs w:val="24"/>
          <w:lang w:val="es-ES_tradnl"/>
        </w:rPr>
        <w:t xml:space="preserve"> la tarjeta de residencia para los 05 meses </w:t>
      </w:r>
      <w:r w:rsidR="005974C7" w:rsidRPr="001C6F78">
        <w:rPr>
          <w:rFonts w:ascii="Times New Roman" w:hAnsi="Times New Roman" w:cs="Times New Roman"/>
          <w:sz w:val="24"/>
          <w:szCs w:val="24"/>
          <w:lang w:val="es-ES_tradnl"/>
        </w:rPr>
        <w:t>que le quedaron y necesitaba circular con el resguardo a lo largo de los 05 meses, pidiendo cada vez una autorización de regreso para ir a Argelia.</w:t>
      </w:r>
    </w:p>
    <w:p w14:paraId="28CC71CE" w14:textId="7FF24C68" w:rsidR="005974C7" w:rsidRPr="001C6F78" w:rsidRDefault="005974C7" w:rsidP="00F5216D">
      <w:pPr>
        <w:pStyle w:val="Paragraphedeliste"/>
        <w:numPr>
          <w:ilvl w:val="0"/>
          <w:numId w:val="18"/>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Fue la beca misma de Averroes; que es una beca ofrecida de la </w:t>
      </w:r>
      <w:r w:rsidR="009B5861" w:rsidRPr="001C6F78">
        <w:rPr>
          <w:rFonts w:ascii="Times New Roman" w:hAnsi="Times New Roman" w:cs="Times New Roman"/>
          <w:sz w:val="24"/>
          <w:szCs w:val="24"/>
          <w:lang w:val="es-ES_tradnl"/>
        </w:rPr>
        <w:t>Unión</w:t>
      </w:r>
      <w:r w:rsidRPr="001C6F78">
        <w:rPr>
          <w:rFonts w:ascii="Times New Roman" w:hAnsi="Times New Roman" w:cs="Times New Roman"/>
          <w:sz w:val="24"/>
          <w:szCs w:val="24"/>
          <w:lang w:val="es-ES_tradnl"/>
        </w:rPr>
        <w:t xml:space="preserve"> Europea con </w:t>
      </w:r>
      <w:r w:rsidR="009B5861" w:rsidRPr="001C6F78">
        <w:rPr>
          <w:rFonts w:ascii="Times New Roman" w:hAnsi="Times New Roman" w:cs="Times New Roman"/>
          <w:sz w:val="24"/>
          <w:szCs w:val="24"/>
          <w:lang w:val="es-ES_tradnl"/>
        </w:rPr>
        <w:t>cooperación</w:t>
      </w:r>
      <w:r w:rsidRPr="001C6F78">
        <w:rPr>
          <w:rFonts w:ascii="Times New Roman" w:hAnsi="Times New Roman" w:cs="Times New Roman"/>
          <w:sz w:val="24"/>
          <w:szCs w:val="24"/>
          <w:lang w:val="es-ES_tradnl"/>
        </w:rPr>
        <w:t xml:space="preserve"> con la </w:t>
      </w:r>
      <w:r w:rsidR="009B5861" w:rsidRPr="001C6F78">
        <w:rPr>
          <w:rFonts w:ascii="Times New Roman" w:hAnsi="Times New Roman" w:cs="Times New Roman"/>
          <w:sz w:val="24"/>
          <w:szCs w:val="24"/>
          <w:lang w:val="es-ES_tradnl"/>
        </w:rPr>
        <w:t>Unión</w:t>
      </w:r>
      <w:r w:rsidRPr="001C6F78">
        <w:rPr>
          <w:rFonts w:ascii="Times New Roman" w:hAnsi="Times New Roman" w:cs="Times New Roman"/>
          <w:sz w:val="24"/>
          <w:szCs w:val="24"/>
          <w:lang w:val="es-ES_tradnl"/>
        </w:rPr>
        <w:t xml:space="preserve"> del Magreb</w:t>
      </w:r>
    </w:p>
    <w:p w14:paraId="0DC1039B" w14:textId="575500AF" w:rsidR="005974C7" w:rsidRPr="001C6F78" w:rsidRDefault="005974C7" w:rsidP="005974C7">
      <w:pPr>
        <w:pStyle w:val="Paragraphedeliste"/>
        <w:spacing w:after="0" w:line="360" w:lineRule="auto"/>
        <w:jc w:val="both"/>
        <w:rPr>
          <w:rFonts w:ascii="Times New Roman" w:hAnsi="Times New Roman" w:cs="Times New Roman"/>
          <w:sz w:val="24"/>
          <w:szCs w:val="24"/>
          <w:lang w:val="es-ES_tradnl"/>
        </w:rPr>
      </w:pPr>
    </w:p>
    <w:p w14:paraId="73080C98" w14:textId="16D806F3" w:rsidR="005974C7" w:rsidRPr="001C6F78" w:rsidRDefault="005974C7" w:rsidP="005974C7">
      <w:pPr>
        <w:pStyle w:val="Paragraphedeliste"/>
        <w:spacing w:after="0" w:line="360" w:lineRule="auto"/>
        <w:jc w:val="both"/>
        <w:rPr>
          <w:rFonts w:ascii="Times New Roman" w:hAnsi="Times New Roman" w:cs="Times New Roman"/>
          <w:sz w:val="24"/>
          <w:szCs w:val="24"/>
          <w:lang w:val="es-ES_tradnl"/>
        </w:rPr>
      </w:pPr>
    </w:p>
    <w:p w14:paraId="5E03C028"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14FFABCE"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450256D2"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202119DF"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249ACA84"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0310140D"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4D82C2CE"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31BD32F5" w14:textId="77777777" w:rsidR="00525761" w:rsidRDefault="00525761" w:rsidP="005974C7">
      <w:pPr>
        <w:pStyle w:val="Paragraphedeliste"/>
        <w:spacing w:after="0" w:line="360" w:lineRule="auto"/>
        <w:ind w:left="0"/>
        <w:jc w:val="both"/>
        <w:rPr>
          <w:rFonts w:ascii="Times New Roman" w:hAnsi="Times New Roman" w:cs="Times New Roman"/>
          <w:sz w:val="24"/>
          <w:szCs w:val="24"/>
          <w:lang w:val="es-ES_tradnl"/>
        </w:rPr>
      </w:pPr>
    </w:p>
    <w:p w14:paraId="42589BF9" w14:textId="77777777" w:rsidR="00525761" w:rsidRDefault="00525761" w:rsidP="005974C7">
      <w:pPr>
        <w:pStyle w:val="Paragraphedeliste"/>
        <w:spacing w:after="0" w:line="360" w:lineRule="auto"/>
        <w:ind w:left="0"/>
        <w:jc w:val="both"/>
        <w:rPr>
          <w:rFonts w:ascii="Times New Roman" w:hAnsi="Times New Roman" w:cs="Times New Roman"/>
          <w:sz w:val="24"/>
          <w:szCs w:val="24"/>
          <w:lang w:val="es-ES_tradnl"/>
        </w:rPr>
      </w:pPr>
    </w:p>
    <w:p w14:paraId="1C846E45"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1A37FA25"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1C3AF45E" w14:textId="77777777" w:rsidR="00787A24" w:rsidRDefault="00787A24" w:rsidP="005974C7">
      <w:pPr>
        <w:pStyle w:val="Paragraphedeliste"/>
        <w:spacing w:after="0" w:line="360" w:lineRule="auto"/>
        <w:ind w:left="0"/>
        <w:jc w:val="both"/>
        <w:rPr>
          <w:rFonts w:ascii="Times New Roman" w:hAnsi="Times New Roman" w:cs="Times New Roman"/>
          <w:sz w:val="24"/>
          <w:szCs w:val="24"/>
          <w:lang w:val="es-ES_tradnl"/>
        </w:rPr>
      </w:pPr>
    </w:p>
    <w:p w14:paraId="1586F92D"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2860B7DC" w14:textId="77777777" w:rsidR="00065243"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788F691F" w14:textId="217A3E14" w:rsidR="005974C7" w:rsidRDefault="005974C7" w:rsidP="005974C7">
      <w:pPr>
        <w:pStyle w:val="Paragraphedeliste"/>
        <w:spacing w:after="0" w:line="360" w:lineRule="auto"/>
        <w:ind w:left="0"/>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Persona Nº8:</w:t>
      </w:r>
    </w:p>
    <w:p w14:paraId="69AC3FDB" w14:textId="77777777" w:rsidR="00065243" w:rsidRPr="001C6F78" w:rsidRDefault="00065243" w:rsidP="005974C7">
      <w:pPr>
        <w:pStyle w:val="Paragraphedeliste"/>
        <w:spacing w:after="0" w:line="360" w:lineRule="auto"/>
        <w:ind w:left="0"/>
        <w:jc w:val="both"/>
        <w:rPr>
          <w:rFonts w:ascii="Times New Roman" w:hAnsi="Times New Roman" w:cs="Times New Roman"/>
          <w:sz w:val="24"/>
          <w:szCs w:val="24"/>
          <w:lang w:val="es-ES_tradnl"/>
        </w:rPr>
      </w:pPr>
    </w:p>
    <w:p w14:paraId="5A2C595D" w14:textId="0AC25A38" w:rsidR="005974C7" w:rsidRPr="001C6F78" w:rsidRDefault="005974C7"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Femenino</w:t>
      </w:r>
    </w:p>
    <w:p w14:paraId="6B263916" w14:textId="1A3661C0" w:rsidR="005974C7" w:rsidRPr="001C6F78" w:rsidRDefault="005974C7"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Hayet Berkane</w:t>
      </w:r>
    </w:p>
    <w:p w14:paraId="3350CEBA" w14:textId="6C9619A0" w:rsidR="00F77D1A" w:rsidRPr="001C6F78" w:rsidRDefault="00F77D1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26/10/1991 a Argel</w:t>
      </w:r>
    </w:p>
    <w:p w14:paraId="556206A2" w14:textId="67956716" w:rsidR="00F77D1A" w:rsidRPr="001C6F78" w:rsidRDefault="00F77D1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Estudiante en la universidad de Argel </w:t>
      </w:r>
    </w:p>
    <w:p w14:paraId="76EDDAF2" w14:textId="5922DD77" w:rsidR="00F77D1A" w:rsidRPr="001C6F78" w:rsidRDefault="00F77D1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Madrid</w:t>
      </w:r>
    </w:p>
    <w:p w14:paraId="6D9C43B9" w14:textId="2CAB8776" w:rsidR="00F77D1A" w:rsidRPr="001C6F78" w:rsidRDefault="00F77D1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Legal “visado de estudio”</w:t>
      </w:r>
    </w:p>
    <w:p w14:paraId="4B788BFD" w14:textId="4CEAC604" w:rsidR="00F77D1A" w:rsidRPr="001C6F78" w:rsidRDefault="00F77D1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Visado para estudio por la Embajada de España en Argel</w:t>
      </w:r>
    </w:p>
    <w:p w14:paraId="65BB5DEB" w14:textId="29970F73" w:rsidR="00F77D1A" w:rsidRPr="001C6F78" w:rsidRDefault="00F77D1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Argel</w:t>
      </w:r>
    </w:p>
    <w:p w14:paraId="233873DD" w14:textId="66956723" w:rsidR="00F77D1A" w:rsidRPr="001C6F78" w:rsidRDefault="00F77D1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Mas opciones y oportunidades de trabajo, estar cerca de las bibliotecas como la Biblioteca Nacional </w:t>
      </w:r>
      <w:r w:rsidR="00363655" w:rsidRPr="001C6F78">
        <w:rPr>
          <w:rFonts w:ascii="Times New Roman" w:hAnsi="Times New Roman" w:cs="Times New Roman"/>
          <w:sz w:val="24"/>
          <w:szCs w:val="24"/>
          <w:lang w:val="es-ES_tradnl"/>
        </w:rPr>
        <w:t>por ejemplo y las universidades.</w:t>
      </w:r>
    </w:p>
    <w:p w14:paraId="7C13E804" w14:textId="20D68114" w:rsidR="00F77D1A" w:rsidRPr="001C6F78" w:rsidRDefault="007138A8"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Coste de vida elevado en comparación con otras localidades, </w:t>
      </w:r>
      <w:r w:rsidR="0014005A" w:rsidRPr="001C6F78">
        <w:rPr>
          <w:rFonts w:ascii="Times New Roman" w:hAnsi="Times New Roman" w:cs="Times New Roman"/>
          <w:sz w:val="24"/>
          <w:szCs w:val="24"/>
          <w:lang w:val="es-ES_tradnl"/>
        </w:rPr>
        <w:t>super población lo que implica una rivalidad sobre las oportunidades de trabajo.</w:t>
      </w:r>
    </w:p>
    <w:p w14:paraId="6022918A" w14:textId="2DAB4ACC" w:rsidR="0014005A" w:rsidRPr="001C6F78" w:rsidRDefault="0014005A" w:rsidP="00F5216D">
      <w:pPr>
        <w:pStyle w:val="Paragraphedeliste"/>
        <w:numPr>
          <w:ilvl w:val="0"/>
          <w:numId w:val="19"/>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Ninguna</w:t>
      </w:r>
    </w:p>
    <w:p w14:paraId="38E2E9C0" w14:textId="77777777" w:rsidR="0014005A" w:rsidRPr="001C6F78" w:rsidRDefault="0014005A" w:rsidP="0014005A">
      <w:pPr>
        <w:pStyle w:val="Paragraphedeliste"/>
        <w:spacing w:after="0" w:line="360" w:lineRule="auto"/>
        <w:jc w:val="both"/>
        <w:rPr>
          <w:rFonts w:ascii="Times New Roman" w:hAnsi="Times New Roman" w:cs="Times New Roman"/>
          <w:sz w:val="24"/>
          <w:szCs w:val="24"/>
          <w:lang w:val="es-ES_tradnl"/>
        </w:rPr>
      </w:pPr>
    </w:p>
    <w:p w14:paraId="2D4C5B9A" w14:textId="6562EE65" w:rsidR="005974C7" w:rsidRPr="001C6F78" w:rsidRDefault="005974C7" w:rsidP="005974C7">
      <w:pPr>
        <w:pStyle w:val="Paragraphedeliste"/>
        <w:spacing w:after="0" w:line="360" w:lineRule="auto"/>
        <w:jc w:val="both"/>
        <w:rPr>
          <w:rFonts w:ascii="Times New Roman" w:hAnsi="Times New Roman" w:cs="Times New Roman"/>
          <w:sz w:val="24"/>
          <w:szCs w:val="24"/>
          <w:lang w:val="es-ES_tradnl"/>
        </w:rPr>
      </w:pPr>
    </w:p>
    <w:p w14:paraId="1F609586" w14:textId="77777777" w:rsidR="005974C7" w:rsidRPr="001C6F78" w:rsidRDefault="005974C7" w:rsidP="005974C7">
      <w:pPr>
        <w:pStyle w:val="Paragraphedeliste"/>
        <w:spacing w:after="0" w:line="360" w:lineRule="auto"/>
        <w:jc w:val="both"/>
        <w:rPr>
          <w:rFonts w:ascii="Times New Roman" w:hAnsi="Times New Roman" w:cs="Times New Roman"/>
          <w:sz w:val="24"/>
          <w:szCs w:val="24"/>
          <w:lang w:val="es-ES_tradnl"/>
        </w:rPr>
      </w:pPr>
    </w:p>
    <w:p w14:paraId="2A27AAB8" w14:textId="4ECD2DB5" w:rsidR="00BD1D64" w:rsidRPr="001C6F78" w:rsidRDefault="00BD1D64" w:rsidP="00BD1D64">
      <w:pPr>
        <w:pStyle w:val="Paragraphedeliste"/>
        <w:spacing w:after="0" w:line="360" w:lineRule="auto"/>
        <w:jc w:val="both"/>
        <w:rPr>
          <w:rFonts w:ascii="Times New Roman" w:hAnsi="Times New Roman" w:cs="Times New Roman"/>
          <w:sz w:val="24"/>
          <w:szCs w:val="24"/>
          <w:lang w:val="es-ES_tradnl"/>
        </w:rPr>
      </w:pPr>
    </w:p>
    <w:p w14:paraId="305F62EE" w14:textId="77777777" w:rsidR="00BD1D64" w:rsidRPr="001C6F78" w:rsidRDefault="00BD1D64" w:rsidP="00BD1D64">
      <w:pPr>
        <w:pStyle w:val="Paragraphedeliste"/>
        <w:spacing w:after="0" w:line="360" w:lineRule="auto"/>
        <w:jc w:val="both"/>
        <w:rPr>
          <w:rFonts w:ascii="Times New Roman" w:hAnsi="Times New Roman" w:cs="Times New Roman"/>
          <w:sz w:val="24"/>
          <w:szCs w:val="24"/>
          <w:lang w:val="es-ES_tradnl"/>
        </w:rPr>
      </w:pPr>
    </w:p>
    <w:p w14:paraId="6BD4ABAA" w14:textId="77777777" w:rsidR="00065243" w:rsidRDefault="00065243" w:rsidP="000404E3">
      <w:pPr>
        <w:spacing w:after="0" w:line="360" w:lineRule="auto"/>
        <w:jc w:val="both"/>
        <w:rPr>
          <w:rFonts w:ascii="Times New Roman" w:hAnsi="Times New Roman" w:cs="Times New Roman"/>
          <w:sz w:val="24"/>
          <w:szCs w:val="24"/>
          <w:lang w:val="es-ES_tradnl"/>
        </w:rPr>
      </w:pPr>
    </w:p>
    <w:p w14:paraId="6D32FFF1" w14:textId="77777777" w:rsidR="00065243" w:rsidRDefault="00065243" w:rsidP="000404E3">
      <w:pPr>
        <w:spacing w:after="0" w:line="360" w:lineRule="auto"/>
        <w:jc w:val="both"/>
        <w:rPr>
          <w:rFonts w:ascii="Times New Roman" w:hAnsi="Times New Roman" w:cs="Times New Roman"/>
          <w:sz w:val="24"/>
          <w:szCs w:val="24"/>
          <w:lang w:val="es-ES_tradnl"/>
        </w:rPr>
      </w:pPr>
    </w:p>
    <w:p w14:paraId="696EAB83" w14:textId="77777777" w:rsidR="00065243" w:rsidRDefault="00065243" w:rsidP="000404E3">
      <w:pPr>
        <w:spacing w:after="0" w:line="360" w:lineRule="auto"/>
        <w:jc w:val="both"/>
        <w:rPr>
          <w:rFonts w:ascii="Times New Roman" w:hAnsi="Times New Roman" w:cs="Times New Roman"/>
          <w:sz w:val="24"/>
          <w:szCs w:val="24"/>
          <w:lang w:val="es-ES_tradnl"/>
        </w:rPr>
      </w:pPr>
    </w:p>
    <w:p w14:paraId="5CEFB5DC" w14:textId="77777777" w:rsidR="00065243" w:rsidRDefault="00065243" w:rsidP="000404E3">
      <w:pPr>
        <w:spacing w:after="0" w:line="360" w:lineRule="auto"/>
        <w:jc w:val="both"/>
        <w:rPr>
          <w:rFonts w:ascii="Times New Roman" w:hAnsi="Times New Roman" w:cs="Times New Roman"/>
          <w:sz w:val="24"/>
          <w:szCs w:val="24"/>
          <w:lang w:val="es-ES_tradnl"/>
        </w:rPr>
      </w:pPr>
    </w:p>
    <w:p w14:paraId="4557613E" w14:textId="77777777" w:rsidR="00065243" w:rsidRDefault="00065243" w:rsidP="000404E3">
      <w:pPr>
        <w:spacing w:after="0" w:line="360" w:lineRule="auto"/>
        <w:jc w:val="both"/>
        <w:rPr>
          <w:rFonts w:ascii="Times New Roman" w:hAnsi="Times New Roman" w:cs="Times New Roman"/>
          <w:sz w:val="24"/>
          <w:szCs w:val="24"/>
          <w:lang w:val="es-ES_tradnl"/>
        </w:rPr>
      </w:pPr>
    </w:p>
    <w:p w14:paraId="0E9EFF7F" w14:textId="77777777" w:rsidR="00065243" w:rsidRDefault="00065243" w:rsidP="000404E3">
      <w:pPr>
        <w:spacing w:after="0" w:line="360" w:lineRule="auto"/>
        <w:jc w:val="both"/>
        <w:rPr>
          <w:rFonts w:ascii="Times New Roman" w:hAnsi="Times New Roman" w:cs="Times New Roman"/>
          <w:sz w:val="24"/>
          <w:szCs w:val="24"/>
          <w:lang w:val="es-ES_tradnl"/>
        </w:rPr>
      </w:pPr>
    </w:p>
    <w:p w14:paraId="48A648CB" w14:textId="77777777" w:rsidR="00065243" w:rsidRDefault="00065243" w:rsidP="000404E3">
      <w:pPr>
        <w:spacing w:after="0" w:line="360" w:lineRule="auto"/>
        <w:jc w:val="both"/>
        <w:rPr>
          <w:rFonts w:ascii="Times New Roman" w:hAnsi="Times New Roman" w:cs="Times New Roman"/>
          <w:sz w:val="24"/>
          <w:szCs w:val="24"/>
          <w:lang w:val="es-ES_tradnl"/>
        </w:rPr>
      </w:pPr>
    </w:p>
    <w:p w14:paraId="6DEC4CD9" w14:textId="77777777" w:rsidR="00065243" w:rsidRDefault="00065243" w:rsidP="000404E3">
      <w:pPr>
        <w:spacing w:after="0" w:line="360" w:lineRule="auto"/>
        <w:jc w:val="both"/>
        <w:rPr>
          <w:rFonts w:ascii="Times New Roman" w:hAnsi="Times New Roman" w:cs="Times New Roman"/>
          <w:sz w:val="24"/>
          <w:szCs w:val="24"/>
          <w:lang w:val="es-ES_tradnl"/>
        </w:rPr>
      </w:pPr>
    </w:p>
    <w:p w14:paraId="31C875BA" w14:textId="77777777" w:rsidR="00065243" w:rsidRDefault="00065243" w:rsidP="000404E3">
      <w:pPr>
        <w:spacing w:after="0" w:line="360" w:lineRule="auto"/>
        <w:jc w:val="both"/>
        <w:rPr>
          <w:rFonts w:ascii="Times New Roman" w:hAnsi="Times New Roman" w:cs="Times New Roman"/>
          <w:sz w:val="24"/>
          <w:szCs w:val="24"/>
          <w:lang w:val="es-ES_tradnl"/>
        </w:rPr>
      </w:pPr>
    </w:p>
    <w:p w14:paraId="5C64776C" w14:textId="77777777" w:rsidR="00525761" w:rsidRDefault="00525761" w:rsidP="000404E3">
      <w:pPr>
        <w:spacing w:after="0" w:line="360" w:lineRule="auto"/>
        <w:jc w:val="both"/>
        <w:rPr>
          <w:rFonts w:ascii="Times New Roman" w:hAnsi="Times New Roman" w:cs="Times New Roman"/>
          <w:sz w:val="24"/>
          <w:szCs w:val="24"/>
          <w:lang w:val="es-ES_tradnl"/>
        </w:rPr>
      </w:pPr>
    </w:p>
    <w:p w14:paraId="15464D84" w14:textId="77777777" w:rsidR="00525761" w:rsidRDefault="00525761" w:rsidP="000404E3">
      <w:pPr>
        <w:spacing w:after="0" w:line="360" w:lineRule="auto"/>
        <w:jc w:val="both"/>
        <w:rPr>
          <w:rFonts w:ascii="Times New Roman" w:hAnsi="Times New Roman" w:cs="Times New Roman"/>
          <w:sz w:val="24"/>
          <w:szCs w:val="24"/>
          <w:lang w:val="es-ES_tradnl"/>
        </w:rPr>
      </w:pPr>
    </w:p>
    <w:p w14:paraId="61961D2C" w14:textId="77777777" w:rsidR="00065243" w:rsidRDefault="00065243" w:rsidP="000404E3">
      <w:pPr>
        <w:spacing w:after="0" w:line="360" w:lineRule="auto"/>
        <w:jc w:val="both"/>
        <w:rPr>
          <w:rFonts w:ascii="Times New Roman" w:hAnsi="Times New Roman" w:cs="Times New Roman"/>
          <w:sz w:val="24"/>
          <w:szCs w:val="24"/>
          <w:lang w:val="es-ES_tradnl"/>
        </w:rPr>
      </w:pPr>
    </w:p>
    <w:p w14:paraId="6B70297E" w14:textId="77777777" w:rsidR="00065243" w:rsidRDefault="00065243" w:rsidP="000404E3">
      <w:pPr>
        <w:spacing w:after="0" w:line="360" w:lineRule="auto"/>
        <w:jc w:val="both"/>
        <w:rPr>
          <w:rFonts w:ascii="Times New Roman" w:hAnsi="Times New Roman" w:cs="Times New Roman"/>
          <w:sz w:val="24"/>
          <w:szCs w:val="24"/>
          <w:lang w:val="es-ES_tradnl"/>
        </w:rPr>
      </w:pPr>
    </w:p>
    <w:p w14:paraId="40714C49" w14:textId="7D3FAD4D" w:rsidR="00B5675E" w:rsidRDefault="00F90C40" w:rsidP="000404E3">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Persona Nº</w:t>
      </w:r>
      <w:r w:rsidR="005A2F71" w:rsidRPr="001C6F78">
        <w:rPr>
          <w:rFonts w:ascii="Times New Roman" w:hAnsi="Times New Roman" w:cs="Times New Roman"/>
          <w:sz w:val="24"/>
          <w:szCs w:val="24"/>
          <w:lang w:val="es-ES_tradnl"/>
        </w:rPr>
        <w:t>9</w:t>
      </w:r>
    </w:p>
    <w:p w14:paraId="0EE868CC" w14:textId="77777777" w:rsidR="002411EE" w:rsidRPr="001C6F78" w:rsidRDefault="002411EE" w:rsidP="000404E3">
      <w:pPr>
        <w:spacing w:after="0" w:line="360" w:lineRule="auto"/>
        <w:jc w:val="both"/>
        <w:rPr>
          <w:rFonts w:ascii="Times New Roman" w:hAnsi="Times New Roman" w:cs="Times New Roman"/>
          <w:sz w:val="24"/>
          <w:szCs w:val="24"/>
          <w:lang w:val="es-ES_tradnl"/>
        </w:rPr>
      </w:pPr>
    </w:p>
    <w:p w14:paraId="50AF8641" w14:textId="61C5E310" w:rsidR="005A2F71" w:rsidRPr="001C6F78" w:rsidRDefault="005A2F71"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Masculino</w:t>
      </w:r>
    </w:p>
    <w:p w14:paraId="7FA4D9CA" w14:textId="580F5B13" w:rsidR="005A2F71" w:rsidRPr="001C6F78" w:rsidRDefault="005A2F71"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Aziz Gorine </w:t>
      </w:r>
    </w:p>
    <w:p w14:paraId="6025D406" w14:textId="06BF29BA" w:rsidR="001110CC" w:rsidRPr="001C6F78" w:rsidRDefault="000C0E85"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16/05/1978 a Oran </w:t>
      </w:r>
    </w:p>
    <w:p w14:paraId="6EB077E5" w14:textId="36AAA8F1" w:rsidR="000C0E85" w:rsidRPr="001C6F78" w:rsidRDefault="000C0E85"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Artista pintor</w:t>
      </w:r>
    </w:p>
    <w:p w14:paraId="67DB2864" w14:textId="77777777" w:rsidR="000C0E85" w:rsidRPr="001C6F78" w:rsidRDefault="000C0E85"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Alicante</w:t>
      </w:r>
    </w:p>
    <w:p w14:paraId="26FF1F97" w14:textId="3F59D34B" w:rsidR="000C0E85" w:rsidRPr="001C6F78" w:rsidRDefault="000C0E85"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Legal “Visado </w:t>
      </w:r>
      <w:r w:rsidR="009B5861" w:rsidRPr="001C6F78">
        <w:rPr>
          <w:rFonts w:ascii="Times New Roman" w:hAnsi="Times New Roman" w:cs="Times New Roman"/>
          <w:sz w:val="24"/>
          <w:szCs w:val="24"/>
          <w:lang w:val="es-ES_tradnl"/>
        </w:rPr>
        <w:t>turístico</w:t>
      </w:r>
      <w:r w:rsidRPr="001C6F78">
        <w:rPr>
          <w:rFonts w:ascii="Times New Roman" w:hAnsi="Times New Roman" w:cs="Times New Roman"/>
          <w:sz w:val="24"/>
          <w:szCs w:val="24"/>
          <w:lang w:val="es-ES_tradnl"/>
        </w:rPr>
        <w:t>”</w:t>
      </w:r>
    </w:p>
    <w:p w14:paraId="7B65A4DB" w14:textId="6B864923" w:rsidR="000C0E85" w:rsidRPr="001C6F78" w:rsidRDefault="000C0E85"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Por matrimonio</w:t>
      </w:r>
    </w:p>
    <w:p w14:paraId="6D901DCD" w14:textId="61D4F6D9" w:rsidR="000C0E85" w:rsidRPr="001C6F78" w:rsidRDefault="000C0E85"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Oran </w:t>
      </w:r>
    </w:p>
    <w:p w14:paraId="420ED180" w14:textId="7FDBD6EE" w:rsidR="000C0E85" w:rsidRPr="001C6F78" w:rsidRDefault="002411EE"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El buen </w:t>
      </w:r>
      <w:r w:rsidR="009B5861">
        <w:rPr>
          <w:rFonts w:ascii="Times New Roman" w:hAnsi="Times New Roman" w:cs="Times New Roman"/>
          <w:sz w:val="24"/>
          <w:szCs w:val="24"/>
          <w:lang w:val="es-ES_tradnl"/>
        </w:rPr>
        <w:t>clima</w:t>
      </w:r>
    </w:p>
    <w:p w14:paraId="2480D6A2" w14:textId="0A70AB31" w:rsidR="000C0E85" w:rsidRDefault="002411EE"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w:t>
      </w:r>
    </w:p>
    <w:p w14:paraId="1F6420C3" w14:textId="20B1004B" w:rsidR="002411EE" w:rsidRPr="001C6F78" w:rsidRDefault="002411EE" w:rsidP="00F5216D">
      <w:pPr>
        <w:pStyle w:val="Paragraphedeliste"/>
        <w:numPr>
          <w:ilvl w:val="0"/>
          <w:numId w:val="24"/>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Las ayudas son muy flojas y tocan a todos </w:t>
      </w:r>
    </w:p>
    <w:p w14:paraId="477EAE0A" w14:textId="201628D0" w:rsidR="002A28E7" w:rsidRPr="001C6F78" w:rsidRDefault="002A28E7" w:rsidP="002A28E7">
      <w:pPr>
        <w:spacing w:after="0" w:line="360" w:lineRule="auto"/>
        <w:jc w:val="both"/>
        <w:rPr>
          <w:rFonts w:ascii="Times New Roman" w:hAnsi="Times New Roman" w:cs="Times New Roman"/>
          <w:sz w:val="24"/>
          <w:szCs w:val="24"/>
          <w:lang w:val="es-ES_tradnl"/>
        </w:rPr>
      </w:pPr>
    </w:p>
    <w:p w14:paraId="5C1FB097" w14:textId="77777777" w:rsidR="002411EE" w:rsidRDefault="002411EE" w:rsidP="002A28E7">
      <w:pPr>
        <w:spacing w:after="0" w:line="360" w:lineRule="auto"/>
        <w:jc w:val="both"/>
        <w:rPr>
          <w:rFonts w:ascii="Times New Roman" w:hAnsi="Times New Roman" w:cs="Times New Roman"/>
          <w:sz w:val="24"/>
          <w:szCs w:val="24"/>
          <w:lang w:val="es-ES_tradnl"/>
        </w:rPr>
      </w:pPr>
    </w:p>
    <w:p w14:paraId="442BE985" w14:textId="77777777" w:rsidR="002411EE" w:rsidRDefault="002411EE" w:rsidP="002A28E7">
      <w:pPr>
        <w:spacing w:after="0" w:line="360" w:lineRule="auto"/>
        <w:jc w:val="both"/>
        <w:rPr>
          <w:rFonts w:ascii="Times New Roman" w:hAnsi="Times New Roman" w:cs="Times New Roman"/>
          <w:sz w:val="24"/>
          <w:szCs w:val="24"/>
          <w:lang w:val="es-ES_tradnl"/>
        </w:rPr>
      </w:pPr>
    </w:p>
    <w:p w14:paraId="19F422AF" w14:textId="77777777" w:rsidR="002411EE" w:rsidRDefault="002411EE" w:rsidP="002A28E7">
      <w:pPr>
        <w:spacing w:after="0" w:line="360" w:lineRule="auto"/>
        <w:jc w:val="both"/>
        <w:rPr>
          <w:rFonts w:ascii="Times New Roman" w:hAnsi="Times New Roman" w:cs="Times New Roman"/>
          <w:sz w:val="24"/>
          <w:szCs w:val="24"/>
          <w:lang w:val="es-ES_tradnl"/>
        </w:rPr>
      </w:pPr>
    </w:p>
    <w:p w14:paraId="3C06E570" w14:textId="77777777" w:rsidR="002411EE" w:rsidRDefault="002411EE" w:rsidP="002A28E7">
      <w:pPr>
        <w:spacing w:after="0" w:line="360" w:lineRule="auto"/>
        <w:jc w:val="both"/>
        <w:rPr>
          <w:rFonts w:ascii="Times New Roman" w:hAnsi="Times New Roman" w:cs="Times New Roman"/>
          <w:sz w:val="24"/>
          <w:szCs w:val="24"/>
          <w:lang w:val="es-ES_tradnl"/>
        </w:rPr>
      </w:pPr>
    </w:p>
    <w:p w14:paraId="6CCAE677" w14:textId="77777777" w:rsidR="002411EE" w:rsidRDefault="002411EE" w:rsidP="002A28E7">
      <w:pPr>
        <w:spacing w:after="0" w:line="360" w:lineRule="auto"/>
        <w:jc w:val="both"/>
        <w:rPr>
          <w:rFonts w:ascii="Times New Roman" w:hAnsi="Times New Roman" w:cs="Times New Roman"/>
          <w:sz w:val="24"/>
          <w:szCs w:val="24"/>
          <w:lang w:val="es-ES_tradnl"/>
        </w:rPr>
      </w:pPr>
    </w:p>
    <w:p w14:paraId="578D47C8" w14:textId="77777777" w:rsidR="002411EE" w:rsidRDefault="002411EE" w:rsidP="002A28E7">
      <w:pPr>
        <w:spacing w:after="0" w:line="360" w:lineRule="auto"/>
        <w:jc w:val="both"/>
        <w:rPr>
          <w:rFonts w:ascii="Times New Roman" w:hAnsi="Times New Roman" w:cs="Times New Roman"/>
          <w:sz w:val="24"/>
          <w:szCs w:val="24"/>
          <w:lang w:val="es-ES_tradnl"/>
        </w:rPr>
      </w:pPr>
    </w:p>
    <w:p w14:paraId="594BC1A5" w14:textId="77777777" w:rsidR="002411EE" w:rsidRDefault="002411EE" w:rsidP="002A28E7">
      <w:pPr>
        <w:spacing w:after="0" w:line="360" w:lineRule="auto"/>
        <w:jc w:val="both"/>
        <w:rPr>
          <w:rFonts w:ascii="Times New Roman" w:hAnsi="Times New Roman" w:cs="Times New Roman"/>
          <w:sz w:val="24"/>
          <w:szCs w:val="24"/>
          <w:lang w:val="es-ES_tradnl"/>
        </w:rPr>
      </w:pPr>
    </w:p>
    <w:p w14:paraId="14BA58E9" w14:textId="77777777" w:rsidR="002411EE" w:rsidRDefault="002411EE" w:rsidP="002A28E7">
      <w:pPr>
        <w:spacing w:after="0" w:line="360" w:lineRule="auto"/>
        <w:jc w:val="both"/>
        <w:rPr>
          <w:rFonts w:ascii="Times New Roman" w:hAnsi="Times New Roman" w:cs="Times New Roman"/>
          <w:sz w:val="24"/>
          <w:szCs w:val="24"/>
          <w:lang w:val="es-ES_tradnl"/>
        </w:rPr>
      </w:pPr>
    </w:p>
    <w:p w14:paraId="0CFC61BE" w14:textId="77777777" w:rsidR="002411EE" w:rsidRDefault="002411EE" w:rsidP="002A28E7">
      <w:pPr>
        <w:spacing w:after="0" w:line="360" w:lineRule="auto"/>
        <w:jc w:val="both"/>
        <w:rPr>
          <w:rFonts w:ascii="Times New Roman" w:hAnsi="Times New Roman" w:cs="Times New Roman"/>
          <w:sz w:val="24"/>
          <w:szCs w:val="24"/>
          <w:lang w:val="es-ES_tradnl"/>
        </w:rPr>
      </w:pPr>
    </w:p>
    <w:p w14:paraId="78375E21" w14:textId="77777777" w:rsidR="002411EE" w:rsidRDefault="002411EE" w:rsidP="002A28E7">
      <w:pPr>
        <w:spacing w:after="0" w:line="360" w:lineRule="auto"/>
        <w:jc w:val="both"/>
        <w:rPr>
          <w:rFonts w:ascii="Times New Roman" w:hAnsi="Times New Roman" w:cs="Times New Roman"/>
          <w:sz w:val="24"/>
          <w:szCs w:val="24"/>
          <w:lang w:val="es-ES_tradnl"/>
        </w:rPr>
      </w:pPr>
    </w:p>
    <w:p w14:paraId="7EC8D3F6" w14:textId="77777777" w:rsidR="002411EE" w:rsidRDefault="002411EE" w:rsidP="002A28E7">
      <w:pPr>
        <w:spacing w:after="0" w:line="360" w:lineRule="auto"/>
        <w:jc w:val="both"/>
        <w:rPr>
          <w:rFonts w:ascii="Times New Roman" w:hAnsi="Times New Roman" w:cs="Times New Roman"/>
          <w:sz w:val="24"/>
          <w:szCs w:val="24"/>
          <w:lang w:val="es-ES_tradnl"/>
        </w:rPr>
      </w:pPr>
    </w:p>
    <w:p w14:paraId="21880F82" w14:textId="77777777" w:rsidR="002411EE" w:rsidRDefault="002411EE" w:rsidP="002A28E7">
      <w:pPr>
        <w:spacing w:after="0" w:line="360" w:lineRule="auto"/>
        <w:jc w:val="both"/>
        <w:rPr>
          <w:rFonts w:ascii="Times New Roman" w:hAnsi="Times New Roman" w:cs="Times New Roman"/>
          <w:sz w:val="24"/>
          <w:szCs w:val="24"/>
          <w:lang w:val="es-ES_tradnl"/>
        </w:rPr>
      </w:pPr>
    </w:p>
    <w:p w14:paraId="396190B6" w14:textId="77777777" w:rsidR="002411EE" w:rsidRDefault="002411EE" w:rsidP="002A28E7">
      <w:pPr>
        <w:spacing w:after="0" w:line="360" w:lineRule="auto"/>
        <w:jc w:val="both"/>
        <w:rPr>
          <w:rFonts w:ascii="Times New Roman" w:hAnsi="Times New Roman" w:cs="Times New Roman"/>
          <w:sz w:val="24"/>
          <w:szCs w:val="24"/>
          <w:lang w:val="es-ES_tradnl"/>
        </w:rPr>
      </w:pPr>
    </w:p>
    <w:p w14:paraId="725FDAA3" w14:textId="77777777" w:rsidR="002411EE" w:rsidRDefault="002411EE" w:rsidP="002A28E7">
      <w:pPr>
        <w:spacing w:after="0" w:line="360" w:lineRule="auto"/>
        <w:jc w:val="both"/>
        <w:rPr>
          <w:rFonts w:ascii="Times New Roman" w:hAnsi="Times New Roman" w:cs="Times New Roman"/>
          <w:sz w:val="24"/>
          <w:szCs w:val="24"/>
          <w:lang w:val="es-ES_tradnl"/>
        </w:rPr>
      </w:pPr>
    </w:p>
    <w:p w14:paraId="3DDB14D3" w14:textId="77777777" w:rsidR="002411EE" w:rsidRDefault="002411EE" w:rsidP="002A28E7">
      <w:pPr>
        <w:spacing w:after="0" w:line="360" w:lineRule="auto"/>
        <w:jc w:val="both"/>
        <w:rPr>
          <w:rFonts w:ascii="Times New Roman" w:hAnsi="Times New Roman" w:cs="Times New Roman"/>
          <w:sz w:val="24"/>
          <w:szCs w:val="24"/>
          <w:lang w:val="es-ES_tradnl"/>
        </w:rPr>
      </w:pPr>
    </w:p>
    <w:p w14:paraId="4E17A85E" w14:textId="77777777" w:rsidR="002411EE" w:rsidRDefault="002411EE" w:rsidP="002A28E7">
      <w:pPr>
        <w:spacing w:after="0" w:line="360" w:lineRule="auto"/>
        <w:jc w:val="both"/>
        <w:rPr>
          <w:rFonts w:ascii="Times New Roman" w:hAnsi="Times New Roman" w:cs="Times New Roman"/>
          <w:sz w:val="24"/>
          <w:szCs w:val="24"/>
          <w:lang w:val="es-ES_tradnl"/>
        </w:rPr>
      </w:pPr>
    </w:p>
    <w:p w14:paraId="155DBC13" w14:textId="77777777" w:rsidR="002411EE" w:rsidRDefault="002411EE" w:rsidP="002A28E7">
      <w:pPr>
        <w:spacing w:after="0" w:line="360" w:lineRule="auto"/>
        <w:jc w:val="both"/>
        <w:rPr>
          <w:rFonts w:ascii="Times New Roman" w:hAnsi="Times New Roman" w:cs="Times New Roman"/>
          <w:sz w:val="24"/>
          <w:szCs w:val="24"/>
          <w:lang w:val="es-ES_tradnl"/>
        </w:rPr>
      </w:pPr>
    </w:p>
    <w:p w14:paraId="45188E47" w14:textId="77777777" w:rsidR="00525761" w:rsidRDefault="00525761" w:rsidP="002A28E7">
      <w:pPr>
        <w:spacing w:after="0" w:line="360" w:lineRule="auto"/>
        <w:jc w:val="both"/>
        <w:rPr>
          <w:rFonts w:ascii="Times New Roman" w:hAnsi="Times New Roman" w:cs="Times New Roman"/>
          <w:sz w:val="24"/>
          <w:szCs w:val="24"/>
          <w:lang w:val="es-ES_tradnl"/>
        </w:rPr>
      </w:pPr>
    </w:p>
    <w:p w14:paraId="5A172504" w14:textId="77777777" w:rsidR="00525761" w:rsidRDefault="00525761" w:rsidP="002A28E7">
      <w:pPr>
        <w:spacing w:after="0" w:line="360" w:lineRule="auto"/>
        <w:jc w:val="both"/>
        <w:rPr>
          <w:rFonts w:ascii="Times New Roman" w:hAnsi="Times New Roman" w:cs="Times New Roman"/>
          <w:sz w:val="24"/>
          <w:szCs w:val="24"/>
          <w:lang w:val="es-ES_tradnl"/>
        </w:rPr>
      </w:pPr>
    </w:p>
    <w:p w14:paraId="0D2867A4" w14:textId="13162359" w:rsidR="002A28E7" w:rsidRDefault="009B5861" w:rsidP="002A28E7">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Persona N</w:t>
      </w:r>
      <w:r w:rsidR="001E1B1E">
        <w:rPr>
          <w:rFonts w:ascii="Times New Roman" w:hAnsi="Times New Roman" w:cs="Times New Roman"/>
          <w:sz w:val="24"/>
          <w:szCs w:val="24"/>
          <w:lang w:val="es-ES_tradnl"/>
        </w:rPr>
        <w:t>º</w:t>
      </w:r>
      <w:r w:rsidR="002A28E7" w:rsidRPr="001C6F78">
        <w:rPr>
          <w:rFonts w:ascii="Times New Roman" w:hAnsi="Times New Roman" w:cs="Times New Roman"/>
          <w:sz w:val="24"/>
          <w:szCs w:val="24"/>
          <w:lang w:val="es-ES_tradnl"/>
        </w:rPr>
        <w:t xml:space="preserve"> 10</w:t>
      </w:r>
    </w:p>
    <w:p w14:paraId="7CBFD4FA" w14:textId="77777777" w:rsidR="002411EE" w:rsidRPr="001C6F78" w:rsidRDefault="002411EE" w:rsidP="002A28E7">
      <w:pPr>
        <w:spacing w:after="0" w:line="360" w:lineRule="auto"/>
        <w:jc w:val="both"/>
        <w:rPr>
          <w:rFonts w:ascii="Times New Roman" w:hAnsi="Times New Roman" w:cs="Times New Roman"/>
          <w:sz w:val="24"/>
          <w:szCs w:val="24"/>
          <w:lang w:val="es-ES_tradnl"/>
        </w:rPr>
      </w:pPr>
    </w:p>
    <w:p w14:paraId="1BAEDDEB" w14:textId="7859FE72" w:rsidR="002A28E7" w:rsidRPr="001C6F78" w:rsidRDefault="002A28E7"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Masculino</w:t>
      </w:r>
    </w:p>
    <w:p w14:paraId="719841F6" w14:textId="24D13152" w:rsidR="002A28E7" w:rsidRDefault="00BD7A35"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Affif Cherfaoui</w:t>
      </w:r>
    </w:p>
    <w:p w14:paraId="085DEB03" w14:textId="62634EA7" w:rsidR="00BD7A35" w:rsidRDefault="00BD7A35"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11/01/1977 a Mostaganem </w:t>
      </w:r>
    </w:p>
    <w:p w14:paraId="16CD59E0" w14:textId="3A42F467" w:rsidR="00265194"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Empresario</w:t>
      </w:r>
    </w:p>
    <w:p w14:paraId="639D0D70" w14:textId="559B06B7" w:rsidR="00265194"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Alicante </w:t>
      </w:r>
    </w:p>
    <w:p w14:paraId="375D6EC7" w14:textId="151689E2" w:rsidR="00265194"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Legal con un visado turístico</w:t>
      </w:r>
    </w:p>
    <w:p w14:paraId="0A4E7357" w14:textId="327185D9" w:rsidR="00265194" w:rsidRPr="001C6F78"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Montar su agencia </w:t>
      </w:r>
      <w:r w:rsidR="001E1B1E">
        <w:rPr>
          <w:rFonts w:ascii="Times New Roman" w:hAnsi="Times New Roman" w:cs="Times New Roman"/>
          <w:sz w:val="24"/>
          <w:szCs w:val="24"/>
          <w:lang w:val="es-ES_tradnl"/>
        </w:rPr>
        <w:t>inmobiliaria</w:t>
      </w:r>
      <w:r>
        <w:rPr>
          <w:rFonts w:ascii="Times New Roman" w:hAnsi="Times New Roman" w:cs="Times New Roman"/>
          <w:sz w:val="24"/>
          <w:szCs w:val="24"/>
          <w:lang w:val="es-ES_tradnl"/>
        </w:rPr>
        <w:t xml:space="preserve"> y la compra de un piso </w:t>
      </w:r>
    </w:p>
    <w:p w14:paraId="4C58ED2A" w14:textId="1394CEFE" w:rsidR="002A28E7"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Oran </w:t>
      </w:r>
    </w:p>
    <w:p w14:paraId="4ED5B326" w14:textId="0E48621E" w:rsidR="00265194"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Vivir en </w:t>
      </w:r>
      <w:r w:rsidR="001E1B1E">
        <w:rPr>
          <w:rFonts w:ascii="Times New Roman" w:hAnsi="Times New Roman" w:cs="Times New Roman"/>
          <w:sz w:val="24"/>
          <w:szCs w:val="24"/>
          <w:lang w:val="es-ES_tradnl"/>
        </w:rPr>
        <w:t>España</w:t>
      </w:r>
      <w:r>
        <w:rPr>
          <w:rFonts w:ascii="Times New Roman" w:hAnsi="Times New Roman" w:cs="Times New Roman"/>
          <w:sz w:val="24"/>
          <w:szCs w:val="24"/>
          <w:lang w:val="es-ES_tradnl"/>
        </w:rPr>
        <w:t xml:space="preserve"> es vivir en un </w:t>
      </w:r>
      <w:r w:rsidR="001E1B1E">
        <w:rPr>
          <w:rFonts w:ascii="Times New Roman" w:hAnsi="Times New Roman" w:cs="Times New Roman"/>
          <w:sz w:val="24"/>
          <w:szCs w:val="24"/>
          <w:lang w:val="es-ES_tradnl"/>
        </w:rPr>
        <w:t>país</w:t>
      </w:r>
      <w:r>
        <w:rPr>
          <w:rFonts w:ascii="Times New Roman" w:hAnsi="Times New Roman" w:cs="Times New Roman"/>
          <w:sz w:val="24"/>
          <w:szCs w:val="24"/>
          <w:lang w:val="es-ES_tradnl"/>
        </w:rPr>
        <w:t xml:space="preserve"> donde tienes </w:t>
      </w:r>
      <w:r w:rsidR="001E1B1E">
        <w:rPr>
          <w:rFonts w:ascii="Times New Roman" w:hAnsi="Times New Roman" w:cs="Times New Roman"/>
          <w:sz w:val="24"/>
          <w:szCs w:val="24"/>
          <w:lang w:val="es-ES_tradnl"/>
        </w:rPr>
        <w:t>más</w:t>
      </w:r>
      <w:r>
        <w:rPr>
          <w:rFonts w:ascii="Times New Roman" w:hAnsi="Times New Roman" w:cs="Times New Roman"/>
          <w:sz w:val="24"/>
          <w:szCs w:val="24"/>
          <w:lang w:val="es-ES_tradnl"/>
        </w:rPr>
        <w:t xml:space="preserve"> de 300 </w:t>
      </w:r>
      <w:r w:rsidR="001E1B1E">
        <w:rPr>
          <w:rFonts w:ascii="Times New Roman" w:hAnsi="Times New Roman" w:cs="Times New Roman"/>
          <w:sz w:val="24"/>
          <w:szCs w:val="24"/>
          <w:lang w:val="es-ES_tradnl"/>
        </w:rPr>
        <w:t>día</w:t>
      </w:r>
      <w:r>
        <w:rPr>
          <w:rFonts w:ascii="Times New Roman" w:hAnsi="Times New Roman" w:cs="Times New Roman"/>
          <w:sz w:val="24"/>
          <w:szCs w:val="24"/>
          <w:lang w:val="es-ES_tradnl"/>
        </w:rPr>
        <w:t xml:space="preserve"> de sol al año. Y es uno de los mejores países en el mundo. Por la </w:t>
      </w:r>
      <w:r w:rsidR="001E1B1E">
        <w:rPr>
          <w:rFonts w:ascii="Times New Roman" w:hAnsi="Times New Roman" w:cs="Times New Roman"/>
          <w:sz w:val="24"/>
          <w:szCs w:val="24"/>
          <w:lang w:val="es-ES_tradnl"/>
        </w:rPr>
        <w:t>cercanía</w:t>
      </w:r>
      <w:r>
        <w:rPr>
          <w:rFonts w:ascii="Times New Roman" w:hAnsi="Times New Roman" w:cs="Times New Roman"/>
          <w:sz w:val="24"/>
          <w:szCs w:val="24"/>
          <w:lang w:val="es-ES_tradnl"/>
        </w:rPr>
        <w:t xml:space="preserve"> a su propio </w:t>
      </w:r>
      <w:r w:rsidR="001E1B1E">
        <w:rPr>
          <w:rFonts w:ascii="Times New Roman" w:hAnsi="Times New Roman" w:cs="Times New Roman"/>
          <w:sz w:val="24"/>
          <w:szCs w:val="24"/>
          <w:lang w:val="es-ES_tradnl"/>
        </w:rPr>
        <w:t>país</w:t>
      </w:r>
      <w:r>
        <w:rPr>
          <w:rFonts w:ascii="Times New Roman" w:hAnsi="Times New Roman" w:cs="Times New Roman"/>
          <w:sz w:val="24"/>
          <w:szCs w:val="24"/>
          <w:lang w:val="es-ES_tradnl"/>
        </w:rPr>
        <w:t xml:space="preserve"> solo 35 mn en avión con 4 vuelos al </w:t>
      </w:r>
      <w:r w:rsidR="001E1B1E">
        <w:rPr>
          <w:rFonts w:ascii="Times New Roman" w:hAnsi="Times New Roman" w:cs="Times New Roman"/>
          <w:sz w:val="24"/>
          <w:szCs w:val="24"/>
          <w:lang w:val="es-ES_tradnl"/>
        </w:rPr>
        <w:t>día</w:t>
      </w:r>
      <w:r>
        <w:rPr>
          <w:rFonts w:ascii="Times New Roman" w:hAnsi="Times New Roman" w:cs="Times New Roman"/>
          <w:sz w:val="24"/>
          <w:szCs w:val="24"/>
          <w:lang w:val="es-ES_tradnl"/>
        </w:rPr>
        <w:t xml:space="preserve">. Sea por el sistema sanitario, la gastronomía increíble, se disfruta del tiempo por el trabajo y también por los viajes que cuestan baratos ahí </w:t>
      </w:r>
    </w:p>
    <w:p w14:paraId="68DB16C8" w14:textId="7CE9DD52" w:rsidR="00265194"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No</w:t>
      </w:r>
      <w:r w:rsidR="001E1B1E">
        <w:rPr>
          <w:rFonts w:ascii="Times New Roman" w:hAnsi="Times New Roman" w:cs="Times New Roman"/>
          <w:sz w:val="24"/>
          <w:szCs w:val="24"/>
          <w:lang w:val="es-ES_tradnl"/>
        </w:rPr>
        <w:t xml:space="preserve"> es</w:t>
      </w:r>
      <w:r>
        <w:rPr>
          <w:rFonts w:ascii="Times New Roman" w:hAnsi="Times New Roman" w:cs="Times New Roman"/>
          <w:sz w:val="24"/>
          <w:szCs w:val="24"/>
          <w:lang w:val="es-ES_tradnl"/>
        </w:rPr>
        <w:t xml:space="preserve"> </w:t>
      </w:r>
      <w:r w:rsidR="001E1B1E">
        <w:rPr>
          <w:rFonts w:ascii="Times New Roman" w:hAnsi="Times New Roman" w:cs="Times New Roman"/>
          <w:sz w:val="24"/>
          <w:szCs w:val="24"/>
          <w:lang w:val="es-ES_tradnl"/>
        </w:rPr>
        <w:t>inconveniente</w:t>
      </w:r>
      <w:r>
        <w:rPr>
          <w:rFonts w:ascii="Times New Roman" w:hAnsi="Times New Roman" w:cs="Times New Roman"/>
          <w:sz w:val="24"/>
          <w:szCs w:val="24"/>
          <w:lang w:val="es-ES_tradnl"/>
        </w:rPr>
        <w:t xml:space="preserve"> en vivir en </w:t>
      </w:r>
      <w:r w:rsidR="001E1B1E">
        <w:rPr>
          <w:rFonts w:ascii="Times New Roman" w:hAnsi="Times New Roman" w:cs="Times New Roman"/>
          <w:sz w:val="24"/>
          <w:szCs w:val="24"/>
          <w:lang w:val="es-ES_tradnl"/>
        </w:rPr>
        <w:t>España</w:t>
      </w:r>
      <w:r>
        <w:rPr>
          <w:rFonts w:ascii="Times New Roman" w:hAnsi="Times New Roman" w:cs="Times New Roman"/>
          <w:sz w:val="24"/>
          <w:szCs w:val="24"/>
          <w:lang w:val="es-ES_tradnl"/>
        </w:rPr>
        <w:t>, cada individuo puede adaptarse que sea soltero o en familia.</w:t>
      </w:r>
    </w:p>
    <w:p w14:paraId="7ADB0F6D" w14:textId="14CAD44C" w:rsidR="004266F7" w:rsidRPr="009D5672" w:rsidRDefault="00265194" w:rsidP="00F5216D">
      <w:pPr>
        <w:pStyle w:val="Paragraphedeliste"/>
        <w:numPr>
          <w:ilvl w:val="0"/>
          <w:numId w:val="25"/>
        </w:num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 xml:space="preserve">Las ayudas son muchas en </w:t>
      </w:r>
      <w:r w:rsidR="001E1B1E">
        <w:rPr>
          <w:rFonts w:ascii="Times New Roman" w:hAnsi="Times New Roman" w:cs="Times New Roman"/>
          <w:sz w:val="24"/>
          <w:szCs w:val="24"/>
          <w:lang w:val="es-ES_tradnl"/>
        </w:rPr>
        <w:t>España</w:t>
      </w:r>
      <w:r>
        <w:rPr>
          <w:rFonts w:ascii="Times New Roman" w:hAnsi="Times New Roman" w:cs="Times New Roman"/>
          <w:sz w:val="24"/>
          <w:szCs w:val="24"/>
          <w:lang w:val="es-ES_tradnl"/>
        </w:rPr>
        <w:t xml:space="preserve">, hay muchas asociaciones de ayudas privadas y otra del </w:t>
      </w:r>
      <w:r w:rsidR="001E1B1E">
        <w:rPr>
          <w:rFonts w:ascii="Times New Roman" w:hAnsi="Times New Roman" w:cs="Times New Roman"/>
          <w:sz w:val="24"/>
          <w:szCs w:val="24"/>
          <w:lang w:val="es-ES_tradnl"/>
        </w:rPr>
        <w:t>gobierno. Existe</w:t>
      </w:r>
      <w:r>
        <w:rPr>
          <w:rFonts w:ascii="Times New Roman" w:hAnsi="Times New Roman" w:cs="Times New Roman"/>
          <w:sz w:val="24"/>
          <w:szCs w:val="24"/>
          <w:lang w:val="es-ES_tradnl"/>
        </w:rPr>
        <w:t xml:space="preserve"> ayudas al trabajador social de la Cruz Roja</w:t>
      </w:r>
      <w:r w:rsidR="00036EB7">
        <w:rPr>
          <w:rFonts w:ascii="Times New Roman" w:hAnsi="Times New Roman" w:cs="Times New Roman"/>
          <w:sz w:val="24"/>
          <w:szCs w:val="24"/>
          <w:lang w:val="es-ES_tradnl"/>
        </w:rPr>
        <w:t xml:space="preserve"> y también ayudas para pagar el alquiler y a dar comida</w:t>
      </w:r>
      <w:r w:rsidR="009D5672">
        <w:rPr>
          <w:rFonts w:ascii="Times New Roman" w:hAnsi="Times New Roman" w:cs="Times New Roman"/>
          <w:sz w:val="24"/>
          <w:szCs w:val="24"/>
          <w:lang w:val="es-ES_tradnl"/>
        </w:rPr>
        <w:t>.</w:t>
      </w:r>
    </w:p>
    <w:p w14:paraId="30975164" w14:textId="381A33CF" w:rsidR="004266F7" w:rsidRPr="001C6F78" w:rsidRDefault="004266F7" w:rsidP="0078005A">
      <w:pPr>
        <w:spacing w:after="0" w:line="360" w:lineRule="auto"/>
        <w:jc w:val="both"/>
        <w:rPr>
          <w:rFonts w:ascii="Times New Roman" w:hAnsi="Times New Roman" w:cs="Times New Roman"/>
          <w:sz w:val="24"/>
          <w:szCs w:val="24"/>
          <w:lang w:val="es-ES_tradnl"/>
        </w:rPr>
      </w:pPr>
    </w:p>
    <w:p w14:paraId="604254CE" w14:textId="6BBC3D0C" w:rsidR="004266F7" w:rsidRPr="001C6F78" w:rsidRDefault="004266F7" w:rsidP="0078005A">
      <w:pPr>
        <w:spacing w:after="0" w:line="360" w:lineRule="auto"/>
        <w:jc w:val="both"/>
        <w:rPr>
          <w:rFonts w:ascii="Times New Roman" w:hAnsi="Times New Roman" w:cs="Times New Roman"/>
          <w:sz w:val="24"/>
          <w:szCs w:val="24"/>
          <w:lang w:val="es-ES_tradnl"/>
        </w:rPr>
      </w:pPr>
    </w:p>
    <w:p w14:paraId="2F7EE9E0" w14:textId="32DEFB3C" w:rsidR="004266F7" w:rsidRPr="001C6F78" w:rsidRDefault="004266F7" w:rsidP="0078005A">
      <w:pPr>
        <w:spacing w:after="0" w:line="360" w:lineRule="auto"/>
        <w:jc w:val="both"/>
        <w:rPr>
          <w:rFonts w:ascii="Times New Roman" w:hAnsi="Times New Roman" w:cs="Times New Roman"/>
          <w:sz w:val="24"/>
          <w:szCs w:val="24"/>
          <w:lang w:val="es-ES_tradnl"/>
        </w:rPr>
      </w:pPr>
    </w:p>
    <w:p w14:paraId="2F5903DD" w14:textId="04F611AD" w:rsidR="004266F7" w:rsidRPr="001C6F78" w:rsidRDefault="004266F7" w:rsidP="0078005A">
      <w:pPr>
        <w:spacing w:after="0" w:line="360" w:lineRule="auto"/>
        <w:jc w:val="both"/>
        <w:rPr>
          <w:rFonts w:ascii="Times New Roman" w:hAnsi="Times New Roman" w:cs="Times New Roman"/>
          <w:sz w:val="24"/>
          <w:szCs w:val="24"/>
          <w:lang w:val="es-ES_tradnl"/>
        </w:rPr>
      </w:pPr>
    </w:p>
    <w:p w14:paraId="6F10CBE6" w14:textId="726B1D47" w:rsidR="004266F7" w:rsidRPr="001C6F78" w:rsidRDefault="004266F7" w:rsidP="0078005A">
      <w:pPr>
        <w:spacing w:after="0" w:line="360" w:lineRule="auto"/>
        <w:jc w:val="both"/>
        <w:rPr>
          <w:rFonts w:ascii="Times New Roman" w:hAnsi="Times New Roman" w:cs="Times New Roman"/>
          <w:sz w:val="24"/>
          <w:szCs w:val="24"/>
          <w:lang w:val="es-ES_tradnl"/>
        </w:rPr>
      </w:pPr>
    </w:p>
    <w:p w14:paraId="124F2E32" w14:textId="02AC0251" w:rsidR="004266F7" w:rsidRPr="001C6F78" w:rsidRDefault="004266F7" w:rsidP="0078005A">
      <w:pPr>
        <w:spacing w:after="0" w:line="360" w:lineRule="auto"/>
        <w:jc w:val="both"/>
        <w:rPr>
          <w:rFonts w:ascii="Times New Roman" w:hAnsi="Times New Roman" w:cs="Times New Roman"/>
          <w:sz w:val="24"/>
          <w:szCs w:val="24"/>
          <w:lang w:val="es-ES_tradnl"/>
        </w:rPr>
      </w:pPr>
    </w:p>
    <w:p w14:paraId="1BE1A236" w14:textId="3A18C1B8" w:rsidR="004266F7" w:rsidRPr="001C6F78" w:rsidRDefault="004266F7" w:rsidP="0078005A">
      <w:pPr>
        <w:spacing w:after="0" w:line="360" w:lineRule="auto"/>
        <w:jc w:val="both"/>
        <w:rPr>
          <w:rFonts w:ascii="Times New Roman" w:hAnsi="Times New Roman" w:cs="Times New Roman"/>
          <w:sz w:val="24"/>
          <w:szCs w:val="24"/>
          <w:lang w:val="es-ES_tradnl"/>
        </w:rPr>
      </w:pPr>
    </w:p>
    <w:p w14:paraId="62CC80FD" w14:textId="5A7D5F3F" w:rsidR="004266F7" w:rsidRPr="001C6F78" w:rsidRDefault="004266F7" w:rsidP="0078005A">
      <w:pPr>
        <w:spacing w:after="0" w:line="360" w:lineRule="auto"/>
        <w:jc w:val="both"/>
        <w:rPr>
          <w:rFonts w:ascii="Times New Roman" w:hAnsi="Times New Roman" w:cs="Times New Roman"/>
          <w:sz w:val="24"/>
          <w:szCs w:val="24"/>
          <w:lang w:val="es-ES_tradnl"/>
        </w:rPr>
      </w:pPr>
    </w:p>
    <w:p w14:paraId="16BBDEF6" w14:textId="40654C7F" w:rsidR="004266F7" w:rsidRPr="001C6F78" w:rsidRDefault="004266F7" w:rsidP="0078005A">
      <w:pPr>
        <w:spacing w:after="0" w:line="360" w:lineRule="auto"/>
        <w:jc w:val="both"/>
        <w:rPr>
          <w:rFonts w:ascii="Times New Roman" w:hAnsi="Times New Roman" w:cs="Times New Roman"/>
          <w:sz w:val="24"/>
          <w:szCs w:val="24"/>
          <w:lang w:val="es-ES_tradnl"/>
        </w:rPr>
      </w:pPr>
    </w:p>
    <w:p w14:paraId="44D682F7" w14:textId="77777777" w:rsidR="009D5672" w:rsidRDefault="004266F7" w:rsidP="005A1168">
      <w:pPr>
        <w:spacing w:after="0" w:line="360" w:lineRule="auto"/>
        <w:jc w:val="both"/>
        <w:rPr>
          <w:rFonts w:ascii="Times New Roman" w:hAnsi="Times New Roman" w:cs="Times New Roman"/>
          <w:sz w:val="28"/>
          <w:szCs w:val="28"/>
        </w:rPr>
      </w:pPr>
      <w:r w:rsidRPr="001C6F78">
        <w:rPr>
          <w:rFonts w:ascii="Times New Roman" w:hAnsi="Times New Roman" w:cs="Times New Roman"/>
          <w:sz w:val="28"/>
          <w:szCs w:val="28"/>
        </w:rPr>
        <w:t xml:space="preserve">                               </w:t>
      </w:r>
    </w:p>
    <w:p w14:paraId="4B0F723D" w14:textId="77777777" w:rsidR="009D5672" w:rsidRDefault="009D5672" w:rsidP="005A1168">
      <w:pPr>
        <w:spacing w:after="0" w:line="360" w:lineRule="auto"/>
        <w:jc w:val="both"/>
        <w:rPr>
          <w:rFonts w:ascii="Times New Roman" w:hAnsi="Times New Roman" w:cs="Times New Roman"/>
          <w:sz w:val="28"/>
          <w:szCs w:val="28"/>
        </w:rPr>
      </w:pPr>
    </w:p>
    <w:p w14:paraId="1898AA3A" w14:textId="77777777" w:rsidR="009D5672" w:rsidRDefault="009D5672" w:rsidP="005A1168">
      <w:pPr>
        <w:spacing w:after="0" w:line="360" w:lineRule="auto"/>
        <w:jc w:val="both"/>
        <w:rPr>
          <w:rFonts w:ascii="Times New Roman" w:hAnsi="Times New Roman" w:cs="Times New Roman"/>
          <w:sz w:val="28"/>
          <w:szCs w:val="28"/>
        </w:rPr>
      </w:pPr>
    </w:p>
    <w:p w14:paraId="7E5D29A4" w14:textId="77777777" w:rsidR="009D5672" w:rsidRDefault="009D5672" w:rsidP="005A1168">
      <w:pPr>
        <w:spacing w:after="0" w:line="360" w:lineRule="auto"/>
        <w:jc w:val="both"/>
        <w:rPr>
          <w:rFonts w:ascii="Times New Roman" w:hAnsi="Times New Roman" w:cs="Times New Roman"/>
          <w:sz w:val="28"/>
          <w:szCs w:val="28"/>
        </w:rPr>
      </w:pPr>
    </w:p>
    <w:p w14:paraId="3B1E674C" w14:textId="7AF530C3" w:rsidR="005A1168" w:rsidRPr="00525761" w:rsidRDefault="004266F7" w:rsidP="00525761">
      <w:pPr>
        <w:spacing w:after="0" w:line="360" w:lineRule="auto"/>
        <w:jc w:val="center"/>
        <w:rPr>
          <w:rFonts w:ascii="Times New Roman" w:hAnsi="Times New Roman" w:cs="Times New Roman"/>
          <w:b/>
          <w:bCs/>
          <w:sz w:val="28"/>
          <w:szCs w:val="28"/>
        </w:rPr>
      </w:pPr>
      <w:bookmarkStart w:id="148" w:name="_Hlk68536688"/>
      <w:r w:rsidRPr="00525761">
        <w:rPr>
          <w:rFonts w:ascii="Times New Roman" w:hAnsi="Times New Roman" w:cs="Times New Roman"/>
          <w:b/>
          <w:bCs/>
          <w:sz w:val="28"/>
          <w:szCs w:val="28"/>
        </w:rPr>
        <w:t>CONCLUSION</w:t>
      </w:r>
      <w:bookmarkEnd w:id="148"/>
    </w:p>
    <w:p w14:paraId="42E983E3" w14:textId="77777777" w:rsidR="004266F7" w:rsidRPr="001C6F78" w:rsidRDefault="004266F7" w:rsidP="004266F7">
      <w:pPr>
        <w:spacing w:after="0" w:line="360" w:lineRule="auto"/>
        <w:jc w:val="both"/>
        <w:rPr>
          <w:rFonts w:ascii="Times New Roman" w:hAnsi="Times New Roman" w:cs="Times New Roman"/>
          <w:color w:val="FF0000"/>
          <w:sz w:val="24"/>
          <w:szCs w:val="24"/>
        </w:rPr>
      </w:pPr>
    </w:p>
    <w:p w14:paraId="14AD944B" w14:textId="77777777" w:rsidR="009D5672" w:rsidRDefault="009D5672" w:rsidP="004266F7">
      <w:pPr>
        <w:spacing w:after="0" w:line="360" w:lineRule="auto"/>
        <w:ind w:firstLine="708"/>
        <w:jc w:val="both"/>
        <w:rPr>
          <w:rFonts w:ascii="Times New Roman" w:hAnsi="Times New Roman" w:cs="Times New Roman"/>
          <w:sz w:val="24"/>
          <w:szCs w:val="24"/>
        </w:rPr>
      </w:pPr>
    </w:p>
    <w:p w14:paraId="13756652" w14:textId="7454ECCB" w:rsidR="004266F7" w:rsidRPr="001C6F78" w:rsidRDefault="004266F7" w:rsidP="004266F7">
      <w:pPr>
        <w:spacing w:after="0" w:line="360" w:lineRule="auto"/>
        <w:ind w:firstLine="708"/>
        <w:jc w:val="both"/>
        <w:rPr>
          <w:rFonts w:ascii="Times New Roman" w:hAnsi="Times New Roman" w:cs="Times New Roman"/>
          <w:sz w:val="24"/>
          <w:szCs w:val="24"/>
        </w:rPr>
      </w:pPr>
      <w:r w:rsidRPr="001C6F78">
        <w:rPr>
          <w:rFonts w:ascii="Times New Roman" w:hAnsi="Times New Roman" w:cs="Times New Roman"/>
          <w:sz w:val="24"/>
          <w:szCs w:val="24"/>
        </w:rPr>
        <w:t xml:space="preserve">Lo que se puede decir, en conclusión; es que la inmigración </w:t>
      </w:r>
      <w:r w:rsidR="006C7B09">
        <w:rPr>
          <w:rFonts w:ascii="Times New Roman" w:hAnsi="Times New Roman" w:cs="Times New Roman"/>
          <w:sz w:val="24"/>
          <w:szCs w:val="24"/>
        </w:rPr>
        <w:t xml:space="preserve">es y sigue teniendo lugar en </w:t>
      </w:r>
      <w:r w:rsidRPr="001C6F78">
        <w:rPr>
          <w:rFonts w:ascii="Times New Roman" w:hAnsi="Times New Roman" w:cs="Times New Roman"/>
          <w:sz w:val="24"/>
          <w:szCs w:val="24"/>
        </w:rPr>
        <w:t xml:space="preserve">todo el </w:t>
      </w:r>
      <w:r w:rsidR="006C7B09">
        <w:rPr>
          <w:rFonts w:ascii="Times New Roman" w:hAnsi="Times New Roman" w:cs="Times New Roman"/>
          <w:sz w:val="24"/>
          <w:szCs w:val="24"/>
        </w:rPr>
        <w:t xml:space="preserve">espacio </w:t>
      </w:r>
      <w:r w:rsidRPr="001C6F78">
        <w:rPr>
          <w:rFonts w:ascii="Times New Roman" w:hAnsi="Times New Roman" w:cs="Times New Roman"/>
          <w:sz w:val="24"/>
          <w:szCs w:val="24"/>
        </w:rPr>
        <w:t xml:space="preserve">internacional de forma masiva; resultado </w:t>
      </w:r>
      <w:r w:rsidR="006C7B09">
        <w:rPr>
          <w:rFonts w:ascii="Times New Roman" w:hAnsi="Times New Roman" w:cs="Times New Roman"/>
          <w:sz w:val="24"/>
          <w:szCs w:val="24"/>
        </w:rPr>
        <w:t>de un</w:t>
      </w:r>
      <w:r w:rsidRPr="001C6F78">
        <w:rPr>
          <w:rFonts w:ascii="Times New Roman" w:hAnsi="Times New Roman" w:cs="Times New Roman"/>
          <w:sz w:val="24"/>
          <w:szCs w:val="24"/>
        </w:rPr>
        <w:t>a</w:t>
      </w:r>
      <w:r w:rsidR="006C7B09">
        <w:rPr>
          <w:rFonts w:ascii="Times New Roman" w:hAnsi="Times New Roman" w:cs="Times New Roman"/>
          <w:sz w:val="24"/>
          <w:szCs w:val="24"/>
        </w:rPr>
        <w:t xml:space="preserve"> </w:t>
      </w:r>
      <w:r w:rsidRPr="001C6F78">
        <w:rPr>
          <w:rFonts w:ascii="Times New Roman" w:hAnsi="Times New Roman" w:cs="Times New Roman"/>
          <w:sz w:val="24"/>
          <w:szCs w:val="24"/>
        </w:rPr>
        <w:t xml:space="preserve">extrema desigualdad. Son </w:t>
      </w:r>
      <w:r w:rsidR="001E1B1E" w:rsidRPr="001C6F78">
        <w:rPr>
          <w:rFonts w:ascii="Times New Roman" w:hAnsi="Times New Roman" w:cs="Times New Roman"/>
          <w:sz w:val="24"/>
          <w:szCs w:val="24"/>
        </w:rPr>
        <w:t>consciente</w:t>
      </w:r>
      <w:r w:rsidR="006C7B09">
        <w:rPr>
          <w:rFonts w:ascii="Times New Roman" w:hAnsi="Times New Roman" w:cs="Times New Roman"/>
          <w:sz w:val="24"/>
          <w:szCs w:val="24"/>
        </w:rPr>
        <w:t>s</w:t>
      </w:r>
      <w:r w:rsidRPr="001C6F78">
        <w:rPr>
          <w:rFonts w:ascii="Times New Roman" w:hAnsi="Times New Roman" w:cs="Times New Roman"/>
          <w:sz w:val="24"/>
          <w:szCs w:val="24"/>
        </w:rPr>
        <w:t xml:space="preserve"> los </w:t>
      </w:r>
      <w:r w:rsidR="001E1B1E" w:rsidRPr="001C6F78">
        <w:rPr>
          <w:rFonts w:ascii="Times New Roman" w:hAnsi="Times New Roman" w:cs="Times New Roman"/>
          <w:sz w:val="24"/>
          <w:szCs w:val="24"/>
        </w:rPr>
        <w:t>jóvenes</w:t>
      </w:r>
      <w:r w:rsidRPr="001C6F78">
        <w:rPr>
          <w:rFonts w:ascii="Times New Roman" w:hAnsi="Times New Roman" w:cs="Times New Roman"/>
          <w:sz w:val="24"/>
          <w:szCs w:val="24"/>
        </w:rPr>
        <w:t xml:space="preserve"> de los países pobres que no </w:t>
      </w:r>
      <w:r w:rsidR="001E1B1E" w:rsidRPr="001C6F78">
        <w:rPr>
          <w:rFonts w:ascii="Times New Roman" w:hAnsi="Times New Roman" w:cs="Times New Roman"/>
          <w:sz w:val="24"/>
          <w:szCs w:val="24"/>
        </w:rPr>
        <w:t>habrá</w:t>
      </w:r>
      <w:r w:rsidR="006C7B09">
        <w:rPr>
          <w:rFonts w:ascii="Times New Roman" w:hAnsi="Times New Roman" w:cs="Times New Roman"/>
          <w:sz w:val="24"/>
          <w:szCs w:val="24"/>
        </w:rPr>
        <w:t xml:space="preserve">, para </w:t>
      </w:r>
      <w:r w:rsidR="008A5F95">
        <w:rPr>
          <w:rFonts w:ascii="Times New Roman" w:hAnsi="Times New Roman" w:cs="Times New Roman"/>
          <w:sz w:val="24"/>
          <w:szCs w:val="24"/>
        </w:rPr>
        <w:t xml:space="preserve">ellos, </w:t>
      </w:r>
      <w:r w:rsidR="008A5F95" w:rsidRPr="001C6F78">
        <w:rPr>
          <w:rFonts w:ascii="Times New Roman" w:hAnsi="Times New Roman" w:cs="Times New Roman"/>
          <w:sz w:val="24"/>
          <w:szCs w:val="24"/>
        </w:rPr>
        <w:t>oportunidades</w:t>
      </w:r>
      <w:r w:rsidRPr="001C6F78">
        <w:rPr>
          <w:rFonts w:ascii="Times New Roman" w:hAnsi="Times New Roman" w:cs="Times New Roman"/>
          <w:sz w:val="24"/>
          <w:szCs w:val="24"/>
        </w:rPr>
        <w:t xml:space="preserve"> como la </w:t>
      </w:r>
      <w:r w:rsidR="006C7B09">
        <w:rPr>
          <w:rFonts w:ascii="Times New Roman" w:hAnsi="Times New Roman" w:cs="Times New Roman"/>
          <w:sz w:val="24"/>
          <w:szCs w:val="24"/>
        </w:rPr>
        <w:t>de</w:t>
      </w:r>
      <w:r w:rsidRPr="001C6F78">
        <w:rPr>
          <w:rFonts w:ascii="Times New Roman" w:hAnsi="Times New Roman" w:cs="Times New Roman"/>
          <w:sz w:val="24"/>
          <w:szCs w:val="24"/>
        </w:rPr>
        <w:t xml:space="preserve"> otros </w:t>
      </w:r>
      <w:r w:rsidR="00267773">
        <w:rPr>
          <w:rFonts w:ascii="Times New Roman" w:hAnsi="Times New Roman" w:cs="Times New Roman"/>
          <w:sz w:val="24"/>
          <w:szCs w:val="24"/>
        </w:rPr>
        <w:t>países</w:t>
      </w:r>
      <w:r w:rsidRPr="001C6F78">
        <w:rPr>
          <w:rFonts w:ascii="Times New Roman" w:hAnsi="Times New Roman" w:cs="Times New Roman"/>
          <w:sz w:val="24"/>
          <w:szCs w:val="24"/>
        </w:rPr>
        <w:t xml:space="preserve">. La gran historia del actual tiempo; será que los países en </w:t>
      </w:r>
      <w:r w:rsidR="001E1B1E" w:rsidRPr="001C6F78">
        <w:rPr>
          <w:rFonts w:ascii="Times New Roman" w:hAnsi="Times New Roman" w:cs="Times New Roman"/>
          <w:sz w:val="24"/>
          <w:szCs w:val="24"/>
        </w:rPr>
        <w:t>vía</w:t>
      </w:r>
      <w:r w:rsidRPr="001C6F78">
        <w:rPr>
          <w:rFonts w:ascii="Times New Roman" w:hAnsi="Times New Roman" w:cs="Times New Roman"/>
          <w:sz w:val="24"/>
          <w:szCs w:val="24"/>
        </w:rPr>
        <w:t xml:space="preserve"> de desarrollo se acercaran de grandes pasos a los países ricos. Así pues, la </w:t>
      </w:r>
      <w:r w:rsidR="001E1B1E" w:rsidRPr="001C6F78">
        <w:rPr>
          <w:rFonts w:ascii="Times New Roman" w:hAnsi="Times New Roman" w:cs="Times New Roman"/>
          <w:sz w:val="24"/>
          <w:szCs w:val="24"/>
        </w:rPr>
        <w:t>inmigración</w:t>
      </w:r>
      <w:r w:rsidRPr="001C6F78">
        <w:rPr>
          <w:rFonts w:ascii="Times New Roman" w:hAnsi="Times New Roman" w:cs="Times New Roman"/>
          <w:sz w:val="24"/>
          <w:szCs w:val="24"/>
        </w:rPr>
        <w:t xml:space="preserve"> intensiva no es un rasgo permanente a la globalización, es mucho </w:t>
      </w:r>
      <w:r w:rsidR="001E1B1E" w:rsidRPr="001C6F78">
        <w:rPr>
          <w:rFonts w:ascii="Times New Roman" w:hAnsi="Times New Roman" w:cs="Times New Roman"/>
          <w:sz w:val="24"/>
          <w:szCs w:val="24"/>
        </w:rPr>
        <w:t>más</w:t>
      </w:r>
      <w:r w:rsidRPr="001C6F78">
        <w:rPr>
          <w:rFonts w:ascii="Times New Roman" w:hAnsi="Times New Roman" w:cs="Times New Roman"/>
          <w:sz w:val="24"/>
          <w:szCs w:val="24"/>
        </w:rPr>
        <w:t xml:space="preserve"> una respuesta temporal a una grotesca fase. </w:t>
      </w:r>
      <w:r w:rsidR="006C7B09">
        <w:rPr>
          <w:rFonts w:ascii="Times New Roman" w:hAnsi="Times New Roman" w:cs="Times New Roman"/>
          <w:sz w:val="24"/>
          <w:szCs w:val="24"/>
        </w:rPr>
        <w:t>Se pretende que e</w:t>
      </w:r>
      <w:r w:rsidRPr="001C6F78">
        <w:rPr>
          <w:rFonts w:ascii="Times New Roman" w:hAnsi="Times New Roman" w:cs="Times New Roman"/>
          <w:sz w:val="24"/>
          <w:szCs w:val="24"/>
        </w:rPr>
        <w:t>n un futuro inconocido, se cambiará el mundo gracias a una combinación que toca las finanzas, el comercio, la información</w:t>
      </w:r>
      <w:r w:rsidR="002C7057" w:rsidRPr="001C6F78">
        <w:rPr>
          <w:rFonts w:ascii="Times New Roman" w:hAnsi="Times New Roman" w:cs="Times New Roman"/>
          <w:sz w:val="24"/>
          <w:szCs w:val="24"/>
        </w:rPr>
        <w:t xml:space="preserve">, la </w:t>
      </w:r>
      <w:r w:rsidR="001E1B1E" w:rsidRPr="001C6F78">
        <w:rPr>
          <w:rFonts w:ascii="Times New Roman" w:hAnsi="Times New Roman" w:cs="Times New Roman"/>
          <w:sz w:val="24"/>
          <w:szCs w:val="24"/>
        </w:rPr>
        <w:t>política</w:t>
      </w:r>
      <w:r w:rsidRPr="001C6F78">
        <w:rPr>
          <w:rFonts w:ascii="Times New Roman" w:hAnsi="Times New Roman" w:cs="Times New Roman"/>
          <w:sz w:val="24"/>
          <w:szCs w:val="24"/>
        </w:rPr>
        <w:t xml:space="preserve"> y a ese momento disminuirá el flujo de la inmigración.</w:t>
      </w:r>
    </w:p>
    <w:p w14:paraId="2AD334DC" w14:textId="761D2CB8" w:rsidR="00F03C0D" w:rsidRDefault="004266F7" w:rsidP="004266F7">
      <w:pPr>
        <w:spacing w:after="0" w:line="360" w:lineRule="auto"/>
        <w:jc w:val="both"/>
        <w:rPr>
          <w:rFonts w:ascii="Times New Roman" w:hAnsi="Times New Roman" w:cs="Times New Roman"/>
          <w:color w:val="FF0000"/>
          <w:sz w:val="24"/>
          <w:szCs w:val="24"/>
        </w:rPr>
      </w:pPr>
      <w:r w:rsidRPr="001C6F78">
        <w:rPr>
          <w:rFonts w:ascii="Times New Roman" w:hAnsi="Times New Roman" w:cs="Times New Roman"/>
          <w:sz w:val="24"/>
          <w:szCs w:val="24"/>
        </w:rPr>
        <w:t xml:space="preserve">        </w:t>
      </w:r>
      <w:r w:rsidR="008A5F95">
        <w:rPr>
          <w:rFonts w:ascii="Times New Roman" w:hAnsi="Times New Roman" w:cs="Times New Roman"/>
          <w:sz w:val="24"/>
          <w:szCs w:val="24"/>
        </w:rPr>
        <w:t>En lo que se refiere a la</w:t>
      </w:r>
      <w:r w:rsidRPr="001C6F78">
        <w:rPr>
          <w:rFonts w:ascii="Times New Roman" w:hAnsi="Times New Roman" w:cs="Times New Roman"/>
          <w:sz w:val="24"/>
          <w:szCs w:val="24"/>
        </w:rPr>
        <w:t xml:space="preserve"> comunidad argelina</w:t>
      </w:r>
      <w:r w:rsidR="008A5F95">
        <w:rPr>
          <w:rFonts w:ascii="Times New Roman" w:hAnsi="Times New Roman" w:cs="Times New Roman"/>
          <w:sz w:val="24"/>
          <w:szCs w:val="24"/>
        </w:rPr>
        <w:t xml:space="preserve"> instalada, notablemente, </w:t>
      </w:r>
      <w:r w:rsidRPr="001C6F78">
        <w:rPr>
          <w:rFonts w:ascii="Times New Roman" w:hAnsi="Times New Roman" w:cs="Times New Roman"/>
          <w:sz w:val="24"/>
          <w:szCs w:val="24"/>
        </w:rPr>
        <w:t>en España y durante estos últimos años, vistos todos los intercambios realizados, entre los dos países, el fenómeno de la inmigración reviste una nueva forma</w:t>
      </w:r>
      <w:r w:rsidR="008A5F95">
        <w:rPr>
          <w:rFonts w:ascii="Times New Roman" w:hAnsi="Times New Roman" w:cs="Times New Roman"/>
          <w:sz w:val="24"/>
          <w:szCs w:val="24"/>
        </w:rPr>
        <w:t>. D</w:t>
      </w:r>
      <w:r w:rsidRPr="001C6F78">
        <w:rPr>
          <w:rFonts w:ascii="Times New Roman" w:hAnsi="Times New Roman" w:cs="Times New Roman"/>
          <w:sz w:val="24"/>
          <w:szCs w:val="24"/>
        </w:rPr>
        <w:t xml:space="preserve">icho, de otro modo ya no son inmigrantes de temporada, en busca de mejorar su situación económica o encontrar una vida </w:t>
      </w:r>
      <w:r w:rsidR="008A5F95" w:rsidRPr="001C6F78">
        <w:rPr>
          <w:rFonts w:ascii="Times New Roman" w:hAnsi="Times New Roman" w:cs="Times New Roman"/>
          <w:sz w:val="24"/>
          <w:szCs w:val="24"/>
        </w:rPr>
        <w:t>mejor,</w:t>
      </w:r>
      <w:r w:rsidRPr="001C6F78">
        <w:rPr>
          <w:rFonts w:ascii="Times New Roman" w:hAnsi="Times New Roman" w:cs="Times New Roman"/>
          <w:sz w:val="24"/>
          <w:szCs w:val="24"/>
        </w:rPr>
        <w:t xml:space="preserve"> sino que pasan a ser unos inmigrantes con categoría: personas que pisan el suelo español para motivos meramente económicos, uno de los factores imprescindibles en favorecer el desarrollo de las relaciones hispano-argelinas. En este aspecto los inmigrantes de lujo, más bien los hombres de negocio entre ellos lo que se dedican a comprar casas</w:t>
      </w:r>
      <w:r w:rsidR="008A5F95">
        <w:rPr>
          <w:rFonts w:ascii="Times New Roman" w:hAnsi="Times New Roman" w:cs="Times New Roman"/>
          <w:sz w:val="24"/>
          <w:szCs w:val="24"/>
        </w:rPr>
        <w:t xml:space="preserve"> con intención de instalarse. En este sentido cabe señalar que hay unos que consiguen crear importantes empresas en España</w:t>
      </w:r>
      <w:r w:rsidRPr="001C6F78">
        <w:rPr>
          <w:rFonts w:ascii="Times New Roman" w:hAnsi="Times New Roman" w:cs="Times New Roman"/>
          <w:sz w:val="24"/>
          <w:szCs w:val="24"/>
        </w:rPr>
        <w:t xml:space="preserve">. De hecho, España quedara para siempre ante todo el país vecino de Argelia, </w:t>
      </w:r>
      <w:r w:rsidR="008A5F95">
        <w:rPr>
          <w:rFonts w:ascii="Times New Roman" w:hAnsi="Times New Roman" w:cs="Times New Roman"/>
          <w:sz w:val="24"/>
          <w:szCs w:val="24"/>
        </w:rPr>
        <w:t xml:space="preserve">un </w:t>
      </w:r>
      <w:r w:rsidR="00267773">
        <w:rPr>
          <w:rFonts w:ascii="Times New Roman" w:hAnsi="Times New Roman" w:cs="Times New Roman"/>
          <w:sz w:val="24"/>
          <w:szCs w:val="24"/>
        </w:rPr>
        <w:t>país</w:t>
      </w:r>
      <w:r w:rsidR="008A5F95">
        <w:rPr>
          <w:rFonts w:ascii="Times New Roman" w:hAnsi="Times New Roman" w:cs="Times New Roman"/>
          <w:sz w:val="24"/>
          <w:szCs w:val="24"/>
        </w:rPr>
        <w:t xml:space="preserve"> que permite al argelino no sentirse ajeno a sus valores y raíces. Es por esta razón hemos infligido nuestro tema po</w:t>
      </w:r>
      <w:r w:rsidR="00267773">
        <w:rPr>
          <w:rFonts w:ascii="Times New Roman" w:hAnsi="Times New Roman" w:cs="Times New Roman"/>
          <w:sz w:val="24"/>
          <w:szCs w:val="24"/>
        </w:rPr>
        <w:t>r</w:t>
      </w:r>
      <w:r w:rsidR="008A5F95">
        <w:rPr>
          <w:rFonts w:ascii="Times New Roman" w:hAnsi="Times New Roman" w:cs="Times New Roman"/>
          <w:sz w:val="24"/>
          <w:szCs w:val="24"/>
        </w:rPr>
        <w:t xml:space="preserve"> este </w:t>
      </w:r>
      <w:r w:rsidR="00460916">
        <w:rPr>
          <w:rFonts w:ascii="Times New Roman" w:hAnsi="Times New Roman" w:cs="Times New Roman"/>
          <w:sz w:val="24"/>
          <w:szCs w:val="24"/>
        </w:rPr>
        <w:t>título</w:t>
      </w:r>
      <w:r w:rsidR="008A5F95">
        <w:rPr>
          <w:rFonts w:ascii="Times New Roman" w:hAnsi="Times New Roman" w:cs="Times New Roman"/>
          <w:sz w:val="24"/>
          <w:szCs w:val="24"/>
        </w:rPr>
        <w:t>:</w:t>
      </w:r>
      <w:r w:rsidR="00F03C0D">
        <w:rPr>
          <w:rFonts w:ascii="Times New Roman" w:hAnsi="Times New Roman" w:cs="Times New Roman"/>
          <w:sz w:val="24"/>
          <w:szCs w:val="24"/>
        </w:rPr>
        <w:t xml:space="preserve"> </w:t>
      </w:r>
      <w:r w:rsidR="00F03C0D" w:rsidRPr="00F03C0D">
        <w:rPr>
          <w:rFonts w:ascii="Times New Roman" w:hAnsi="Times New Roman" w:cs="Times New Roman"/>
          <w:b/>
          <w:bCs/>
          <w:sz w:val="24"/>
          <w:szCs w:val="24"/>
        </w:rPr>
        <w:t xml:space="preserve">La inmigración argelina en </w:t>
      </w:r>
      <w:r w:rsidR="00460916" w:rsidRPr="00F03C0D">
        <w:rPr>
          <w:rFonts w:ascii="Times New Roman" w:hAnsi="Times New Roman" w:cs="Times New Roman"/>
          <w:b/>
          <w:bCs/>
          <w:sz w:val="24"/>
          <w:szCs w:val="24"/>
        </w:rPr>
        <w:t>España</w:t>
      </w:r>
      <w:r w:rsidR="00F03C0D">
        <w:rPr>
          <w:rFonts w:ascii="Times New Roman" w:hAnsi="Times New Roman" w:cs="Times New Roman"/>
          <w:b/>
          <w:bCs/>
          <w:sz w:val="24"/>
          <w:szCs w:val="24"/>
        </w:rPr>
        <w:t xml:space="preserve"> (2010-2014)</w:t>
      </w:r>
      <w:r w:rsidR="008A5F95">
        <w:rPr>
          <w:rFonts w:ascii="Times New Roman" w:hAnsi="Times New Roman" w:cs="Times New Roman"/>
          <w:sz w:val="24"/>
          <w:szCs w:val="24"/>
        </w:rPr>
        <w:t xml:space="preserve">. Un </w:t>
      </w:r>
      <w:r w:rsidR="00460916">
        <w:rPr>
          <w:rFonts w:ascii="Times New Roman" w:hAnsi="Times New Roman" w:cs="Times New Roman"/>
          <w:sz w:val="24"/>
          <w:szCs w:val="24"/>
        </w:rPr>
        <w:t>título</w:t>
      </w:r>
      <w:r w:rsidR="00F03C0D">
        <w:rPr>
          <w:rFonts w:ascii="Times New Roman" w:hAnsi="Times New Roman" w:cs="Times New Roman"/>
          <w:sz w:val="24"/>
          <w:szCs w:val="24"/>
        </w:rPr>
        <w:t xml:space="preserve"> </w:t>
      </w:r>
      <w:r w:rsidR="008A5F95">
        <w:rPr>
          <w:rFonts w:ascii="Times New Roman" w:hAnsi="Times New Roman" w:cs="Times New Roman"/>
          <w:sz w:val="24"/>
          <w:szCs w:val="24"/>
        </w:rPr>
        <w:t xml:space="preserve">que consta de suma </w:t>
      </w:r>
      <w:r w:rsidR="00E12776">
        <w:rPr>
          <w:rFonts w:ascii="Times New Roman" w:hAnsi="Times New Roman" w:cs="Times New Roman"/>
          <w:sz w:val="24"/>
          <w:szCs w:val="24"/>
        </w:rPr>
        <w:t>importancia, nos</w:t>
      </w:r>
      <w:r w:rsidR="00F03C0D">
        <w:rPr>
          <w:rFonts w:ascii="Times New Roman" w:hAnsi="Times New Roman" w:cs="Times New Roman"/>
          <w:sz w:val="24"/>
          <w:szCs w:val="24"/>
        </w:rPr>
        <w:t xml:space="preserve"> ha </w:t>
      </w:r>
      <w:r w:rsidR="008A5F95">
        <w:rPr>
          <w:rFonts w:ascii="Times New Roman" w:hAnsi="Times New Roman" w:cs="Times New Roman"/>
          <w:sz w:val="24"/>
          <w:szCs w:val="24"/>
        </w:rPr>
        <w:t>permitido a lo largo de todo este recorrido a dar repuestas a nuestras preocupaciones anteriormente anunciadas y de manera obvia hemos con</w:t>
      </w:r>
      <w:r w:rsidR="00861946">
        <w:rPr>
          <w:rFonts w:ascii="Times New Roman" w:hAnsi="Times New Roman" w:cs="Times New Roman"/>
          <w:sz w:val="24"/>
          <w:szCs w:val="24"/>
        </w:rPr>
        <w:t xml:space="preserve">testado a una pregunta pilar de nuestro trajo que consiste en </w:t>
      </w:r>
      <w:r w:rsidR="00460916">
        <w:rPr>
          <w:rFonts w:ascii="Times New Roman" w:hAnsi="Times New Roman" w:cs="Times New Roman"/>
          <w:sz w:val="24"/>
          <w:szCs w:val="24"/>
        </w:rPr>
        <w:t>sí</w:t>
      </w:r>
      <w:r w:rsidR="00387886">
        <w:rPr>
          <w:rFonts w:ascii="Times New Roman" w:hAnsi="Times New Roman" w:cs="Times New Roman"/>
          <w:sz w:val="24"/>
          <w:szCs w:val="24"/>
        </w:rPr>
        <w:t xml:space="preserve">: </w:t>
      </w:r>
      <w:r w:rsidR="00387886" w:rsidRPr="00B24EA1">
        <w:rPr>
          <w:rFonts w:ascii="Times New Roman" w:hAnsi="Times New Roman" w:cs="Times New Roman"/>
          <w:b/>
          <w:bCs/>
          <w:sz w:val="24"/>
          <w:szCs w:val="24"/>
        </w:rPr>
        <w:t>¿la inmigración argelina en España durante el periodo 2010-2014, tenía una importancia geopolítica tan significativa para nuestra región mediterránea, tocando al Magreb y la puerta de Europa dicha España</w:t>
      </w:r>
      <w:r w:rsidR="00387886">
        <w:rPr>
          <w:rFonts w:ascii="Times New Roman" w:hAnsi="Times New Roman" w:cs="Times New Roman"/>
          <w:b/>
          <w:bCs/>
          <w:sz w:val="24"/>
          <w:szCs w:val="24"/>
        </w:rPr>
        <w:t>?</w:t>
      </w:r>
    </w:p>
    <w:p w14:paraId="6D1581BB" w14:textId="63994CFD" w:rsidR="00F03C0D" w:rsidRDefault="00861946" w:rsidP="004266F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 respuesta a esta pregunta nos ha permitido</w:t>
      </w:r>
      <w:r w:rsidR="00F03C0D" w:rsidRPr="00F03C0D">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establecer diferentes enunciaciones y rasgos argumentativos para quitar todas las preocupaciones referentes al asunto.</w:t>
      </w:r>
    </w:p>
    <w:p w14:paraId="5B4AF348" w14:textId="48DD2BAF" w:rsidR="00861946" w:rsidRDefault="00F03C0D" w:rsidP="00387886">
      <w:pPr>
        <w:tabs>
          <w:tab w:val="left" w:pos="2258"/>
        </w:tabs>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Esas </w:t>
      </w:r>
      <w:r w:rsidR="00460916">
        <w:rPr>
          <w:rFonts w:ascii="Times New Roman" w:hAnsi="Times New Roman" w:cs="Times New Roman"/>
          <w:color w:val="000000" w:themeColor="text1"/>
          <w:sz w:val="24"/>
          <w:szCs w:val="24"/>
        </w:rPr>
        <w:t>hipótesis</w:t>
      </w:r>
      <w:r>
        <w:rPr>
          <w:rFonts w:ascii="Times New Roman" w:hAnsi="Times New Roman" w:cs="Times New Roman"/>
          <w:color w:val="000000" w:themeColor="text1"/>
          <w:sz w:val="24"/>
          <w:szCs w:val="24"/>
        </w:rPr>
        <w:t xml:space="preserve"> constituyen el </w:t>
      </w:r>
      <w:r w:rsidR="00861946">
        <w:rPr>
          <w:rFonts w:ascii="Times New Roman" w:hAnsi="Times New Roman" w:cs="Times New Roman"/>
          <w:color w:val="000000" w:themeColor="text1"/>
          <w:sz w:val="24"/>
          <w:szCs w:val="24"/>
        </w:rPr>
        <w:t xml:space="preserve">eje principal de nuestro trabajo que por consiguiente se han reflejado en </w:t>
      </w:r>
      <w:r w:rsidR="00460916">
        <w:rPr>
          <w:rFonts w:ascii="Times New Roman" w:hAnsi="Times New Roman" w:cs="Times New Roman"/>
          <w:color w:val="000000" w:themeColor="text1"/>
          <w:sz w:val="24"/>
          <w:szCs w:val="24"/>
        </w:rPr>
        <w:t>nuestro</w:t>
      </w:r>
      <w:r w:rsidR="00861946">
        <w:rPr>
          <w:rFonts w:ascii="Times New Roman" w:hAnsi="Times New Roman" w:cs="Times New Roman"/>
          <w:color w:val="000000" w:themeColor="text1"/>
          <w:sz w:val="24"/>
          <w:szCs w:val="24"/>
        </w:rPr>
        <w:t xml:space="preserve"> análisis lo que deja a la repartición estructural de nuestro trabajo imponerse de la siguiente manera:</w:t>
      </w:r>
    </w:p>
    <w:p w14:paraId="6EBD0CB4" w14:textId="50E94296" w:rsidR="00387886" w:rsidRPr="00387886" w:rsidRDefault="00387886" w:rsidP="00387886">
      <w:pPr>
        <w:tabs>
          <w:tab w:val="left" w:pos="2258"/>
        </w:tabs>
        <w:spacing w:after="0" w:line="360" w:lineRule="auto"/>
        <w:jc w:val="both"/>
        <w:rPr>
          <w:rFonts w:ascii="Times New Roman" w:hAnsi="Times New Roman" w:cs="Times New Roman"/>
          <w:b/>
          <w:bCs/>
          <w:color w:val="000000" w:themeColor="text1"/>
          <w:sz w:val="24"/>
          <w:szCs w:val="24"/>
        </w:rPr>
      </w:pPr>
      <w:r w:rsidRPr="00387886">
        <w:rPr>
          <w:rFonts w:ascii="Times New Roman" w:hAnsi="Times New Roman" w:cs="Times New Roman"/>
          <w:b/>
          <w:bCs/>
          <w:sz w:val="24"/>
          <w:szCs w:val="24"/>
        </w:rPr>
        <w:t>GENESIS</w:t>
      </w:r>
      <w:r w:rsidRPr="00387886">
        <w:rPr>
          <w:rFonts w:ascii="Times New Roman" w:hAnsi="Times New Roman" w:cs="Times New Roman"/>
          <w:b/>
          <w:bCs/>
          <w:color w:val="000000" w:themeColor="text1"/>
          <w:sz w:val="24"/>
          <w:szCs w:val="24"/>
        </w:rPr>
        <w:t xml:space="preserve"> DE LA INMIGRACION EN ESPAÑA</w:t>
      </w:r>
    </w:p>
    <w:p w14:paraId="4BDE5C33" w14:textId="77777777" w:rsidR="00861946" w:rsidRDefault="00387886" w:rsidP="004266F7">
      <w:pPr>
        <w:spacing w:after="0" w:line="360" w:lineRule="auto"/>
        <w:jc w:val="both"/>
        <w:rPr>
          <w:rFonts w:ascii="Times New Roman" w:hAnsi="Times New Roman" w:cs="Times New Roman"/>
          <w:b/>
          <w:bCs/>
          <w:sz w:val="24"/>
          <w:szCs w:val="24"/>
        </w:rPr>
      </w:pPr>
      <w:r w:rsidRPr="000D505E">
        <w:rPr>
          <w:rFonts w:ascii="Times New Roman" w:hAnsi="Times New Roman" w:cs="Times New Roman"/>
          <w:b/>
          <w:bCs/>
          <w:sz w:val="24"/>
          <w:szCs w:val="24"/>
        </w:rPr>
        <w:t>LA COMUNIDAD INMIGRANTE ARGELINA EN ESPAÑA</w:t>
      </w:r>
    </w:p>
    <w:p w14:paraId="2ACA6B0F" w14:textId="56B1D342" w:rsidR="00F03C0D" w:rsidRPr="00861946" w:rsidRDefault="00861946" w:rsidP="004266F7">
      <w:pPr>
        <w:spacing w:after="0" w:line="360" w:lineRule="auto"/>
        <w:jc w:val="both"/>
        <w:rPr>
          <w:rFonts w:ascii="Times New Roman" w:hAnsi="Times New Roman" w:cs="Times New Roman"/>
          <w:sz w:val="24"/>
          <w:szCs w:val="24"/>
        </w:rPr>
      </w:pPr>
      <w:r w:rsidRPr="00861946">
        <w:rPr>
          <w:rFonts w:ascii="Times New Roman" w:hAnsi="Times New Roman" w:cs="Times New Roman"/>
          <w:sz w:val="24"/>
          <w:szCs w:val="24"/>
        </w:rPr>
        <w:t xml:space="preserve">Esta </w:t>
      </w:r>
      <w:r w:rsidR="00460916" w:rsidRPr="00861946">
        <w:rPr>
          <w:rFonts w:ascii="Times New Roman" w:hAnsi="Times New Roman" w:cs="Times New Roman"/>
          <w:sz w:val="24"/>
          <w:szCs w:val="24"/>
        </w:rPr>
        <w:t>preconfiguración</w:t>
      </w:r>
      <w:r w:rsidRPr="00861946">
        <w:rPr>
          <w:rFonts w:ascii="Times New Roman" w:hAnsi="Times New Roman" w:cs="Times New Roman"/>
          <w:sz w:val="24"/>
          <w:szCs w:val="24"/>
        </w:rPr>
        <w:t xml:space="preserve"> de nuestro trabajo nos ha permitido y facilitado llegar a los resultados esperados.</w:t>
      </w:r>
      <w:r w:rsidR="00387886" w:rsidRPr="00861946">
        <w:rPr>
          <w:rFonts w:ascii="Times New Roman" w:hAnsi="Times New Roman" w:cs="Times New Roman"/>
          <w:sz w:val="24"/>
          <w:szCs w:val="24"/>
        </w:rPr>
        <w:t xml:space="preserve"> </w:t>
      </w:r>
    </w:p>
    <w:p w14:paraId="1D60D4A1" w14:textId="77777777" w:rsidR="00F03C0D" w:rsidRDefault="00F03C0D" w:rsidP="004266F7">
      <w:pPr>
        <w:spacing w:after="0" w:line="360" w:lineRule="auto"/>
        <w:ind w:firstLine="708"/>
        <w:jc w:val="both"/>
        <w:rPr>
          <w:rFonts w:ascii="Times New Roman" w:hAnsi="Times New Roman" w:cs="Times New Roman"/>
          <w:sz w:val="24"/>
          <w:szCs w:val="24"/>
        </w:rPr>
      </w:pPr>
    </w:p>
    <w:p w14:paraId="38D782FC" w14:textId="5D463F42" w:rsidR="004266F7" w:rsidRDefault="004266F7" w:rsidP="004266F7">
      <w:pPr>
        <w:spacing w:after="0" w:line="360" w:lineRule="auto"/>
        <w:ind w:firstLine="708"/>
        <w:jc w:val="both"/>
        <w:rPr>
          <w:rFonts w:ascii="Times New Roman" w:hAnsi="Times New Roman" w:cs="Times New Roman"/>
          <w:sz w:val="24"/>
          <w:szCs w:val="24"/>
        </w:rPr>
      </w:pPr>
      <w:r w:rsidRPr="001C6F78">
        <w:rPr>
          <w:rFonts w:ascii="Times New Roman" w:hAnsi="Times New Roman" w:cs="Times New Roman"/>
          <w:sz w:val="24"/>
          <w:szCs w:val="24"/>
        </w:rPr>
        <w:t>Para concluir</w:t>
      </w:r>
      <w:r w:rsidR="00861946">
        <w:rPr>
          <w:rFonts w:ascii="Times New Roman" w:hAnsi="Times New Roman" w:cs="Times New Roman"/>
          <w:sz w:val="24"/>
          <w:szCs w:val="24"/>
        </w:rPr>
        <w:t xml:space="preserve">, cabe señalar que nos </w:t>
      </w:r>
      <w:r w:rsidRPr="001C6F78">
        <w:rPr>
          <w:rFonts w:ascii="Times New Roman" w:hAnsi="Times New Roman" w:cs="Times New Roman"/>
          <w:sz w:val="24"/>
          <w:szCs w:val="24"/>
        </w:rPr>
        <w:t>gustaría poder reflexionar sobre un punto muy importante y que</w:t>
      </w:r>
      <w:r w:rsidR="00861946">
        <w:rPr>
          <w:rFonts w:ascii="Times New Roman" w:hAnsi="Times New Roman" w:cs="Times New Roman"/>
          <w:sz w:val="24"/>
          <w:szCs w:val="24"/>
        </w:rPr>
        <w:t xml:space="preserve"> constituye al mismo tiempo </w:t>
      </w:r>
      <w:r w:rsidRPr="001C6F78">
        <w:rPr>
          <w:rFonts w:ascii="Times New Roman" w:hAnsi="Times New Roman" w:cs="Times New Roman"/>
          <w:sz w:val="24"/>
          <w:szCs w:val="24"/>
        </w:rPr>
        <w:t>una paradoja; más cerramos las fronteras, más se atrae</w:t>
      </w:r>
      <w:r w:rsidR="002726C2">
        <w:rPr>
          <w:rFonts w:ascii="Times New Roman" w:hAnsi="Times New Roman" w:cs="Times New Roman"/>
          <w:sz w:val="24"/>
          <w:szCs w:val="24"/>
        </w:rPr>
        <w:t xml:space="preserve">, a </w:t>
      </w:r>
      <w:r w:rsidR="00460916">
        <w:rPr>
          <w:rFonts w:ascii="Times New Roman" w:hAnsi="Times New Roman" w:cs="Times New Roman"/>
          <w:sz w:val="24"/>
          <w:szCs w:val="24"/>
        </w:rPr>
        <w:t>muchos</w:t>
      </w:r>
      <w:r w:rsidR="002726C2">
        <w:rPr>
          <w:rFonts w:ascii="Times New Roman" w:hAnsi="Times New Roman" w:cs="Times New Roman"/>
          <w:sz w:val="24"/>
          <w:szCs w:val="24"/>
        </w:rPr>
        <w:t xml:space="preserve"> inmigrantes que pisan</w:t>
      </w:r>
      <w:r w:rsidRPr="001C6F78">
        <w:rPr>
          <w:rFonts w:ascii="Times New Roman" w:hAnsi="Times New Roman" w:cs="Times New Roman"/>
          <w:sz w:val="24"/>
          <w:szCs w:val="24"/>
        </w:rPr>
        <w:t xml:space="preserve"> el territorio </w:t>
      </w:r>
      <w:r w:rsidR="002726C2">
        <w:rPr>
          <w:rFonts w:ascii="Times New Roman" w:hAnsi="Times New Roman" w:cs="Times New Roman"/>
          <w:sz w:val="24"/>
          <w:szCs w:val="24"/>
        </w:rPr>
        <w:t xml:space="preserve">ansiado por cualquier forma y hasta por la cuenta de su propia vida. Se resume, </w:t>
      </w:r>
      <w:r w:rsidR="002726C2" w:rsidRPr="001C6F78">
        <w:rPr>
          <w:rFonts w:ascii="Times New Roman" w:hAnsi="Times New Roman" w:cs="Times New Roman"/>
          <w:sz w:val="24"/>
          <w:szCs w:val="24"/>
        </w:rPr>
        <w:t>históricamente</w:t>
      </w:r>
      <w:r w:rsidR="002726C2">
        <w:rPr>
          <w:rFonts w:ascii="Times New Roman" w:hAnsi="Times New Roman" w:cs="Times New Roman"/>
          <w:sz w:val="24"/>
          <w:szCs w:val="24"/>
        </w:rPr>
        <w:t>,</w:t>
      </w:r>
      <w:r w:rsidRPr="001C6F78">
        <w:rPr>
          <w:rFonts w:ascii="Times New Roman" w:hAnsi="Times New Roman" w:cs="Times New Roman"/>
          <w:sz w:val="24"/>
          <w:szCs w:val="24"/>
        </w:rPr>
        <w:t xml:space="preserve"> que el inmigrante no buscaba escaparse de su país de origen como</w:t>
      </w:r>
      <w:r w:rsidR="002726C2">
        <w:rPr>
          <w:rFonts w:ascii="Times New Roman" w:hAnsi="Times New Roman" w:cs="Times New Roman"/>
          <w:sz w:val="24"/>
          <w:szCs w:val="24"/>
        </w:rPr>
        <w:t xml:space="preserve"> lo </w:t>
      </w:r>
      <w:r w:rsidR="00460916">
        <w:rPr>
          <w:rFonts w:ascii="Times New Roman" w:hAnsi="Times New Roman" w:cs="Times New Roman"/>
          <w:sz w:val="24"/>
          <w:szCs w:val="24"/>
        </w:rPr>
        <w:t>está</w:t>
      </w:r>
      <w:r w:rsidR="002726C2">
        <w:rPr>
          <w:rFonts w:ascii="Times New Roman" w:hAnsi="Times New Roman" w:cs="Times New Roman"/>
          <w:sz w:val="24"/>
          <w:szCs w:val="24"/>
        </w:rPr>
        <w:t xml:space="preserve"> haciendo hoy</w:t>
      </w:r>
      <w:r w:rsidRPr="001C6F78">
        <w:rPr>
          <w:rFonts w:ascii="Times New Roman" w:hAnsi="Times New Roman" w:cs="Times New Roman"/>
          <w:sz w:val="24"/>
          <w:szCs w:val="24"/>
        </w:rPr>
        <w:t xml:space="preserve">. Esa idea de irse ha sido siempre una epítesis como una solución posible dentro de otras y no solo exclusiva como es en el caso actual. </w:t>
      </w:r>
    </w:p>
    <w:p w14:paraId="72BE2064" w14:textId="02ED94AB" w:rsidR="002726C2" w:rsidRDefault="002726C2" w:rsidP="004266F7">
      <w:pPr>
        <w:spacing w:after="0" w:line="360" w:lineRule="auto"/>
        <w:ind w:firstLine="708"/>
        <w:jc w:val="both"/>
        <w:rPr>
          <w:rFonts w:ascii="Times New Roman" w:hAnsi="Times New Roman" w:cs="Times New Roman"/>
          <w:sz w:val="24"/>
          <w:szCs w:val="24"/>
        </w:rPr>
      </w:pPr>
    </w:p>
    <w:p w14:paraId="1C5E90EE" w14:textId="6CD3BBD6" w:rsidR="004266F7" w:rsidRPr="001C6F78" w:rsidRDefault="00460916" w:rsidP="002726C2">
      <w:pPr>
        <w:spacing w:after="0" w:line="360" w:lineRule="auto"/>
        <w:ind w:firstLine="708"/>
        <w:jc w:val="both"/>
        <w:rPr>
          <w:rStyle w:val="m-2979130422103318867s1"/>
          <w:rFonts w:ascii="Times New Roman" w:hAnsi="Times New Roman" w:cs="Times New Roman"/>
          <w:sz w:val="24"/>
          <w:szCs w:val="24"/>
        </w:rPr>
      </w:pPr>
      <w:r>
        <w:rPr>
          <w:rFonts w:ascii="Times New Roman" w:hAnsi="Times New Roman" w:cs="Times New Roman"/>
          <w:sz w:val="24"/>
          <w:szCs w:val="24"/>
        </w:rPr>
        <w:t>También</w:t>
      </w:r>
      <w:r w:rsidR="002726C2">
        <w:rPr>
          <w:rFonts w:ascii="Times New Roman" w:hAnsi="Times New Roman" w:cs="Times New Roman"/>
          <w:sz w:val="24"/>
          <w:szCs w:val="24"/>
        </w:rPr>
        <w:t xml:space="preserve"> hemos adquirido que, aunque los dos estados han puesto acuerdos bilaterales para proteger el uno al otro; el fenómeno de la </w:t>
      </w:r>
      <w:r w:rsidR="004266F7" w:rsidRPr="001C6F78">
        <w:rPr>
          <w:rStyle w:val="m-2979130422103318867s1"/>
          <w:rFonts w:ascii="Times New Roman" w:hAnsi="Times New Roman" w:cs="Times New Roman"/>
          <w:sz w:val="24"/>
          <w:szCs w:val="24"/>
        </w:rPr>
        <w:t>inmigración ilegal queda muy importante</w:t>
      </w:r>
      <w:r w:rsidR="002726C2">
        <w:rPr>
          <w:rStyle w:val="m-2979130422103318867s1"/>
          <w:rFonts w:ascii="Times New Roman" w:hAnsi="Times New Roman" w:cs="Times New Roman"/>
          <w:sz w:val="24"/>
          <w:szCs w:val="24"/>
        </w:rPr>
        <w:t>.</w:t>
      </w:r>
      <w:r w:rsidR="00384707">
        <w:rPr>
          <w:rStyle w:val="m-2979130422103318867s1"/>
          <w:rFonts w:ascii="Times New Roman" w:hAnsi="Times New Roman" w:cs="Times New Roman"/>
          <w:sz w:val="24"/>
          <w:szCs w:val="24"/>
        </w:rPr>
        <w:t xml:space="preserve"> </w:t>
      </w:r>
      <w:r w:rsidR="002726C2">
        <w:rPr>
          <w:rStyle w:val="m-2979130422103318867s1"/>
          <w:rFonts w:ascii="Times New Roman" w:hAnsi="Times New Roman" w:cs="Times New Roman"/>
          <w:sz w:val="24"/>
          <w:szCs w:val="24"/>
        </w:rPr>
        <w:t>E</w:t>
      </w:r>
      <w:r w:rsidR="004266F7" w:rsidRPr="001C6F78">
        <w:rPr>
          <w:rStyle w:val="m-2979130422103318867s1"/>
          <w:rFonts w:ascii="Times New Roman" w:hAnsi="Times New Roman" w:cs="Times New Roman"/>
          <w:sz w:val="24"/>
          <w:szCs w:val="24"/>
        </w:rPr>
        <w:t xml:space="preserve">ste último </w:t>
      </w:r>
      <w:r w:rsidR="00384707">
        <w:rPr>
          <w:rStyle w:val="m-2979130422103318867s1"/>
          <w:rFonts w:ascii="Times New Roman" w:hAnsi="Times New Roman" w:cs="Times New Roman"/>
          <w:sz w:val="24"/>
          <w:szCs w:val="24"/>
        </w:rPr>
        <w:t>requiere ser</w:t>
      </w:r>
      <w:r w:rsidR="004266F7" w:rsidRPr="001C6F78">
        <w:rPr>
          <w:rStyle w:val="m-2979130422103318867s1"/>
          <w:rFonts w:ascii="Times New Roman" w:hAnsi="Times New Roman" w:cs="Times New Roman"/>
          <w:sz w:val="24"/>
          <w:szCs w:val="24"/>
        </w:rPr>
        <w:t xml:space="preserve"> abordado en la sociedad de cada país que l</w:t>
      </w:r>
      <w:r w:rsidR="00384707">
        <w:rPr>
          <w:rStyle w:val="m-2979130422103318867s1"/>
          <w:rFonts w:ascii="Times New Roman" w:hAnsi="Times New Roman" w:cs="Times New Roman"/>
          <w:sz w:val="24"/>
          <w:szCs w:val="24"/>
        </w:rPr>
        <w:t xml:space="preserve">o padece. Se debe </w:t>
      </w:r>
      <w:r w:rsidR="004266F7" w:rsidRPr="001C6F78">
        <w:rPr>
          <w:rStyle w:val="m-2979130422103318867s1"/>
          <w:rFonts w:ascii="Times New Roman" w:hAnsi="Times New Roman" w:cs="Times New Roman"/>
          <w:sz w:val="24"/>
          <w:szCs w:val="24"/>
        </w:rPr>
        <w:t>motivar y sensibilizar a</w:t>
      </w:r>
      <w:r w:rsidR="00B24D5E" w:rsidRPr="001C6F78">
        <w:rPr>
          <w:rStyle w:val="m-2979130422103318867s1"/>
          <w:rFonts w:ascii="Times New Roman" w:hAnsi="Times New Roman" w:cs="Times New Roman"/>
          <w:sz w:val="24"/>
          <w:szCs w:val="24"/>
        </w:rPr>
        <w:t xml:space="preserve"> los</w:t>
      </w:r>
      <w:r w:rsidR="004266F7" w:rsidRPr="001C6F78">
        <w:rPr>
          <w:rStyle w:val="m-2979130422103318867s1"/>
          <w:rFonts w:ascii="Times New Roman" w:hAnsi="Times New Roman" w:cs="Times New Roman"/>
          <w:sz w:val="24"/>
          <w:szCs w:val="24"/>
        </w:rPr>
        <w:t xml:space="preserve"> jóvenes para que no se lancen a esta experiencia, además sensibilizar a los padres y familias que les ayudan a irse y a la vez crear las oportunidades y el entorno apropiado para que puedan ver futuro y ver factible prosperar en todos los ámbitos en su propio país, como una elección libre. </w:t>
      </w:r>
    </w:p>
    <w:p w14:paraId="4B412CAE" w14:textId="24CC7F5C" w:rsidR="004266F7" w:rsidRPr="001C6F78" w:rsidRDefault="00384707" w:rsidP="004266F7">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r>
        <w:rPr>
          <w:rStyle w:val="m-2979130422103318867s1"/>
          <w:rFonts w:ascii="Times New Roman" w:hAnsi="Times New Roman" w:cs="Times New Roman"/>
          <w:sz w:val="24"/>
          <w:szCs w:val="24"/>
        </w:rPr>
        <w:t xml:space="preserve">Hemos llegado a la conclusión de que se tiene que establecer dogmas </w:t>
      </w:r>
      <w:r w:rsidR="00DC782B">
        <w:rPr>
          <w:rStyle w:val="m-2979130422103318867s1"/>
          <w:rFonts w:ascii="Times New Roman" w:hAnsi="Times New Roman" w:cs="Times New Roman"/>
          <w:sz w:val="24"/>
          <w:szCs w:val="24"/>
        </w:rPr>
        <w:t xml:space="preserve">y valores sobre la querencia de la identidad y de la tierra natal es decir enseñar al niño a amar su tierra como ama a su familia. Dar oportunidad de trabajo a los jóvenes y no les excluye de las decisiones importantes y dar </w:t>
      </w:r>
      <w:r w:rsidR="00460916">
        <w:rPr>
          <w:rStyle w:val="m-2979130422103318867s1"/>
          <w:rFonts w:ascii="Times New Roman" w:hAnsi="Times New Roman" w:cs="Times New Roman"/>
          <w:sz w:val="24"/>
          <w:szCs w:val="24"/>
        </w:rPr>
        <w:t>más</w:t>
      </w:r>
      <w:r w:rsidR="00DC782B">
        <w:rPr>
          <w:rStyle w:val="m-2979130422103318867s1"/>
          <w:rFonts w:ascii="Times New Roman" w:hAnsi="Times New Roman" w:cs="Times New Roman"/>
          <w:sz w:val="24"/>
          <w:szCs w:val="24"/>
        </w:rPr>
        <w:t xml:space="preserve"> oportunidades a esa categoría de jóvenes que </w:t>
      </w:r>
      <w:r w:rsidR="00460916">
        <w:rPr>
          <w:rStyle w:val="m-2979130422103318867s1"/>
          <w:rFonts w:ascii="Times New Roman" w:hAnsi="Times New Roman" w:cs="Times New Roman"/>
          <w:sz w:val="24"/>
          <w:szCs w:val="24"/>
        </w:rPr>
        <w:t>parecen</w:t>
      </w:r>
      <w:r w:rsidR="00DC782B">
        <w:rPr>
          <w:rStyle w:val="m-2979130422103318867s1"/>
          <w:rFonts w:ascii="Times New Roman" w:hAnsi="Times New Roman" w:cs="Times New Roman"/>
          <w:sz w:val="24"/>
          <w:szCs w:val="24"/>
        </w:rPr>
        <w:t xml:space="preserve"> perdidos. </w:t>
      </w:r>
      <w:r w:rsidR="00460916">
        <w:rPr>
          <w:rStyle w:val="m-2979130422103318867s1"/>
          <w:rFonts w:ascii="Times New Roman" w:hAnsi="Times New Roman" w:cs="Times New Roman"/>
          <w:sz w:val="24"/>
          <w:szCs w:val="24"/>
        </w:rPr>
        <w:t>Así</w:t>
      </w:r>
      <w:r w:rsidR="00DC782B">
        <w:rPr>
          <w:rStyle w:val="m-2979130422103318867s1"/>
          <w:rFonts w:ascii="Times New Roman" w:hAnsi="Times New Roman" w:cs="Times New Roman"/>
          <w:sz w:val="24"/>
          <w:szCs w:val="24"/>
        </w:rPr>
        <w:t xml:space="preserve"> que las mezquitas, escuelas, familias no se apartan de esta responsabilidad que no carece de importancia.</w:t>
      </w:r>
    </w:p>
    <w:p w14:paraId="1E5BE8C1" w14:textId="11AF1AC4" w:rsidR="004266F7" w:rsidRPr="001C6F78" w:rsidRDefault="004266F7" w:rsidP="004266F7">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46FCE9E9" w14:textId="77777777" w:rsidR="004266F7" w:rsidRPr="001C6F78" w:rsidRDefault="004266F7" w:rsidP="004266F7">
      <w:pPr>
        <w:pStyle w:val="m-2979130422103318867p1"/>
        <w:shd w:val="clear" w:color="auto" w:fill="FFFFFF"/>
        <w:spacing w:before="0" w:beforeAutospacing="0" w:after="0" w:afterAutospacing="0" w:line="360" w:lineRule="auto"/>
        <w:jc w:val="both"/>
        <w:rPr>
          <w:rStyle w:val="m-2979130422103318867s1"/>
          <w:rFonts w:ascii="Times New Roman" w:hAnsi="Times New Roman" w:cs="Times New Roman"/>
          <w:sz w:val="24"/>
          <w:szCs w:val="24"/>
        </w:rPr>
      </w:pPr>
    </w:p>
    <w:p w14:paraId="539559E5" w14:textId="5F15E0FE" w:rsidR="004266F7" w:rsidRPr="001C6F78" w:rsidRDefault="00DC782B" w:rsidP="00DC782B">
      <w:pPr>
        <w:pStyle w:val="m-2979130422103318867p1"/>
        <w:shd w:val="clear" w:color="auto" w:fill="FFFFFF"/>
        <w:spacing w:before="0" w:beforeAutospacing="0" w:after="0" w:afterAutospacing="0" w:line="360" w:lineRule="auto"/>
        <w:ind w:firstLine="708"/>
        <w:jc w:val="both"/>
        <w:rPr>
          <w:rFonts w:ascii="Times New Roman" w:hAnsi="Times New Roman" w:cs="Times New Roman"/>
          <w:sz w:val="24"/>
          <w:szCs w:val="24"/>
        </w:rPr>
      </w:pPr>
      <w:r>
        <w:rPr>
          <w:rStyle w:val="m-2979130422103318867s1"/>
          <w:rFonts w:ascii="Times New Roman" w:hAnsi="Times New Roman" w:cs="Times New Roman"/>
          <w:sz w:val="24"/>
          <w:szCs w:val="24"/>
        </w:rPr>
        <w:t>Y hemos llegado a dedica que la tolerancia es f</w:t>
      </w:r>
      <w:r w:rsidR="004266F7" w:rsidRPr="001C6F78">
        <w:rPr>
          <w:rStyle w:val="m-2979130422103318867s1"/>
          <w:rFonts w:ascii="Times New Roman" w:hAnsi="Times New Roman" w:cs="Times New Roman"/>
          <w:sz w:val="24"/>
          <w:szCs w:val="24"/>
        </w:rPr>
        <w:t xml:space="preserve">undamental para poder vivir en paz, </w:t>
      </w:r>
      <w:r w:rsidR="00022FB4" w:rsidRPr="001C6F78">
        <w:rPr>
          <w:rStyle w:val="m-2979130422103318867s1"/>
          <w:rFonts w:ascii="Times New Roman" w:hAnsi="Times New Roman" w:cs="Times New Roman"/>
          <w:sz w:val="24"/>
          <w:szCs w:val="24"/>
        </w:rPr>
        <w:t>aceptar</w:t>
      </w:r>
      <w:r w:rsidR="004266F7" w:rsidRPr="001C6F78">
        <w:rPr>
          <w:rStyle w:val="m-2979130422103318867s1"/>
          <w:rFonts w:ascii="Times New Roman" w:hAnsi="Times New Roman" w:cs="Times New Roman"/>
          <w:sz w:val="24"/>
          <w:szCs w:val="24"/>
        </w:rPr>
        <w:t>, respectar y entender la diferencia del otro.</w:t>
      </w:r>
      <w:r w:rsidR="007F1111">
        <w:rPr>
          <w:rStyle w:val="m-2979130422103318867s1"/>
          <w:rFonts w:ascii="Times New Roman" w:hAnsi="Times New Roman" w:cs="Times New Roman"/>
          <w:sz w:val="24"/>
          <w:szCs w:val="24"/>
        </w:rPr>
        <w:t xml:space="preserve"> </w:t>
      </w:r>
      <w:r w:rsidR="004266F7" w:rsidRPr="001C6F78">
        <w:rPr>
          <w:rFonts w:ascii="Times New Roman" w:hAnsi="Times New Roman" w:cs="Times New Roman"/>
          <w:sz w:val="24"/>
          <w:szCs w:val="24"/>
        </w:rPr>
        <w:t xml:space="preserve">Hay que </w:t>
      </w:r>
      <w:r>
        <w:rPr>
          <w:rFonts w:ascii="Times New Roman" w:hAnsi="Times New Roman" w:cs="Times New Roman"/>
          <w:sz w:val="24"/>
          <w:szCs w:val="24"/>
        </w:rPr>
        <w:t xml:space="preserve">fomentar el asunto por la ayuda de la </w:t>
      </w:r>
      <w:r w:rsidR="00460916">
        <w:rPr>
          <w:rFonts w:ascii="Times New Roman" w:hAnsi="Times New Roman" w:cs="Times New Roman"/>
          <w:sz w:val="24"/>
          <w:szCs w:val="24"/>
        </w:rPr>
        <w:t>más</w:t>
      </w:r>
      <w:r>
        <w:rPr>
          <w:rFonts w:ascii="Times New Roman" w:hAnsi="Times New Roman" w:cs="Times New Roman"/>
          <w:sz w:val="24"/>
          <w:szCs w:val="24"/>
        </w:rPr>
        <w:t>-media, realizar programas</w:t>
      </w:r>
      <w:r w:rsidR="004266F7" w:rsidRPr="001C6F78">
        <w:rPr>
          <w:rFonts w:ascii="Times New Roman" w:hAnsi="Times New Roman" w:cs="Times New Roman"/>
          <w:sz w:val="24"/>
          <w:szCs w:val="24"/>
        </w:rPr>
        <w:t xml:space="preserve"> </w:t>
      </w:r>
      <w:r>
        <w:rPr>
          <w:rFonts w:ascii="Times New Roman" w:hAnsi="Times New Roman" w:cs="Times New Roman"/>
          <w:sz w:val="24"/>
          <w:szCs w:val="24"/>
        </w:rPr>
        <w:t xml:space="preserve">en </w:t>
      </w:r>
      <w:r w:rsidR="004266F7" w:rsidRPr="001C6F78">
        <w:rPr>
          <w:rFonts w:ascii="Times New Roman" w:hAnsi="Times New Roman" w:cs="Times New Roman"/>
          <w:sz w:val="24"/>
          <w:szCs w:val="24"/>
        </w:rPr>
        <w:t xml:space="preserve">televisión, radio </w:t>
      </w:r>
      <w:r>
        <w:rPr>
          <w:rFonts w:ascii="Times New Roman" w:hAnsi="Times New Roman" w:cs="Times New Roman"/>
          <w:sz w:val="24"/>
          <w:szCs w:val="24"/>
        </w:rPr>
        <w:t xml:space="preserve">y manifestar el peligro del viaje </w:t>
      </w:r>
      <w:r>
        <w:rPr>
          <w:rFonts w:ascii="Times New Roman" w:hAnsi="Times New Roman" w:cs="Times New Roman"/>
          <w:sz w:val="24"/>
          <w:szCs w:val="24"/>
        </w:rPr>
        <w:lastRenderedPageBreak/>
        <w:t xml:space="preserve">clandestino y sus consecuencias. </w:t>
      </w:r>
      <w:r w:rsidR="004266F7" w:rsidRPr="001C6F78">
        <w:rPr>
          <w:rFonts w:ascii="Times New Roman" w:hAnsi="Times New Roman" w:cs="Times New Roman"/>
          <w:sz w:val="24"/>
          <w:szCs w:val="24"/>
        </w:rPr>
        <w:t>Activar las acciones de las diferentes organizaciones tal como la ONU, OMG, United Nación, ACNUR ESPAÑA</w:t>
      </w:r>
      <w:r w:rsidR="007F1111">
        <w:rPr>
          <w:rFonts w:ascii="Times New Roman" w:hAnsi="Times New Roman" w:cs="Times New Roman"/>
          <w:sz w:val="24"/>
          <w:szCs w:val="24"/>
        </w:rPr>
        <w:t>…</w:t>
      </w:r>
      <w:r>
        <w:rPr>
          <w:rFonts w:ascii="Times New Roman" w:hAnsi="Times New Roman" w:cs="Times New Roman"/>
          <w:sz w:val="24"/>
          <w:szCs w:val="24"/>
        </w:rPr>
        <w:t>c</w:t>
      </w:r>
      <w:r w:rsidR="004266F7" w:rsidRPr="001C6F78">
        <w:rPr>
          <w:rFonts w:ascii="Times New Roman" w:hAnsi="Times New Roman" w:cs="Times New Roman"/>
          <w:sz w:val="24"/>
          <w:szCs w:val="24"/>
        </w:rPr>
        <w:t xml:space="preserve">rear </w:t>
      </w:r>
      <w:r>
        <w:rPr>
          <w:rFonts w:ascii="Times New Roman" w:hAnsi="Times New Roman" w:cs="Times New Roman"/>
          <w:sz w:val="24"/>
          <w:szCs w:val="24"/>
        </w:rPr>
        <w:t>j</w:t>
      </w:r>
      <w:r w:rsidR="004266F7" w:rsidRPr="001C6F78">
        <w:rPr>
          <w:rFonts w:ascii="Times New Roman" w:hAnsi="Times New Roman" w:cs="Times New Roman"/>
          <w:sz w:val="24"/>
          <w:szCs w:val="24"/>
        </w:rPr>
        <w:t xml:space="preserve">ornadas y mesas redondas con presencia de testigos; dedicadas a informar, difundir y a sensibilizar a la </w:t>
      </w:r>
      <w:r w:rsidR="00460916" w:rsidRPr="001C6F78">
        <w:rPr>
          <w:rFonts w:ascii="Times New Roman" w:hAnsi="Times New Roman" w:cs="Times New Roman"/>
          <w:sz w:val="24"/>
          <w:szCs w:val="24"/>
        </w:rPr>
        <w:t>populación</w:t>
      </w:r>
      <w:r w:rsidR="004266F7" w:rsidRPr="001C6F78">
        <w:rPr>
          <w:rFonts w:ascii="Times New Roman" w:hAnsi="Times New Roman" w:cs="Times New Roman"/>
          <w:sz w:val="24"/>
          <w:szCs w:val="24"/>
        </w:rPr>
        <w:t xml:space="preserve"> en diferentes áreas (</w:t>
      </w:r>
      <w:r w:rsidR="00022FB4" w:rsidRPr="001C6F78">
        <w:rPr>
          <w:rFonts w:ascii="Times New Roman" w:hAnsi="Times New Roman" w:cs="Times New Roman"/>
          <w:sz w:val="24"/>
          <w:szCs w:val="24"/>
        </w:rPr>
        <w:t>televisión</w:t>
      </w:r>
      <w:r w:rsidR="004266F7" w:rsidRPr="001C6F78">
        <w:rPr>
          <w:rFonts w:ascii="Times New Roman" w:hAnsi="Times New Roman" w:cs="Times New Roman"/>
          <w:sz w:val="24"/>
          <w:szCs w:val="24"/>
        </w:rPr>
        <w:t xml:space="preserve">, universidades, colegios, centros culturales…) </w:t>
      </w:r>
    </w:p>
    <w:p w14:paraId="23A69AC8"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498CB669"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363EA61F" w14:textId="28D85E7A" w:rsidR="004266F7" w:rsidRDefault="00B24D5E" w:rsidP="004266F7">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color w:val="FF0000"/>
          <w:sz w:val="24"/>
          <w:szCs w:val="24"/>
          <w:lang w:val="es-ES_tradnl"/>
        </w:rPr>
        <w:tab/>
      </w:r>
      <w:r w:rsidRPr="001C6F78">
        <w:rPr>
          <w:rFonts w:ascii="Times New Roman" w:hAnsi="Times New Roman" w:cs="Times New Roman"/>
          <w:sz w:val="24"/>
          <w:szCs w:val="24"/>
          <w:lang w:val="es-ES_tradnl"/>
        </w:rPr>
        <w:t>Nuestro objetivo</w:t>
      </w:r>
      <w:r w:rsidR="00DC782B">
        <w:rPr>
          <w:rFonts w:ascii="Times New Roman" w:hAnsi="Times New Roman" w:cs="Times New Roman"/>
          <w:sz w:val="24"/>
          <w:szCs w:val="24"/>
          <w:lang w:val="es-ES_tradnl"/>
        </w:rPr>
        <w:t xml:space="preserve"> es </w:t>
      </w:r>
      <w:r w:rsidR="00233B87">
        <w:rPr>
          <w:rFonts w:ascii="Times New Roman" w:hAnsi="Times New Roman" w:cs="Times New Roman"/>
          <w:sz w:val="24"/>
          <w:szCs w:val="24"/>
          <w:lang w:val="es-ES_tradnl"/>
        </w:rPr>
        <w:t xml:space="preserve">poder, </w:t>
      </w:r>
      <w:r w:rsidR="00233B87" w:rsidRPr="001C6F78">
        <w:rPr>
          <w:rFonts w:ascii="Times New Roman" w:hAnsi="Times New Roman" w:cs="Times New Roman"/>
          <w:sz w:val="24"/>
          <w:szCs w:val="24"/>
          <w:lang w:val="es-ES_tradnl"/>
        </w:rPr>
        <w:t>en</w:t>
      </w:r>
      <w:r w:rsidRPr="001C6F78">
        <w:rPr>
          <w:rFonts w:ascii="Times New Roman" w:hAnsi="Times New Roman" w:cs="Times New Roman"/>
          <w:sz w:val="24"/>
          <w:szCs w:val="24"/>
          <w:lang w:val="es-ES_tradnl"/>
        </w:rPr>
        <w:t xml:space="preserve"> el futuro</w:t>
      </w:r>
      <w:r w:rsidR="00DC782B">
        <w:rPr>
          <w:rFonts w:ascii="Times New Roman" w:hAnsi="Times New Roman" w:cs="Times New Roman"/>
          <w:sz w:val="24"/>
          <w:szCs w:val="24"/>
          <w:lang w:val="es-ES_tradnl"/>
        </w:rPr>
        <w:t xml:space="preserve">, ampliar </w:t>
      </w:r>
      <w:r w:rsidR="00460916">
        <w:rPr>
          <w:rFonts w:ascii="Times New Roman" w:hAnsi="Times New Roman" w:cs="Times New Roman"/>
          <w:sz w:val="24"/>
          <w:szCs w:val="24"/>
          <w:lang w:val="es-ES_tradnl"/>
        </w:rPr>
        <w:t>más</w:t>
      </w:r>
      <w:r w:rsidR="00DC782B">
        <w:rPr>
          <w:rFonts w:ascii="Times New Roman" w:hAnsi="Times New Roman" w:cs="Times New Roman"/>
          <w:sz w:val="24"/>
          <w:szCs w:val="24"/>
          <w:lang w:val="es-ES_tradnl"/>
        </w:rPr>
        <w:t xml:space="preserve"> el tema de </w:t>
      </w:r>
      <w:r w:rsidR="00460916">
        <w:rPr>
          <w:rFonts w:ascii="Times New Roman" w:hAnsi="Times New Roman" w:cs="Times New Roman"/>
          <w:sz w:val="24"/>
          <w:szCs w:val="24"/>
          <w:lang w:val="es-ES_tradnl"/>
        </w:rPr>
        <w:t>esa</w:t>
      </w:r>
      <w:r w:rsidR="00DC782B">
        <w:rPr>
          <w:rFonts w:ascii="Times New Roman" w:hAnsi="Times New Roman" w:cs="Times New Roman"/>
          <w:sz w:val="24"/>
          <w:szCs w:val="24"/>
          <w:lang w:val="es-ES_tradnl"/>
        </w:rPr>
        <w:t xml:space="preserve"> </w:t>
      </w:r>
      <w:r w:rsidR="00460916">
        <w:rPr>
          <w:rFonts w:ascii="Times New Roman" w:hAnsi="Times New Roman" w:cs="Times New Roman"/>
          <w:sz w:val="24"/>
          <w:szCs w:val="24"/>
          <w:lang w:val="es-ES_tradnl"/>
        </w:rPr>
        <w:t>investigación</w:t>
      </w:r>
      <w:r w:rsidR="00233B87">
        <w:rPr>
          <w:rFonts w:ascii="Times New Roman" w:hAnsi="Times New Roman" w:cs="Times New Roman"/>
          <w:sz w:val="24"/>
          <w:szCs w:val="24"/>
          <w:lang w:val="es-ES_tradnl"/>
        </w:rPr>
        <w:t xml:space="preserve"> por</w:t>
      </w:r>
      <w:r w:rsidR="00DC782B">
        <w:rPr>
          <w:rFonts w:ascii="Times New Roman" w:hAnsi="Times New Roman" w:cs="Times New Roman"/>
          <w:sz w:val="24"/>
          <w:szCs w:val="24"/>
          <w:lang w:val="es-ES_tradnl"/>
        </w:rPr>
        <w:t xml:space="preserve"> la importancia </w:t>
      </w:r>
      <w:r w:rsidR="00233B87">
        <w:rPr>
          <w:rFonts w:ascii="Times New Roman" w:hAnsi="Times New Roman" w:cs="Times New Roman"/>
          <w:sz w:val="24"/>
          <w:szCs w:val="24"/>
          <w:lang w:val="es-ES_tradnl"/>
        </w:rPr>
        <w:t>que tiene. Aspiramos tratar</w:t>
      </w:r>
      <w:r w:rsidRPr="001C6F78">
        <w:rPr>
          <w:rFonts w:ascii="Times New Roman" w:hAnsi="Times New Roman" w:cs="Times New Roman"/>
          <w:sz w:val="24"/>
          <w:szCs w:val="24"/>
          <w:lang w:val="es-ES_tradnl"/>
        </w:rPr>
        <w:t xml:space="preserve"> de la inmigración argelina en España a partir de los años ochenta para poder investigar y aclarar que hay categoría argelina que ha elegido a </w:t>
      </w:r>
      <w:r w:rsidR="002841EC" w:rsidRPr="001C6F78">
        <w:rPr>
          <w:rFonts w:ascii="Times New Roman" w:hAnsi="Times New Roman" w:cs="Times New Roman"/>
          <w:sz w:val="24"/>
          <w:szCs w:val="24"/>
          <w:lang w:val="es-ES_tradnl"/>
        </w:rPr>
        <w:t>España,</w:t>
      </w:r>
      <w:r w:rsidRPr="001C6F78">
        <w:rPr>
          <w:rFonts w:ascii="Times New Roman" w:hAnsi="Times New Roman" w:cs="Times New Roman"/>
          <w:sz w:val="24"/>
          <w:szCs w:val="24"/>
          <w:lang w:val="es-ES_tradnl"/>
        </w:rPr>
        <w:t xml:space="preserve"> </w:t>
      </w:r>
      <w:r w:rsidR="00233B87">
        <w:rPr>
          <w:rFonts w:ascii="Times New Roman" w:hAnsi="Times New Roman" w:cs="Times New Roman"/>
          <w:sz w:val="24"/>
          <w:szCs w:val="24"/>
          <w:lang w:val="es-ES_tradnl"/>
        </w:rPr>
        <w:t>con el objetivo de escaparse de los riesgos políticos y sociales de aquel entonces.</w:t>
      </w:r>
    </w:p>
    <w:p w14:paraId="47CBAB0F" w14:textId="6B6E49D2" w:rsidR="00233B87" w:rsidRDefault="00233B87" w:rsidP="004266F7">
      <w:pPr>
        <w:spacing w:after="0" w:line="360" w:lineRule="auto"/>
        <w:jc w:val="both"/>
        <w:rPr>
          <w:rFonts w:ascii="Times New Roman" w:hAnsi="Times New Roman" w:cs="Times New Roman"/>
          <w:sz w:val="24"/>
          <w:szCs w:val="24"/>
          <w:lang w:val="es-ES_tradnl"/>
        </w:rPr>
      </w:pPr>
    </w:p>
    <w:p w14:paraId="0112E24C" w14:textId="1C9D5ACC" w:rsidR="00233B87" w:rsidRPr="001C6F78" w:rsidRDefault="00233B87" w:rsidP="004266F7">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ab/>
        <w:t>Aspiramos también a que esta modesta tesis, signifique una apertura para futuros investigadores sobre el tema de inmigración que es un tema poco trabajado en nuestras universidades argelinas.</w:t>
      </w:r>
    </w:p>
    <w:p w14:paraId="1B827BE4" w14:textId="77777777" w:rsidR="00B76BD6" w:rsidRPr="001C6F78" w:rsidRDefault="00B76BD6" w:rsidP="004266F7">
      <w:pPr>
        <w:spacing w:after="0" w:line="360" w:lineRule="auto"/>
        <w:jc w:val="both"/>
        <w:rPr>
          <w:rFonts w:ascii="Times New Roman" w:hAnsi="Times New Roman" w:cs="Times New Roman"/>
          <w:sz w:val="24"/>
          <w:szCs w:val="24"/>
          <w:lang w:val="es-ES_tradnl"/>
        </w:rPr>
      </w:pPr>
    </w:p>
    <w:p w14:paraId="352E4B18" w14:textId="040F9195" w:rsidR="00B76BD6" w:rsidRDefault="00B76BD6" w:rsidP="004266F7">
      <w:pPr>
        <w:spacing w:after="0" w:line="360" w:lineRule="auto"/>
        <w:jc w:val="both"/>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ab/>
        <w:t xml:space="preserve">Esperemos que, gracias a esta modesta tesis, se podría abrir puertas a otros trabajos de investigaciones a los demás investigadores y que interesara a </w:t>
      </w:r>
      <w:r w:rsidR="00022FB4" w:rsidRPr="001C6F78">
        <w:rPr>
          <w:rFonts w:ascii="Times New Roman" w:hAnsi="Times New Roman" w:cs="Times New Roman"/>
          <w:sz w:val="24"/>
          <w:szCs w:val="24"/>
          <w:lang w:val="es-ES_tradnl"/>
        </w:rPr>
        <w:t>más</w:t>
      </w:r>
      <w:r w:rsidRPr="001C6F78">
        <w:rPr>
          <w:rFonts w:ascii="Times New Roman" w:hAnsi="Times New Roman" w:cs="Times New Roman"/>
          <w:sz w:val="24"/>
          <w:szCs w:val="24"/>
          <w:lang w:val="es-ES_tradnl"/>
        </w:rPr>
        <w:t xml:space="preserve"> estudiantes para abrirse a una </w:t>
      </w:r>
      <w:r w:rsidR="00022FB4" w:rsidRPr="001C6F78">
        <w:rPr>
          <w:rFonts w:ascii="Times New Roman" w:hAnsi="Times New Roman" w:cs="Times New Roman"/>
          <w:sz w:val="24"/>
          <w:szCs w:val="24"/>
          <w:lang w:val="es-ES_tradnl"/>
        </w:rPr>
        <w:t>investigación</w:t>
      </w:r>
      <w:r w:rsidRPr="001C6F78">
        <w:rPr>
          <w:rFonts w:ascii="Times New Roman" w:hAnsi="Times New Roman" w:cs="Times New Roman"/>
          <w:sz w:val="24"/>
          <w:szCs w:val="24"/>
          <w:lang w:val="es-ES_tradnl"/>
        </w:rPr>
        <w:t xml:space="preserve"> </w:t>
      </w:r>
      <w:r w:rsidR="00022FB4" w:rsidRPr="001C6F78">
        <w:rPr>
          <w:rFonts w:ascii="Times New Roman" w:hAnsi="Times New Roman" w:cs="Times New Roman"/>
          <w:sz w:val="24"/>
          <w:szCs w:val="24"/>
          <w:lang w:val="es-ES_tradnl"/>
        </w:rPr>
        <w:t>más</w:t>
      </w:r>
      <w:r w:rsidRPr="001C6F78">
        <w:rPr>
          <w:rFonts w:ascii="Times New Roman" w:hAnsi="Times New Roman" w:cs="Times New Roman"/>
          <w:sz w:val="24"/>
          <w:szCs w:val="24"/>
          <w:lang w:val="es-ES_tradnl"/>
        </w:rPr>
        <w:t xml:space="preserve"> profunda sobre la </w:t>
      </w:r>
      <w:r w:rsidR="00460916">
        <w:rPr>
          <w:rFonts w:ascii="Times New Roman" w:hAnsi="Times New Roman" w:cs="Times New Roman"/>
          <w:sz w:val="24"/>
          <w:szCs w:val="24"/>
          <w:lang w:val="es-ES_tradnl"/>
        </w:rPr>
        <w:t>inmigración</w:t>
      </w:r>
      <w:r w:rsidRPr="001C6F78">
        <w:rPr>
          <w:rFonts w:ascii="Times New Roman" w:hAnsi="Times New Roman" w:cs="Times New Roman"/>
          <w:sz w:val="24"/>
          <w:szCs w:val="24"/>
          <w:lang w:val="es-ES_tradnl"/>
        </w:rPr>
        <w:t xml:space="preserve"> argelina en España.</w:t>
      </w:r>
    </w:p>
    <w:p w14:paraId="7FD32C75" w14:textId="77777777" w:rsidR="007F1111" w:rsidRPr="001C6F78" w:rsidRDefault="007F1111" w:rsidP="004266F7">
      <w:pPr>
        <w:spacing w:after="0" w:line="360" w:lineRule="auto"/>
        <w:jc w:val="both"/>
        <w:rPr>
          <w:rFonts w:ascii="Times New Roman" w:hAnsi="Times New Roman" w:cs="Times New Roman"/>
          <w:sz w:val="24"/>
          <w:szCs w:val="24"/>
          <w:lang w:val="es-ES_tradnl"/>
        </w:rPr>
      </w:pPr>
    </w:p>
    <w:p w14:paraId="1C77D426"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3C1263F6"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2891AA03"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7734002A"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20F74B9D"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4A1C7F5B" w14:textId="77777777" w:rsidR="004266F7" w:rsidRPr="001C6F78" w:rsidRDefault="004266F7" w:rsidP="004266F7">
      <w:pPr>
        <w:spacing w:after="0" w:line="360" w:lineRule="auto"/>
        <w:jc w:val="both"/>
        <w:rPr>
          <w:rFonts w:ascii="Times New Roman" w:hAnsi="Times New Roman" w:cs="Times New Roman"/>
          <w:color w:val="FF0000"/>
          <w:sz w:val="24"/>
          <w:szCs w:val="24"/>
          <w:lang w:val="es-ES_tradnl"/>
        </w:rPr>
      </w:pPr>
    </w:p>
    <w:p w14:paraId="20D5FD01" w14:textId="4C57D0C6" w:rsidR="004266F7" w:rsidRPr="001C6F78" w:rsidRDefault="004266F7" w:rsidP="0078005A">
      <w:pPr>
        <w:spacing w:after="0" w:line="360" w:lineRule="auto"/>
        <w:jc w:val="both"/>
        <w:rPr>
          <w:rFonts w:ascii="Times New Roman" w:hAnsi="Times New Roman" w:cs="Times New Roman"/>
          <w:sz w:val="24"/>
          <w:szCs w:val="24"/>
          <w:lang w:val="es-ES_tradnl"/>
        </w:rPr>
      </w:pPr>
    </w:p>
    <w:p w14:paraId="5FF12BB9" w14:textId="42273259" w:rsidR="004266F7" w:rsidRDefault="004266F7" w:rsidP="0078005A">
      <w:pPr>
        <w:spacing w:after="0" w:line="360" w:lineRule="auto"/>
        <w:jc w:val="both"/>
        <w:rPr>
          <w:rFonts w:ascii="Times New Roman" w:hAnsi="Times New Roman" w:cs="Times New Roman"/>
          <w:sz w:val="24"/>
          <w:szCs w:val="24"/>
          <w:lang w:val="es-ES_tradnl"/>
        </w:rPr>
      </w:pPr>
    </w:p>
    <w:p w14:paraId="3C0ACA57" w14:textId="77777777" w:rsidR="00525761" w:rsidRDefault="00525761" w:rsidP="0078005A">
      <w:pPr>
        <w:spacing w:after="0" w:line="360" w:lineRule="auto"/>
        <w:jc w:val="both"/>
        <w:rPr>
          <w:rFonts w:ascii="Times New Roman" w:hAnsi="Times New Roman" w:cs="Times New Roman"/>
          <w:sz w:val="24"/>
          <w:szCs w:val="24"/>
          <w:lang w:val="es-ES_tradnl"/>
        </w:rPr>
      </w:pPr>
    </w:p>
    <w:p w14:paraId="050138EF" w14:textId="77777777" w:rsidR="00525761" w:rsidRDefault="00525761" w:rsidP="0078005A">
      <w:pPr>
        <w:spacing w:after="0" w:line="360" w:lineRule="auto"/>
        <w:jc w:val="both"/>
        <w:rPr>
          <w:rFonts w:ascii="Times New Roman" w:hAnsi="Times New Roman" w:cs="Times New Roman"/>
          <w:sz w:val="24"/>
          <w:szCs w:val="24"/>
          <w:lang w:val="es-ES_tradnl"/>
        </w:rPr>
      </w:pPr>
    </w:p>
    <w:p w14:paraId="1AF1EDB0" w14:textId="77777777" w:rsidR="00525761" w:rsidRDefault="00525761" w:rsidP="0078005A">
      <w:pPr>
        <w:spacing w:after="0" w:line="360" w:lineRule="auto"/>
        <w:jc w:val="both"/>
        <w:rPr>
          <w:rFonts w:ascii="Times New Roman" w:hAnsi="Times New Roman" w:cs="Times New Roman"/>
          <w:sz w:val="24"/>
          <w:szCs w:val="24"/>
          <w:lang w:val="es-ES_tradnl"/>
        </w:rPr>
      </w:pPr>
    </w:p>
    <w:p w14:paraId="14C59A41" w14:textId="77777777" w:rsidR="004A4E23" w:rsidRDefault="004A4E23" w:rsidP="0078005A">
      <w:pPr>
        <w:spacing w:after="0" w:line="360" w:lineRule="auto"/>
        <w:jc w:val="both"/>
        <w:rPr>
          <w:rFonts w:ascii="Times New Roman" w:hAnsi="Times New Roman" w:cs="Times New Roman"/>
          <w:sz w:val="24"/>
          <w:szCs w:val="24"/>
          <w:lang w:val="es-ES_tradnl"/>
        </w:rPr>
        <w:sectPr w:rsidR="004A4E23" w:rsidSect="00CF700E">
          <w:headerReference w:type="default" r:id="rId60"/>
          <w:footerReference w:type="default" r:id="rId61"/>
          <w:pgSz w:w="11906" w:h="16838" w:code="9"/>
          <w:pgMar w:top="1418" w:right="1274" w:bottom="1418" w:left="1701" w:header="709" w:footer="709" w:gutter="0"/>
          <w:pgNumType w:start="1"/>
          <w:cols w:space="708"/>
          <w:docGrid w:linePitch="360"/>
        </w:sectPr>
      </w:pPr>
    </w:p>
    <w:p w14:paraId="4E3829A4" w14:textId="3B9B980A" w:rsidR="00525761" w:rsidRDefault="00525761" w:rsidP="0078005A">
      <w:pPr>
        <w:spacing w:after="0" w:line="360" w:lineRule="auto"/>
        <w:jc w:val="both"/>
        <w:rPr>
          <w:rFonts w:ascii="Times New Roman" w:hAnsi="Times New Roman" w:cs="Times New Roman"/>
          <w:sz w:val="24"/>
          <w:szCs w:val="24"/>
          <w:lang w:val="es-ES_tradnl"/>
        </w:rPr>
      </w:pPr>
    </w:p>
    <w:p w14:paraId="5BA254F7" w14:textId="77777777" w:rsidR="00525761" w:rsidRPr="001C6F78" w:rsidRDefault="00525761" w:rsidP="0078005A">
      <w:pPr>
        <w:spacing w:after="0" w:line="360" w:lineRule="auto"/>
        <w:jc w:val="both"/>
        <w:rPr>
          <w:rFonts w:ascii="Times New Roman" w:hAnsi="Times New Roman" w:cs="Times New Roman"/>
          <w:sz w:val="24"/>
          <w:szCs w:val="24"/>
          <w:lang w:val="es-ES_tradnl"/>
        </w:rPr>
      </w:pPr>
    </w:p>
    <w:p w14:paraId="74C34783" w14:textId="029B5BDD" w:rsidR="004266F7" w:rsidRPr="001C6F78" w:rsidRDefault="004266F7" w:rsidP="0078005A">
      <w:pPr>
        <w:spacing w:after="0" w:line="360" w:lineRule="auto"/>
        <w:jc w:val="both"/>
        <w:rPr>
          <w:rFonts w:ascii="Times New Roman" w:hAnsi="Times New Roman" w:cs="Times New Roman"/>
          <w:sz w:val="24"/>
          <w:szCs w:val="24"/>
          <w:lang w:val="es-ES_tradnl"/>
        </w:rPr>
      </w:pPr>
    </w:p>
    <w:p w14:paraId="65255E99" w14:textId="77777777" w:rsidR="00071E0B" w:rsidRDefault="00071E0B" w:rsidP="00071E0B">
      <w:pPr>
        <w:spacing w:after="0" w:line="360" w:lineRule="auto"/>
        <w:jc w:val="both"/>
        <w:rPr>
          <w:rFonts w:ascii="Times New Roman" w:hAnsi="Times New Roman" w:cs="Times New Roman"/>
          <w:b/>
          <w:color w:val="000000" w:themeColor="text1"/>
          <w:sz w:val="32"/>
          <w:szCs w:val="32"/>
          <w:lang w:val="es-ES_tradnl"/>
        </w:rPr>
      </w:pPr>
      <w:r w:rsidRPr="00B74E39">
        <w:rPr>
          <w:rFonts w:ascii="Times New Roman" w:hAnsi="Times New Roman" w:cs="Times New Roman"/>
          <w:b/>
          <w:color w:val="000000" w:themeColor="text1"/>
          <w:sz w:val="32"/>
          <w:szCs w:val="32"/>
          <w:lang w:val="es-ES_tradnl"/>
        </w:rPr>
        <w:t xml:space="preserve">                                   </w:t>
      </w:r>
    </w:p>
    <w:p w14:paraId="65AAF5D0" w14:textId="59002B58" w:rsidR="00071E0B" w:rsidRDefault="00071E0B" w:rsidP="00071E0B">
      <w:pPr>
        <w:spacing w:after="0" w:line="360" w:lineRule="auto"/>
        <w:jc w:val="both"/>
        <w:rPr>
          <w:rFonts w:ascii="Times New Roman" w:hAnsi="Times New Roman" w:cs="Times New Roman"/>
          <w:b/>
          <w:color w:val="000000" w:themeColor="text1"/>
          <w:sz w:val="32"/>
          <w:szCs w:val="32"/>
          <w:lang w:val="es-ES_tradnl"/>
        </w:rPr>
      </w:pPr>
    </w:p>
    <w:p w14:paraId="768BA6B5" w14:textId="6687627D" w:rsidR="00E12776" w:rsidRDefault="00E12776" w:rsidP="00071E0B">
      <w:pPr>
        <w:spacing w:after="0" w:line="360" w:lineRule="auto"/>
        <w:jc w:val="both"/>
        <w:rPr>
          <w:rFonts w:ascii="Times New Roman" w:hAnsi="Times New Roman" w:cs="Times New Roman"/>
          <w:b/>
          <w:color w:val="000000" w:themeColor="text1"/>
          <w:sz w:val="32"/>
          <w:szCs w:val="32"/>
          <w:lang w:val="es-ES_tradnl"/>
        </w:rPr>
      </w:pPr>
    </w:p>
    <w:p w14:paraId="72DA559C" w14:textId="0A434732" w:rsidR="00E12776" w:rsidRDefault="004A4E23" w:rsidP="004A4E23">
      <w:pPr>
        <w:tabs>
          <w:tab w:val="left" w:pos="3851"/>
        </w:tabs>
        <w:spacing w:after="0" w:line="360" w:lineRule="auto"/>
        <w:jc w:val="both"/>
        <w:rPr>
          <w:rFonts w:ascii="Times New Roman" w:hAnsi="Times New Roman" w:cs="Times New Roman"/>
          <w:b/>
          <w:color w:val="000000" w:themeColor="text1"/>
          <w:sz w:val="32"/>
          <w:szCs w:val="32"/>
          <w:lang w:val="es-ES_tradnl"/>
        </w:rPr>
      </w:pPr>
      <w:r>
        <w:rPr>
          <w:rFonts w:ascii="Times New Roman" w:hAnsi="Times New Roman" w:cs="Times New Roman"/>
          <w:b/>
          <w:color w:val="000000" w:themeColor="text1"/>
          <w:sz w:val="32"/>
          <w:szCs w:val="32"/>
          <w:lang w:val="es-ES_tradnl"/>
        </w:rPr>
        <w:tab/>
      </w:r>
    </w:p>
    <w:p w14:paraId="2599AE4C" w14:textId="13C04F69" w:rsidR="00E12776" w:rsidRDefault="00E12776" w:rsidP="00071E0B">
      <w:pPr>
        <w:spacing w:after="0" w:line="360" w:lineRule="auto"/>
        <w:jc w:val="both"/>
        <w:rPr>
          <w:rFonts w:ascii="Times New Roman" w:hAnsi="Times New Roman" w:cs="Times New Roman"/>
          <w:b/>
          <w:color w:val="000000" w:themeColor="text1"/>
          <w:sz w:val="32"/>
          <w:szCs w:val="32"/>
          <w:lang w:val="es-ES_tradnl"/>
        </w:rPr>
      </w:pPr>
    </w:p>
    <w:p w14:paraId="53B332A7" w14:textId="35ADB97A" w:rsidR="00E12776" w:rsidRDefault="00E12776" w:rsidP="00071E0B">
      <w:pPr>
        <w:spacing w:after="0" w:line="360" w:lineRule="auto"/>
        <w:jc w:val="both"/>
        <w:rPr>
          <w:rFonts w:ascii="Times New Roman" w:hAnsi="Times New Roman" w:cs="Times New Roman"/>
          <w:b/>
          <w:color w:val="000000" w:themeColor="text1"/>
          <w:sz w:val="32"/>
          <w:szCs w:val="32"/>
          <w:lang w:val="es-ES_tradnl"/>
        </w:rPr>
      </w:pPr>
    </w:p>
    <w:p w14:paraId="64B13ECE" w14:textId="7EC35B98" w:rsidR="00E12776" w:rsidRDefault="00E12776" w:rsidP="00071E0B">
      <w:pPr>
        <w:spacing w:after="0" w:line="360" w:lineRule="auto"/>
        <w:jc w:val="both"/>
        <w:rPr>
          <w:rFonts w:ascii="Times New Roman" w:hAnsi="Times New Roman" w:cs="Times New Roman"/>
          <w:b/>
          <w:color w:val="000000" w:themeColor="text1"/>
          <w:sz w:val="32"/>
          <w:szCs w:val="32"/>
          <w:lang w:val="es-ES_tradnl"/>
        </w:rPr>
      </w:pPr>
    </w:p>
    <w:p w14:paraId="279DD29A" w14:textId="6CA52580" w:rsidR="00E12776" w:rsidRDefault="00E12776" w:rsidP="00071E0B">
      <w:pPr>
        <w:spacing w:after="0" w:line="360" w:lineRule="auto"/>
        <w:jc w:val="both"/>
        <w:rPr>
          <w:rFonts w:ascii="Times New Roman" w:hAnsi="Times New Roman" w:cs="Times New Roman"/>
          <w:b/>
          <w:color w:val="000000" w:themeColor="text1"/>
          <w:sz w:val="32"/>
          <w:szCs w:val="32"/>
          <w:lang w:val="es-ES_tradnl"/>
        </w:rPr>
      </w:pPr>
    </w:p>
    <w:p w14:paraId="169C8B40" w14:textId="0E96D186" w:rsidR="00E12776" w:rsidRDefault="00E12776" w:rsidP="00071E0B">
      <w:pPr>
        <w:spacing w:after="0" w:line="360" w:lineRule="auto"/>
        <w:jc w:val="both"/>
        <w:rPr>
          <w:rFonts w:ascii="Times New Roman" w:hAnsi="Times New Roman" w:cs="Times New Roman"/>
          <w:b/>
          <w:color w:val="000000" w:themeColor="text1"/>
          <w:sz w:val="32"/>
          <w:szCs w:val="32"/>
          <w:lang w:val="es-ES_tradnl"/>
        </w:rPr>
      </w:pPr>
    </w:p>
    <w:p w14:paraId="4AF0A8CB" w14:textId="77777777" w:rsidR="00E12776" w:rsidRDefault="00E12776" w:rsidP="00071E0B">
      <w:pPr>
        <w:spacing w:after="0" w:line="360" w:lineRule="auto"/>
        <w:jc w:val="both"/>
        <w:rPr>
          <w:rFonts w:ascii="Times New Roman" w:hAnsi="Times New Roman" w:cs="Times New Roman"/>
          <w:b/>
          <w:color w:val="000000" w:themeColor="text1"/>
          <w:sz w:val="32"/>
          <w:szCs w:val="32"/>
          <w:lang w:val="es-ES_tradnl"/>
        </w:rPr>
      </w:pPr>
    </w:p>
    <w:p w14:paraId="6AA50B6B" w14:textId="77777777" w:rsidR="00071E0B" w:rsidRDefault="00071E0B" w:rsidP="00071E0B">
      <w:pPr>
        <w:spacing w:after="0" w:line="360" w:lineRule="auto"/>
        <w:jc w:val="both"/>
        <w:rPr>
          <w:rFonts w:ascii="Times New Roman" w:hAnsi="Times New Roman" w:cs="Times New Roman"/>
          <w:b/>
          <w:color w:val="000000" w:themeColor="text1"/>
          <w:sz w:val="32"/>
          <w:szCs w:val="32"/>
          <w:lang w:val="es-ES_tradnl"/>
        </w:rPr>
      </w:pPr>
      <w:r>
        <w:rPr>
          <w:noProof/>
          <w:lang w:val="fr-FR" w:eastAsia="fr-FR"/>
        </w:rPr>
        <mc:AlternateContent>
          <mc:Choice Requires="wps">
            <w:drawing>
              <wp:anchor distT="0" distB="0" distL="114300" distR="114300" simplePos="0" relativeHeight="251697152" behindDoc="0" locked="0" layoutInCell="1" allowOverlap="1" wp14:anchorId="341FE3F7" wp14:editId="46793E51">
                <wp:simplePos x="0" y="0"/>
                <wp:positionH relativeFrom="column">
                  <wp:posOffset>819150</wp:posOffset>
                </wp:positionH>
                <wp:positionV relativeFrom="paragraph">
                  <wp:posOffset>112395</wp:posOffset>
                </wp:positionV>
                <wp:extent cx="1828800" cy="1828800"/>
                <wp:effectExtent l="0" t="0" r="0" b="0"/>
                <wp:wrapSquare wrapText="bothSides"/>
                <wp:docPr id="106048" name="Zone de texte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4A2836C2" w14:textId="77777777" w:rsidR="00A42F2E" w:rsidRPr="00A7788E" w:rsidRDefault="00A42F2E" w:rsidP="00071E0B">
                            <w:pPr>
                              <w:spacing w:after="0" w:line="360" w:lineRule="auto"/>
                              <w:rPr>
                                <w:rFonts w:ascii="Times New Roman" w:hAnsi="Times New Roman" w:cs="Times New Roman"/>
                                <w:b/>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7788E">
                              <w:rPr>
                                <w:rFonts w:ascii="Times New Roman" w:hAnsi="Times New Roman" w:cs="Times New Roman"/>
                                <w:b/>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BIBLIOGRAFIA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41FE3F7" id="Zone de texte 7" o:spid="_x0000_s1216" type="#_x0000_t202" style="position:absolute;left:0;text-align:left;margin-left:64.5pt;margin-top:8.85pt;width:2in;height:2in;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" filled="f" stroked="f">
                <v:textbox style="mso-fit-shape-to-text:t">
                  <w:txbxContent>
                    <w:p w14:paraId="4A2836C2" w14:textId="77777777" w:rsidR="00A42F2E" w:rsidRPr="00A7788E" w:rsidRDefault="00A42F2E" w:rsidP="00071E0B">
                      <w:pPr>
                        <w:spacing w:after="0" w:line="360" w:lineRule="auto"/>
                        <w:rPr>
                          <w:rFonts w:ascii="Times New Roman" w:hAnsi="Times New Roman" w:cs="Times New Roman"/>
                          <w:b/>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7788E">
                        <w:rPr>
                          <w:rFonts w:ascii="Times New Roman" w:hAnsi="Times New Roman" w:cs="Times New Roman"/>
                          <w:b/>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BIBLIOGRAFIA</w:t>
                      </w:r>
                    </w:p>
                  </w:txbxContent>
                </v:textbox>
                <w10:wrap type="square"/>
              </v:shape>
            </w:pict>
          </mc:Fallback>
        </mc:AlternateContent>
      </w:r>
    </w:p>
    <w:p w14:paraId="58B4066C" w14:textId="68A19A69" w:rsidR="00071E0B" w:rsidRDefault="00071E0B" w:rsidP="00071E0B">
      <w:pPr>
        <w:spacing w:after="0" w:line="360" w:lineRule="auto"/>
        <w:jc w:val="both"/>
        <w:rPr>
          <w:rFonts w:ascii="Times New Roman" w:hAnsi="Times New Roman" w:cs="Times New Roman"/>
          <w:b/>
          <w:color w:val="000000" w:themeColor="text1"/>
          <w:sz w:val="28"/>
          <w:szCs w:val="28"/>
          <w:lang w:val="es-ES_tradnl"/>
        </w:rPr>
      </w:pPr>
    </w:p>
    <w:p w14:paraId="1AADAE59" w14:textId="14065E02" w:rsidR="00E12776" w:rsidRDefault="00E12776" w:rsidP="00071E0B">
      <w:pPr>
        <w:spacing w:after="0" w:line="360" w:lineRule="auto"/>
        <w:jc w:val="both"/>
        <w:rPr>
          <w:rFonts w:ascii="Times New Roman" w:hAnsi="Times New Roman" w:cs="Times New Roman"/>
          <w:b/>
          <w:color w:val="000000" w:themeColor="text1"/>
          <w:sz w:val="28"/>
          <w:szCs w:val="28"/>
          <w:lang w:val="es-ES_tradnl"/>
        </w:rPr>
      </w:pPr>
    </w:p>
    <w:p w14:paraId="535125C0" w14:textId="6B222B56" w:rsidR="00E12776" w:rsidRDefault="00E12776" w:rsidP="00071E0B">
      <w:pPr>
        <w:spacing w:after="0" w:line="360" w:lineRule="auto"/>
        <w:jc w:val="both"/>
        <w:rPr>
          <w:rFonts w:ascii="Times New Roman" w:hAnsi="Times New Roman" w:cs="Times New Roman"/>
          <w:b/>
          <w:color w:val="000000" w:themeColor="text1"/>
          <w:sz w:val="28"/>
          <w:szCs w:val="28"/>
          <w:lang w:val="es-ES_tradnl"/>
        </w:rPr>
      </w:pPr>
    </w:p>
    <w:p w14:paraId="18E5745C" w14:textId="77777777" w:rsidR="00E12776" w:rsidRDefault="00E12776" w:rsidP="00071E0B">
      <w:pPr>
        <w:spacing w:after="0" w:line="360" w:lineRule="auto"/>
        <w:jc w:val="both"/>
        <w:rPr>
          <w:rFonts w:ascii="Times New Roman" w:hAnsi="Times New Roman" w:cs="Times New Roman"/>
          <w:b/>
          <w:color w:val="000000" w:themeColor="text1"/>
          <w:sz w:val="28"/>
          <w:szCs w:val="28"/>
          <w:lang w:val="es-ES_tradnl"/>
        </w:rPr>
      </w:pPr>
    </w:p>
    <w:p w14:paraId="6CDF9912" w14:textId="77777777" w:rsidR="00E12776" w:rsidRDefault="00E12776" w:rsidP="00071E0B">
      <w:pPr>
        <w:spacing w:after="0" w:line="360" w:lineRule="auto"/>
        <w:jc w:val="both"/>
        <w:rPr>
          <w:rFonts w:ascii="Times New Roman" w:hAnsi="Times New Roman" w:cs="Times New Roman"/>
          <w:b/>
          <w:color w:val="000000" w:themeColor="text1"/>
          <w:sz w:val="28"/>
          <w:szCs w:val="28"/>
          <w:lang w:val="es-ES_tradnl"/>
        </w:rPr>
      </w:pPr>
    </w:p>
    <w:p w14:paraId="410139BA" w14:textId="67106784" w:rsidR="00E12776" w:rsidRDefault="00E12776" w:rsidP="00071E0B">
      <w:pPr>
        <w:spacing w:after="0" w:line="360" w:lineRule="auto"/>
        <w:jc w:val="both"/>
        <w:rPr>
          <w:rFonts w:ascii="Times New Roman" w:hAnsi="Times New Roman" w:cs="Times New Roman"/>
          <w:b/>
          <w:color w:val="000000" w:themeColor="text1"/>
          <w:sz w:val="28"/>
          <w:szCs w:val="28"/>
          <w:lang w:val="es-ES_tradnl"/>
        </w:rPr>
      </w:pPr>
    </w:p>
    <w:p w14:paraId="7B600FB6" w14:textId="77777777" w:rsidR="00E12776" w:rsidRDefault="00E12776" w:rsidP="00071E0B">
      <w:pPr>
        <w:spacing w:after="0" w:line="360" w:lineRule="auto"/>
        <w:jc w:val="both"/>
        <w:rPr>
          <w:rFonts w:ascii="Times New Roman" w:hAnsi="Times New Roman" w:cs="Times New Roman"/>
          <w:b/>
          <w:color w:val="000000" w:themeColor="text1"/>
          <w:sz w:val="28"/>
          <w:szCs w:val="28"/>
          <w:lang w:val="es-ES_tradnl"/>
        </w:rPr>
      </w:pPr>
    </w:p>
    <w:p w14:paraId="0D67556C" w14:textId="19BF5487" w:rsidR="00071E0B" w:rsidRDefault="00071E0B" w:rsidP="00071E0B">
      <w:pPr>
        <w:spacing w:after="0" w:line="360" w:lineRule="auto"/>
        <w:jc w:val="both"/>
        <w:rPr>
          <w:rFonts w:ascii="Times New Roman" w:hAnsi="Times New Roman" w:cs="Times New Roman"/>
          <w:b/>
          <w:color w:val="000000" w:themeColor="text1"/>
          <w:sz w:val="28"/>
          <w:szCs w:val="28"/>
          <w:lang w:val="es-ES_tradnl"/>
        </w:rPr>
      </w:pPr>
    </w:p>
    <w:p w14:paraId="5C1A7B22" w14:textId="77777777" w:rsidR="00E12776" w:rsidRDefault="00E12776" w:rsidP="00071E0B">
      <w:pPr>
        <w:spacing w:after="0" w:line="360" w:lineRule="auto"/>
        <w:jc w:val="both"/>
        <w:rPr>
          <w:rFonts w:ascii="Times New Roman" w:hAnsi="Times New Roman" w:cs="Times New Roman"/>
          <w:b/>
          <w:color w:val="000000" w:themeColor="text1"/>
          <w:sz w:val="28"/>
          <w:szCs w:val="28"/>
          <w:lang w:val="es-ES_tradnl"/>
        </w:rPr>
      </w:pPr>
    </w:p>
    <w:p w14:paraId="5044D132" w14:textId="77777777" w:rsidR="00071E0B" w:rsidRDefault="00071E0B" w:rsidP="00071E0B">
      <w:pPr>
        <w:spacing w:after="0" w:line="360" w:lineRule="auto"/>
        <w:jc w:val="both"/>
        <w:rPr>
          <w:rFonts w:ascii="Times New Roman" w:hAnsi="Times New Roman" w:cs="Times New Roman"/>
          <w:b/>
          <w:color w:val="000000" w:themeColor="text1"/>
          <w:sz w:val="28"/>
          <w:szCs w:val="28"/>
          <w:lang w:val="es-ES_tradnl"/>
        </w:rPr>
      </w:pPr>
    </w:p>
    <w:p w14:paraId="7B1A5782" w14:textId="77777777" w:rsidR="00071E0B" w:rsidRDefault="00071E0B" w:rsidP="00071E0B">
      <w:pPr>
        <w:spacing w:after="0" w:line="360" w:lineRule="auto"/>
        <w:jc w:val="both"/>
        <w:rPr>
          <w:rFonts w:ascii="Times New Roman" w:hAnsi="Times New Roman" w:cs="Times New Roman"/>
          <w:b/>
          <w:color w:val="000000" w:themeColor="text1"/>
          <w:sz w:val="28"/>
          <w:szCs w:val="28"/>
          <w:lang w:val="es-ES_tradnl"/>
        </w:rPr>
      </w:pPr>
    </w:p>
    <w:p w14:paraId="3C9C0918" w14:textId="77777777" w:rsidR="00071E0B" w:rsidRDefault="00071E0B" w:rsidP="00071E0B">
      <w:pPr>
        <w:spacing w:after="0" w:line="360" w:lineRule="auto"/>
        <w:jc w:val="both"/>
        <w:rPr>
          <w:rFonts w:ascii="Times New Roman" w:hAnsi="Times New Roman" w:cs="Times New Roman"/>
          <w:b/>
          <w:color w:val="000000" w:themeColor="text1"/>
          <w:sz w:val="28"/>
          <w:szCs w:val="28"/>
          <w:lang w:val="es-ES_tradnl"/>
        </w:rPr>
      </w:pPr>
    </w:p>
    <w:p w14:paraId="4915A2BA" w14:textId="77777777" w:rsidR="00071E0B" w:rsidRDefault="00071E0B" w:rsidP="00071E0B">
      <w:pPr>
        <w:spacing w:after="0" w:line="360" w:lineRule="auto"/>
        <w:jc w:val="both"/>
        <w:rPr>
          <w:rFonts w:ascii="Times New Roman" w:hAnsi="Times New Roman" w:cs="Times New Roman"/>
          <w:b/>
          <w:color w:val="000000" w:themeColor="text1"/>
          <w:sz w:val="28"/>
          <w:szCs w:val="28"/>
          <w:lang w:val="es-ES_tradnl"/>
        </w:rPr>
      </w:pPr>
    </w:p>
    <w:p w14:paraId="5E109E92" w14:textId="77777777" w:rsidR="00071E0B" w:rsidRPr="003D5094" w:rsidRDefault="00071E0B" w:rsidP="00071E0B">
      <w:pPr>
        <w:spacing w:after="0" w:line="360" w:lineRule="auto"/>
        <w:jc w:val="both"/>
        <w:rPr>
          <w:rFonts w:ascii="Times New Roman" w:hAnsi="Times New Roman" w:cs="Times New Roman"/>
          <w:b/>
          <w:color w:val="000000" w:themeColor="text1"/>
          <w:sz w:val="28"/>
          <w:szCs w:val="28"/>
          <w:lang w:val="es-ES_tradnl"/>
        </w:rPr>
      </w:pPr>
    </w:p>
    <w:p w14:paraId="3EA0418C" w14:textId="77777777" w:rsidR="00071E0B" w:rsidRPr="003D5094" w:rsidRDefault="00071E0B" w:rsidP="00071E0B">
      <w:pPr>
        <w:spacing w:after="0" w:line="360" w:lineRule="auto"/>
        <w:jc w:val="both"/>
        <w:rPr>
          <w:rFonts w:ascii="Times New Roman" w:hAnsi="Times New Roman" w:cs="Times New Roman"/>
          <w:b/>
          <w:color w:val="000000" w:themeColor="text1"/>
          <w:sz w:val="24"/>
          <w:szCs w:val="24"/>
          <w:lang w:val="es-ES_tradnl"/>
        </w:rPr>
      </w:pPr>
    </w:p>
    <w:p w14:paraId="24FF7107" w14:textId="77777777" w:rsidR="00071E0B" w:rsidRPr="003D5094" w:rsidRDefault="00071E0B" w:rsidP="00071E0B">
      <w:pPr>
        <w:spacing w:after="0" w:line="360" w:lineRule="auto"/>
        <w:jc w:val="both"/>
        <w:rPr>
          <w:rFonts w:ascii="Times New Roman" w:hAnsi="Times New Roman" w:cs="Times New Roman"/>
          <w:b/>
          <w:color w:val="000000" w:themeColor="text1"/>
          <w:sz w:val="24"/>
          <w:szCs w:val="24"/>
          <w:lang w:val="es-ES_tradnl"/>
        </w:rPr>
      </w:pPr>
    </w:p>
    <w:p w14:paraId="769FD2DC" w14:textId="32E48154" w:rsidR="00071E0B" w:rsidRDefault="00071E0B" w:rsidP="00071E0B">
      <w:pPr>
        <w:spacing w:after="0" w:line="360" w:lineRule="auto"/>
        <w:jc w:val="both"/>
        <w:rPr>
          <w:rFonts w:ascii="Times New Roman" w:hAnsi="Times New Roman" w:cs="Times New Roman"/>
          <w:b/>
          <w:bCs/>
          <w:sz w:val="24"/>
          <w:szCs w:val="24"/>
          <w:lang w:val="es-ES_tradnl"/>
        </w:rPr>
      </w:pPr>
    </w:p>
    <w:p w14:paraId="169940DE" w14:textId="45AAD58D" w:rsidR="006A2EFF" w:rsidRPr="00474C34"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fr-FR" w:eastAsia="fr-FR"/>
        </w:rPr>
      </w:pPr>
      <w:r w:rsidRPr="00474C34">
        <w:rPr>
          <w:rFonts w:ascii="Times New Roman" w:eastAsia="Times New Roman" w:hAnsi="Times New Roman" w:cs="Times New Roman"/>
          <w:b/>
          <w:bCs/>
          <w:color w:val="222222"/>
          <w:sz w:val="28"/>
          <w:szCs w:val="28"/>
          <w:lang w:val="fr-FR" w:eastAsia="fr-FR"/>
        </w:rPr>
        <w:t>Libros :</w:t>
      </w:r>
    </w:p>
    <w:p w14:paraId="294516E0" w14:textId="77777777" w:rsidR="00E463F6" w:rsidRDefault="006A2EFF" w:rsidP="00E463F6">
      <w:pPr>
        <w:shd w:val="clear" w:color="auto" w:fill="FFFFFF"/>
        <w:spacing w:after="0" w:line="270" w:lineRule="atLeast"/>
        <w:jc w:val="both"/>
        <w:rPr>
          <w:rFonts w:ascii="Times New Roman" w:eastAsia="Times New Roman" w:hAnsi="Times New Roman" w:cs="Times New Roman"/>
          <w:color w:val="222222"/>
          <w:sz w:val="28"/>
          <w:szCs w:val="28"/>
          <w:lang w:val="fr-FR" w:eastAsia="fr-FR"/>
        </w:rPr>
      </w:pPr>
      <w:r w:rsidRPr="006A2EFF">
        <w:rPr>
          <w:rFonts w:ascii="Times New Roman" w:eastAsia="Times New Roman" w:hAnsi="Times New Roman" w:cs="Times New Roman"/>
          <w:color w:val="222222"/>
          <w:sz w:val="28"/>
          <w:szCs w:val="28"/>
          <w:lang w:val="fr-FR" w:eastAsia="fr-FR"/>
        </w:rPr>
        <w:t> </w:t>
      </w:r>
    </w:p>
    <w:p w14:paraId="33DD4F66" w14:textId="7954120B" w:rsidR="006A2EFF" w:rsidRPr="00E463F6" w:rsidRDefault="006A2EFF" w:rsidP="00E463F6">
      <w:pPr>
        <w:shd w:val="clear" w:color="auto" w:fill="FFFFFF"/>
        <w:spacing w:after="0" w:line="270" w:lineRule="atLeast"/>
        <w:jc w:val="both"/>
        <w:rPr>
          <w:rFonts w:ascii="Times New Roman" w:eastAsia="Times New Roman" w:hAnsi="Times New Roman" w:cs="Times New Roman"/>
          <w:color w:val="222222"/>
          <w:sz w:val="28"/>
          <w:szCs w:val="28"/>
          <w:lang w:val="fr-FR" w:eastAsia="fr-FR"/>
        </w:rPr>
      </w:pPr>
      <w:r w:rsidRPr="006A2EFF">
        <w:rPr>
          <w:rFonts w:ascii="Times New Roman" w:eastAsia="Times New Roman" w:hAnsi="Times New Roman" w:cs="Times New Roman"/>
          <w:color w:val="000000"/>
          <w:sz w:val="24"/>
          <w:szCs w:val="24"/>
          <w:lang w:val="fr-FR" w:eastAsia="fr-FR"/>
        </w:rPr>
        <w:t>-BEN DAOUD, Slemnia (2008). </w:t>
      </w:r>
      <w:r w:rsidRPr="006A2EFF">
        <w:rPr>
          <w:rFonts w:ascii="Times New Roman" w:eastAsia="Times New Roman" w:hAnsi="Times New Roman" w:cs="Times New Roman"/>
          <w:i/>
          <w:iCs/>
          <w:color w:val="000000"/>
          <w:sz w:val="24"/>
          <w:szCs w:val="24"/>
          <w:lang w:val="fr-FR" w:eastAsia="fr-FR"/>
        </w:rPr>
        <w:t>Harraga « s » : Ces éternels incompris !</w:t>
      </w:r>
      <w:r w:rsidRPr="006A2EFF">
        <w:rPr>
          <w:rFonts w:ascii="Times New Roman" w:eastAsia="Times New Roman" w:hAnsi="Times New Roman" w:cs="Times New Roman"/>
          <w:color w:val="000000"/>
          <w:sz w:val="24"/>
          <w:szCs w:val="24"/>
          <w:lang w:val="fr-FR" w:eastAsia="fr-FR"/>
        </w:rPr>
        <w:t> </w:t>
      </w:r>
      <w:r w:rsidRPr="00103B58">
        <w:rPr>
          <w:rFonts w:ascii="Times New Roman" w:eastAsia="Times New Roman" w:hAnsi="Times New Roman" w:cs="Times New Roman"/>
          <w:color w:val="000000"/>
          <w:sz w:val="24"/>
          <w:szCs w:val="24"/>
          <w:lang w:val="es-ES_tradnl" w:eastAsia="fr-FR"/>
        </w:rPr>
        <w:t>Ed. El Maarifa: Alger</w:t>
      </w:r>
    </w:p>
    <w:p w14:paraId="4C3BD1FF"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2DF40A97" w14:textId="77777777" w:rsidR="006A2EFF" w:rsidRPr="00721C2B"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CARRILLO SALCEDO, Juan Antonio (2002). </w:t>
      </w:r>
      <w:r w:rsidRPr="00103B58">
        <w:rPr>
          <w:rFonts w:ascii="Times New Roman" w:eastAsia="Times New Roman" w:hAnsi="Times New Roman" w:cs="Times New Roman"/>
          <w:i/>
          <w:iCs/>
          <w:color w:val="000000"/>
          <w:sz w:val="24"/>
          <w:szCs w:val="24"/>
          <w:lang w:val="es-ES_tradnl" w:eastAsia="fr-FR"/>
        </w:rPr>
        <w:t>La ley de Extranjería a la luz de las obligaciones de España en derechos humanos.</w:t>
      </w:r>
      <w:r w:rsidRPr="00103B58">
        <w:rPr>
          <w:rFonts w:ascii="Times New Roman" w:eastAsia="Times New Roman" w:hAnsi="Times New Roman" w:cs="Times New Roman"/>
          <w:color w:val="000000"/>
          <w:sz w:val="24"/>
          <w:szCs w:val="24"/>
          <w:lang w:val="es-ES_tradnl" w:eastAsia="fr-FR"/>
        </w:rPr>
        <w:t> Ed. Akal: Madrid</w:t>
      </w:r>
    </w:p>
    <w:p w14:paraId="06470C5D" w14:textId="77777777" w:rsidR="006A2EFF" w:rsidRDefault="006A2EFF" w:rsidP="006A2EFF">
      <w:pPr>
        <w:shd w:val="clear" w:color="auto" w:fill="FFFFFF"/>
        <w:spacing w:after="0" w:line="360" w:lineRule="atLeast"/>
        <w:jc w:val="both"/>
        <w:rPr>
          <w:rFonts w:ascii="Times New Roman" w:eastAsia="Times New Roman" w:hAnsi="Times New Roman" w:cs="Times New Roman"/>
          <w:color w:val="000000"/>
          <w:sz w:val="24"/>
          <w:szCs w:val="24"/>
          <w:lang w:val="es-ES_tradnl" w:eastAsia="fr-FR"/>
        </w:rPr>
      </w:pPr>
    </w:p>
    <w:p w14:paraId="6EB20687" w14:textId="77777777" w:rsidR="006A2EFF" w:rsidRPr="00103B58" w:rsidRDefault="006A2EFF" w:rsidP="006A2EFF">
      <w:pPr>
        <w:shd w:val="clear" w:color="auto" w:fill="FFFFFF"/>
        <w:spacing w:after="0" w:line="36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COLLIER, Paul (2013)</w:t>
      </w:r>
      <w:r w:rsidRPr="00103B58">
        <w:rPr>
          <w:rFonts w:ascii="Times New Roman" w:eastAsia="Times New Roman" w:hAnsi="Times New Roman" w:cs="Times New Roman"/>
          <w:i/>
          <w:iCs/>
          <w:color w:val="000000"/>
          <w:sz w:val="24"/>
          <w:szCs w:val="24"/>
          <w:lang w:val="es-ES_tradnl" w:eastAsia="fr-FR"/>
        </w:rPr>
        <w:t>. Éxodo. Inmigrantes, emigrantes y países</w:t>
      </w:r>
      <w:r w:rsidRPr="00103B58">
        <w:rPr>
          <w:rFonts w:ascii="Times New Roman" w:eastAsia="Times New Roman" w:hAnsi="Times New Roman" w:cs="Times New Roman"/>
          <w:color w:val="000000"/>
          <w:sz w:val="24"/>
          <w:szCs w:val="24"/>
          <w:lang w:val="es-ES_tradnl" w:eastAsia="fr-FR"/>
        </w:rPr>
        <w:t>. Ed. Turner publicaciones S.L: Madrid</w:t>
      </w:r>
    </w:p>
    <w:p w14:paraId="3EB15278" w14:textId="77777777" w:rsidR="006A2EFF" w:rsidRDefault="006A2EFF" w:rsidP="006A2EFF">
      <w:pPr>
        <w:shd w:val="clear" w:color="auto" w:fill="FFFFFF"/>
        <w:spacing w:after="24" w:line="240" w:lineRule="auto"/>
        <w:rPr>
          <w:rFonts w:ascii="Times New Roman" w:eastAsia="Times New Roman" w:hAnsi="Times New Roman" w:cs="Times New Roman"/>
          <w:color w:val="000000"/>
          <w:sz w:val="24"/>
          <w:szCs w:val="24"/>
          <w:lang w:val="es-ES_tradnl" w:eastAsia="fr-FR"/>
        </w:rPr>
      </w:pPr>
    </w:p>
    <w:p w14:paraId="33B58EF3" w14:textId="77777777" w:rsidR="006A2EFF" w:rsidRPr="00103B58" w:rsidRDefault="006A2EFF" w:rsidP="006A2EFF">
      <w:pPr>
        <w:shd w:val="clear" w:color="auto" w:fill="FFFFFF"/>
        <w:spacing w:after="24" w:line="240" w:lineRule="auto"/>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ELIZALDE SOTES, María Ángeles</w:t>
      </w:r>
      <w:r w:rsidRPr="00103B58">
        <w:rPr>
          <w:rFonts w:ascii="Times New Roman" w:eastAsia="Times New Roman" w:hAnsi="Times New Roman" w:cs="Times New Roman"/>
          <w:i/>
          <w:iCs/>
          <w:color w:val="000000"/>
          <w:sz w:val="24"/>
          <w:szCs w:val="24"/>
          <w:lang w:val="es-ES_tradnl" w:eastAsia="fr-FR"/>
        </w:rPr>
        <w:t> (2014). EMIGRACION, IDENTIDAD Y PAISES RECEPTORES. </w:t>
      </w:r>
      <w:r w:rsidRPr="00103B58">
        <w:rPr>
          <w:rFonts w:ascii="Times New Roman" w:eastAsia="Times New Roman" w:hAnsi="Times New Roman" w:cs="Times New Roman"/>
          <w:color w:val="000000"/>
          <w:sz w:val="24"/>
          <w:szCs w:val="24"/>
          <w:lang w:val="es-ES_tradnl" w:eastAsia="fr-FR"/>
        </w:rPr>
        <w:t>Ed. Tirant Humanidades: Valencia</w:t>
      </w:r>
    </w:p>
    <w:p w14:paraId="5739D372"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6071AE14"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ESPLUGUES MOTA, Carlos, LORENZO SEGRELLES, Manuel (2011). </w:t>
      </w:r>
      <w:r w:rsidRPr="00103B58">
        <w:rPr>
          <w:rFonts w:ascii="Times New Roman" w:eastAsia="Times New Roman" w:hAnsi="Times New Roman" w:cs="Times New Roman"/>
          <w:i/>
          <w:iCs/>
          <w:color w:val="000000"/>
          <w:sz w:val="24"/>
          <w:szCs w:val="24"/>
          <w:lang w:val="es-ES_tradnl" w:eastAsia="fr-FR"/>
        </w:rPr>
        <w:t>Legislación de extranjería</w:t>
      </w:r>
      <w:r w:rsidRPr="00103B58">
        <w:rPr>
          <w:rFonts w:ascii="Times New Roman" w:eastAsia="Times New Roman" w:hAnsi="Times New Roman" w:cs="Times New Roman"/>
          <w:color w:val="000000"/>
          <w:sz w:val="24"/>
          <w:szCs w:val="24"/>
          <w:lang w:val="es-ES_tradnl" w:eastAsia="fr-FR"/>
        </w:rPr>
        <w:t>. Ed. Tirant lo Blanch: Valencia</w:t>
      </w:r>
    </w:p>
    <w:p w14:paraId="0430242A"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45E80C24"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FERREIRO PRADO, Lucia (2014). La convivencia entre españoles y marroquíes- el impacto de las migraciones en las relaciones interculturales. Ed. Dukinson S.L: Madrid</w:t>
      </w:r>
    </w:p>
    <w:p w14:paraId="72269359" w14:textId="77777777" w:rsidR="006A2EFF" w:rsidRDefault="006A2EFF" w:rsidP="006A2EFF">
      <w:pPr>
        <w:shd w:val="clear" w:color="auto" w:fill="FFFFFF"/>
        <w:spacing w:after="24" w:line="240" w:lineRule="auto"/>
        <w:rPr>
          <w:rFonts w:ascii="Times New Roman" w:eastAsia="Times New Roman" w:hAnsi="Times New Roman" w:cs="Times New Roman"/>
          <w:color w:val="000000"/>
          <w:sz w:val="24"/>
          <w:szCs w:val="24"/>
          <w:lang w:val="es-ES_tradnl" w:eastAsia="fr-FR"/>
        </w:rPr>
      </w:pPr>
    </w:p>
    <w:p w14:paraId="4CEFA81B" w14:textId="77777777" w:rsidR="006A2EFF" w:rsidRPr="00103B58" w:rsidRDefault="006A2EFF" w:rsidP="006A2EFF">
      <w:pPr>
        <w:shd w:val="clear" w:color="auto" w:fill="FFFFFF"/>
        <w:spacing w:after="24" w:line="240" w:lineRule="auto"/>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GARCIA LOPEZ, Bernabé (1992). </w:t>
      </w:r>
      <w:r w:rsidRPr="00103B58">
        <w:rPr>
          <w:rFonts w:ascii="Times New Roman" w:eastAsia="Times New Roman" w:hAnsi="Times New Roman" w:cs="Times New Roman"/>
          <w:i/>
          <w:iCs/>
          <w:color w:val="000000"/>
          <w:sz w:val="24"/>
          <w:szCs w:val="24"/>
          <w:lang w:val="es-ES_tradnl" w:eastAsia="fr-FR"/>
        </w:rPr>
        <w:t>España- Magreb en el siglo XXI: el provenir de una vecindad</w:t>
      </w:r>
      <w:r w:rsidRPr="00103B58">
        <w:rPr>
          <w:rFonts w:ascii="Times New Roman" w:eastAsia="Times New Roman" w:hAnsi="Times New Roman" w:cs="Times New Roman"/>
          <w:color w:val="000000"/>
          <w:sz w:val="24"/>
          <w:szCs w:val="24"/>
          <w:lang w:val="es-ES_tradnl" w:eastAsia="fr-FR"/>
        </w:rPr>
        <w:t>. MAPFRE: Madrid</w:t>
      </w:r>
    </w:p>
    <w:p w14:paraId="2110E781"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208E1595"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GUTIERREZ CASTILLO, Víctor Luis (2009). </w:t>
      </w:r>
      <w:r w:rsidRPr="00103B58">
        <w:rPr>
          <w:rFonts w:ascii="Times New Roman" w:eastAsia="Times New Roman" w:hAnsi="Times New Roman" w:cs="Times New Roman"/>
          <w:i/>
          <w:iCs/>
          <w:color w:val="000000"/>
          <w:sz w:val="24"/>
          <w:szCs w:val="24"/>
          <w:lang w:val="es-ES_tradnl" w:eastAsia="fr-FR"/>
        </w:rPr>
        <w:t>El Magreb y sus fronteras en el mar. </w:t>
      </w:r>
      <w:r w:rsidRPr="00103B58">
        <w:rPr>
          <w:rFonts w:ascii="Times New Roman" w:eastAsia="Times New Roman" w:hAnsi="Times New Roman" w:cs="Times New Roman"/>
          <w:color w:val="000000"/>
          <w:sz w:val="24"/>
          <w:szCs w:val="24"/>
          <w:lang w:val="es-ES_tradnl" w:eastAsia="fr-FR"/>
        </w:rPr>
        <w:t>Ed. Huygens: Barcelona</w:t>
      </w:r>
    </w:p>
    <w:p w14:paraId="05DEC72E"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4E8BDF37"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LOPEZ GUERRA, Luis (2016). </w:t>
      </w:r>
      <w:r w:rsidRPr="00103B58">
        <w:rPr>
          <w:rFonts w:ascii="Times New Roman" w:eastAsia="Times New Roman" w:hAnsi="Times New Roman" w:cs="Times New Roman"/>
          <w:i/>
          <w:iCs/>
          <w:color w:val="000000"/>
          <w:sz w:val="24"/>
          <w:szCs w:val="24"/>
          <w:lang w:val="es-ES_tradnl" w:eastAsia="fr-FR"/>
        </w:rPr>
        <w:t>Constitución española</w:t>
      </w:r>
      <w:r w:rsidRPr="00103B58">
        <w:rPr>
          <w:rFonts w:ascii="Times New Roman" w:eastAsia="Times New Roman" w:hAnsi="Times New Roman" w:cs="Times New Roman"/>
          <w:color w:val="000000"/>
          <w:sz w:val="24"/>
          <w:szCs w:val="24"/>
          <w:lang w:val="es-ES_tradnl" w:eastAsia="fr-FR"/>
        </w:rPr>
        <w:t>. Ed. Grupo Anaya S.A: Madrid</w:t>
      </w:r>
    </w:p>
    <w:p w14:paraId="66FF20F6"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64A0715B"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MARQUINA, Antonio (2012). </w:t>
      </w:r>
      <w:r w:rsidRPr="00103B58">
        <w:rPr>
          <w:rFonts w:ascii="Times New Roman" w:eastAsia="Times New Roman" w:hAnsi="Times New Roman" w:cs="Times New Roman"/>
          <w:i/>
          <w:iCs/>
          <w:color w:val="222222"/>
          <w:sz w:val="24"/>
          <w:szCs w:val="24"/>
          <w:lang w:val="es-ES_tradnl" w:eastAsia="fr-FR"/>
        </w:rPr>
        <w:t>Las relaciones hispano-argelinas, contexto histórico-</w:t>
      </w:r>
      <w:r w:rsidRPr="00103B58">
        <w:rPr>
          <w:rFonts w:ascii="Times New Roman" w:eastAsia="Times New Roman" w:hAnsi="Times New Roman" w:cs="Times New Roman"/>
          <w:color w:val="222222"/>
          <w:sz w:val="24"/>
          <w:szCs w:val="24"/>
          <w:lang w:val="es-ES_tradnl" w:eastAsia="fr-FR"/>
        </w:rPr>
        <w:t> foro hispano argelino. Ed. Antonio Marquina: Madrid   </w:t>
      </w:r>
    </w:p>
    <w:p w14:paraId="7A2990CA"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27A48255"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MARQUINA, Antonio (2013). </w:t>
      </w:r>
      <w:r w:rsidRPr="00103B58">
        <w:rPr>
          <w:rFonts w:ascii="Times New Roman" w:eastAsia="Times New Roman" w:hAnsi="Times New Roman" w:cs="Times New Roman"/>
          <w:i/>
          <w:iCs/>
          <w:color w:val="000000"/>
          <w:sz w:val="24"/>
          <w:szCs w:val="24"/>
          <w:lang w:val="es-ES_tradnl" w:eastAsia="fr-FR"/>
        </w:rPr>
        <w:t>Una devastación incipiente- la seguridad alimentaria en el Magreb. </w:t>
      </w:r>
      <w:r w:rsidRPr="00103B58">
        <w:rPr>
          <w:rFonts w:ascii="Times New Roman" w:eastAsia="Times New Roman" w:hAnsi="Times New Roman" w:cs="Times New Roman"/>
          <w:color w:val="000000"/>
          <w:sz w:val="24"/>
          <w:szCs w:val="24"/>
          <w:lang w:val="es-ES_tradnl" w:eastAsia="fr-FR"/>
        </w:rPr>
        <w:t>Ed. Antonio Marquina: Madrid</w:t>
      </w:r>
    </w:p>
    <w:p w14:paraId="6D28AE8C"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4CBD2F7D" w14:textId="05E89E99"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MARTIN PUEBLA, Eduardo (2015). </w:t>
      </w:r>
      <w:r w:rsidRPr="00103B58">
        <w:rPr>
          <w:rFonts w:ascii="Times New Roman" w:eastAsia="Times New Roman" w:hAnsi="Times New Roman" w:cs="Times New Roman"/>
          <w:i/>
          <w:iCs/>
          <w:color w:val="000000"/>
          <w:sz w:val="24"/>
          <w:szCs w:val="24"/>
          <w:lang w:val="es-ES_tradnl" w:eastAsia="fr-FR"/>
        </w:rPr>
        <w:t xml:space="preserve">Hacia una política </w:t>
      </w:r>
      <w:r w:rsidR="00460916" w:rsidRPr="00103B58">
        <w:rPr>
          <w:rFonts w:ascii="Times New Roman" w:eastAsia="Times New Roman" w:hAnsi="Times New Roman" w:cs="Times New Roman"/>
          <w:i/>
          <w:iCs/>
          <w:color w:val="000000"/>
          <w:sz w:val="24"/>
          <w:szCs w:val="24"/>
          <w:lang w:val="es-ES_tradnl" w:eastAsia="fr-FR"/>
        </w:rPr>
        <w:t>común</w:t>
      </w:r>
      <w:r w:rsidRPr="00103B58">
        <w:rPr>
          <w:rFonts w:ascii="Times New Roman" w:eastAsia="Times New Roman" w:hAnsi="Times New Roman" w:cs="Times New Roman"/>
          <w:i/>
          <w:iCs/>
          <w:color w:val="000000"/>
          <w:sz w:val="24"/>
          <w:szCs w:val="24"/>
          <w:lang w:val="es-ES_tradnl" w:eastAsia="fr-FR"/>
        </w:rPr>
        <w:t xml:space="preserve"> de inmigración laboral en la Unión Europea. </w:t>
      </w:r>
      <w:r w:rsidRPr="00103B58">
        <w:rPr>
          <w:rFonts w:ascii="Times New Roman" w:eastAsia="Times New Roman" w:hAnsi="Times New Roman" w:cs="Times New Roman"/>
          <w:color w:val="000000"/>
          <w:sz w:val="24"/>
          <w:szCs w:val="24"/>
          <w:lang w:val="es-ES_tradnl" w:eastAsia="fr-FR"/>
        </w:rPr>
        <w:t>Ed. Comares S.L: Granada</w:t>
      </w:r>
    </w:p>
    <w:p w14:paraId="10D3A75A"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22C7F27A"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MOLINA NAVARRETE, N-PEREZ SOLA, N- ESTEBAN de la Rosa, G (2009</w:t>
      </w:r>
      <w:r w:rsidRPr="00103B58">
        <w:rPr>
          <w:rFonts w:ascii="Times New Roman" w:eastAsia="Times New Roman" w:hAnsi="Times New Roman" w:cs="Times New Roman"/>
          <w:i/>
          <w:iCs/>
          <w:color w:val="222222"/>
          <w:sz w:val="24"/>
          <w:szCs w:val="24"/>
          <w:lang w:val="es-ES_tradnl" w:eastAsia="fr-FR"/>
        </w:rPr>
        <w:t>). Inmigración e integración de los extranjeros en España. Ed. Grupo difusión-Difusión Jurídica y Temas de Actualidad S.A: Madrid</w:t>
      </w:r>
    </w:p>
    <w:p w14:paraId="6BADF06F"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0AEDC26C"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lastRenderedPageBreak/>
        <w:t>-</w:t>
      </w:r>
      <w:r w:rsidRPr="00103B58">
        <w:rPr>
          <w:rFonts w:ascii="Times New Roman" w:eastAsia="Times New Roman" w:hAnsi="Times New Roman" w:cs="Times New Roman"/>
          <w:color w:val="000000"/>
          <w:sz w:val="24"/>
          <w:szCs w:val="24"/>
          <w:lang w:val="es-ES_tradnl" w:eastAsia="fr-FR"/>
        </w:rPr>
        <w:t>NASH, Mary (2005). </w:t>
      </w:r>
      <w:r w:rsidRPr="00103B58">
        <w:rPr>
          <w:rFonts w:ascii="Times New Roman" w:eastAsia="Times New Roman" w:hAnsi="Times New Roman" w:cs="Times New Roman"/>
          <w:i/>
          <w:iCs/>
          <w:color w:val="000000"/>
          <w:sz w:val="24"/>
          <w:szCs w:val="24"/>
          <w:lang w:val="es-ES_tradnl" w:eastAsia="fr-FR"/>
        </w:rPr>
        <w:t>Inmigrantes en nuestro espejo- Inmigración y discurso periodístico en la prensa española. </w:t>
      </w:r>
      <w:r w:rsidRPr="00103B58">
        <w:rPr>
          <w:rFonts w:ascii="Times New Roman" w:eastAsia="Times New Roman" w:hAnsi="Times New Roman" w:cs="Times New Roman"/>
          <w:color w:val="000000"/>
          <w:sz w:val="24"/>
          <w:szCs w:val="24"/>
          <w:lang w:val="es-ES_tradnl" w:eastAsia="fr-FR"/>
        </w:rPr>
        <w:t>Ed. Icaria: Barcelona</w:t>
      </w:r>
    </w:p>
    <w:p w14:paraId="5E485285"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17929561"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NAVARRETE MORENO, Lorenzo (2014).</w:t>
      </w:r>
      <w:r w:rsidRPr="00103B58">
        <w:rPr>
          <w:rFonts w:ascii="Times New Roman" w:eastAsia="Times New Roman" w:hAnsi="Times New Roman" w:cs="Times New Roman"/>
          <w:i/>
          <w:iCs/>
          <w:color w:val="222222"/>
          <w:sz w:val="24"/>
          <w:szCs w:val="24"/>
          <w:lang w:val="es-ES_tradnl" w:eastAsia="fr-FR"/>
        </w:rPr>
        <w:t> Cambios de las características de los inmigrantes durante la crisis económica</w:t>
      </w:r>
      <w:r w:rsidRPr="00103B58">
        <w:rPr>
          <w:rFonts w:ascii="Times New Roman" w:eastAsia="Times New Roman" w:hAnsi="Times New Roman" w:cs="Times New Roman"/>
          <w:color w:val="222222"/>
          <w:sz w:val="24"/>
          <w:szCs w:val="24"/>
          <w:lang w:val="es-ES_tradnl" w:eastAsia="fr-FR"/>
        </w:rPr>
        <w:t>. 1ª ed.: Madrid</w:t>
      </w:r>
    </w:p>
    <w:p w14:paraId="6D7974A4" w14:textId="77777777" w:rsidR="006A2EFF" w:rsidRDefault="006A2EFF" w:rsidP="006A2EFF">
      <w:pPr>
        <w:shd w:val="clear" w:color="auto" w:fill="FFFFFF"/>
        <w:spacing w:after="24" w:line="240" w:lineRule="auto"/>
        <w:rPr>
          <w:rFonts w:ascii="Times New Roman" w:eastAsia="Times New Roman" w:hAnsi="Times New Roman" w:cs="Times New Roman"/>
          <w:color w:val="000000"/>
          <w:sz w:val="24"/>
          <w:szCs w:val="24"/>
          <w:lang w:val="es-ES_tradnl" w:eastAsia="fr-FR"/>
        </w:rPr>
      </w:pPr>
    </w:p>
    <w:p w14:paraId="677C9F94" w14:textId="77777777" w:rsidR="006A2EFF" w:rsidRPr="00103B58" w:rsidRDefault="006A2EFF" w:rsidP="006A2EFF">
      <w:pPr>
        <w:shd w:val="clear" w:color="auto" w:fill="FFFFFF"/>
        <w:spacing w:after="24" w:line="240" w:lineRule="auto"/>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PERNIA IBANEZ, Luis, RODRIGUEZ CANDELA, José L, RUIZ ENCISO, Gabriel (2012). </w:t>
      </w:r>
      <w:r w:rsidRPr="00103B58">
        <w:rPr>
          <w:rFonts w:ascii="Times New Roman" w:eastAsia="Times New Roman" w:hAnsi="Times New Roman" w:cs="Times New Roman"/>
          <w:i/>
          <w:iCs/>
          <w:color w:val="000000"/>
          <w:sz w:val="24"/>
          <w:szCs w:val="24"/>
          <w:lang w:val="es-ES_tradnl" w:eastAsia="fr-FR"/>
        </w:rPr>
        <w:t>Centros de internamiento de extranjeros- Cárceles encubiertas</w:t>
      </w:r>
      <w:r w:rsidRPr="00103B58">
        <w:rPr>
          <w:rFonts w:ascii="Times New Roman" w:eastAsia="Times New Roman" w:hAnsi="Times New Roman" w:cs="Times New Roman"/>
          <w:color w:val="000000"/>
          <w:sz w:val="24"/>
          <w:szCs w:val="24"/>
          <w:lang w:val="es-ES_tradnl" w:eastAsia="fr-FR"/>
        </w:rPr>
        <w:t>. Ed. Gakoa: España</w:t>
      </w:r>
    </w:p>
    <w:p w14:paraId="3302CF1A"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0DCFE639" w14:textId="77777777" w:rsidR="006A2EFF" w:rsidRPr="00721C2B"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RAMIREZ, Ángeles (2014). </w:t>
      </w:r>
      <w:r w:rsidRPr="00103B58">
        <w:rPr>
          <w:rFonts w:ascii="Times New Roman" w:eastAsia="Times New Roman" w:hAnsi="Times New Roman" w:cs="Times New Roman"/>
          <w:i/>
          <w:iCs/>
          <w:color w:val="000000"/>
          <w:sz w:val="24"/>
          <w:szCs w:val="24"/>
          <w:lang w:val="es-ES_tradnl" w:eastAsia="fr-FR"/>
        </w:rPr>
        <w:t>La alteridad imaginada- el pánico moral y la construcción de lo musulmán en España y Francia</w:t>
      </w:r>
      <w:r w:rsidRPr="00103B58">
        <w:rPr>
          <w:rFonts w:ascii="Times New Roman" w:eastAsia="Times New Roman" w:hAnsi="Times New Roman" w:cs="Times New Roman"/>
          <w:color w:val="000000"/>
          <w:sz w:val="24"/>
          <w:szCs w:val="24"/>
          <w:lang w:val="es-ES_tradnl" w:eastAsia="fr-FR"/>
        </w:rPr>
        <w:t>. Ed. Bellaterra S.L: Barcelona</w:t>
      </w:r>
    </w:p>
    <w:p w14:paraId="7BBFE102"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000000"/>
          <w:sz w:val="24"/>
          <w:szCs w:val="24"/>
          <w:lang w:val="es-ES_tradnl" w:eastAsia="fr-FR"/>
        </w:rPr>
      </w:pPr>
    </w:p>
    <w:p w14:paraId="0B2814CC" w14:textId="03EB73B8"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RAMIREZ, Ángeles (1998). </w:t>
      </w:r>
      <w:r w:rsidRPr="00103B58">
        <w:rPr>
          <w:rFonts w:ascii="Times New Roman" w:eastAsia="Times New Roman" w:hAnsi="Times New Roman" w:cs="Times New Roman"/>
          <w:i/>
          <w:iCs/>
          <w:color w:val="000000"/>
          <w:sz w:val="24"/>
          <w:szCs w:val="24"/>
          <w:lang w:val="es-ES_tradnl" w:eastAsia="fr-FR"/>
        </w:rPr>
        <w:t>Migraciones, genero e Islam- mujeres marroquíes en España.</w:t>
      </w:r>
      <w:r w:rsidRPr="00103B58">
        <w:rPr>
          <w:rFonts w:ascii="Times New Roman" w:eastAsia="Times New Roman" w:hAnsi="Times New Roman" w:cs="Times New Roman"/>
          <w:color w:val="000000"/>
          <w:sz w:val="24"/>
          <w:szCs w:val="24"/>
          <w:lang w:val="es-ES_tradnl" w:eastAsia="fr-FR"/>
        </w:rPr>
        <w:t xml:space="preserve"> Ed. </w:t>
      </w:r>
      <w:r w:rsidR="00460916" w:rsidRPr="00103B58">
        <w:rPr>
          <w:rFonts w:ascii="Times New Roman" w:eastAsia="Times New Roman" w:hAnsi="Times New Roman" w:cs="Times New Roman"/>
          <w:color w:val="000000"/>
          <w:sz w:val="24"/>
          <w:szCs w:val="24"/>
          <w:lang w:val="es-ES_tradnl" w:eastAsia="fr-FR"/>
        </w:rPr>
        <w:t>Clamadas</w:t>
      </w:r>
      <w:r w:rsidRPr="00103B58">
        <w:rPr>
          <w:rFonts w:ascii="Times New Roman" w:eastAsia="Times New Roman" w:hAnsi="Times New Roman" w:cs="Times New Roman"/>
          <w:color w:val="000000"/>
          <w:sz w:val="24"/>
          <w:szCs w:val="24"/>
          <w:lang w:val="es-ES_tradnl" w:eastAsia="fr-FR"/>
        </w:rPr>
        <w:t xml:space="preserve"> S.L: Madrid</w:t>
      </w:r>
    </w:p>
    <w:p w14:paraId="1BB28E62"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sidRPr="00103B58">
        <w:rPr>
          <w:rFonts w:ascii="Times New Roman" w:eastAsia="Times New Roman" w:hAnsi="Times New Roman" w:cs="Times New Roman"/>
          <w:color w:val="000000"/>
          <w:sz w:val="24"/>
          <w:szCs w:val="24"/>
          <w:lang w:val="es-ES_tradnl" w:eastAsia="fr-FR"/>
        </w:rPr>
        <w:br/>
      </w: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VELASCO, Juan Carlos (2016). </w:t>
      </w:r>
      <w:r w:rsidRPr="00103B58">
        <w:rPr>
          <w:rFonts w:ascii="Times New Roman" w:eastAsia="Times New Roman" w:hAnsi="Times New Roman" w:cs="Times New Roman"/>
          <w:i/>
          <w:iCs/>
          <w:color w:val="000000"/>
          <w:sz w:val="24"/>
          <w:szCs w:val="24"/>
          <w:lang w:val="es-ES_tradnl" w:eastAsia="fr-FR"/>
        </w:rPr>
        <w:t>El azar de las fronteras- políticas migratorias, ciudadanía y justicia</w:t>
      </w:r>
      <w:r w:rsidRPr="00103B58">
        <w:rPr>
          <w:rFonts w:ascii="Times New Roman" w:eastAsia="Times New Roman" w:hAnsi="Times New Roman" w:cs="Times New Roman"/>
          <w:color w:val="000000"/>
          <w:sz w:val="24"/>
          <w:szCs w:val="24"/>
          <w:lang w:val="es-ES_tradnl" w:eastAsia="fr-FR"/>
        </w:rPr>
        <w:t>. Ed. Fondo de cultura económica: México</w:t>
      </w:r>
    </w:p>
    <w:p w14:paraId="2C0D08E4" w14:textId="77777777" w:rsidR="006A2EFF" w:rsidRDefault="006A2EFF" w:rsidP="006A2EFF">
      <w:pPr>
        <w:shd w:val="clear" w:color="auto" w:fill="FFFFFF"/>
        <w:spacing w:after="0" w:line="360" w:lineRule="atLeast"/>
        <w:jc w:val="both"/>
        <w:rPr>
          <w:rFonts w:ascii="Times New Roman" w:eastAsia="Times New Roman" w:hAnsi="Times New Roman" w:cs="Times New Roman"/>
          <w:color w:val="000000"/>
          <w:sz w:val="24"/>
          <w:szCs w:val="24"/>
          <w:lang w:val="es-ES_tradnl" w:eastAsia="fr-FR"/>
        </w:rPr>
      </w:pPr>
    </w:p>
    <w:p w14:paraId="0B1ACAA7" w14:textId="77777777" w:rsidR="006A2EFF" w:rsidRPr="00103B58" w:rsidRDefault="006A2EFF" w:rsidP="006A2EFF">
      <w:pPr>
        <w:shd w:val="clear" w:color="auto" w:fill="FFFFFF"/>
        <w:spacing w:after="0" w:line="36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ZAPATA BARRERO, Ricard, VAN DIJK, Teun A (2007). </w:t>
      </w:r>
      <w:r w:rsidRPr="00103B58">
        <w:rPr>
          <w:rFonts w:ascii="Times New Roman" w:eastAsia="Times New Roman" w:hAnsi="Times New Roman" w:cs="Times New Roman"/>
          <w:i/>
          <w:iCs/>
          <w:color w:val="000000"/>
          <w:sz w:val="24"/>
          <w:szCs w:val="24"/>
          <w:lang w:val="es-ES_tradnl" w:eastAsia="fr-FR"/>
        </w:rPr>
        <w:t>Discursos sobre la inmigración en España- los medios de comunicación, los parlamentos y las administraciones</w:t>
      </w:r>
      <w:r w:rsidRPr="00103B58">
        <w:rPr>
          <w:rFonts w:ascii="Times New Roman" w:eastAsia="Times New Roman" w:hAnsi="Times New Roman" w:cs="Times New Roman"/>
          <w:color w:val="000000"/>
          <w:sz w:val="24"/>
          <w:szCs w:val="24"/>
          <w:lang w:val="es-ES_tradnl" w:eastAsia="fr-FR"/>
        </w:rPr>
        <w:t>. CIDOB.</w:t>
      </w:r>
      <w:r>
        <w:rPr>
          <w:rFonts w:ascii="Times New Roman" w:eastAsia="Times New Roman" w:hAnsi="Times New Roman" w:cs="Times New Roman"/>
          <w:color w:val="000000"/>
          <w:sz w:val="24"/>
          <w:szCs w:val="24"/>
          <w:lang w:val="es-ES_tradnl" w:eastAsia="fr-FR"/>
        </w:rPr>
        <w:t xml:space="preserve"> </w:t>
      </w:r>
      <w:r w:rsidRPr="00103B58">
        <w:rPr>
          <w:rFonts w:ascii="Times New Roman" w:eastAsia="Times New Roman" w:hAnsi="Times New Roman" w:cs="Times New Roman"/>
          <w:color w:val="000000"/>
          <w:sz w:val="24"/>
          <w:szCs w:val="24"/>
          <w:lang w:val="es-ES_tradnl" w:eastAsia="fr-FR"/>
        </w:rPr>
        <w:t>Ed. Bellaterra: Barcelona</w:t>
      </w:r>
    </w:p>
    <w:p w14:paraId="1DDD2882"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sidRPr="00103B58">
        <w:rPr>
          <w:rFonts w:ascii="Times New Roman" w:eastAsia="Times New Roman" w:hAnsi="Times New Roman" w:cs="Times New Roman"/>
          <w:color w:val="222222"/>
          <w:sz w:val="24"/>
          <w:szCs w:val="24"/>
          <w:lang w:val="es-ES_tradnl" w:eastAsia="fr-FR"/>
        </w:rPr>
        <w:t> </w:t>
      </w:r>
    </w:p>
    <w:p w14:paraId="4867D3C6"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FF0000"/>
          <w:sz w:val="24"/>
          <w:szCs w:val="24"/>
          <w:lang w:val="es-ES_tradnl" w:eastAsia="fr-FR"/>
        </w:rPr>
      </w:pPr>
    </w:p>
    <w:p w14:paraId="523436E2"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FF0000"/>
          <w:sz w:val="24"/>
          <w:szCs w:val="24"/>
          <w:lang w:val="es-ES_tradnl" w:eastAsia="fr-FR"/>
        </w:rPr>
      </w:pPr>
    </w:p>
    <w:p w14:paraId="382A61C8" w14:textId="0ED0CA02" w:rsidR="006A2EFF" w:rsidRPr="00474C34" w:rsidRDefault="00460916" w:rsidP="006A2EFF">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sidRPr="00474C34">
        <w:rPr>
          <w:rFonts w:ascii="Times New Roman" w:eastAsia="Times New Roman" w:hAnsi="Times New Roman" w:cs="Times New Roman"/>
          <w:b/>
          <w:bCs/>
          <w:color w:val="222222"/>
          <w:sz w:val="28"/>
          <w:szCs w:val="28"/>
          <w:lang w:val="es-ES_tradnl" w:eastAsia="fr-FR"/>
        </w:rPr>
        <w:t>Artículos</w:t>
      </w:r>
      <w:r w:rsidR="006A2EFF" w:rsidRPr="00474C34">
        <w:rPr>
          <w:rFonts w:ascii="Times New Roman" w:eastAsia="Times New Roman" w:hAnsi="Times New Roman" w:cs="Times New Roman"/>
          <w:b/>
          <w:bCs/>
          <w:color w:val="222222"/>
          <w:sz w:val="28"/>
          <w:szCs w:val="28"/>
          <w:lang w:val="es-ES_tradnl" w:eastAsia="fr-FR"/>
        </w:rPr>
        <w:t>:</w:t>
      </w:r>
    </w:p>
    <w:p w14:paraId="4CF5FBCA" w14:textId="77777777" w:rsidR="006A2EFF" w:rsidRPr="006A2EFF"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sidRPr="006A2EFF">
        <w:rPr>
          <w:rFonts w:ascii="Times New Roman" w:eastAsia="Times New Roman" w:hAnsi="Times New Roman" w:cs="Times New Roman"/>
          <w:color w:val="FF0000"/>
          <w:sz w:val="28"/>
          <w:szCs w:val="28"/>
          <w:lang w:val="es-ES_tradnl" w:eastAsia="fr-FR"/>
        </w:rPr>
        <w:t> </w:t>
      </w:r>
    </w:p>
    <w:p w14:paraId="2CE1B159"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ALFONSO,</w:t>
      </w:r>
      <w:r w:rsidRPr="00103B58">
        <w:rPr>
          <w:rFonts w:ascii="Times New Roman" w:eastAsia="Times New Roman" w:hAnsi="Times New Roman" w:cs="Times New Roman"/>
          <w:i/>
          <w:iCs/>
          <w:color w:val="222222"/>
          <w:sz w:val="24"/>
          <w:szCs w:val="24"/>
          <w:lang w:val="es-ES_tradnl" w:eastAsia="fr-FR"/>
        </w:rPr>
        <w:t> </w:t>
      </w:r>
      <w:r w:rsidRPr="00103B58">
        <w:rPr>
          <w:rFonts w:ascii="Times New Roman" w:eastAsia="Times New Roman" w:hAnsi="Times New Roman" w:cs="Times New Roman"/>
          <w:color w:val="222222"/>
          <w:sz w:val="24"/>
          <w:szCs w:val="24"/>
          <w:lang w:val="es-ES_tradnl" w:eastAsia="fr-FR"/>
        </w:rPr>
        <w:t>García Barbancho. (1991). “Los movimientos migratorios en España (II)”.</w:t>
      </w:r>
      <w:r w:rsidRPr="00103B58">
        <w:rPr>
          <w:rFonts w:ascii="Times New Roman" w:eastAsia="Times New Roman" w:hAnsi="Times New Roman" w:cs="Times New Roman"/>
          <w:i/>
          <w:iCs/>
          <w:color w:val="222222"/>
          <w:sz w:val="24"/>
          <w:szCs w:val="24"/>
          <w:lang w:val="es-ES_tradnl" w:eastAsia="fr-FR"/>
        </w:rPr>
        <w:t> Secretaria de Estado de Cultura.Nº33 (Oct 1963). Ministerio de Agricultura, Alimentación y Medio Ambiente: </w:t>
      </w:r>
      <w:r w:rsidRPr="00103B58">
        <w:rPr>
          <w:rFonts w:ascii="Times New Roman" w:eastAsia="Times New Roman" w:hAnsi="Times New Roman" w:cs="Times New Roman"/>
          <w:color w:val="222222"/>
          <w:sz w:val="24"/>
          <w:szCs w:val="24"/>
          <w:lang w:val="es-ES_tradnl" w:eastAsia="fr-FR"/>
        </w:rPr>
        <w:t>España</w:t>
      </w:r>
    </w:p>
    <w:p w14:paraId="695D5BC0"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3D95CC56"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BERNABE, López. (2006). “Los estudios sobre la inmigración magrebí en España y la investigación en Ciencias Sociales sobre el Magreb”. JSTOR. </w:t>
      </w:r>
      <w:r w:rsidRPr="00103B58">
        <w:rPr>
          <w:rFonts w:ascii="Times New Roman" w:eastAsia="Times New Roman" w:hAnsi="Times New Roman" w:cs="Times New Roman"/>
          <w:i/>
          <w:iCs/>
          <w:color w:val="222222"/>
          <w:sz w:val="24"/>
          <w:szCs w:val="24"/>
          <w:lang w:val="es-ES_tradnl" w:eastAsia="fr-FR"/>
        </w:rPr>
        <w:t>Revista española de investigaciones sociológicas</w:t>
      </w:r>
      <w:r w:rsidRPr="00103B58">
        <w:rPr>
          <w:rFonts w:ascii="Times New Roman" w:eastAsia="Times New Roman" w:hAnsi="Times New Roman" w:cs="Times New Roman"/>
          <w:color w:val="222222"/>
          <w:sz w:val="24"/>
          <w:szCs w:val="24"/>
          <w:lang w:val="es-ES_tradnl" w:eastAsia="fr-FR"/>
        </w:rPr>
        <w:t>. Nº 116</w:t>
      </w:r>
    </w:p>
    <w:p w14:paraId="36CCD530" w14:textId="77777777" w:rsidR="006A2EFF" w:rsidRDefault="006A2EFF" w:rsidP="006A2EFF">
      <w:pPr>
        <w:shd w:val="clear" w:color="auto" w:fill="FFFFFF"/>
        <w:spacing w:after="0" w:line="270" w:lineRule="atLeast"/>
        <w:jc w:val="both"/>
        <w:rPr>
          <w:rFonts w:ascii="Times New Roman" w:eastAsia="Times New Roman" w:hAnsi="Times New Roman" w:cs="Times New Roman"/>
          <w:i/>
          <w:iCs/>
          <w:color w:val="222222"/>
          <w:sz w:val="24"/>
          <w:szCs w:val="24"/>
          <w:lang w:val="es-ES_tradnl" w:eastAsia="fr-FR"/>
        </w:rPr>
      </w:pPr>
    </w:p>
    <w:p w14:paraId="6B1B5306"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i/>
          <w:iCs/>
          <w:color w:val="222222"/>
          <w:sz w:val="24"/>
          <w:szCs w:val="24"/>
          <w:lang w:val="es-ES_tradnl" w:eastAsia="fr-FR"/>
        </w:rPr>
        <w:t>-</w:t>
      </w:r>
      <w:r w:rsidRPr="00103B58">
        <w:rPr>
          <w:rFonts w:ascii="Times New Roman" w:eastAsia="Times New Roman" w:hAnsi="Times New Roman" w:cs="Times New Roman"/>
          <w:i/>
          <w:iCs/>
          <w:color w:val="222222"/>
          <w:sz w:val="24"/>
          <w:szCs w:val="24"/>
          <w:lang w:val="es-ES_tradnl" w:eastAsia="fr-FR"/>
        </w:rPr>
        <w:t>CARMEN, González Enríquez, MIRANDA, Berta Álvarez. (2006).</w:t>
      </w:r>
      <w:r w:rsidRPr="00103B58">
        <w:rPr>
          <w:rFonts w:ascii="Times New Roman" w:eastAsia="Times New Roman" w:hAnsi="Times New Roman" w:cs="Times New Roman"/>
          <w:color w:val="FF0000"/>
          <w:sz w:val="24"/>
          <w:szCs w:val="24"/>
          <w:lang w:val="es-ES_tradnl" w:eastAsia="fr-FR"/>
        </w:rPr>
        <w:t> </w:t>
      </w:r>
      <w:r w:rsidRPr="00103B58">
        <w:rPr>
          <w:rFonts w:ascii="Times New Roman" w:eastAsia="Times New Roman" w:hAnsi="Times New Roman" w:cs="Times New Roman"/>
          <w:color w:val="222222"/>
          <w:sz w:val="24"/>
          <w:szCs w:val="24"/>
          <w:lang w:val="es-ES_tradnl" w:eastAsia="fr-FR"/>
        </w:rPr>
        <w:t>“Inmigrantes en el barrio. Un estudio cualitativo de opinión pública”. </w:t>
      </w:r>
      <w:r w:rsidRPr="00103B58">
        <w:rPr>
          <w:rFonts w:ascii="Times New Roman" w:eastAsia="Times New Roman" w:hAnsi="Times New Roman" w:cs="Times New Roman"/>
          <w:i/>
          <w:iCs/>
          <w:color w:val="222222"/>
          <w:sz w:val="24"/>
          <w:szCs w:val="24"/>
          <w:lang w:val="es-ES_tradnl" w:eastAsia="fr-FR"/>
        </w:rPr>
        <w:t>Ministerio de Trabajo y Asunto Sociales</w:t>
      </w:r>
      <w:r w:rsidRPr="00103B58">
        <w:rPr>
          <w:rFonts w:ascii="Times New Roman" w:eastAsia="Times New Roman" w:hAnsi="Times New Roman" w:cs="Times New Roman"/>
          <w:color w:val="222222"/>
          <w:sz w:val="24"/>
          <w:szCs w:val="24"/>
          <w:lang w:val="es-ES_tradnl" w:eastAsia="fr-FR"/>
        </w:rPr>
        <w:t>: Madrid</w:t>
      </w:r>
    </w:p>
    <w:p w14:paraId="124CFD0D" w14:textId="77777777" w:rsidR="006A2EFF" w:rsidRPr="00721C2B" w:rsidRDefault="006A2EFF" w:rsidP="006A2EFF">
      <w:pPr>
        <w:shd w:val="clear" w:color="auto" w:fill="FFFFFF"/>
        <w:spacing w:after="24" w:line="240" w:lineRule="auto"/>
        <w:rPr>
          <w:rFonts w:ascii="Times New Roman" w:eastAsia="Times New Roman" w:hAnsi="Times New Roman" w:cs="Times New Roman"/>
          <w:color w:val="202122"/>
          <w:sz w:val="24"/>
          <w:szCs w:val="24"/>
          <w:lang w:val="es-ES_tradnl" w:eastAsia="fr-FR"/>
        </w:rPr>
      </w:pPr>
    </w:p>
    <w:p w14:paraId="2E94968B" w14:textId="77777777" w:rsidR="006A2EFF" w:rsidRPr="006A2EFF" w:rsidRDefault="006A2EFF" w:rsidP="006A2EFF">
      <w:pPr>
        <w:shd w:val="clear" w:color="auto" w:fill="FFFFFF"/>
        <w:spacing w:after="24" w:line="240" w:lineRule="auto"/>
        <w:rPr>
          <w:rFonts w:ascii="Times New Roman" w:eastAsia="Times New Roman" w:hAnsi="Times New Roman" w:cs="Times New Roman"/>
          <w:color w:val="222222"/>
          <w:sz w:val="24"/>
          <w:szCs w:val="24"/>
          <w:lang w:val="fr-FR" w:eastAsia="fr-FR"/>
        </w:rPr>
      </w:pPr>
      <w:r w:rsidRPr="00721C2B">
        <w:rPr>
          <w:rFonts w:ascii="Times New Roman" w:eastAsia="Times New Roman" w:hAnsi="Times New Roman" w:cs="Times New Roman"/>
          <w:color w:val="202122"/>
          <w:sz w:val="24"/>
          <w:szCs w:val="24"/>
          <w:lang w:val="es-ES_tradnl" w:eastAsia="fr-FR"/>
        </w:rPr>
        <w:t>-CHADIA, Arab. (2009). </w:t>
      </w:r>
      <w:r w:rsidRPr="00721C2B">
        <w:rPr>
          <w:rFonts w:ascii="Times New Roman" w:eastAsia="Times New Roman" w:hAnsi="Times New Roman" w:cs="Times New Roman"/>
          <w:color w:val="000000"/>
          <w:sz w:val="24"/>
          <w:szCs w:val="24"/>
          <w:lang w:val="es-ES_tradnl" w:eastAsia="fr-FR"/>
        </w:rPr>
        <w:t>“</w:t>
      </w:r>
      <w:r w:rsidRPr="00721C2B">
        <w:rPr>
          <w:rFonts w:ascii="Times New Roman" w:eastAsia="Times New Roman" w:hAnsi="Times New Roman" w:cs="Times New Roman"/>
          <w:color w:val="202122"/>
          <w:sz w:val="24"/>
          <w:szCs w:val="24"/>
          <w:lang w:val="es-ES_tradnl" w:eastAsia="fr-FR"/>
        </w:rPr>
        <w:t>La circulation migratoire des marocains entre la France, l’Espagne et l’Italie</w:t>
      </w:r>
      <w:r w:rsidRPr="00721C2B">
        <w:rPr>
          <w:rFonts w:ascii="Times New Roman" w:eastAsia="Times New Roman" w:hAnsi="Times New Roman" w:cs="Times New Roman"/>
          <w:i/>
          <w:iCs/>
          <w:color w:val="000000"/>
          <w:sz w:val="24"/>
          <w:szCs w:val="24"/>
          <w:lang w:val="es-ES_tradnl" w:eastAsia="fr-FR"/>
        </w:rPr>
        <w:t>”</w:t>
      </w:r>
      <w:r w:rsidRPr="00721C2B">
        <w:rPr>
          <w:rFonts w:ascii="Times New Roman" w:eastAsia="Times New Roman" w:hAnsi="Times New Roman" w:cs="Times New Roman"/>
          <w:i/>
          <w:iCs/>
          <w:color w:val="202122"/>
          <w:sz w:val="24"/>
          <w:szCs w:val="24"/>
          <w:lang w:val="es-ES_tradnl" w:eastAsia="fr-FR"/>
        </w:rPr>
        <w:t>.</w:t>
      </w:r>
      <w:r w:rsidRPr="00721C2B">
        <w:rPr>
          <w:rFonts w:ascii="Times New Roman" w:eastAsia="Times New Roman" w:hAnsi="Times New Roman" w:cs="Times New Roman"/>
          <w:color w:val="202122"/>
          <w:sz w:val="24"/>
          <w:szCs w:val="24"/>
          <w:lang w:val="es-ES_tradnl" w:eastAsia="fr-FR"/>
        </w:rPr>
        <w:t> </w:t>
      </w:r>
      <w:r w:rsidRPr="006A2EFF">
        <w:rPr>
          <w:rFonts w:ascii="Times New Roman" w:eastAsia="Times New Roman" w:hAnsi="Times New Roman" w:cs="Times New Roman"/>
          <w:i/>
          <w:iCs/>
          <w:color w:val="202122"/>
          <w:sz w:val="24"/>
          <w:szCs w:val="24"/>
          <w:lang w:val="fr-FR" w:eastAsia="fr-FR"/>
        </w:rPr>
        <w:t>Presses Universitaires de Rennes</w:t>
      </w:r>
      <w:r w:rsidRPr="006A2EFF">
        <w:rPr>
          <w:rFonts w:ascii="Times New Roman" w:eastAsia="Times New Roman" w:hAnsi="Times New Roman" w:cs="Times New Roman"/>
          <w:color w:val="202122"/>
          <w:sz w:val="24"/>
          <w:szCs w:val="24"/>
          <w:lang w:val="fr-FR" w:eastAsia="fr-FR"/>
        </w:rPr>
        <w:t>, p.351: Rennes</w:t>
      </w:r>
    </w:p>
    <w:p w14:paraId="15601C87" w14:textId="77777777" w:rsidR="006A2EFF" w:rsidRPr="006A2EFF" w:rsidRDefault="006A2EFF" w:rsidP="006A2EFF">
      <w:pPr>
        <w:shd w:val="clear" w:color="auto" w:fill="FFFFFF"/>
        <w:spacing w:after="24" w:line="360" w:lineRule="atLeast"/>
        <w:rPr>
          <w:rFonts w:ascii="Arial" w:eastAsia="Times New Roman" w:hAnsi="Arial" w:cs="Arial"/>
          <w:color w:val="202122"/>
          <w:sz w:val="21"/>
          <w:szCs w:val="21"/>
          <w:lang w:val="fr-FR" w:eastAsia="fr-FR"/>
        </w:rPr>
      </w:pPr>
    </w:p>
    <w:p w14:paraId="23332C34" w14:textId="77777777" w:rsidR="006A2EFF" w:rsidRPr="00721C2B" w:rsidRDefault="006A2EFF" w:rsidP="006A2EFF">
      <w:pPr>
        <w:shd w:val="clear" w:color="auto" w:fill="FFFFFF"/>
        <w:spacing w:after="24" w:line="360" w:lineRule="atLeast"/>
        <w:rPr>
          <w:rFonts w:ascii="Times New Roman" w:eastAsia="Times New Roman" w:hAnsi="Times New Roman" w:cs="Times New Roman"/>
          <w:color w:val="222222"/>
          <w:sz w:val="24"/>
          <w:szCs w:val="24"/>
          <w:lang w:val="es-ES_tradnl" w:eastAsia="fr-FR"/>
        </w:rPr>
      </w:pPr>
      <w:r w:rsidRPr="006A2EFF">
        <w:rPr>
          <w:rFonts w:ascii="Arial" w:eastAsia="Times New Roman" w:hAnsi="Arial" w:cs="Arial"/>
          <w:color w:val="202122"/>
          <w:sz w:val="21"/>
          <w:szCs w:val="21"/>
          <w:lang w:val="fr-FR" w:eastAsia="fr-FR"/>
        </w:rPr>
        <w:t>-CHADIA, Arab. (2018</w:t>
      </w:r>
      <w:r w:rsidRPr="006A2EFF">
        <w:rPr>
          <w:rFonts w:ascii="Times New Roman" w:eastAsia="Times New Roman" w:hAnsi="Times New Roman" w:cs="Times New Roman"/>
          <w:color w:val="000000"/>
          <w:sz w:val="24"/>
          <w:szCs w:val="24"/>
          <w:lang w:val="fr-FR" w:eastAsia="fr-FR"/>
        </w:rPr>
        <w:t>). “Dames de fraises, doigts de fée. Les invisibles de la migration saisonnière marocaine en Espagne</w:t>
      </w:r>
      <w:r w:rsidRPr="006A2EFF">
        <w:rPr>
          <w:rFonts w:ascii="Times New Roman" w:eastAsia="Times New Roman" w:hAnsi="Times New Roman" w:cs="Times New Roman"/>
          <w:i/>
          <w:iCs/>
          <w:color w:val="000000"/>
          <w:sz w:val="24"/>
          <w:szCs w:val="24"/>
          <w:lang w:val="fr-FR" w:eastAsia="fr-FR"/>
        </w:rPr>
        <w:t xml:space="preserve">”. </w:t>
      </w:r>
      <w:r w:rsidRPr="00721C2B">
        <w:rPr>
          <w:rFonts w:ascii="Times New Roman" w:eastAsia="Times New Roman" w:hAnsi="Times New Roman" w:cs="Times New Roman"/>
          <w:i/>
          <w:iCs/>
          <w:color w:val="000000"/>
          <w:sz w:val="24"/>
          <w:szCs w:val="24"/>
          <w:lang w:val="es-ES_tradnl" w:eastAsia="fr-FR"/>
        </w:rPr>
        <w:t>Edition en toute Lettres</w:t>
      </w:r>
      <w:r w:rsidRPr="00721C2B">
        <w:rPr>
          <w:rFonts w:ascii="Times New Roman" w:eastAsia="Times New Roman" w:hAnsi="Times New Roman" w:cs="Times New Roman"/>
          <w:color w:val="000000"/>
          <w:sz w:val="24"/>
          <w:szCs w:val="24"/>
          <w:lang w:val="es-ES_tradnl" w:eastAsia="fr-FR"/>
        </w:rPr>
        <w:t>.p.187: Casablanca</w:t>
      </w:r>
    </w:p>
    <w:p w14:paraId="7D339377" w14:textId="77777777" w:rsidR="006A2EFF" w:rsidRDefault="006A2EFF" w:rsidP="006A2EFF">
      <w:pPr>
        <w:shd w:val="clear" w:color="auto" w:fill="FFFFFF"/>
        <w:spacing w:after="24" w:line="240" w:lineRule="auto"/>
        <w:rPr>
          <w:rFonts w:ascii="Times New Roman" w:eastAsia="Times New Roman" w:hAnsi="Times New Roman" w:cs="Times New Roman"/>
          <w:color w:val="202122"/>
          <w:sz w:val="24"/>
          <w:szCs w:val="24"/>
          <w:lang w:val="es-ES_tradnl" w:eastAsia="fr-FR"/>
        </w:rPr>
      </w:pPr>
    </w:p>
    <w:p w14:paraId="3EAD2E7F" w14:textId="77777777" w:rsidR="006A2EFF" w:rsidRPr="00103B58" w:rsidRDefault="006A2EFF" w:rsidP="006A2EFF">
      <w:pPr>
        <w:shd w:val="clear" w:color="auto" w:fill="FFFFFF"/>
        <w:spacing w:after="24" w:line="240" w:lineRule="auto"/>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02122"/>
          <w:sz w:val="24"/>
          <w:szCs w:val="24"/>
          <w:lang w:val="es-ES_tradnl" w:eastAsia="fr-FR"/>
        </w:rPr>
        <w:t>-</w:t>
      </w:r>
      <w:r w:rsidRPr="00103B58">
        <w:rPr>
          <w:rFonts w:ascii="Times New Roman" w:eastAsia="Times New Roman" w:hAnsi="Times New Roman" w:cs="Times New Roman"/>
          <w:color w:val="202122"/>
          <w:sz w:val="24"/>
          <w:szCs w:val="24"/>
          <w:lang w:val="es-ES_tradnl" w:eastAsia="fr-FR"/>
        </w:rPr>
        <w:t>FRANCISCO, Franco Sánchez. (2007).</w:t>
      </w:r>
      <w:r w:rsidRPr="00103B58">
        <w:rPr>
          <w:rFonts w:ascii="Times New Roman" w:eastAsia="Times New Roman" w:hAnsi="Times New Roman" w:cs="Times New Roman"/>
          <w:color w:val="FF0000"/>
          <w:sz w:val="24"/>
          <w:szCs w:val="24"/>
          <w:lang w:val="es-ES_tradnl" w:eastAsia="fr-FR"/>
        </w:rPr>
        <w:t> </w:t>
      </w:r>
      <w:r w:rsidRPr="00103B58">
        <w:rPr>
          <w:rFonts w:ascii="Times New Roman" w:eastAsia="Times New Roman" w:hAnsi="Times New Roman" w:cs="Times New Roman"/>
          <w:color w:val="000000"/>
          <w:sz w:val="24"/>
          <w:szCs w:val="24"/>
          <w:lang w:val="es-ES_tradnl" w:eastAsia="fr-FR"/>
        </w:rPr>
        <w:t>“Argelia y los estudios árabes en Alicante (I): Mikel de Epalza”.</w:t>
      </w:r>
    </w:p>
    <w:p w14:paraId="14DD9821"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1421E33D"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lastRenderedPageBreak/>
        <w:t>-</w:t>
      </w:r>
      <w:r w:rsidRPr="00103B58">
        <w:rPr>
          <w:rFonts w:ascii="Times New Roman" w:eastAsia="Times New Roman" w:hAnsi="Times New Roman" w:cs="Times New Roman"/>
          <w:color w:val="222222"/>
          <w:sz w:val="24"/>
          <w:szCs w:val="24"/>
          <w:lang w:val="es-ES_tradnl" w:eastAsia="fr-FR"/>
        </w:rPr>
        <w:t>ISMET, Terki Hassaine. (2015). “Relaciones hispano-argelinas en la época otomana (1505-1830)”. </w:t>
      </w:r>
      <w:r w:rsidRPr="00103B58">
        <w:rPr>
          <w:rFonts w:ascii="Times New Roman" w:eastAsia="Times New Roman" w:hAnsi="Times New Roman" w:cs="Times New Roman"/>
          <w:i/>
          <w:iCs/>
          <w:color w:val="222222"/>
          <w:sz w:val="24"/>
          <w:szCs w:val="24"/>
          <w:lang w:val="es-ES_tradnl" w:eastAsia="fr-FR"/>
        </w:rPr>
        <w:t>Hesperia Culturas del Mediterráneo</w:t>
      </w:r>
      <w:r w:rsidRPr="00103B58">
        <w:rPr>
          <w:rFonts w:ascii="Times New Roman" w:eastAsia="Times New Roman" w:hAnsi="Times New Roman" w:cs="Times New Roman"/>
          <w:color w:val="222222"/>
          <w:sz w:val="24"/>
          <w:szCs w:val="24"/>
          <w:lang w:val="es-ES_tradnl" w:eastAsia="fr-FR"/>
        </w:rPr>
        <w:t>, Madrid, España</w:t>
      </w:r>
    </w:p>
    <w:p w14:paraId="731745F1"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5EE323E3" w14:textId="6B983C2B"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LAURENCE, Thieux, ALMUDENA, Jorda. (30/06/2012). “Estudios de la política exterior española hacia el Mundo Árabe y Musulmán: Argelia”. </w:t>
      </w:r>
      <w:r w:rsidRPr="00103B58">
        <w:rPr>
          <w:rFonts w:ascii="Times New Roman" w:eastAsia="Times New Roman" w:hAnsi="Times New Roman" w:cs="Times New Roman"/>
          <w:i/>
          <w:iCs/>
          <w:color w:val="222222"/>
          <w:sz w:val="24"/>
          <w:szCs w:val="24"/>
          <w:lang w:val="es-ES_tradnl" w:eastAsia="fr-FR"/>
        </w:rPr>
        <w:t>Revista de Estudios Internacionales Mediterráneos.</w:t>
      </w:r>
      <w:r w:rsidRPr="00103B58">
        <w:rPr>
          <w:rFonts w:ascii="Times New Roman" w:eastAsia="Times New Roman" w:hAnsi="Times New Roman" w:cs="Times New Roman"/>
          <w:color w:val="222222"/>
          <w:sz w:val="24"/>
          <w:szCs w:val="24"/>
          <w:lang w:val="es-ES_tradnl" w:eastAsia="fr-FR"/>
        </w:rPr>
        <w:t> </w:t>
      </w:r>
      <w:r w:rsidR="00F503BD" w:rsidRPr="00103B58">
        <w:rPr>
          <w:rFonts w:ascii="Times New Roman" w:eastAsia="Times New Roman" w:hAnsi="Times New Roman" w:cs="Times New Roman"/>
          <w:color w:val="222222"/>
          <w:sz w:val="24"/>
          <w:szCs w:val="24"/>
          <w:lang w:val="es-ES_tradnl" w:eastAsia="fr-FR"/>
        </w:rPr>
        <w:t>N.º</w:t>
      </w:r>
      <w:r w:rsidRPr="00103B58">
        <w:rPr>
          <w:rFonts w:ascii="Times New Roman" w:eastAsia="Times New Roman" w:hAnsi="Times New Roman" w:cs="Times New Roman"/>
          <w:color w:val="222222"/>
          <w:sz w:val="24"/>
          <w:szCs w:val="24"/>
          <w:lang w:val="es-ES_tradnl" w:eastAsia="fr-FR"/>
        </w:rPr>
        <w:t xml:space="preserve"> 12.</w:t>
      </w:r>
    </w:p>
    <w:p w14:paraId="4AE4A6B0"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40DB8501" w14:textId="77777777" w:rsidR="006A2EFF" w:rsidRPr="00010272" w:rsidRDefault="006A2EFF" w:rsidP="006A2EFF">
      <w:pPr>
        <w:shd w:val="clear" w:color="auto" w:fill="FFFFFF"/>
        <w:spacing w:after="0" w:line="270" w:lineRule="atLeast"/>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 xml:space="preserve">MARIA JESUS, Cabezón Fernández. (2017). </w:t>
      </w:r>
      <w:bookmarkStart w:id="149" w:name="_Hlk79925978"/>
      <w:r w:rsidRPr="00103B58">
        <w:rPr>
          <w:rFonts w:ascii="Times New Roman" w:eastAsia="Times New Roman" w:hAnsi="Times New Roman" w:cs="Times New Roman"/>
          <w:color w:val="222222"/>
          <w:sz w:val="24"/>
          <w:szCs w:val="24"/>
          <w:lang w:val="es-ES_tradnl" w:eastAsia="fr-FR"/>
        </w:rPr>
        <w:t>“</w:t>
      </w:r>
      <w:bookmarkEnd w:id="149"/>
      <w:r w:rsidRPr="00103B58">
        <w:rPr>
          <w:rFonts w:ascii="Times New Roman" w:eastAsia="Times New Roman" w:hAnsi="Times New Roman" w:cs="Times New Roman"/>
          <w:color w:val="222222"/>
          <w:sz w:val="24"/>
          <w:szCs w:val="24"/>
          <w:lang w:val="es-ES_tradnl" w:eastAsia="fr-FR"/>
        </w:rPr>
        <w:t>Las migraciones en la agenda hispano-argelina, de la realidad social a la invisibilidad bilateral”. </w:t>
      </w:r>
      <w:r w:rsidRPr="00103B58">
        <w:rPr>
          <w:rFonts w:ascii="Times New Roman" w:eastAsia="Times New Roman" w:hAnsi="Times New Roman" w:cs="Times New Roman"/>
          <w:i/>
          <w:iCs/>
          <w:color w:val="222222"/>
          <w:sz w:val="24"/>
          <w:szCs w:val="24"/>
          <w:lang w:val="es-ES_tradnl" w:eastAsia="fr-FR"/>
        </w:rPr>
        <w:t>Revista de estudios internacionales mediterráneos</w:t>
      </w:r>
      <w:r w:rsidRPr="00103B58">
        <w:rPr>
          <w:rFonts w:ascii="Times New Roman" w:eastAsia="Times New Roman" w:hAnsi="Times New Roman" w:cs="Times New Roman"/>
          <w:color w:val="222222"/>
          <w:sz w:val="24"/>
          <w:szCs w:val="24"/>
          <w:lang w:val="es-ES_tradnl" w:eastAsia="fr-FR"/>
        </w:rPr>
        <w:t>, 22. URL: </w:t>
      </w:r>
      <w:hyperlink r:id="rId62" w:tgtFrame="_blank" w:history="1">
        <w:r w:rsidRPr="00010272">
          <w:rPr>
            <w:rFonts w:ascii="Times New Roman" w:eastAsia="Times New Roman" w:hAnsi="Times New Roman" w:cs="Times New Roman"/>
            <w:sz w:val="24"/>
            <w:szCs w:val="24"/>
            <w:lang w:val="es-ES_tradnl" w:eastAsia="fr-FR"/>
          </w:rPr>
          <w:t>https://doi.org/10.15366/reim2017.22.004</w:t>
        </w:r>
      </w:hyperlink>
      <w:r w:rsidRPr="00010272">
        <w:rPr>
          <w:rFonts w:ascii="Times New Roman" w:eastAsia="Times New Roman" w:hAnsi="Times New Roman" w:cs="Times New Roman"/>
          <w:sz w:val="24"/>
          <w:szCs w:val="24"/>
          <w:lang w:val="es-ES_tradnl" w:eastAsia="fr-FR"/>
        </w:rPr>
        <w:t> con acceso el (10-03-2017)</w:t>
      </w:r>
    </w:p>
    <w:p w14:paraId="408A53C0" w14:textId="77777777" w:rsidR="006A2EFF" w:rsidRPr="00721C2B"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15BBC52B" w14:textId="25A1AA05" w:rsidR="006A2EFF" w:rsidRDefault="006A2EFF" w:rsidP="006A2EFF">
      <w:pPr>
        <w:shd w:val="clear" w:color="auto" w:fill="FFFFFF"/>
        <w:spacing w:after="0" w:line="270" w:lineRule="atLeast"/>
        <w:jc w:val="both"/>
        <w:rPr>
          <w:rFonts w:ascii="Times New Roman" w:eastAsia="Times New Roman" w:hAnsi="Times New Roman" w:cs="Times New Roman"/>
          <w:i/>
          <w:iCs/>
          <w:sz w:val="24"/>
          <w:szCs w:val="24"/>
          <w:lang w:val="fr-FR" w:eastAsia="fr-FR"/>
        </w:rPr>
      </w:pPr>
      <w:r w:rsidRPr="006A2EFF">
        <w:rPr>
          <w:rFonts w:ascii="Times New Roman" w:eastAsia="Times New Roman" w:hAnsi="Times New Roman" w:cs="Times New Roman"/>
          <w:color w:val="222222"/>
          <w:sz w:val="24"/>
          <w:szCs w:val="24"/>
          <w:lang w:val="fr-FR" w:eastAsia="fr-FR"/>
        </w:rPr>
        <w:t>-MERIEM, Sassi. (30/06/2015). 19h. </w:t>
      </w:r>
      <w:r w:rsidRPr="006A2EFF">
        <w:rPr>
          <w:rFonts w:ascii="Times New Roman" w:eastAsia="Times New Roman" w:hAnsi="Times New Roman" w:cs="Times New Roman"/>
          <w:i/>
          <w:iCs/>
          <w:color w:val="222222"/>
          <w:sz w:val="24"/>
          <w:szCs w:val="24"/>
          <w:lang w:val="fr-FR" w:eastAsia="fr-FR"/>
        </w:rPr>
        <w:t>Algérie </w:t>
      </w:r>
      <w:hyperlink r:id="rId63" w:tgtFrame="_blank" w:history="1">
        <w:r w:rsidRPr="006A2EFF">
          <w:rPr>
            <w:rFonts w:ascii="Times New Roman" w:eastAsia="Times New Roman" w:hAnsi="Times New Roman" w:cs="Times New Roman"/>
            <w:i/>
            <w:iCs/>
            <w:sz w:val="24"/>
            <w:szCs w:val="24"/>
            <w:lang w:val="fr-FR" w:eastAsia="fr-FR"/>
          </w:rPr>
          <w:t>patriotique.com</w:t>
        </w:r>
      </w:hyperlink>
      <w:r w:rsidRPr="006A2EFF">
        <w:rPr>
          <w:rFonts w:ascii="Times New Roman" w:eastAsia="Times New Roman" w:hAnsi="Times New Roman" w:cs="Times New Roman"/>
          <w:i/>
          <w:iCs/>
          <w:sz w:val="24"/>
          <w:szCs w:val="24"/>
          <w:lang w:val="fr-FR" w:eastAsia="fr-FR"/>
        </w:rPr>
        <w:t xml:space="preserve"> </w:t>
      </w:r>
    </w:p>
    <w:p w14:paraId="201E7975" w14:textId="4C264A01" w:rsidR="008353D6" w:rsidRDefault="008353D6" w:rsidP="006A2EFF">
      <w:pPr>
        <w:shd w:val="clear" w:color="auto" w:fill="FFFFFF"/>
        <w:spacing w:after="0" w:line="270" w:lineRule="atLeast"/>
        <w:jc w:val="both"/>
        <w:rPr>
          <w:rFonts w:ascii="Times New Roman" w:eastAsia="Times New Roman" w:hAnsi="Times New Roman" w:cs="Times New Roman"/>
          <w:i/>
          <w:iCs/>
          <w:sz w:val="24"/>
          <w:szCs w:val="24"/>
          <w:lang w:val="fr-FR" w:eastAsia="fr-FR"/>
        </w:rPr>
      </w:pPr>
    </w:p>
    <w:p w14:paraId="73F1F3A8" w14:textId="399E392C" w:rsidR="008353D6" w:rsidRPr="00DF5E47" w:rsidRDefault="008353D6" w:rsidP="006A2EFF">
      <w:pPr>
        <w:shd w:val="clear" w:color="auto" w:fill="FFFFFF"/>
        <w:spacing w:after="0" w:line="270" w:lineRule="atLeast"/>
        <w:jc w:val="both"/>
        <w:rPr>
          <w:rFonts w:ascii="Times New Roman" w:eastAsia="Times New Roman" w:hAnsi="Times New Roman" w:cs="Times New Roman"/>
          <w:sz w:val="24"/>
          <w:szCs w:val="24"/>
          <w:lang w:val="es-ES_tradnl" w:eastAsia="fr-FR"/>
        </w:rPr>
      </w:pPr>
      <w:r w:rsidRPr="00DF5E47">
        <w:rPr>
          <w:rFonts w:ascii="Times New Roman" w:eastAsia="Times New Roman" w:hAnsi="Times New Roman" w:cs="Times New Roman"/>
          <w:i/>
          <w:iCs/>
          <w:sz w:val="24"/>
          <w:szCs w:val="24"/>
          <w:lang w:val="es-ES_tradnl" w:eastAsia="fr-FR"/>
        </w:rPr>
        <w:t>-</w:t>
      </w:r>
      <w:r w:rsidRPr="00DF5E47">
        <w:rPr>
          <w:rFonts w:ascii="Times New Roman" w:eastAsia="Times New Roman" w:hAnsi="Times New Roman" w:cs="Times New Roman"/>
          <w:sz w:val="24"/>
          <w:szCs w:val="24"/>
          <w:lang w:val="es-ES_tradnl" w:eastAsia="fr-FR"/>
        </w:rPr>
        <w:t>NARIMANE, Bellahouel</w:t>
      </w:r>
      <w:r w:rsidR="00DF5E47">
        <w:rPr>
          <w:rFonts w:ascii="Times New Roman" w:eastAsia="Times New Roman" w:hAnsi="Times New Roman" w:cs="Times New Roman"/>
          <w:sz w:val="24"/>
          <w:szCs w:val="24"/>
          <w:lang w:val="es-ES_tradnl" w:eastAsia="fr-FR"/>
        </w:rPr>
        <w:t>. (2016).</w:t>
      </w:r>
      <w:r w:rsidR="00DF5E47" w:rsidRPr="00DF5E47">
        <w:rPr>
          <w:rFonts w:ascii="Times New Roman" w:eastAsia="Times New Roman" w:hAnsi="Times New Roman" w:cs="Times New Roman"/>
          <w:color w:val="222222"/>
          <w:sz w:val="24"/>
          <w:szCs w:val="24"/>
          <w:lang w:val="es-ES_tradnl" w:eastAsia="fr-FR"/>
        </w:rPr>
        <w:t xml:space="preserve"> </w:t>
      </w:r>
      <w:r w:rsidR="00DF5E47" w:rsidRPr="00103B58">
        <w:rPr>
          <w:rFonts w:ascii="Times New Roman" w:eastAsia="Times New Roman" w:hAnsi="Times New Roman" w:cs="Times New Roman"/>
          <w:color w:val="222222"/>
          <w:sz w:val="24"/>
          <w:szCs w:val="24"/>
          <w:lang w:val="es-ES_tradnl" w:eastAsia="fr-FR"/>
        </w:rPr>
        <w:t>“</w:t>
      </w:r>
      <w:r w:rsidR="00DF5E47" w:rsidRPr="00D971F1">
        <w:rPr>
          <w:rFonts w:ascii="Times New Roman" w:hAnsi="Times New Roman" w:cs="Times New Roman"/>
        </w:rPr>
        <w:t>Caso del colectivo argelino en España matriculado en la sección consular en Madrid (2010-2014)</w:t>
      </w:r>
      <w:r w:rsidR="00DF5E47">
        <w:rPr>
          <w:rFonts w:ascii="Times New Roman" w:hAnsi="Times New Roman" w:cs="Times New Roman"/>
        </w:rPr>
        <w:t>”</w:t>
      </w:r>
      <w:r w:rsidR="00DF5E47" w:rsidRPr="00D971F1">
        <w:rPr>
          <w:rFonts w:ascii="Times New Roman" w:hAnsi="Times New Roman" w:cs="Times New Roman"/>
        </w:rPr>
        <w:t xml:space="preserve">. </w:t>
      </w:r>
      <w:r w:rsidR="00DF5E47" w:rsidRPr="00DF5E47">
        <w:rPr>
          <w:rFonts w:ascii="Times New Roman" w:hAnsi="Times New Roman" w:cs="Times New Roman"/>
          <w:i/>
        </w:rPr>
        <w:t>LAROS. Ed. Dar el Qods</w:t>
      </w:r>
      <w:r w:rsidR="00DF5E47" w:rsidRPr="00D971F1">
        <w:rPr>
          <w:rFonts w:ascii="Times New Roman" w:hAnsi="Times New Roman" w:cs="Times New Roman"/>
        </w:rPr>
        <w:t xml:space="preserve">. </w:t>
      </w:r>
      <w:r w:rsidR="00DF5E47">
        <w:rPr>
          <w:rFonts w:ascii="Times New Roman" w:hAnsi="Times New Roman" w:cs="Times New Roman"/>
        </w:rPr>
        <w:t xml:space="preserve">Oran. </w:t>
      </w:r>
      <w:r w:rsidR="00DF5E47" w:rsidRPr="00D971F1">
        <w:rPr>
          <w:rFonts w:ascii="Times New Roman" w:hAnsi="Times New Roman" w:cs="Times New Roman"/>
        </w:rPr>
        <w:t>Sep 2016</w:t>
      </w:r>
    </w:p>
    <w:p w14:paraId="5F87C2FC" w14:textId="77777777" w:rsidR="006A2EFF" w:rsidRPr="00DF5E47"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76501882" w14:textId="77777777" w:rsidR="006A2EFF" w:rsidRPr="00010272" w:rsidRDefault="006A2EFF" w:rsidP="006A2EFF">
      <w:pPr>
        <w:shd w:val="clear" w:color="auto" w:fill="FFFFFF"/>
        <w:spacing w:after="0" w:line="270" w:lineRule="atLeast"/>
        <w:jc w:val="both"/>
        <w:rPr>
          <w:rFonts w:ascii="Times New Roman" w:eastAsia="Times New Roman" w:hAnsi="Times New Roman" w:cs="Times New Roman"/>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Programa de las I Jornadas hispano-argelinas Oran- Alicante. (25,27/10/2010). Universidad de Alicante. URL</w:t>
      </w:r>
      <w:r w:rsidRPr="00010272">
        <w:rPr>
          <w:rFonts w:ascii="Times New Roman" w:eastAsia="Times New Roman" w:hAnsi="Times New Roman" w:cs="Times New Roman"/>
          <w:sz w:val="24"/>
          <w:szCs w:val="24"/>
          <w:lang w:val="es-ES_tradnl" w:eastAsia="fr-FR"/>
        </w:rPr>
        <w:t>: </w:t>
      </w:r>
      <w:hyperlink r:id="rId64" w:tgtFrame="_blank" w:history="1">
        <w:r w:rsidRPr="00010272">
          <w:rPr>
            <w:rFonts w:ascii="Times New Roman" w:eastAsia="Times New Roman" w:hAnsi="Times New Roman" w:cs="Times New Roman"/>
            <w:sz w:val="24"/>
            <w:szCs w:val="24"/>
            <w:lang w:val="es-ES_tradnl" w:eastAsia="fr-FR"/>
          </w:rPr>
          <w:t>http://cutt.ly/shdH8ax</w:t>
        </w:r>
      </w:hyperlink>
      <w:r w:rsidRPr="00010272">
        <w:rPr>
          <w:rFonts w:ascii="Times New Roman" w:eastAsia="Times New Roman" w:hAnsi="Times New Roman" w:cs="Times New Roman"/>
          <w:sz w:val="24"/>
          <w:szCs w:val="24"/>
          <w:lang w:val="es-ES_tradnl" w:eastAsia="fr-FR"/>
        </w:rPr>
        <w:t> con acceso al (18/12/2018)</w:t>
      </w:r>
    </w:p>
    <w:p w14:paraId="79C920B2" w14:textId="77777777" w:rsidR="006A2EFF" w:rsidRPr="00010272" w:rsidRDefault="006A2EFF" w:rsidP="006A2EFF">
      <w:pPr>
        <w:shd w:val="clear" w:color="auto" w:fill="FFFFFF"/>
        <w:spacing w:after="0" w:line="270" w:lineRule="atLeast"/>
        <w:jc w:val="both"/>
        <w:rPr>
          <w:rFonts w:ascii="Times New Roman" w:eastAsia="Times New Roman" w:hAnsi="Times New Roman" w:cs="Times New Roman"/>
          <w:sz w:val="24"/>
          <w:szCs w:val="24"/>
          <w:lang w:val="es-ES_tradnl" w:eastAsia="fr-FR"/>
        </w:rPr>
      </w:pPr>
    </w:p>
    <w:p w14:paraId="33F8350A" w14:textId="18EB043A"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SALAH EDDINE, Salhi</w:t>
      </w:r>
      <w:r w:rsidRPr="00103B58">
        <w:rPr>
          <w:rFonts w:ascii="Times New Roman" w:eastAsia="Times New Roman" w:hAnsi="Times New Roman" w:cs="Times New Roman"/>
          <w:i/>
          <w:iCs/>
          <w:color w:val="222222"/>
          <w:sz w:val="24"/>
          <w:szCs w:val="24"/>
          <w:lang w:val="es-ES_tradnl" w:eastAsia="fr-FR"/>
        </w:rPr>
        <w:t>. </w:t>
      </w:r>
      <w:r w:rsidRPr="00103B58">
        <w:rPr>
          <w:rFonts w:ascii="Times New Roman" w:eastAsia="Times New Roman" w:hAnsi="Times New Roman" w:cs="Times New Roman"/>
          <w:color w:val="222222"/>
          <w:sz w:val="24"/>
          <w:szCs w:val="24"/>
          <w:lang w:val="es-ES_tradnl" w:eastAsia="fr-FR"/>
        </w:rPr>
        <w:t>(21/09/2017). “Relaciones hispano-argelinas: la dimensión cultural”. </w:t>
      </w:r>
      <w:r w:rsidRPr="00103B58">
        <w:rPr>
          <w:rFonts w:ascii="Times New Roman" w:eastAsia="Times New Roman" w:hAnsi="Times New Roman" w:cs="Times New Roman"/>
          <w:i/>
          <w:iCs/>
          <w:color w:val="222222"/>
          <w:sz w:val="24"/>
          <w:szCs w:val="24"/>
          <w:lang w:val="es-ES_tradnl" w:eastAsia="fr-FR"/>
        </w:rPr>
        <w:t>El Genio Maligno, Revista de humanidad y ciencias sociales</w:t>
      </w:r>
      <w:r w:rsidRPr="00103B58">
        <w:rPr>
          <w:rFonts w:ascii="Times New Roman" w:eastAsia="Times New Roman" w:hAnsi="Times New Roman" w:cs="Times New Roman"/>
          <w:color w:val="222222"/>
          <w:sz w:val="24"/>
          <w:szCs w:val="24"/>
          <w:lang w:val="es-ES_tradnl" w:eastAsia="fr-FR"/>
        </w:rPr>
        <w:t xml:space="preserve">. </w:t>
      </w:r>
      <w:r w:rsidR="00F503BD" w:rsidRPr="00103B58">
        <w:rPr>
          <w:rFonts w:ascii="Times New Roman" w:eastAsia="Times New Roman" w:hAnsi="Times New Roman" w:cs="Times New Roman"/>
          <w:color w:val="222222"/>
          <w:sz w:val="24"/>
          <w:szCs w:val="24"/>
          <w:lang w:val="es-ES_tradnl" w:eastAsia="fr-FR"/>
        </w:rPr>
        <w:t>N.º</w:t>
      </w:r>
      <w:r w:rsidRPr="00103B58">
        <w:rPr>
          <w:rFonts w:ascii="Times New Roman" w:eastAsia="Times New Roman" w:hAnsi="Times New Roman" w:cs="Times New Roman"/>
          <w:color w:val="222222"/>
          <w:sz w:val="24"/>
          <w:szCs w:val="24"/>
          <w:lang w:val="es-ES_tradnl" w:eastAsia="fr-FR"/>
        </w:rPr>
        <w:t xml:space="preserve"> 21.</w:t>
      </w:r>
    </w:p>
    <w:p w14:paraId="54179B85"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28B623D2"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6E88F558" w14:textId="1E726841" w:rsidR="006A2EFF" w:rsidRPr="00103B58" w:rsidRDefault="00F503BD"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 xml:space="preserve"> “</w:t>
      </w:r>
      <w:r w:rsidR="006A2EFF" w:rsidRPr="00103B58">
        <w:rPr>
          <w:rFonts w:ascii="Times New Roman" w:eastAsia="Times New Roman" w:hAnsi="Times New Roman" w:cs="Times New Roman"/>
          <w:color w:val="222222"/>
          <w:sz w:val="24"/>
          <w:szCs w:val="24"/>
          <w:lang w:val="es-ES_tradnl" w:eastAsia="fr-FR"/>
        </w:rPr>
        <w:t>Semana de Argelia en Madrid”. (Oct 2012). Casa Árabe, URL: </w:t>
      </w:r>
      <w:hyperlink r:id="rId65" w:tgtFrame="_blank" w:history="1">
        <w:r w:rsidR="006A2EFF" w:rsidRPr="00010272">
          <w:rPr>
            <w:rFonts w:ascii="Times New Roman" w:eastAsia="Times New Roman" w:hAnsi="Times New Roman" w:cs="Times New Roman"/>
            <w:sz w:val="24"/>
            <w:szCs w:val="24"/>
            <w:lang w:val="es-ES_tradnl" w:eastAsia="fr-FR"/>
          </w:rPr>
          <w:t>http://www.casaarabe.es/noticias-arabes/show/semana-de-Argelia</w:t>
        </w:r>
      </w:hyperlink>
      <w:r w:rsidR="006A2EFF" w:rsidRPr="00010272">
        <w:rPr>
          <w:rFonts w:ascii="Times New Roman" w:eastAsia="Times New Roman" w:hAnsi="Times New Roman" w:cs="Times New Roman"/>
          <w:color w:val="222222"/>
          <w:sz w:val="24"/>
          <w:szCs w:val="24"/>
          <w:lang w:val="es-ES_tradnl" w:eastAsia="fr-FR"/>
        </w:rPr>
        <w:t> </w:t>
      </w:r>
      <w:r w:rsidR="006A2EFF" w:rsidRPr="00103B58">
        <w:rPr>
          <w:rFonts w:ascii="Times New Roman" w:eastAsia="Times New Roman" w:hAnsi="Times New Roman" w:cs="Times New Roman"/>
          <w:color w:val="222222"/>
          <w:sz w:val="24"/>
          <w:szCs w:val="24"/>
          <w:lang w:val="es-ES_tradnl" w:eastAsia="fr-FR"/>
        </w:rPr>
        <w:t>con acceso al (18/12/2017)</w:t>
      </w:r>
    </w:p>
    <w:p w14:paraId="17392ACE"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072BE1CD"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39823B75" w14:textId="77777777" w:rsidR="006A2EFF" w:rsidRPr="00474C34"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fr-FR" w:eastAsia="fr-FR"/>
        </w:rPr>
      </w:pPr>
      <w:r w:rsidRPr="00474C34">
        <w:rPr>
          <w:rFonts w:ascii="Times New Roman" w:eastAsia="Times New Roman" w:hAnsi="Times New Roman" w:cs="Times New Roman"/>
          <w:b/>
          <w:bCs/>
          <w:color w:val="222222"/>
          <w:sz w:val="28"/>
          <w:szCs w:val="28"/>
          <w:lang w:val="fr-FR" w:eastAsia="fr-FR"/>
        </w:rPr>
        <w:t>Tesis Doctorales :</w:t>
      </w:r>
    </w:p>
    <w:p w14:paraId="542FC401" w14:textId="77777777" w:rsidR="006A2EFF" w:rsidRPr="00474C34"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fr-FR" w:eastAsia="fr-FR"/>
        </w:rPr>
      </w:pPr>
      <w:r w:rsidRPr="00474C34">
        <w:rPr>
          <w:rFonts w:ascii="Times New Roman" w:eastAsia="Times New Roman" w:hAnsi="Times New Roman" w:cs="Times New Roman"/>
          <w:color w:val="222222"/>
          <w:sz w:val="28"/>
          <w:szCs w:val="28"/>
          <w:lang w:val="fr-FR" w:eastAsia="fr-FR"/>
        </w:rPr>
        <w:t> </w:t>
      </w:r>
    </w:p>
    <w:p w14:paraId="78A0426D" w14:textId="40BDD4D1" w:rsidR="006A2EFF" w:rsidRPr="00010272"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eastAsia="fr-FR"/>
        </w:rPr>
      </w:pPr>
      <w:r w:rsidRPr="006A2EFF">
        <w:rPr>
          <w:rFonts w:ascii="Times New Roman" w:eastAsia="Times New Roman" w:hAnsi="Times New Roman" w:cs="Times New Roman"/>
          <w:color w:val="222222"/>
          <w:sz w:val="24"/>
          <w:szCs w:val="24"/>
          <w:lang w:val="fr-FR" w:eastAsia="fr-FR"/>
        </w:rPr>
        <w:t xml:space="preserve">-DERKAOUI, K. (2011). </w:t>
      </w:r>
      <w:r w:rsidR="00F503BD" w:rsidRPr="006A2EFF">
        <w:rPr>
          <w:rFonts w:ascii="Times New Roman" w:eastAsia="Times New Roman" w:hAnsi="Times New Roman" w:cs="Times New Roman"/>
          <w:color w:val="222222"/>
          <w:sz w:val="24"/>
          <w:szCs w:val="24"/>
          <w:lang w:val="fr-FR" w:eastAsia="fr-FR"/>
        </w:rPr>
        <w:t>L’immigration</w:t>
      </w:r>
      <w:r w:rsidRPr="006A2EFF">
        <w:rPr>
          <w:rFonts w:ascii="Times New Roman" w:eastAsia="Times New Roman" w:hAnsi="Times New Roman" w:cs="Times New Roman"/>
          <w:color w:val="222222"/>
          <w:sz w:val="24"/>
          <w:szCs w:val="24"/>
          <w:lang w:val="fr-FR" w:eastAsia="fr-FR"/>
        </w:rPr>
        <w:t xml:space="preserve"> algérienne en Espagne : 1990-2000. </w:t>
      </w:r>
      <w:r w:rsidRPr="00103B58">
        <w:rPr>
          <w:rFonts w:ascii="Times New Roman" w:eastAsia="Times New Roman" w:hAnsi="Times New Roman" w:cs="Times New Roman"/>
          <w:color w:val="222222"/>
          <w:sz w:val="24"/>
          <w:szCs w:val="24"/>
          <w:lang w:val="es-ES_tradnl" w:eastAsia="fr-FR"/>
        </w:rPr>
        <w:t>Universidad de Oran, Argelia</w:t>
      </w:r>
    </w:p>
    <w:p w14:paraId="37214E3A"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13C2E003"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PORTILLO PUERTAS, J.M. (2006). </w:t>
      </w:r>
      <w:r w:rsidRPr="00103B58">
        <w:rPr>
          <w:rFonts w:ascii="Times New Roman" w:eastAsia="Times New Roman" w:hAnsi="Times New Roman" w:cs="Times New Roman"/>
          <w:i/>
          <w:iCs/>
          <w:color w:val="222222"/>
          <w:sz w:val="24"/>
          <w:szCs w:val="24"/>
          <w:lang w:val="es-ES_tradnl" w:eastAsia="fr-FR"/>
        </w:rPr>
        <w:t>El papel del gas natural en las relaciones hispano-argelinas. El periodo 1970-1985</w:t>
      </w:r>
      <w:r w:rsidRPr="00103B58">
        <w:rPr>
          <w:rFonts w:ascii="Times New Roman" w:eastAsia="Times New Roman" w:hAnsi="Times New Roman" w:cs="Times New Roman"/>
          <w:color w:val="222222"/>
          <w:sz w:val="24"/>
          <w:szCs w:val="24"/>
          <w:lang w:val="es-ES_tradnl" w:eastAsia="fr-FR"/>
        </w:rPr>
        <w:t>. Universidad Complutense de Madrid, España</w:t>
      </w:r>
    </w:p>
    <w:p w14:paraId="36189DDF"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696D3220"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REKIK, I. (2018). </w:t>
      </w:r>
      <w:r w:rsidRPr="00103B58">
        <w:rPr>
          <w:rFonts w:ascii="Times New Roman" w:eastAsia="Times New Roman" w:hAnsi="Times New Roman" w:cs="Times New Roman"/>
          <w:i/>
          <w:iCs/>
          <w:color w:val="222222"/>
          <w:sz w:val="24"/>
          <w:szCs w:val="24"/>
          <w:lang w:val="es-ES_tradnl" w:eastAsia="fr-FR"/>
        </w:rPr>
        <w:t>Las percepciones político-econ</w:t>
      </w:r>
      <w:r>
        <w:rPr>
          <w:rFonts w:ascii="Times New Roman" w:eastAsia="Times New Roman" w:hAnsi="Times New Roman" w:cs="Times New Roman"/>
          <w:i/>
          <w:iCs/>
          <w:color w:val="222222"/>
          <w:sz w:val="24"/>
          <w:szCs w:val="24"/>
          <w:lang w:val="es-ES_tradnl" w:eastAsia="fr-FR"/>
        </w:rPr>
        <w:t>ó</w:t>
      </w:r>
      <w:r w:rsidRPr="00103B58">
        <w:rPr>
          <w:rFonts w:ascii="Times New Roman" w:eastAsia="Times New Roman" w:hAnsi="Times New Roman" w:cs="Times New Roman"/>
          <w:i/>
          <w:iCs/>
          <w:color w:val="222222"/>
          <w:sz w:val="24"/>
          <w:szCs w:val="24"/>
          <w:lang w:val="es-ES_tradnl" w:eastAsia="fr-FR"/>
        </w:rPr>
        <w:t>micas y culturales de España hacia el Magreb (1982-2004).</w:t>
      </w:r>
      <w:r w:rsidRPr="00103B58">
        <w:rPr>
          <w:rFonts w:ascii="Times New Roman" w:eastAsia="Times New Roman" w:hAnsi="Times New Roman" w:cs="Times New Roman"/>
          <w:color w:val="222222"/>
          <w:sz w:val="24"/>
          <w:szCs w:val="24"/>
          <w:lang w:val="es-ES_tradnl" w:eastAsia="fr-FR"/>
        </w:rPr>
        <w:t> Universidad Oran 2, Argelia</w:t>
      </w:r>
    </w:p>
    <w:p w14:paraId="1D28E5B8"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4501937E" w14:textId="77777777" w:rsidR="006A2EFF" w:rsidRPr="00721C2B"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SAHARI, H. (2006). Las relaciones diplomáticas y económicas hispano argelinas (1996-2004). </w:t>
      </w:r>
      <w:r w:rsidRPr="00721C2B">
        <w:rPr>
          <w:rFonts w:ascii="Times New Roman" w:eastAsia="Times New Roman" w:hAnsi="Times New Roman" w:cs="Times New Roman"/>
          <w:color w:val="222222"/>
          <w:sz w:val="24"/>
          <w:szCs w:val="24"/>
          <w:lang w:val="es-ES_tradnl" w:eastAsia="fr-FR"/>
        </w:rPr>
        <w:t>Universidad de Orán, Argelia</w:t>
      </w:r>
    </w:p>
    <w:p w14:paraId="688425D5"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30AC4D26" w14:textId="77777777" w:rsidR="006A2EFF" w:rsidRPr="00721C2B"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SALHI, S.E. (2020). </w:t>
      </w:r>
      <w:r w:rsidRPr="00103B58">
        <w:rPr>
          <w:rFonts w:ascii="Times New Roman" w:eastAsia="Times New Roman" w:hAnsi="Times New Roman" w:cs="Times New Roman"/>
          <w:i/>
          <w:iCs/>
          <w:color w:val="222222"/>
          <w:sz w:val="24"/>
          <w:szCs w:val="24"/>
          <w:lang w:val="es-ES_tradnl" w:eastAsia="fr-FR"/>
        </w:rPr>
        <w:t>Las relaciones culturales hispano-argelinas (1962- 2012</w:t>
      </w:r>
      <w:r w:rsidRPr="00103B58">
        <w:rPr>
          <w:rFonts w:ascii="Times New Roman" w:eastAsia="Times New Roman" w:hAnsi="Times New Roman" w:cs="Times New Roman"/>
          <w:color w:val="222222"/>
          <w:sz w:val="24"/>
          <w:szCs w:val="24"/>
          <w:lang w:val="es-ES_tradnl" w:eastAsia="fr-FR"/>
        </w:rPr>
        <w:t>). Universidad Oran 2, Argelia</w:t>
      </w:r>
    </w:p>
    <w:p w14:paraId="5D186C71" w14:textId="77777777" w:rsidR="006A2EFF" w:rsidRDefault="006A2EFF" w:rsidP="006A2EFF">
      <w:pPr>
        <w:shd w:val="clear" w:color="auto" w:fill="FFFFFF"/>
        <w:spacing w:after="0" w:line="270" w:lineRule="atLeast"/>
        <w:jc w:val="both"/>
        <w:rPr>
          <w:rFonts w:ascii="Times New Roman" w:eastAsia="Times New Roman" w:hAnsi="Times New Roman" w:cs="Times New Roman"/>
          <w:i/>
          <w:iCs/>
          <w:color w:val="222222"/>
          <w:sz w:val="24"/>
          <w:szCs w:val="24"/>
          <w:lang w:val="es-ES_tradnl" w:eastAsia="fr-FR"/>
        </w:rPr>
      </w:pPr>
      <w:r w:rsidRPr="00103B58">
        <w:rPr>
          <w:rFonts w:ascii="Times New Roman" w:eastAsia="Times New Roman" w:hAnsi="Times New Roman" w:cs="Times New Roman"/>
          <w:i/>
          <w:iCs/>
          <w:color w:val="222222"/>
          <w:sz w:val="24"/>
          <w:szCs w:val="24"/>
          <w:lang w:val="es-ES_tradnl" w:eastAsia="fr-FR"/>
        </w:rPr>
        <w:t> </w:t>
      </w:r>
    </w:p>
    <w:p w14:paraId="33DDC2A0" w14:textId="77777777" w:rsidR="004A4E23" w:rsidRDefault="004A4E23" w:rsidP="006A2EFF">
      <w:pPr>
        <w:shd w:val="clear" w:color="auto" w:fill="FFFFFF"/>
        <w:spacing w:after="0" w:line="270" w:lineRule="atLeast"/>
        <w:jc w:val="both"/>
        <w:rPr>
          <w:rFonts w:ascii="Times New Roman" w:eastAsia="Times New Roman" w:hAnsi="Times New Roman" w:cs="Times New Roman"/>
          <w:i/>
          <w:iCs/>
          <w:color w:val="222222"/>
          <w:sz w:val="24"/>
          <w:szCs w:val="24"/>
          <w:lang w:val="es-ES_tradnl" w:eastAsia="fr-FR"/>
        </w:rPr>
      </w:pPr>
    </w:p>
    <w:p w14:paraId="5D803264"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0D050964"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1545E8BE" w14:textId="77777777" w:rsidR="006A2EFF" w:rsidRPr="00474C34"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sidRPr="00474C34">
        <w:rPr>
          <w:rFonts w:ascii="Times New Roman" w:eastAsia="Times New Roman" w:hAnsi="Times New Roman" w:cs="Times New Roman"/>
          <w:b/>
          <w:bCs/>
          <w:color w:val="222222"/>
          <w:sz w:val="28"/>
          <w:szCs w:val="28"/>
          <w:lang w:val="es-ES_tradnl" w:eastAsia="fr-FR"/>
        </w:rPr>
        <w:lastRenderedPageBreak/>
        <w:t>Coloquio/ foro:</w:t>
      </w:r>
    </w:p>
    <w:p w14:paraId="63BC89F3" w14:textId="77777777" w:rsidR="00E463F6" w:rsidRDefault="006A2EFF" w:rsidP="00E463F6">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sidRPr="00474C34">
        <w:rPr>
          <w:rFonts w:ascii="Times New Roman" w:eastAsia="Times New Roman" w:hAnsi="Times New Roman" w:cs="Times New Roman"/>
          <w:color w:val="222222"/>
          <w:sz w:val="28"/>
          <w:szCs w:val="28"/>
          <w:lang w:val="es-ES_tradnl" w:eastAsia="fr-FR"/>
        </w:rPr>
        <w:t> </w:t>
      </w:r>
    </w:p>
    <w:p w14:paraId="00E74039" w14:textId="2DD51CBF" w:rsidR="006A2EFF" w:rsidRPr="00E463F6" w:rsidRDefault="006A2EFF" w:rsidP="00E463F6">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Pr>
          <w:rFonts w:ascii="Times New Roman" w:eastAsia="Times New Roman" w:hAnsi="Times New Roman" w:cs="Times New Roman"/>
          <w:color w:val="000000"/>
          <w:sz w:val="24"/>
          <w:szCs w:val="24"/>
          <w:lang w:val="es-ES_tradnl" w:eastAsia="fr-FR"/>
        </w:rPr>
        <w:t>-</w:t>
      </w:r>
      <w:r w:rsidRPr="00103B58">
        <w:rPr>
          <w:rFonts w:ascii="Times New Roman" w:eastAsia="Times New Roman" w:hAnsi="Times New Roman" w:cs="Times New Roman"/>
          <w:color w:val="000000"/>
          <w:sz w:val="24"/>
          <w:szCs w:val="24"/>
          <w:lang w:val="es-ES_tradnl" w:eastAsia="fr-FR"/>
        </w:rPr>
        <w:t>KADRI, A. (2010). “Inmigración e integración de los inmigrantes desde una perspectiva Hispano-francesa en el contexto de las actuales políticas comunitarias sobre inmigración”. </w:t>
      </w:r>
      <w:r w:rsidRPr="00103B58">
        <w:rPr>
          <w:rFonts w:ascii="Times New Roman" w:eastAsia="Times New Roman" w:hAnsi="Times New Roman" w:cs="Times New Roman"/>
          <w:color w:val="222222"/>
          <w:sz w:val="24"/>
          <w:szCs w:val="24"/>
          <w:lang w:val="es-ES_tradnl" w:eastAsia="fr-FR"/>
        </w:rPr>
        <w:t>Seminario sobre </w:t>
      </w:r>
      <w:r w:rsidRPr="00103B58">
        <w:rPr>
          <w:rFonts w:ascii="Times New Roman" w:eastAsia="Times New Roman" w:hAnsi="Times New Roman" w:cs="Times New Roman"/>
          <w:i/>
          <w:iCs/>
          <w:color w:val="222222"/>
          <w:sz w:val="24"/>
          <w:szCs w:val="24"/>
          <w:lang w:val="es-ES_tradnl" w:eastAsia="fr-FR"/>
        </w:rPr>
        <w:t>Analizar la integración: de las antiguas migraciones a los nuevos flujos migratorios (enfoque comparado Francia-España). </w:t>
      </w:r>
      <w:r w:rsidRPr="00103B58">
        <w:rPr>
          <w:rFonts w:ascii="Times New Roman" w:eastAsia="Times New Roman" w:hAnsi="Times New Roman" w:cs="Times New Roman"/>
          <w:color w:val="222222"/>
          <w:sz w:val="24"/>
          <w:szCs w:val="24"/>
          <w:lang w:val="es-ES_tradnl" w:eastAsia="fr-FR"/>
        </w:rPr>
        <w:t>Universidad de Jaén. 30 junio y 1,2 de julio de 2007.</w:t>
      </w:r>
    </w:p>
    <w:p w14:paraId="429782FA"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sidRPr="00103B58">
        <w:rPr>
          <w:rFonts w:ascii="Times New Roman" w:eastAsia="Times New Roman" w:hAnsi="Times New Roman" w:cs="Times New Roman"/>
          <w:color w:val="000000"/>
          <w:sz w:val="24"/>
          <w:szCs w:val="24"/>
          <w:lang w:val="es-ES_tradnl" w:eastAsia="fr-FR"/>
        </w:rPr>
        <w:t> </w:t>
      </w:r>
    </w:p>
    <w:p w14:paraId="49889A78" w14:textId="2EA309D3" w:rsidR="006A2EFF" w:rsidRPr="00103B58" w:rsidRDefault="006A2EFF" w:rsidP="006A2EFF">
      <w:pPr>
        <w:shd w:val="clear" w:color="auto" w:fill="FFFFFF"/>
        <w:spacing w:after="0" w:line="36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NADIF, Mohammed. </w:t>
      </w:r>
      <w:r w:rsidRPr="006A2EFF">
        <w:rPr>
          <w:rFonts w:ascii="Times New Roman" w:eastAsia="Times New Roman" w:hAnsi="Times New Roman" w:cs="Times New Roman"/>
          <w:color w:val="222222"/>
          <w:sz w:val="24"/>
          <w:szCs w:val="24"/>
          <w:lang w:val="fr-FR" w:eastAsia="fr-FR"/>
        </w:rPr>
        <w:t>(2010) </w:t>
      </w:r>
      <w:r w:rsidRPr="006A2EFF">
        <w:rPr>
          <w:rFonts w:ascii="Times New Roman" w:eastAsia="Times New Roman" w:hAnsi="Times New Roman" w:cs="Times New Roman"/>
          <w:color w:val="000000"/>
          <w:sz w:val="24"/>
          <w:szCs w:val="24"/>
          <w:lang w:val="fr-FR" w:eastAsia="fr-FR"/>
        </w:rPr>
        <w:t>“</w:t>
      </w:r>
      <w:r w:rsidRPr="006A2EFF">
        <w:rPr>
          <w:rFonts w:ascii="Times New Roman" w:eastAsia="Times New Roman" w:hAnsi="Times New Roman" w:cs="Times New Roman"/>
          <w:color w:val="222222"/>
          <w:sz w:val="24"/>
          <w:szCs w:val="24"/>
          <w:lang w:val="fr-FR" w:eastAsia="fr-FR"/>
        </w:rPr>
        <w:t xml:space="preserve">Multiculturalité et Islam : Le rôle de la religion dans </w:t>
      </w:r>
      <w:r w:rsidR="00F503BD" w:rsidRPr="006A2EFF">
        <w:rPr>
          <w:rFonts w:ascii="Times New Roman" w:eastAsia="Times New Roman" w:hAnsi="Times New Roman" w:cs="Times New Roman"/>
          <w:color w:val="222222"/>
          <w:sz w:val="24"/>
          <w:szCs w:val="24"/>
          <w:lang w:val="fr-FR" w:eastAsia="fr-FR"/>
        </w:rPr>
        <w:t>l’intégration</w:t>
      </w:r>
      <w:r w:rsidRPr="006A2EFF">
        <w:rPr>
          <w:rFonts w:ascii="Times New Roman" w:eastAsia="Times New Roman" w:hAnsi="Times New Roman" w:cs="Times New Roman"/>
          <w:color w:val="222222"/>
          <w:sz w:val="24"/>
          <w:szCs w:val="24"/>
          <w:lang w:val="fr-FR" w:eastAsia="fr-FR"/>
        </w:rPr>
        <w:t xml:space="preserve"> des migrants</w:t>
      </w:r>
      <w:r w:rsidRPr="006A2EFF">
        <w:rPr>
          <w:rFonts w:ascii="Times New Roman" w:eastAsia="Times New Roman" w:hAnsi="Times New Roman" w:cs="Times New Roman"/>
          <w:color w:val="000000"/>
          <w:sz w:val="24"/>
          <w:szCs w:val="24"/>
          <w:lang w:val="fr-FR" w:eastAsia="fr-FR"/>
        </w:rPr>
        <w:t>”</w:t>
      </w:r>
      <w:r w:rsidRPr="006A2EFF">
        <w:rPr>
          <w:rFonts w:ascii="Times New Roman" w:eastAsia="Times New Roman" w:hAnsi="Times New Roman" w:cs="Times New Roman"/>
          <w:color w:val="222222"/>
          <w:sz w:val="24"/>
          <w:szCs w:val="24"/>
          <w:lang w:val="fr-FR" w:eastAsia="fr-FR"/>
        </w:rPr>
        <w:t>. </w:t>
      </w:r>
      <w:r w:rsidRPr="00103B58">
        <w:rPr>
          <w:rFonts w:ascii="Times New Roman" w:eastAsia="Times New Roman" w:hAnsi="Times New Roman" w:cs="Times New Roman"/>
          <w:color w:val="222222"/>
          <w:sz w:val="24"/>
          <w:szCs w:val="24"/>
          <w:lang w:val="es-ES_tradnl" w:eastAsia="fr-FR"/>
        </w:rPr>
        <w:t>Ed. Comares: Granada</w:t>
      </w:r>
    </w:p>
    <w:p w14:paraId="189AD73F" w14:textId="77777777" w:rsidR="006A2EFF" w:rsidRPr="00103B58" w:rsidRDefault="006A2EFF" w:rsidP="006A2EFF">
      <w:pPr>
        <w:shd w:val="clear" w:color="auto" w:fill="FFFFFF"/>
        <w:spacing w:after="0" w:line="360" w:lineRule="atLeast"/>
        <w:jc w:val="both"/>
        <w:rPr>
          <w:rFonts w:ascii="Times New Roman" w:eastAsia="Times New Roman" w:hAnsi="Times New Roman" w:cs="Times New Roman"/>
          <w:color w:val="222222"/>
          <w:sz w:val="24"/>
          <w:szCs w:val="24"/>
          <w:lang w:val="es-ES_tradnl" w:eastAsia="fr-FR"/>
        </w:rPr>
      </w:pPr>
      <w:r w:rsidRPr="00103B58">
        <w:rPr>
          <w:rFonts w:ascii="Times New Roman" w:eastAsia="Times New Roman" w:hAnsi="Times New Roman" w:cs="Times New Roman"/>
          <w:color w:val="222222"/>
          <w:sz w:val="24"/>
          <w:szCs w:val="24"/>
          <w:lang w:val="es-ES_tradnl" w:eastAsia="fr-FR"/>
        </w:rPr>
        <w:t> </w:t>
      </w:r>
    </w:p>
    <w:p w14:paraId="074043B6" w14:textId="77777777" w:rsidR="006A2EFF" w:rsidRPr="00103B58" w:rsidRDefault="006A2EFF" w:rsidP="006A2EFF">
      <w:pPr>
        <w:shd w:val="clear" w:color="auto" w:fill="FFFFFF"/>
        <w:spacing w:after="0" w:line="36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CARAZO LIEBA, M.J. (2010), “Inmigración y educación: Un enfoque global y particularizado en la comunidad autónoma de Andalucía”, Seminario sobre </w:t>
      </w:r>
      <w:r w:rsidRPr="00103B58">
        <w:rPr>
          <w:rFonts w:ascii="Times New Roman" w:eastAsia="Times New Roman" w:hAnsi="Times New Roman" w:cs="Times New Roman"/>
          <w:i/>
          <w:iCs/>
          <w:color w:val="222222"/>
          <w:sz w:val="24"/>
          <w:szCs w:val="24"/>
          <w:lang w:val="es-ES_tradnl" w:eastAsia="fr-FR"/>
        </w:rPr>
        <w:t>Analizar la integración: de las antiguas migraciones a los nuevos flujos migratorios (enfoque comparado Francia-España). </w:t>
      </w:r>
      <w:r w:rsidRPr="00103B58">
        <w:rPr>
          <w:rFonts w:ascii="Times New Roman" w:eastAsia="Times New Roman" w:hAnsi="Times New Roman" w:cs="Times New Roman"/>
          <w:color w:val="222222"/>
          <w:sz w:val="24"/>
          <w:szCs w:val="24"/>
          <w:lang w:val="es-ES_tradnl" w:eastAsia="fr-FR"/>
        </w:rPr>
        <w:t>Universidad de Jaén. 30 junio y 1,2 de julio de 2007.</w:t>
      </w:r>
    </w:p>
    <w:p w14:paraId="47725CF5"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sidRPr="00103B58">
        <w:rPr>
          <w:rFonts w:ascii="Times New Roman" w:eastAsia="Times New Roman" w:hAnsi="Times New Roman" w:cs="Times New Roman"/>
          <w:color w:val="222222"/>
          <w:sz w:val="24"/>
          <w:szCs w:val="24"/>
          <w:lang w:val="es-ES_tradnl" w:eastAsia="fr-FR"/>
        </w:rPr>
        <w:t> </w:t>
      </w:r>
    </w:p>
    <w:p w14:paraId="0964F38E"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00E04C2E" w14:textId="77777777" w:rsidR="006A2EFF" w:rsidRPr="00474C34"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sidRPr="00474C34">
        <w:rPr>
          <w:rFonts w:ascii="Times New Roman" w:eastAsia="Times New Roman" w:hAnsi="Times New Roman" w:cs="Times New Roman"/>
          <w:b/>
          <w:bCs/>
          <w:color w:val="222222"/>
          <w:sz w:val="28"/>
          <w:szCs w:val="28"/>
          <w:lang w:val="es-ES_tradnl" w:eastAsia="fr-FR"/>
        </w:rPr>
        <w:t>Anuario/ informe:</w:t>
      </w:r>
    </w:p>
    <w:p w14:paraId="603DBBED" w14:textId="77777777" w:rsidR="00E463F6"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sidRPr="00134565">
        <w:rPr>
          <w:rFonts w:ascii="Times New Roman" w:eastAsia="Times New Roman" w:hAnsi="Times New Roman" w:cs="Times New Roman"/>
          <w:color w:val="222222"/>
          <w:sz w:val="28"/>
          <w:szCs w:val="28"/>
          <w:lang w:val="es-ES_tradnl" w:eastAsia="fr-FR"/>
        </w:rPr>
        <w:t> </w:t>
      </w:r>
    </w:p>
    <w:p w14:paraId="7E995CBF" w14:textId="07158937" w:rsidR="006A2EFF" w:rsidRPr="00E463F6"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 xml:space="preserve">Anuario de estadísticas del Ministerio de Trabajo </w:t>
      </w:r>
      <w:r w:rsidR="00F503BD" w:rsidRPr="00103B58">
        <w:rPr>
          <w:rFonts w:ascii="Times New Roman" w:eastAsia="Times New Roman" w:hAnsi="Times New Roman" w:cs="Times New Roman"/>
          <w:color w:val="222222"/>
          <w:sz w:val="24"/>
          <w:szCs w:val="24"/>
          <w:lang w:val="es-ES_tradnl" w:eastAsia="fr-FR"/>
        </w:rPr>
        <w:t>e</w:t>
      </w:r>
      <w:r w:rsidRPr="00103B58">
        <w:rPr>
          <w:rFonts w:ascii="Times New Roman" w:eastAsia="Times New Roman" w:hAnsi="Times New Roman" w:cs="Times New Roman"/>
          <w:color w:val="222222"/>
          <w:sz w:val="24"/>
          <w:szCs w:val="24"/>
          <w:lang w:val="es-ES_tradnl" w:eastAsia="fr-FR"/>
        </w:rPr>
        <w:t xml:space="preserve"> inmigración/subdirección general de estadísticas/2001/registro nº9 de 289</w:t>
      </w:r>
    </w:p>
    <w:p w14:paraId="5C880CC9"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6A5F6F88"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Anuarios estadísticos de Andalucía/ instituto de estadística de Andalucía/2005/GP-407 (2005, 2006,</w:t>
      </w:r>
      <w:r>
        <w:rPr>
          <w:rFonts w:ascii="Times New Roman" w:eastAsia="Times New Roman" w:hAnsi="Times New Roman" w:cs="Times New Roman"/>
          <w:color w:val="222222"/>
          <w:sz w:val="24"/>
          <w:szCs w:val="24"/>
          <w:lang w:val="es-ES_tradnl" w:eastAsia="fr-FR"/>
        </w:rPr>
        <w:t xml:space="preserve"> </w:t>
      </w:r>
      <w:r w:rsidRPr="00103B58">
        <w:rPr>
          <w:rFonts w:ascii="Times New Roman" w:eastAsia="Times New Roman" w:hAnsi="Times New Roman" w:cs="Times New Roman"/>
          <w:color w:val="222222"/>
          <w:sz w:val="24"/>
          <w:szCs w:val="24"/>
          <w:lang w:val="es-ES_tradnl" w:eastAsia="fr-FR"/>
        </w:rPr>
        <w:t>2007)</w:t>
      </w:r>
    </w:p>
    <w:p w14:paraId="6A469F8D"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3263DAAF"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Carpio, CARRASCO, Carlos, García, Ministerio de Empleo y Seguridad Social, Inmigración y Mercado de Trabajo, informe 2011. Ed. Subdirección General de Información Administrativa y Publicaciones, 2012. Madrid</w:t>
      </w:r>
    </w:p>
    <w:p w14:paraId="3BC94C15"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347899AC"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Circular vigentes/instituto español de emigración/1980-1982/GP-2140 (1980/1981)</w:t>
      </w:r>
    </w:p>
    <w:p w14:paraId="11AC1F5F"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sidRPr="00103B58">
        <w:rPr>
          <w:rFonts w:ascii="Times New Roman" w:eastAsia="Times New Roman" w:hAnsi="Times New Roman" w:cs="Times New Roman"/>
          <w:color w:val="222222"/>
          <w:sz w:val="24"/>
          <w:szCs w:val="24"/>
          <w:lang w:val="es-ES_tradnl" w:eastAsia="fr-FR"/>
        </w:rPr>
        <w:t>Informe anual de políticas de inmigración y asilo. Red Europea de Migración (EMN). Diciembre 2010: Madrid. Ed. Ministerio de Trabajo e inmigración</w:t>
      </w:r>
    </w:p>
    <w:p w14:paraId="133C48B8"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0ABE8015"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Informe sobre La Inmigración y el Asilo en España. Aprobado en la Sesión Plenaria celebrada en Madrid el 22 de octubre de 1997. Ed. Ministerio de Trabajo y Asuntos Sociales</w:t>
      </w:r>
    </w:p>
    <w:p w14:paraId="494452CF"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5D29BD58"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Migración temporal y circular: Evidencia empírica, políticas actuales y opciones futuras en España. Red Europea de Migración (EMN). Diciembre 2010: Madrid. Ed. Ministerio de Trabajo e inmigración</w:t>
      </w:r>
    </w:p>
    <w:p w14:paraId="2551B342" w14:textId="77777777" w:rsidR="006A2EFF"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r w:rsidRPr="00103B58">
        <w:rPr>
          <w:rFonts w:ascii="Times New Roman" w:eastAsia="Times New Roman" w:hAnsi="Times New Roman" w:cs="Times New Roman"/>
          <w:color w:val="222222"/>
          <w:sz w:val="24"/>
          <w:szCs w:val="24"/>
          <w:lang w:val="es-ES_tradnl" w:eastAsia="fr-FR"/>
        </w:rPr>
        <w:t> </w:t>
      </w:r>
    </w:p>
    <w:p w14:paraId="1A19FDFF"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7231E70A"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7F796ECE"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709CBE8F"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4847592D"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7434FC78"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2FC681BA" w14:textId="77777777" w:rsidR="004A4E23" w:rsidRDefault="004A4E23" w:rsidP="006A2EFF">
      <w:pPr>
        <w:shd w:val="clear" w:color="auto" w:fill="FFFFFF"/>
        <w:spacing w:after="0" w:line="270" w:lineRule="atLeast"/>
        <w:jc w:val="both"/>
        <w:rPr>
          <w:rFonts w:ascii="Times New Roman" w:eastAsia="Times New Roman" w:hAnsi="Times New Roman" w:cs="Times New Roman"/>
          <w:color w:val="222222"/>
          <w:sz w:val="24"/>
          <w:szCs w:val="24"/>
          <w:lang w:val="es-ES_tradnl" w:eastAsia="fr-FR"/>
        </w:rPr>
      </w:pPr>
    </w:p>
    <w:p w14:paraId="0CDE52DD" w14:textId="2ECE4727" w:rsidR="006A2EFF" w:rsidRPr="00474C34" w:rsidRDefault="006A2EFF" w:rsidP="006A2EFF">
      <w:pPr>
        <w:shd w:val="clear" w:color="auto" w:fill="FFFFFF"/>
        <w:spacing w:after="0" w:line="270" w:lineRule="atLeast"/>
        <w:jc w:val="both"/>
        <w:rPr>
          <w:rFonts w:ascii="Times New Roman" w:eastAsia="Times New Roman" w:hAnsi="Times New Roman" w:cs="Times New Roman"/>
          <w:b/>
          <w:bCs/>
          <w:color w:val="222222"/>
          <w:sz w:val="28"/>
          <w:szCs w:val="28"/>
          <w:lang w:val="es-ES_tradnl" w:eastAsia="fr-FR"/>
        </w:rPr>
      </w:pPr>
      <w:r w:rsidRPr="00474C34">
        <w:rPr>
          <w:rFonts w:ascii="Times New Roman" w:eastAsia="Times New Roman" w:hAnsi="Times New Roman" w:cs="Times New Roman"/>
          <w:b/>
          <w:bCs/>
          <w:color w:val="222222"/>
          <w:sz w:val="28"/>
          <w:szCs w:val="28"/>
          <w:lang w:val="es-ES_tradnl" w:eastAsia="fr-FR"/>
        </w:rPr>
        <w:lastRenderedPageBreak/>
        <w:t>Enlace consultado:</w:t>
      </w:r>
    </w:p>
    <w:p w14:paraId="481D9F0F" w14:textId="77777777" w:rsidR="006A2EFF" w:rsidRPr="00134565" w:rsidRDefault="006A2EFF" w:rsidP="006A2EFF">
      <w:pPr>
        <w:shd w:val="clear" w:color="auto" w:fill="FFFFFF"/>
        <w:spacing w:after="0" w:line="305" w:lineRule="atLeast"/>
        <w:jc w:val="both"/>
        <w:rPr>
          <w:rFonts w:ascii="Times New Roman" w:eastAsia="Times New Roman" w:hAnsi="Times New Roman" w:cs="Times New Roman"/>
          <w:b/>
          <w:bCs/>
          <w:sz w:val="28"/>
          <w:szCs w:val="28"/>
          <w:lang w:val="es-ES_tradnl" w:eastAsia="fr-FR"/>
        </w:rPr>
      </w:pPr>
    </w:p>
    <w:p w14:paraId="336BD3D3" w14:textId="3B906B04" w:rsidR="006A2EFF" w:rsidRDefault="006A2EFF" w:rsidP="006A2EFF">
      <w:pPr>
        <w:shd w:val="clear" w:color="auto" w:fill="FFFFFF"/>
        <w:spacing w:after="0" w:line="305" w:lineRule="atLeast"/>
        <w:jc w:val="both"/>
        <w:rPr>
          <w:rFonts w:ascii="Times New Roman" w:eastAsia="Times New Roman" w:hAnsi="Times New Roman" w:cs="Times New Roman"/>
          <w:b/>
          <w:bCs/>
          <w:sz w:val="24"/>
          <w:szCs w:val="24"/>
          <w:lang w:val="es-ES_tradnl" w:eastAsia="fr-FR"/>
        </w:rPr>
      </w:pPr>
      <w:r>
        <w:rPr>
          <w:rFonts w:ascii="Times New Roman" w:eastAsia="Times New Roman" w:hAnsi="Times New Roman" w:cs="Times New Roman"/>
          <w:b/>
          <w:bCs/>
          <w:sz w:val="24"/>
          <w:szCs w:val="24"/>
          <w:lang w:val="es-ES_tradnl" w:eastAsia="fr-FR"/>
        </w:rPr>
        <w:t xml:space="preserve">                  </w:t>
      </w:r>
      <w:r w:rsidRPr="00010272">
        <w:rPr>
          <w:rFonts w:ascii="Times New Roman" w:eastAsia="Times New Roman" w:hAnsi="Times New Roman" w:cs="Times New Roman"/>
          <w:b/>
          <w:bCs/>
          <w:sz w:val="24"/>
          <w:szCs w:val="24"/>
          <w:lang w:val="es-ES_tradnl" w:eastAsia="fr-FR"/>
        </w:rPr>
        <w:t>Gubernamentales:</w:t>
      </w:r>
    </w:p>
    <w:p w14:paraId="2E6650CC" w14:textId="77777777" w:rsidR="00134565" w:rsidRPr="00010272" w:rsidRDefault="00134565" w:rsidP="006A2EFF">
      <w:pPr>
        <w:shd w:val="clear" w:color="auto" w:fill="FFFFFF"/>
        <w:spacing w:after="0" w:line="305" w:lineRule="atLeast"/>
        <w:jc w:val="both"/>
        <w:rPr>
          <w:rFonts w:ascii="Calibri" w:eastAsia="Times New Roman" w:hAnsi="Calibri" w:cs="Calibri"/>
          <w:b/>
          <w:bCs/>
          <w:lang w:eastAsia="fr-FR"/>
        </w:rPr>
      </w:pPr>
    </w:p>
    <w:p w14:paraId="4AAA032B" w14:textId="77777777" w:rsidR="006A2EFF" w:rsidRPr="00721C2B"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721C2B">
        <w:rPr>
          <w:rFonts w:ascii="Times New Roman" w:eastAsia="Times New Roman" w:hAnsi="Times New Roman" w:cs="Times New Roman"/>
          <w:sz w:val="24"/>
          <w:szCs w:val="24"/>
          <w:lang w:val="es-ES_tradnl" w:eastAsia="fr-FR"/>
        </w:rPr>
        <w:t>Embajada argelina en Madrid: www.emb-argelia.es</w:t>
      </w:r>
    </w:p>
    <w:p w14:paraId="77486754" w14:textId="77777777" w:rsidR="006A2EFF" w:rsidRPr="00721C2B"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721C2B">
        <w:rPr>
          <w:rFonts w:ascii="Times New Roman" w:eastAsia="Times New Roman" w:hAnsi="Times New Roman" w:cs="Times New Roman"/>
          <w:sz w:val="24"/>
          <w:szCs w:val="24"/>
          <w:lang w:val="es-ES_tradnl" w:eastAsia="fr-FR"/>
        </w:rPr>
        <w:t>Consulado argelino en Alicante: www.consulalg.es</w:t>
      </w:r>
    </w:p>
    <w:p w14:paraId="2FB0F222" w14:textId="77777777" w:rsidR="006A2EFF" w:rsidRPr="00721C2B"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721C2B">
        <w:rPr>
          <w:rFonts w:ascii="Times New Roman" w:eastAsia="Times New Roman" w:hAnsi="Times New Roman" w:cs="Times New Roman"/>
          <w:sz w:val="24"/>
          <w:szCs w:val="24"/>
          <w:lang w:val="es-ES_tradnl" w:eastAsia="fr-FR"/>
        </w:rPr>
        <w:t>Consulado argelino en Barcelona: https://consulatalgerie-barcelone.org</w:t>
      </w:r>
    </w:p>
    <w:p w14:paraId="3245DC7E" w14:textId="77777777" w:rsidR="006A2EFF" w:rsidRPr="00721C2B"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721C2B">
        <w:rPr>
          <w:rFonts w:ascii="Times New Roman" w:eastAsia="Times New Roman" w:hAnsi="Times New Roman" w:cs="Times New Roman"/>
          <w:sz w:val="24"/>
          <w:szCs w:val="24"/>
          <w:lang w:val="es-ES_tradnl" w:eastAsia="fr-FR"/>
        </w:rPr>
        <w:t>Ministerio español de trabajo e inmigración: www.mites.gob.es</w:t>
      </w:r>
    </w:p>
    <w:p w14:paraId="3D2894F5" w14:textId="69CA6B47" w:rsidR="006A2EFF" w:rsidRPr="0049180C"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49180C">
        <w:rPr>
          <w:rFonts w:ascii="Times New Roman" w:eastAsia="Times New Roman" w:hAnsi="Times New Roman" w:cs="Times New Roman"/>
          <w:sz w:val="24"/>
          <w:szCs w:val="24"/>
          <w:lang w:val="es-ES_tradnl" w:eastAsia="fr-FR"/>
        </w:rPr>
        <w:t>Congreso</w:t>
      </w:r>
      <w:r w:rsidR="00134565">
        <w:rPr>
          <w:rFonts w:ascii="Times New Roman" w:eastAsia="Times New Roman" w:hAnsi="Times New Roman" w:cs="Times New Roman"/>
          <w:sz w:val="24"/>
          <w:szCs w:val="24"/>
          <w:lang w:val="es-ES_tradnl" w:eastAsia="fr-FR"/>
        </w:rPr>
        <w:t xml:space="preserve"> </w:t>
      </w:r>
      <w:r w:rsidRPr="0049180C">
        <w:rPr>
          <w:rFonts w:ascii="Times New Roman" w:eastAsia="Times New Roman" w:hAnsi="Times New Roman" w:cs="Times New Roman"/>
          <w:sz w:val="24"/>
          <w:szCs w:val="24"/>
          <w:lang w:val="es-ES_tradnl" w:eastAsia="fr-FR"/>
        </w:rPr>
        <w:t>de los Diputados de</w:t>
      </w:r>
      <w:r w:rsidR="00134565">
        <w:rPr>
          <w:rFonts w:ascii="Times New Roman" w:eastAsia="Times New Roman" w:hAnsi="Times New Roman" w:cs="Times New Roman"/>
          <w:sz w:val="24"/>
          <w:szCs w:val="24"/>
          <w:lang w:val="es-ES_tradnl" w:eastAsia="fr-FR"/>
        </w:rPr>
        <w:t xml:space="preserve"> </w:t>
      </w:r>
      <w:r w:rsidR="00F503BD" w:rsidRPr="0049180C">
        <w:rPr>
          <w:rFonts w:ascii="Times New Roman" w:eastAsia="Times New Roman" w:hAnsi="Times New Roman" w:cs="Times New Roman"/>
          <w:sz w:val="24"/>
          <w:szCs w:val="24"/>
          <w:lang w:val="es-ES_tradnl" w:eastAsia="fr-FR"/>
        </w:rPr>
        <w:t>Madrid (</w:t>
      </w:r>
      <w:r w:rsidRPr="0049180C">
        <w:rPr>
          <w:rFonts w:ascii="Times New Roman" w:eastAsia="Times New Roman" w:hAnsi="Times New Roman" w:cs="Times New Roman"/>
          <w:sz w:val="24"/>
          <w:szCs w:val="24"/>
          <w:lang w:val="es-ES_tradnl" w:eastAsia="fr-FR"/>
        </w:rPr>
        <w:t>Biblioteca): www.congreso.es/biblioteca</w:t>
      </w:r>
    </w:p>
    <w:p w14:paraId="58E743E8" w14:textId="77777777" w:rsidR="006A2EFF" w:rsidRPr="0049180C"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49180C">
        <w:rPr>
          <w:rFonts w:ascii="Times New Roman" w:eastAsia="Times New Roman" w:hAnsi="Times New Roman" w:cs="Times New Roman"/>
          <w:sz w:val="24"/>
          <w:szCs w:val="24"/>
          <w:lang w:val="es-ES_tradnl" w:eastAsia="fr-FR"/>
        </w:rPr>
        <w:t>Secretaria de Estado de Inmigración e Emigración: www.inclusion.gob.es</w:t>
      </w:r>
    </w:p>
    <w:p w14:paraId="3B25115E" w14:textId="77777777" w:rsidR="006A2EFF" w:rsidRPr="0049180C"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49180C">
        <w:rPr>
          <w:rFonts w:ascii="Times New Roman" w:eastAsia="Times New Roman" w:hAnsi="Times New Roman" w:cs="Times New Roman"/>
          <w:sz w:val="24"/>
          <w:szCs w:val="24"/>
          <w:lang w:val="es-ES_tradnl" w:eastAsia="fr-FR"/>
        </w:rPr>
        <w:t>Ministerio de Asuntos Exteriores y Cooperación: www.exteriores.gob.es</w:t>
      </w:r>
    </w:p>
    <w:p w14:paraId="1818272E" w14:textId="77777777" w:rsidR="006A2EFF" w:rsidRPr="0049180C"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49180C">
        <w:rPr>
          <w:rFonts w:ascii="Times New Roman" w:eastAsia="Times New Roman" w:hAnsi="Times New Roman" w:cs="Times New Roman"/>
          <w:sz w:val="24"/>
          <w:szCs w:val="24"/>
          <w:lang w:val="es-ES_tradnl" w:eastAsia="fr-FR"/>
        </w:rPr>
        <w:t>Secretaria de Estado de la seguridad social: www.seg-social.es</w:t>
      </w:r>
    </w:p>
    <w:p w14:paraId="71A3D5FE" w14:textId="77777777" w:rsidR="006A2EFF" w:rsidRPr="0049180C" w:rsidRDefault="006A2EFF" w:rsidP="00F5216D">
      <w:pPr>
        <w:numPr>
          <w:ilvl w:val="0"/>
          <w:numId w:val="32"/>
        </w:numPr>
        <w:shd w:val="clear" w:color="auto" w:fill="FFFFFF"/>
        <w:spacing w:after="0" w:line="305" w:lineRule="atLeast"/>
        <w:ind w:left="1500"/>
        <w:jc w:val="both"/>
        <w:rPr>
          <w:rFonts w:ascii="Calibri" w:eastAsia="Times New Roman" w:hAnsi="Calibri" w:cs="Calibri"/>
          <w:lang w:val="es-ES_tradnl" w:eastAsia="fr-FR"/>
        </w:rPr>
      </w:pPr>
      <w:r w:rsidRPr="0049180C">
        <w:rPr>
          <w:rFonts w:ascii="Times New Roman" w:eastAsia="Times New Roman" w:hAnsi="Times New Roman" w:cs="Times New Roman"/>
          <w:sz w:val="24"/>
          <w:szCs w:val="24"/>
          <w:lang w:val="es-ES_tradnl" w:eastAsia="fr-FR"/>
        </w:rPr>
        <w:t>Anuario de Estadística de Extranjería: www.fudepa.org</w:t>
      </w:r>
    </w:p>
    <w:p w14:paraId="3D5AF753" w14:textId="77777777" w:rsidR="00134565" w:rsidRDefault="00134565" w:rsidP="006A2EFF">
      <w:pPr>
        <w:shd w:val="clear" w:color="auto" w:fill="FFFFFF"/>
        <w:spacing w:after="0" w:line="270" w:lineRule="atLeast"/>
        <w:ind w:left="1140"/>
        <w:jc w:val="both"/>
        <w:rPr>
          <w:rFonts w:ascii="Times New Roman" w:eastAsia="Times New Roman" w:hAnsi="Times New Roman" w:cs="Times New Roman"/>
          <w:b/>
          <w:bCs/>
          <w:sz w:val="24"/>
          <w:szCs w:val="24"/>
          <w:lang w:val="es-ES_tradnl" w:eastAsia="fr-FR"/>
        </w:rPr>
      </w:pPr>
    </w:p>
    <w:p w14:paraId="355559A6" w14:textId="26365B82" w:rsidR="006A2EFF" w:rsidRDefault="006A2EFF" w:rsidP="006A2EFF">
      <w:pPr>
        <w:shd w:val="clear" w:color="auto" w:fill="FFFFFF"/>
        <w:spacing w:after="0" w:line="270" w:lineRule="atLeast"/>
        <w:ind w:left="1140"/>
        <w:jc w:val="both"/>
        <w:rPr>
          <w:rFonts w:ascii="Times New Roman" w:eastAsia="Times New Roman" w:hAnsi="Times New Roman" w:cs="Times New Roman"/>
          <w:b/>
          <w:bCs/>
          <w:sz w:val="24"/>
          <w:szCs w:val="24"/>
          <w:lang w:val="es-ES_tradnl" w:eastAsia="fr-FR"/>
        </w:rPr>
      </w:pPr>
      <w:r w:rsidRPr="00010272">
        <w:rPr>
          <w:rFonts w:ascii="Times New Roman" w:eastAsia="Times New Roman" w:hAnsi="Times New Roman" w:cs="Times New Roman"/>
          <w:b/>
          <w:bCs/>
          <w:sz w:val="24"/>
          <w:szCs w:val="24"/>
          <w:lang w:val="es-ES_tradnl" w:eastAsia="fr-FR"/>
        </w:rPr>
        <w:t>No gubernamentales:</w:t>
      </w:r>
    </w:p>
    <w:p w14:paraId="0E6142F3" w14:textId="77777777" w:rsidR="00134565" w:rsidRPr="00010272" w:rsidRDefault="00134565" w:rsidP="006A2EFF">
      <w:pPr>
        <w:shd w:val="clear" w:color="auto" w:fill="FFFFFF"/>
        <w:spacing w:after="0" w:line="270" w:lineRule="atLeast"/>
        <w:ind w:left="1140"/>
        <w:jc w:val="both"/>
        <w:rPr>
          <w:rFonts w:ascii="Times New Roman" w:eastAsia="Times New Roman" w:hAnsi="Times New Roman" w:cs="Times New Roman"/>
          <w:sz w:val="24"/>
          <w:szCs w:val="24"/>
          <w:lang w:val="es-ES_tradnl" w:eastAsia="fr-FR"/>
        </w:rPr>
      </w:pPr>
    </w:p>
    <w:p w14:paraId="265D1032" w14:textId="77777777" w:rsidR="006A2EFF" w:rsidRPr="00336C21" w:rsidRDefault="006A2EFF" w:rsidP="00F5216D">
      <w:pPr>
        <w:numPr>
          <w:ilvl w:val="0"/>
          <w:numId w:val="33"/>
        </w:numPr>
        <w:shd w:val="clear" w:color="auto" w:fill="FFFFFF"/>
        <w:spacing w:after="0" w:line="305" w:lineRule="atLeast"/>
        <w:ind w:left="1560"/>
        <w:jc w:val="both"/>
        <w:rPr>
          <w:rFonts w:ascii="Calibri" w:eastAsia="Times New Roman" w:hAnsi="Calibri" w:cs="Calibri"/>
          <w:lang w:val="es-ES_tradnl" w:eastAsia="fr-FR"/>
        </w:rPr>
      </w:pPr>
      <w:r w:rsidRPr="00336C21">
        <w:rPr>
          <w:rFonts w:ascii="Times New Roman" w:eastAsia="Times New Roman" w:hAnsi="Times New Roman" w:cs="Times New Roman"/>
          <w:sz w:val="24"/>
          <w:szCs w:val="24"/>
          <w:lang w:val="es-ES_tradnl" w:eastAsia="fr-FR"/>
        </w:rPr>
        <w:t>Organización internacional para las Migraciones: www.onu.org.gt</w:t>
      </w:r>
    </w:p>
    <w:p w14:paraId="5B430E4D" w14:textId="77777777" w:rsidR="006A2EFF" w:rsidRPr="00336C21" w:rsidRDefault="006A2EFF" w:rsidP="00F5216D">
      <w:pPr>
        <w:numPr>
          <w:ilvl w:val="0"/>
          <w:numId w:val="33"/>
        </w:numPr>
        <w:shd w:val="clear" w:color="auto" w:fill="FFFFFF"/>
        <w:spacing w:after="0" w:line="305" w:lineRule="atLeast"/>
        <w:ind w:left="1560"/>
        <w:jc w:val="both"/>
        <w:rPr>
          <w:rFonts w:ascii="Calibri" w:eastAsia="Times New Roman" w:hAnsi="Calibri" w:cs="Calibri"/>
          <w:lang w:val="es-ES_tradnl" w:eastAsia="fr-FR"/>
        </w:rPr>
      </w:pPr>
      <w:r w:rsidRPr="00336C21">
        <w:rPr>
          <w:rFonts w:ascii="Times New Roman" w:eastAsia="Times New Roman" w:hAnsi="Times New Roman" w:cs="Times New Roman"/>
          <w:sz w:val="24"/>
          <w:szCs w:val="24"/>
          <w:lang w:val="es-ES_tradnl" w:eastAsia="fr-FR"/>
        </w:rPr>
        <w:t>Organización internacional de trabajo: www.ilo.org</w:t>
      </w:r>
    </w:p>
    <w:p w14:paraId="36888C65" w14:textId="77777777" w:rsidR="006A2EFF" w:rsidRPr="00336C21" w:rsidRDefault="006A2EFF" w:rsidP="00F5216D">
      <w:pPr>
        <w:numPr>
          <w:ilvl w:val="0"/>
          <w:numId w:val="33"/>
        </w:numPr>
        <w:shd w:val="clear" w:color="auto" w:fill="FFFFFF"/>
        <w:spacing w:after="0" w:line="305" w:lineRule="atLeast"/>
        <w:ind w:left="1560"/>
        <w:jc w:val="both"/>
        <w:rPr>
          <w:rFonts w:ascii="Calibri" w:eastAsia="Times New Roman" w:hAnsi="Calibri" w:cs="Calibri"/>
          <w:lang w:val="es-ES_tradnl" w:eastAsia="fr-FR"/>
        </w:rPr>
      </w:pPr>
      <w:r w:rsidRPr="00336C21">
        <w:rPr>
          <w:rFonts w:ascii="Times New Roman" w:eastAsia="Times New Roman" w:hAnsi="Times New Roman" w:cs="Times New Roman"/>
          <w:sz w:val="24"/>
          <w:szCs w:val="24"/>
          <w:lang w:val="es-ES_tradnl" w:eastAsia="fr-FR"/>
        </w:rPr>
        <w:t>Web de extranjería: www.interio.gob.es</w:t>
      </w:r>
    </w:p>
    <w:p w14:paraId="2F7ED22A" w14:textId="77777777" w:rsidR="006A2EFF" w:rsidRPr="00336C21" w:rsidRDefault="006A2EFF" w:rsidP="00F5216D">
      <w:pPr>
        <w:numPr>
          <w:ilvl w:val="0"/>
          <w:numId w:val="33"/>
        </w:numPr>
        <w:shd w:val="clear" w:color="auto" w:fill="FFFFFF"/>
        <w:spacing w:after="0" w:line="305" w:lineRule="atLeast"/>
        <w:ind w:left="1560"/>
        <w:jc w:val="both"/>
        <w:rPr>
          <w:rFonts w:ascii="Calibri" w:eastAsia="Times New Roman" w:hAnsi="Calibri" w:cs="Calibri"/>
          <w:lang w:val="es-ES_tradnl" w:eastAsia="fr-FR"/>
        </w:rPr>
      </w:pPr>
      <w:r w:rsidRPr="00336C21">
        <w:rPr>
          <w:rFonts w:ascii="Times New Roman" w:eastAsia="Times New Roman" w:hAnsi="Times New Roman" w:cs="Times New Roman"/>
          <w:sz w:val="24"/>
          <w:szCs w:val="24"/>
          <w:lang w:val="es-ES_tradnl" w:eastAsia="fr-FR"/>
        </w:rPr>
        <w:t>Centro Europeo de Estudios sobre flujos Migratorios: www.hacesfalta.org</w:t>
      </w:r>
    </w:p>
    <w:p w14:paraId="2F515612" w14:textId="77777777" w:rsidR="006A2EFF" w:rsidRPr="00336C21" w:rsidRDefault="006A2EFF" w:rsidP="00F5216D">
      <w:pPr>
        <w:numPr>
          <w:ilvl w:val="0"/>
          <w:numId w:val="33"/>
        </w:numPr>
        <w:shd w:val="clear" w:color="auto" w:fill="FFFFFF"/>
        <w:spacing w:after="0" w:line="305" w:lineRule="atLeast"/>
        <w:ind w:left="1560"/>
        <w:jc w:val="both"/>
        <w:rPr>
          <w:rFonts w:ascii="Calibri" w:eastAsia="Times New Roman" w:hAnsi="Calibri" w:cs="Calibri"/>
          <w:lang w:eastAsia="fr-FR"/>
        </w:rPr>
      </w:pPr>
      <w:r w:rsidRPr="00336C21">
        <w:rPr>
          <w:rFonts w:ascii="Times New Roman" w:eastAsia="Times New Roman" w:hAnsi="Times New Roman" w:cs="Times New Roman"/>
          <w:sz w:val="24"/>
          <w:szCs w:val="24"/>
          <w:lang w:val="es-ES_tradnl" w:eastAsia="fr-FR"/>
        </w:rPr>
        <w:t>Insta: www.instagram.com</w:t>
      </w:r>
    </w:p>
    <w:p w14:paraId="5E5FCEF2"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eastAsia="fr-FR"/>
        </w:rPr>
      </w:pPr>
      <w:r w:rsidRPr="00103B58">
        <w:rPr>
          <w:rFonts w:ascii="Times New Roman" w:eastAsia="Times New Roman" w:hAnsi="Times New Roman" w:cs="Times New Roman"/>
          <w:color w:val="222222"/>
          <w:sz w:val="24"/>
          <w:szCs w:val="24"/>
          <w:lang w:val="es-ES_tradnl" w:eastAsia="fr-FR"/>
        </w:rPr>
        <w:t> </w:t>
      </w:r>
    </w:p>
    <w:p w14:paraId="1F48D78D" w14:textId="77777777" w:rsidR="00134565" w:rsidRDefault="00134565" w:rsidP="00134565">
      <w:pPr>
        <w:shd w:val="clear" w:color="auto" w:fill="FFFFFF"/>
        <w:spacing w:after="0" w:line="305" w:lineRule="atLeast"/>
        <w:ind w:left="1200"/>
        <w:jc w:val="both"/>
        <w:rPr>
          <w:rFonts w:ascii="Times New Roman" w:eastAsia="Times New Roman" w:hAnsi="Times New Roman" w:cs="Times New Roman"/>
          <w:b/>
          <w:bCs/>
          <w:color w:val="222222"/>
          <w:sz w:val="24"/>
          <w:szCs w:val="24"/>
          <w:u w:val="single"/>
          <w:lang w:val="es-ES_tradnl" w:eastAsia="fr-FR"/>
        </w:rPr>
      </w:pPr>
    </w:p>
    <w:p w14:paraId="1C931506" w14:textId="0700901A" w:rsidR="006A2EFF" w:rsidRPr="00134565" w:rsidRDefault="006A2EFF" w:rsidP="00134565">
      <w:pPr>
        <w:shd w:val="clear" w:color="auto" w:fill="FFFFFF"/>
        <w:spacing w:after="0" w:line="305" w:lineRule="atLeast"/>
        <w:ind w:left="1200"/>
        <w:jc w:val="both"/>
        <w:rPr>
          <w:rFonts w:ascii="Calibri" w:eastAsia="Times New Roman" w:hAnsi="Calibri" w:cs="Calibri"/>
          <w:b/>
          <w:bCs/>
          <w:color w:val="222222"/>
          <w:sz w:val="28"/>
          <w:szCs w:val="28"/>
          <w:u w:val="single"/>
          <w:lang w:eastAsia="fr-FR"/>
        </w:rPr>
      </w:pPr>
      <w:r w:rsidRPr="00134565">
        <w:rPr>
          <w:rFonts w:ascii="Times New Roman" w:eastAsia="Times New Roman" w:hAnsi="Times New Roman" w:cs="Times New Roman"/>
          <w:b/>
          <w:bCs/>
          <w:color w:val="222222"/>
          <w:sz w:val="28"/>
          <w:szCs w:val="28"/>
          <w:u w:val="single"/>
          <w:lang w:val="es-ES_tradnl" w:eastAsia="fr-FR"/>
        </w:rPr>
        <w:t>Periódicos</w:t>
      </w:r>
      <w:r w:rsidR="00134565">
        <w:rPr>
          <w:rFonts w:ascii="Times New Roman" w:eastAsia="Times New Roman" w:hAnsi="Times New Roman" w:cs="Times New Roman"/>
          <w:b/>
          <w:bCs/>
          <w:color w:val="222222"/>
          <w:sz w:val="28"/>
          <w:szCs w:val="28"/>
          <w:u w:val="single"/>
          <w:lang w:val="es-ES_tradnl" w:eastAsia="fr-FR"/>
        </w:rPr>
        <w:t>:</w:t>
      </w:r>
    </w:p>
    <w:p w14:paraId="519A4B5D" w14:textId="77777777" w:rsidR="006A2EFF" w:rsidRDefault="006A2EFF"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274A13DE" w14:textId="77777777" w:rsidR="006A2EFF" w:rsidRPr="00103B58" w:rsidRDefault="006A2EFF" w:rsidP="006A2EFF">
      <w:pPr>
        <w:shd w:val="clear" w:color="auto" w:fill="FFFFFF"/>
        <w:spacing w:after="0" w:line="305" w:lineRule="atLeast"/>
        <w:ind w:left="1200"/>
        <w:jc w:val="both"/>
        <w:rPr>
          <w:rFonts w:ascii="Calibri" w:eastAsia="Times New Roman" w:hAnsi="Calibri" w:cs="Calibri"/>
          <w:color w:val="222222"/>
          <w:lang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El Mundo</w:t>
      </w:r>
    </w:p>
    <w:p w14:paraId="5FE8E065" w14:textId="77777777" w:rsidR="006A2EFF" w:rsidRPr="00103B58" w:rsidRDefault="006A2EFF" w:rsidP="006A2EFF">
      <w:pPr>
        <w:shd w:val="clear" w:color="auto" w:fill="FFFFFF"/>
        <w:spacing w:after="0" w:line="305" w:lineRule="atLeast"/>
        <w:ind w:left="1200"/>
        <w:jc w:val="both"/>
        <w:rPr>
          <w:rFonts w:ascii="Calibri" w:eastAsia="Times New Roman" w:hAnsi="Calibri" w:cs="Calibri"/>
          <w:color w:val="222222"/>
          <w:lang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El País</w:t>
      </w:r>
    </w:p>
    <w:p w14:paraId="03F57E1A" w14:textId="77777777" w:rsidR="006A2EFF" w:rsidRPr="00103B58" w:rsidRDefault="006A2EFF" w:rsidP="006A2EFF">
      <w:pPr>
        <w:shd w:val="clear" w:color="auto" w:fill="FFFFFF"/>
        <w:spacing w:after="0" w:line="305" w:lineRule="atLeast"/>
        <w:ind w:left="1200"/>
        <w:jc w:val="both"/>
        <w:rPr>
          <w:rFonts w:ascii="Calibri" w:eastAsia="Times New Roman" w:hAnsi="Calibri" w:cs="Calibri"/>
          <w:color w:val="222222"/>
          <w:lang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La Vanguardia</w:t>
      </w:r>
    </w:p>
    <w:p w14:paraId="7BF36523" w14:textId="77777777" w:rsidR="006A2EFF" w:rsidRPr="00103B58" w:rsidRDefault="006A2EFF" w:rsidP="006A2EFF">
      <w:pPr>
        <w:shd w:val="clear" w:color="auto" w:fill="FFFFFF"/>
        <w:spacing w:after="0" w:line="305" w:lineRule="atLeast"/>
        <w:ind w:left="1200"/>
        <w:jc w:val="both"/>
        <w:rPr>
          <w:rFonts w:ascii="Calibri" w:eastAsia="Times New Roman" w:hAnsi="Calibri" w:cs="Calibri"/>
          <w:color w:val="222222"/>
          <w:lang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Le Quotidien d</w:t>
      </w: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Oran</w:t>
      </w:r>
    </w:p>
    <w:p w14:paraId="437BEAAC" w14:textId="77777777" w:rsidR="006A2EFF" w:rsidRPr="00103B58" w:rsidRDefault="006A2EFF" w:rsidP="006A2EFF">
      <w:pPr>
        <w:shd w:val="clear" w:color="auto" w:fill="FFFFFF"/>
        <w:spacing w:after="0" w:line="270" w:lineRule="atLeast"/>
        <w:jc w:val="both"/>
        <w:rPr>
          <w:rFonts w:ascii="Times New Roman" w:eastAsia="Times New Roman" w:hAnsi="Times New Roman" w:cs="Times New Roman"/>
          <w:color w:val="222222"/>
          <w:sz w:val="24"/>
          <w:szCs w:val="24"/>
          <w:lang w:eastAsia="fr-FR"/>
        </w:rPr>
      </w:pPr>
      <w:r w:rsidRPr="00103B58">
        <w:rPr>
          <w:rFonts w:ascii="Times New Roman" w:eastAsia="Times New Roman" w:hAnsi="Times New Roman" w:cs="Times New Roman"/>
          <w:color w:val="222222"/>
          <w:sz w:val="24"/>
          <w:szCs w:val="24"/>
          <w:lang w:val="es-ES_tradnl" w:eastAsia="fr-FR"/>
        </w:rPr>
        <w:t> </w:t>
      </w:r>
    </w:p>
    <w:p w14:paraId="03E6A52D" w14:textId="1F93EA62" w:rsidR="006A2EFF" w:rsidRPr="00134565" w:rsidRDefault="006A2EFF" w:rsidP="00134565">
      <w:pPr>
        <w:shd w:val="clear" w:color="auto" w:fill="FFFFFF"/>
        <w:spacing w:after="0" w:line="305" w:lineRule="atLeast"/>
        <w:ind w:left="1200"/>
        <w:jc w:val="both"/>
        <w:rPr>
          <w:rFonts w:ascii="Calibri" w:eastAsia="Times New Roman" w:hAnsi="Calibri" w:cs="Calibri"/>
          <w:b/>
          <w:bCs/>
          <w:color w:val="222222"/>
          <w:sz w:val="28"/>
          <w:szCs w:val="28"/>
          <w:lang w:eastAsia="fr-FR"/>
        </w:rPr>
      </w:pPr>
      <w:r w:rsidRPr="00134565">
        <w:rPr>
          <w:rFonts w:ascii="Times New Roman" w:eastAsia="Times New Roman" w:hAnsi="Times New Roman" w:cs="Times New Roman"/>
          <w:b/>
          <w:bCs/>
          <w:color w:val="222222"/>
          <w:sz w:val="28"/>
          <w:szCs w:val="28"/>
          <w:u w:val="single"/>
          <w:lang w:val="es-ES_tradnl" w:eastAsia="fr-FR"/>
        </w:rPr>
        <w:t>Institutos y Casas</w:t>
      </w:r>
      <w:r w:rsidR="00134565">
        <w:rPr>
          <w:rFonts w:ascii="Times New Roman" w:eastAsia="Times New Roman" w:hAnsi="Times New Roman" w:cs="Times New Roman"/>
          <w:b/>
          <w:bCs/>
          <w:color w:val="222222"/>
          <w:sz w:val="28"/>
          <w:szCs w:val="28"/>
          <w:u w:val="single"/>
          <w:lang w:val="es-ES_tradnl" w:eastAsia="fr-FR"/>
        </w:rPr>
        <w:t>:</w:t>
      </w:r>
    </w:p>
    <w:p w14:paraId="425B56E9" w14:textId="77777777" w:rsidR="006A2EFF" w:rsidRPr="00134565" w:rsidRDefault="006A2EFF" w:rsidP="006A2EFF">
      <w:pPr>
        <w:shd w:val="clear" w:color="auto" w:fill="FFFFFF"/>
        <w:spacing w:after="0" w:line="270" w:lineRule="atLeast"/>
        <w:jc w:val="both"/>
        <w:rPr>
          <w:rFonts w:ascii="Times New Roman" w:eastAsia="Times New Roman" w:hAnsi="Times New Roman" w:cs="Times New Roman"/>
          <w:color w:val="222222"/>
          <w:sz w:val="28"/>
          <w:szCs w:val="28"/>
          <w:lang w:eastAsia="fr-FR"/>
        </w:rPr>
      </w:pPr>
      <w:r w:rsidRPr="00134565">
        <w:rPr>
          <w:rFonts w:ascii="Times New Roman" w:eastAsia="Times New Roman" w:hAnsi="Times New Roman" w:cs="Times New Roman"/>
          <w:color w:val="222222"/>
          <w:sz w:val="28"/>
          <w:szCs w:val="28"/>
          <w:lang w:val="es-ES_tradnl" w:eastAsia="fr-FR"/>
        </w:rPr>
        <w:t> </w:t>
      </w:r>
    </w:p>
    <w:p w14:paraId="4521FEE3" w14:textId="77777777" w:rsidR="006A2EFF" w:rsidRDefault="006A2EFF" w:rsidP="006A2EFF">
      <w:pPr>
        <w:shd w:val="clear" w:color="auto" w:fill="FFFFFF"/>
        <w:spacing w:after="0" w:line="270" w:lineRule="atLeast"/>
        <w:ind w:left="1200"/>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Instituto Nacional de Estadística de Madrid</w:t>
      </w:r>
    </w:p>
    <w:p w14:paraId="443C26ED" w14:textId="77777777" w:rsidR="006A2EFF" w:rsidRPr="008441BF" w:rsidRDefault="006A2EFF" w:rsidP="006A2EFF">
      <w:pPr>
        <w:shd w:val="clear" w:color="auto" w:fill="FFFFFF"/>
        <w:spacing w:after="0" w:line="305" w:lineRule="atLeast"/>
        <w:ind w:left="1200"/>
        <w:jc w:val="both"/>
        <w:rPr>
          <w:rFonts w:ascii="Calibri" w:eastAsia="Times New Roman" w:hAnsi="Calibri" w:cs="Calibri"/>
          <w:color w:val="222222"/>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Instituto Cervantes de Oran</w:t>
      </w:r>
    </w:p>
    <w:p w14:paraId="52AE317B" w14:textId="77777777" w:rsidR="006A2EFF" w:rsidRPr="008441BF" w:rsidRDefault="006A2EFF" w:rsidP="006A2EFF">
      <w:pPr>
        <w:shd w:val="clear" w:color="auto" w:fill="FFFFFF"/>
        <w:spacing w:after="0" w:line="305" w:lineRule="atLeast"/>
        <w:ind w:left="1200"/>
        <w:jc w:val="both"/>
        <w:rPr>
          <w:rFonts w:ascii="Calibri" w:eastAsia="Times New Roman" w:hAnsi="Calibri" w:cs="Calibri"/>
          <w:color w:val="222222"/>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Casa árabe</w:t>
      </w:r>
    </w:p>
    <w:p w14:paraId="7FAD1E49" w14:textId="77777777" w:rsidR="006A2EFF" w:rsidRDefault="006A2EFF"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r>
        <w:rPr>
          <w:rFonts w:ascii="Times New Roman" w:eastAsia="Times New Roman" w:hAnsi="Times New Roman" w:cs="Times New Roman"/>
          <w:color w:val="222222"/>
          <w:sz w:val="24"/>
          <w:szCs w:val="24"/>
          <w:lang w:val="es-ES_tradnl" w:eastAsia="fr-FR"/>
        </w:rPr>
        <w:t>-</w:t>
      </w:r>
      <w:r w:rsidRPr="00103B58">
        <w:rPr>
          <w:rFonts w:ascii="Times New Roman" w:eastAsia="Times New Roman" w:hAnsi="Times New Roman" w:cs="Times New Roman"/>
          <w:color w:val="222222"/>
          <w:sz w:val="24"/>
          <w:szCs w:val="24"/>
          <w:lang w:val="es-ES_tradnl" w:eastAsia="fr-FR"/>
        </w:rPr>
        <w:t>Casa África</w:t>
      </w:r>
    </w:p>
    <w:p w14:paraId="6F467B80" w14:textId="77777777" w:rsidR="004A4E23" w:rsidRDefault="004A4E23"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7DFCD3F5" w14:textId="77777777" w:rsidR="004A4E23" w:rsidRDefault="004A4E23"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675C64F3" w14:textId="77777777" w:rsidR="004A4E23" w:rsidRDefault="004A4E23"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5E999D5C" w14:textId="77777777" w:rsidR="004A4E23" w:rsidRDefault="004A4E23"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4636BF84" w14:textId="77777777" w:rsidR="004A4E23" w:rsidRDefault="004A4E23"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3D5E16C7" w14:textId="77777777" w:rsidR="004A4E23" w:rsidRDefault="004A4E23"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5D9C9261" w14:textId="77777777" w:rsidR="004A4E23" w:rsidRDefault="004A4E23" w:rsidP="006A2EFF">
      <w:pPr>
        <w:shd w:val="clear" w:color="auto" w:fill="FFFFFF"/>
        <w:spacing w:after="0" w:line="305" w:lineRule="atLeast"/>
        <w:ind w:left="1200"/>
        <w:jc w:val="both"/>
        <w:rPr>
          <w:rFonts w:ascii="Times New Roman" w:eastAsia="Times New Roman" w:hAnsi="Times New Roman" w:cs="Times New Roman"/>
          <w:color w:val="222222"/>
          <w:sz w:val="24"/>
          <w:szCs w:val="24"/>
          <w:lang w:val="es-ES_tradnl" w:eastAsia="fr-FR"/>
        </w:rPr>
      </w:pPr>
    </w:p>
    <w:p w14:paraId="2F6FD839" w14:textId="77777777" w:rsidR="006A2EFF" w:rsidRPr="00103B58" w:rsidRDefault="006A2EFF" w:rsidP="006A2EFF">
      <w:pPr>
        <w:shd w:val="clear" w:color="auto" w:fill="FFFFFF"/>
        <w:spacing w:after="0" w:line="305" w:lineRule="atLeast"/>
        <w:ind w:left="1200"/>
        <w:jc w:val="both"/>
        <w:rPr>
          <w:rFonts w:ascii="Calibri" w:eastAsia="Times New Roman" w:hAnsi="Calibri" w:cs="Calibri"/>
          <w:color w:val="222222"/>
          <w:lang w:eastAsia="fr-FR"/>
        </w:rPr>
      </w:pPr>
    </w:p>
    <w:p w14:paraId="70C6C65D" w14:textId="6424B425" w:rsidR="006A2EFF" w:rsidRPr="00134565" w:rsidRDefault="006A2EFF" w:rsidP="00134565">
      <w:pPr>
        <w:shd w:val="clear" w:color="auto" w:fill="FFFFFF"/>
        <w:spacing w:after="0" w:line="305" w:lineRule="atLeast"/>
        <w:ind w:left="1200"/>
        <w:jc w:val="both"/>
        <w:rPr>
          <w:rFonts w:ascii="Calibri" w:eastAsia="Times New Roman" w:hAnsi="Calibri" w:cs="Calibri"/>
          <w:b/>
          <w:bCs/>
          <w:color w:val="222222"/>
          <w:sz w:val="28"/>
          <w:szCs w:val="28"/>
          <w:lang w:eastAsia="fr-FR"/>
        </w:rPr>
      </w:pPr>
      <w:r w:rsidRPr="00134565">
        <w:rPr>
          <w:rFonts w:ascii="Times New Roman" w:eastAsia="Times New Roman" w:hAnsi="Times New Roman" w:cs="Times New Roman"/>
          <w:b/>
          <w:bCs/>
          <w:color w:val="222222"/>
          <w:sz w:val="28"/>
          <w:szCs w:val="28"/>
          <w:u w:val="single"/>
          <w:lang w:val="es-ES_tradnl" w:eastAsia="fr-FR"/>
        </w:rPr>
        <w:lastRenderedPageBreak/>
        <w:t>Fuentes electrónicas</w:t>
      </w:r>
      <w:r w:rsidR="00134565">
        <w:rPr>
          <w:rFonts w:ascii="Times New Roman" w:eastAsia="Times New Roman" w:hAnsi="Times New Roman" w:cs="Times New Roman"/>
          <w:b/>
          <w:bCs/>
          <w:color w:val="222222"/>
          <w:sz w:val="28"/>
          <w:szCs w:val="28"/>
          <w:u w:val="single"/>
          <w:lang w:val="es-ES_tradnl" w:eastAsia="fr-FR"/>
        </w:rPr>
        <w:t>:</w:t>
      </w:r>
    </w:p>
    <w:p w14:paraId="14B4DED1" w14:textId="77777777" w:rsidR="006A2EFF" w:rsidRPr="00103B58" w:rsidRDefault="006A2EFF" w:rsidP="006A2EFF">
      <w:pPr>
        <w:shd w:val="clear" w:color="auto" w:fill="FFFFFF"/>
        <w:spacing w:after="0" w:line="305" w:lineRule="atLeast"/>
        <w:ind w:left="1200"/>
        <w:jc w:val="both"/>
        <w:rPr>
          <w:rFonts w:ascii="Calibri" w:eastAsia="Times New Roman" w:hAnsi="Calibri" w:cs="Calibri"/>
          <w:b/>
          <w:bCs/>
          <w:color w:val="222222"/>
          <w:lang w:eastAsia="fr-FR"/>
        </w:rPr>
      </w:pPr>
    </w:p>
    <w:p w14:paraId="79D4A34E"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eastAsia="fr-FR"/>
        </w:rPr>
      </w:pPr>
      <w:r w:rsidRPr="00336C21">
        <w:rPr>
          <w:rFonts w:ascii="Times New Roman" w:eastAsia="Times New Roman" w:hAnsi="Times New Roman" w:cs="Times New Roman"/>
          <w:color w:val="222222"/>
          <w:sz w:val="24"/>
          <w:szCs w:val="24"/>
          <w:lang w:val="es-ES_tradnl" w:eastAsia="fr-FR"/>
        </w:rPr>
        <w:t>-</w:t>
      </w:r>
      <w:hyperlink r:id="rId66" w:tgtFrame="_blank" w:history="1">
        <w:r w:rsidRPr="00336C21">
          <w:rPr>
            <w:rFonts w:ascii="Times New Roman" w:eastAsia="Times New Roman" w:hAnsi="Times New Roman" w:cs="Times New Roman"/>
            <w:sz w:val="24"/>
            <w:szCs w:val="24"/>
            <w:lang w:val="es-ES_tradnl" w:eastAsia="fr-FR"/>
          </w:rPr>
          <w:t>www.ine.es</w:t>
        </w:r>
      </w:hyperlink>
    </w:p>
    <w:p w14:paraId="6D89EE0E"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s-ES_tradnl" w:eastAsia="fr-FR"/>
        </w:rPr>
      </w:pPr>
      <w:r w:rsidRPr="00336C21">
        <w:rPr>
          <w:rFonts w:ascii="Calibri" w:eastAsia="Times New Roman" w:hAnsi="Calibri" w:cs="Calibri"/>
          <w:lang w:val="es-ES_tradnl" w:eastAsia="fr-FR"/>
        </w:rPr>
        <w:t>-</w:t>
      </w:r>
      <w:hyperlink r:id="rId67" w:tgtFrame="_blank" w:history="1">
        <w:r w:rsidRPr="00336C21">
          <w:rPr>
            <w:rFonts w:ascii="Times New Roman" w:eastAsia="Times New Roman" w:hAnsi="Times New Roman" w:cs="Times New Roman"/>
            <w:sz w:val="24"/>
            <w:szCs w:val="24"/>
            <w:lang w:val="es-ES_tradnl" w:eastAsia="fr-FR"/>
          </w:rPr>
          <w:t>www.secretaria</w:t>
        </w:r>
      </w:hyperlink>
      <w:r w:rsidRPr="00336C21">
        <w:rPr>
          <w:rFonts w:ascii="Times New Roman" w:eastAsia="Times New Roman" w:hAnsi="Times New Roman" w:cs="Times New Roman"/>
          <w:sz w:val="24"/>
          <w:szCs w:val="24"/>
          <w:lang w:val="es-ES_tradnl" w:eastAsia="fr-FR"/>
        </w:rPr>
        <w:t> general de inmigración y emigración</w:t>
      </w:r>
    </w:p>
    <w:p w14:paraId="5F7E7FB4" w14:textId="77777777" w:rsidR="006A2EFF" w:rsidRPr="00336C21" w:rsidRDefault="006A2EFF" w:rsidP="006A2EFF">
      <w:pPr>
        <w:shd w:val="clear" w:color="auto" w:fill="FFFFFF"/>
        <w:spacing w:after="0" w:line="270" w:lineRule="atLeast"/>
        <w:ind w:left="1200" w:firstLine="60"/>
        <w:jc w:val="both"/>
        <w:rPr>
          <w:rFonts w:ascii="Times New Roman" w:eastAsia="Times New Roman" w:hAnsi="Times New Roman" w:cs="Times New Roman"/>
          <w:sz w:val="24"/>
          <w:szCs w:val="24"/>
          <w:lang w:val="es-ES_tradnl" w:eastAsia="fr-FR"/>
        </w:rPr>
      </w:pPr>
      <w:r w:rsidRPr="00336C21">
        <w:rPr>
          <w:rFonts w:ascii="Times New Roman" w:eastAsia="Times New Roman" w:hAnsi="Times New Roman" w:cs="Times New Roman"/>
          <w:sz w:val="24"/>
          <w:szCs w:val="24"/>
          <w:lang w:val="es-ES_tradnl" w:eastAsia="fr-FR"/>
        </w:rPr>
        <w:t>-</w:t>
      </w:r>
      <w:hyperlink r:id="rId68" w:tgtFrame="_blank" w:history="1">
        <w:r w:rsidRPr="00336C21">
          <w:rPr>
            <w:rFonts w:ascii="Times New Roman" w:eastAsia="Times New Roman" w:hAnsi="Times New Roman" w:cs="Times New Roman"/>
            <w:sz w:val="24"/>
            <w:szCs w:val="24"/>
            <w:lang w:val="es-ES_tradnl" w:eastAsia="fr-FR"/>
          </w:rPr>
          <w:t>www.anuario</w:t>
        </w:r>
      </w:hyperlink>
      <w:r w:rsidRPr="00336C21">
        <w:rPr>
          <w:rFonts w:ascii="Times New Roman" w:eastAsia="Times New Roman" w:hAnsi="Times New Roman" w:cs="Times New Roman"/>
          <w:sz w:val="24"/>
          <w:szCs w:val="24"/>
          <w:lang w:val="es-ES_tradnl" w:eastAsia="fr-FR"/>
        </w:rPr>
        <w:t> de estadísticas del Ministerio de Empleo y Seguridad social/ registro/régimen general al 31 de diciembre de cada año</w:t>
      </w:r>
    </w:p>
    <w:p w14:paraId="12F5F688" w14:textId="77777777" w:rsidR="006A2EFF" w:rsidRPr="00336C21" w:rsidRDefault="006A2EFF" w:rsidP="006A2EFF">
      <w:pPr>
        <w:shd w:val="clear" w:color="auto" w:fill="FFFFFF"/>
        <w:spacing w:after="0" w:line="270" w:lineRule="atLeast"/>
        <w:ind w:left="840"/>
        <w:jc w:val="both"/>
        <w:rPr>
          <w:rFonts w:ascii="Times New Roman" w:eastAsia="Times New Roman" w:hAnsi="Times New Roman" w:cs="Times New Roman"/>
          <w:sz w:val="24"/>
          <w:szCs w:val="24"/>
          <w:lang w:val="es-ES_tradnl" w:eastAsia="fr-FR"/>
        </w:rPr>
      </w:pPr>
      <w:r w:rsidRPr="00336C21">
        <w:rPr>
          <w:rFonts w:ascii="Times New Roman" w:eastAsia="Times New Roman" w:hAnsi="Times New Roman" w:cs="Times New Roman"/>
          <w:sz w:val="24"/>
          <w:szCs w:val="24"/>
          <w:lang w:val="es-ES_tradnl" w:eastAsia="fr-FR"/>
        </w:rPr>
        <w:t>      - </w:t>
      </w:r>
      <w:hyperlink r:id="rId69" w:tgtFrame="_blank" w:history="1">
        <w:r w:rsidRPr="00336C21">
          <w:rPr>
            <w:rFonts w:ascii="Times New Roman" w:eastAsia="Times New Roman" w:hAnsi="Times New Roman" w:cs="Times New Roman"/>
            <w:sz w:val="24"/>
            <w:szCs w:val="24"/>
            <w:lang w:val="es-ES_tradnl" w:eastAsia="fr-FR"/>
          </w:rPr>
          <w:t>www.padron</w:t>
        </w:r>
      </w:hyperlink>
      <w:r w:rsidRPr="00336C21">
        <w:rPr>
          <w:rFonts w:ascii="Times New Roman" w:eastAsia="Times New Roman" w:hAnsi="Times New Roman" w:cs="Times New Roman"/>
          <w:sz w:val="24"/>
          <w:szCs w:val="24"/>
          <w:lang w:val="es-ES_tradnl" w:eastAsia="fr-FR"/>
        </w:rPr>
        <w:t> municipal al 1 de enero</w:t>
      </w:r>
    </w:p>
    <w:p w14:paraId="00FF8698"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s-ES_tradnl" w:eastAsia="fr-FR"/>
        </w:rPr>
      </w:pPr>
      <w:r w:rsidRPr="00336C21">
        <w:rPr>
          <w:rFonts w:ascii="Calibri" w:eastAsia="Times New Roman" w:hAnsi="Calibri" w:cs="Calibri"/>
          <w:lang w:val="es-ES_tradnl" w:eastAsia="fr-FR"/>
        </w:rPr>
        <w:t>-</w:t>
      </w:r>
      <w:hyperlink r:id="rId70" w:tgtFrame="_blank" w:history="1">
        <w:r w:rsidRPr="00336C21">
          <w:rPr>
            <w:rFonts w:ascii="Times New Roman" w:eastAsia="Times New Roman" w:hAnsi="Times New Roman" w:cs="Times New Roman"/>
            <w:sz w:val="24"/>
            <w:szCs w:val="24"/>
            <w:lang w:val="es-ES_tradnl" w:eastAsia="fr-FR"/>
          </w:rPr>
          <w:t>www.extranjeros.ine</w:t>
        </w:r>
      </w:hyperlink>
      <w:r w:rsidRPr="00336C21">
        <w:rPr>
          <w:rFonts w:ascii="Times New Roman" w:eastAsia="Times New Roman" w:hAnsi="Times New Roman" w:cs="Times New Roman"/>
          <w:sz w:val="24"/>
          <w:szCs w:val="24"/>
          <w:lang w:val="es-ES_tradnl" w:eastAsia="fr-FR"/>
        </w:rPr>
        <w:t>.es/información estadística/anuario/al día de 26 de julio de 2011</w:t>
      </w:r>
    </w:p>
    <w:p w14:paraId="65DB17C2"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n-US" w:eastAsia="fr-FR"/>
        </w:rPr>
      </w:pPr>
      <w:r w:rsidRPr="00336C21">
        <w:rPr>
          <w:rFonts w:ascii="Calibri" w:eastAsia="Times New Roman" w:hAnsi="Calibri" w:cs="Calibri"/>
          <w:lang w:val="en-US" w:eastAsia="fr-FR"/>
        </w:rPr>
        <w:t>-</w:t>
      </w:r>
      <w:hyperlink r:id="rId71" w:tgtFrame="_blank" w:history="1">
        <w:r w:rsidRPr="00336C21">
          <w:rPr>
            <w:rFonts w:ascii="Times New Roman" w:eastAsia="Times New Roman" w:hAnsi="Times New Roman" w:cs="Times New Roman"/>
            <w:sz w:val="24"/>
            <w:szCs w:val="24"/>
            <w:lang w:val="en-GB" w:eastAsia="fr-FR"/>
          </w:rPr>
          <w:t>www.ine.es/prensa/np 648.pdf</w:t>
        </w:r>
      </w:hyperlink>
    </w:p>
    <w:p w14:paraId="212B6391"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n-US" w:eastAsia="fr-FR"/>
        </w:rPr>
      </w:pPr>
      <w:r w:rsidRPr="00336C21">
        <w:rPr>
          <w:rFonts w:ascii="Calibri" w:eastAsia="Times New Roman" w:hAnsi="Calibri" w:cs="Calibri"/>
          <w:lang w:val="en-US" w:eastAsia="fr-FR"/>
        </w:rPr>
        <w:t>-</w:t>
      </w:r>
      <w:hyperlink r:id="rId72" w:tgtFrame="_blank" w:history="1">
        <w:r w:rsidRPr="00336C21">
          <w:rPr>
            <w:rFonts w:ascii="Times New Roman" w:eastAsia="Times New Roman" w:hAnsi="Times New Roman" w:cs="Times New Roman"/>
            <w:sz w:val="24"/>
            <w:szCs w:val="24"/>
            <w:lang w:val="en-GB" w:eastAsia="fr-FR"/>
          </w:rPr>
          <w:t>www.juntadeandalucia.es/empleo/OPAM/?q=Home</w:t>
        </w:r>
      </w:hyperlink>
    </w:p>
    <w:p w14:paraId="18977ACF"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n-US" w:eastAsia="fr-FR"/>
        </w:rPr>
      </w:pPr>
      <w:r w:rsidRPr="00336C21">
        <w:rPr>
          <w:rFonts w:ascii="Calibri" w:eastAsia="Times New Roman" w:hAnsi="Calibri" w:cs="Calibri"/>
          <w:lang w:val="en-US" w:eastAsia="fr-FR"/>
        </w:rPr>
        <w:t>-</w:t>
      </w:r>
      <w:hyperlink r:id="rId73" w:tgtFrame="_blank" w:history="1">
        <w:r w:rsidRPr="00336C21">
          <w:rPr>
            <w:rFonts w:ascii="Times New Roman" w:eastAsia="Times New Roman" w:hAnsi="Times New Roman" w:cs="Times New Roman"/>
            <w:sz w:val="24"/>
            <w:szCs w:val="24"/>
            <w:lang w:val="en-GB" w:eastAsia="fr-FR"/>
          </w:rPr>
          <w:t>www.aragon.es</w:t>
        </w:r>
      </w:hyperlink>
    </w:p>
    <w:p w14:paraId="064F1578"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n-US" w:eastAsia="fr-FR"/>
        </w:rPr>
      </w:pPr>
      <w:r w:rsidRPr="00336C21">
        <w:rPr>
          <w:rFonts w:ascii="Calibri" w:eastAsia="Times New Roman" w:hAnsi="Calibri" w:cs="Calibri"/>
          <w:lang w:val="en-US" w:eastAsia="fr-FR"/>
        </w:rPr>
        <w:t>-</w:t>
      </w:r>
      <w:hyperlink r:id="rId74" w:tgtFrame="_blank" w:history="1">
        <w:r w:rsidRPr="00336C21">
          <w:rPr>
            <w:rFonts w:ascii="Times New Roman" w:eastAsia="Times New Roman" w:hAnsi="Times New Roman" w:cs="Times New Roman"/>
            <w:sz w:val="24"/>
            <w:szCs w:val="24"/>
            <w:lang w:val="en-GB" w:eastAsia="fr-FR"/>
          </w:rPr>
          <w:t>www.gobiernodecanarias.org/ccdpsv/inmigracion.jsp</w:t>
        </w:r>
      </w:hyperlink>
    </w:p>
    <w:p w14:paraId="22F74DE6"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s-ES_tradnl" w:eastAsia="fr-FR"/>
        </w:rPr>
      </w:pPr>
      <w:r w:rsidRPr="00336C21">
        <w:rPr>
          <w:rFonts w:ascii="Calibri" w:eastAsia="Times New Roman" w:hAnsi="Calibri" w:cs="Calibri"/>
          <w:lang w:val="es-ES_tradnl" w:eastAsia="fr-FR"/>
        </w:rPr>
        <w:t>-</w:t>
      </w:r>
      <w:hyperlink r:id="rId75" w:tgtFrame="_blank" w:history="1">
        <w:r w:rsidRPr="00336C21">
          <w:rPr>
            <w:rFonts w:ascii="Times New Roman" w:eastAsia="Times New Roman" w:hAnsi="Times New Roman" w:cs="Times New Roman"/>
            <w:sz w:val="24"/>
            <w:szCs w:val="24"/>
            <w:lang w:val="es-ES_tradnl" w:eastAsia="fr-FR"/>
          </w:rPr>
          <w:t>www.direccion</w:t>
        </w:r>
      </w:hyperlink>
      <w:r w:rsidRPr="00336C21">
        <w:rPr>
          <w:rFonts w:ascii="Times New Roman" w:eastAsia="Times New Roman" w:hAnsi="Times New Roman" w:cs="Times New Roman"/>
          <w:sz w:val="24"/>
          <w:szCs w:val="24"/>
          <w:lang w:val="es-ES_tradnl" w:eastAsia="fr-FR"/>
        </w:rPr>
        <w:t> general de actividades y promoción deportiva realizadas</w:t>
      </w:r>
    </w:p>
    <w:p w14:paraId="047437F7"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s-ES_tradnl" w:eastAsia="fr-FR"/>
        </w:rPr>
      </w:pPr>
      <w:r w:rsidRPr="00336C21">
        <w:rPr>
          <w:rFonts w:ascii="Calibri" w:eastAsia="Times New Roman" w:hAnsi="Calibri" w:cs="Calibri"/>
          <w:lang w:val="es-ES_tradnl" w:eastAsia="fr-FR"/>
        </w:rPr>
        <w:t>-</w:t>
      </w:r>
      <w:hyperlink r:id="rId76" w:tgtFrame="_blank" w:history="1">
        <w:r w:rsidRPr="00336C21">
          <w:rPr>
            <w:rFonts w:ascii="Times New Roman" w:eastAsia="Times New Roman" w:hAnsi="Times New Roman" w:cs="Times New Roman"/>
            <w:sz w:val="24"/>
            <w:szCs w:val="24"/>
            <w:lang w:val="es-ES_tradnl" w:eastAsia="fr-FR"/>
          </w:rPr>
          <w:t>www.instituto</w:t>
        </w:r>
      </w:hyperlink>
      <w:r w:rsidRPr="00336C21">
        <w:rPr>
          <w:rFonts w:ascii="Times New Roman" w:eastAsia="Times New Roman" w:hAnsi="Times New Roman" w:cs="Times New Roman"/>
          <w:sz w:val="24"/>
          <w:szCs w:val="24"/>
          <w:lang w:val="es-ES_tradnl" w:eastAsia="fr-FR"/>
        </w:rPr>
        <w:t> andaluz del deporte</w:t>
      </w:r>
    </w:p>
    <w:p w14:paraId="7993B62D"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val="es-ES_tradnl" w:eastAsia="fr-FR"/>
        </w:rPr>
      </w:pPr>
      <w:r w:rsidRPr="00336C21">
        <w:rPr>
          <w:rFonts w:ascii="Calibri" w:eastAsia="Times New Roman" w:hAnsi="Calibri" w:cs="Calibri"/>
          <w:lang w:val="es-ES_tradnl" w:eastAsia="fr-FR"/>
        </w:rPr>
        <w:t>-</w:t>
      </w:r>
      <w:hyperlink r:id="rId77" w:tgtFrame="_blank" w:history="1">
        <w:r w:rsidRPr="00336C21">
          <w:rPr>
            <w:rFonts w:ascii="Times New Roman" w:eastAsia="Times New Roman" w:hAnsi="Times New Roman" w:cs="Times New Roman"/>
            <w:sz w:val="24"/>
            <w:szCs w:val="24"/>
            <w:lang w:val="es-ES_tradnl" w:eastAsia="fr-FR"/>
          </w:rPr>
          <w:t>www.consejeria</w:t>
        </w:r>
      </w:hyperlink>
      <w:r w:rsidRPr="00336C21">
        <w:rPr>
          <w:rFonts w:ascii="Times New Roman" w:eastAsia="Times New Roman" w:hAnsi="Times New Roman" w:cs="Times New Roman"/>
          <w:sz w:val="24"/>
          <w:szCs w:val="24"/>
          <w:lang w:val="es-ES_tradnl" w:eastAsia="fr-FR"/>
        </w:rPr>
        <w:t> de turismo, comercio y deporte</w:t>
      </w:r>
    </w:p>
    <w:p w14:paraId="32C0C613"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eastAsia="fr-FR"/>
        </w:rPr>
      </w:pPr>
      <w:r w:rsidRPr="00336C21">
        <w:rPr>
          <w:rFonts w:ascii="Calibri" w:eastAsia="Times New Roman" w:hAnsi="Calibri" w:cs="Calibri"/>
          <w:lang w:val="es-ES_tradnl" w:eastAsia="fr-FR"/>
        </w:rPr>
        <w:t>-</w:t>
      </w:r>
      <w:hyperlink r:id="rId78" w:tgtFrame="_blank" w:history="1">
        <w:r w:rsidRPr="00336C21">
          <w:rPr>
            <w:rFonts w:ascii="Times New Roman" w:eastAsia="Times New Roman" w:hAnsi="Times New Roman" w:cs="Times New Roman"/>
            <w:sz w:val="24"/>
            <w:szCs w:val="24"/>
            <w:lang w:val="es-ES_tradnl" w:eastAsia="fr-FR"/>
          </w:rPr>
          <w:t>www.observatorio</w:t>
        </w:r>
      </w:hyperlink>
      <w:r w:rsidRPr="00336C21">
        <w:rPr>
          <w:rFonts w:ascii="Times New Roman" w:eastAsia="Times New Roman" w:hAnsi="Times New Roman" w:cs="Times New Roman"/>
          <w:sz w:val="24"/>
          <w:szCs w:val="24"/>
          <w:lang w:val="es-ES_tradnl" w:eastAsia="fr-FR"/>
        </w:rPr>
        <w:t> de la inmigración</w:t>
      </w:r>
    </w:p>
    <w:p w14:paraId="287B85C5"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eastAsia="fr-FR"/>
        </w:rPr>
      </w:pPr>
      <w:r w:rsidRPr="00336C21">
        <w:rPr>
          <w:rFonts w:ascii="Calibri" w:eastAsia="Times New Roman" w:hAnsi="Calibri" w:cs="Calibri"/>
          <w:lang w:eastAsia="fr-FR"/>
        </w:rPr>
        <w:t>-</w:t>
      </w:r>
      <w:hyperlink r:id="rId79" w:tgtFrame="_blank" w:history="1">
        <w:r w:rsidRPr="00336C21">
          <w:rPr>
            <w:rFonts w:ascii="Times New Roman" w:eastAsia="Times New Roman" w:hAnsi="Times New Roman" w:cs="Times New Roman"/>
            <w:sz w:val="24"/>
            <w:szCs w:val="24"/>
            <w:lang w:val="es-ES_tradnl" w:eastAsia="fr-FR"/>
          </w:rPr>
          <w:t>www.realinstitutoelcano.org</w:t>
        </w:r>
      </w:hyperlink>
    </w:p>
    <w:p w14:paraId="25C79941"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eastAsia="fr-FR"/>
        </w:rPr>
      </w:pPr>
      <w:r w:rsidRPr="00336C21">
        <w:rPr>
          <w:rFonts w:ascii="Calibri" w:eastAsia="Times New Roman" w:hAnsi="Calibri" w:cs="Calibri"/>
          <w:lang w:eastAsia="fr-FR"/>
        </w:rPr>
        <w:t>-</w:t>
      </w:r>
      <w:hyperlink r:id="rId80" w:tgtFrame="_blank" w:history="1">
        <w:r w:rsidRPr="00336C21">
          <w:rPr>
            <w:rFonts w:ascii="Times New Roman" w:eastAsia="Times New Roman" w:hAnsi="Times New Roman" w:cs="Times New Roman"/>
            <w:sz w:val="24"/>
            <w:szCs w:val="24"/>
            <w:lang w:val="es-ES_tradnl" w:eastAsia="fr-FR"/>
          </w:rPr>
          <w:t>www.imsersomigracion.upco.es</w:t>
        </w:r>
      </w:hyperlink>
    </w:p>
    <w:p w14:paraId="754F1F69" w14:textId="77777777" w:rsidR="006A2EFF" w:rsidRPr="00336C21" w:rsidRDefault="006A2EFF" w:rsidP="006A2EFF">
      <w:pPr>
        <w:shd w:val="clear" w:color="auto" w:fill="FFFFFF"/>
        <w:spacing w:after="0" w:line="305" w:lineRule="atLeast"/>
        <w:ind w:left="1200"/>
        <w:jc w:val="both"/>
        <w:rPr>
          <w:rFonts w:ascii="Calibri" w:eastAsia="Times New Roman" w:hAnsi="Calibri" w:cs="Calibri"/>
          <w:lang w:eastAsia="fr-FR"/>
        </w:rPr>
      </w:pPr>
      <w:r w:rsidRPr="00336C21">
        <w:rPr>
          <w:rFonts w:ascii="Calibri" w:eastAsia="Times New Roman" w:hAnsi="Calibri" w:cs="Calibri"/>
          <w:lang w:eastAsia="fr-FR"/>
        </w:rPr>
        <w:t>-</w:t>
      </w:r>
      <w:hyperlink r:id="rId81" w:tgtFrame="_blank" w:history="1">
        <w:r w:rsidRPr="00336C21">
          <w:rPr>
            <w:rFonts w:ascii="Times New Roman" w:eastAsia="Times New Roman" w:hAnsi="Times New Roman" w:cs="Times New Roman"/>
            <w:sz w:val="24"/>
            <w:szCs w:val="24"/>
            <w:lang w:val="es-ES_tradnl" w:eastAsia="fr-FR"/>
          </w:rPr>
          <w:t>www.opi.upco.es</w:t>
        </w:r>
      </w:hyperlink>
    </w:p>
    <w:p w14:paraId="77750650" w14:textId="77777777" w:rsidR="006A2EFF" w:rsidRPr="00336C21" w:rsidRDefault="006A2EFF" w:rsidP="006A2EFF">
      <w:pPr>
        <w:shd w:val="clear" w:color="auto" w:fill="FFFFFF"/>
        <w:spacing w:after="0" w:line="240" w:lineRule="auto"/>
        <w:ind w:left="492" w:firstLine="708"/>
        <w:rPr>
          <w:rFonts w:ascii="Arial" w:eastAsia="Times New Roman" w:hAnsi="Arial" w:cs="Arial"/>
          <w:sz w:val="24"/>
          <w:szCs w:val="24"/>
          <w:lang w:eastAsia="fr-FR"/>
        </w:rPr>
      </w:pPr>
      <w:r w:rsidRPr="00336C21">
        <w:rPr>
          <w:rFonts w:ascii="Arial" w:eastAsia="Times New Roman" w:hAnsi="Arial" w:cs="Arial"/>
          <w:sz w:val="24"/>
          <w:szCs w:val="24"/>
          <w:lang w:eastAsia="fr-FR"/>
        </w:rPr>
        <w:t>-</w:t>
      </w:r>
      <w:hyperlink r:id="rId82" w:tgtFrame="_blank" w:history="1">
        <w:r w:rsidRPr="00336C21">
          <w:rPr>
            <w:rFonts w:ascii="Times New Roman" w:eastAsia="Times New Roman" w:hAnsi="Times New Roman" w:cs="Times New Roman"/>
            <w:sz w:val="24"/>
            <w:szCs w:val="24"/>
            <w:lang w:val="es-ES_tradnl" w:eastAsia="fr-FR"/>
          </w:rPr>
          <w:t>www.argelinos.es</w:t>
        </w:r>
      </w:hyperlink>
    </w:p>
    <w:p w14:paraId="0342542D" w14:textId="22A401F7" w:rsidR="006A2EFF" w:rsidRDefault="006A2EFF" w:rsidP="00071E0B">
      <w:pPr>
        <w:spacing w:after="0" w:line="360" w:lineRule="auto"/>
        <w:jc w:val="both"/>
        <w:rPr>
          <w:rFonts w:ascii="Times New Roman" w:hAnsi="Times New Roman" w:cs="Times New Roman"/>
          <w:b/>
          <w:bCs/>
          <w:sz w:val="24"/>
          <w:szCs w:val="24"/>
          <w:lang w:val="es-ES_tradnl"/>
        </w:rPr>
      </w:pPr>
    </w:p>
    <w:p w14:paraId="08EC1C61" w14:textId="65096FD5" w:rsidR="006A2EFF" w:rsidRDefault="006A2EFF" w:rsidP="00071E0B">
      <w:pPr>
        <w:spacing w:after="0" w:line="360" w:lineRule="auto"/>
        <w:jc w:val="both"/>
        <w:rPr>
          <w:rFonts w:ascii="Times New Roman" w:hAnsi="Times New Roman" w:cs="Times New Roman"/>
          <w:b/>
          <w:bCs/>
          <w:sz w:val="24"/>
          <w:szCs w:val="24"/>
          <w:lang w:val="es-ES_tradnl"/>
        </w:rPr>
      </w:pPr>
    </w:p>
    <w:p w14:paraId="361419DE" w14:textId="3C312B2C" w:rsidR="006A2EFF" w:rsidRDefault="006A2EFF" w:rsidP="00071E0B">
      <w:pPr>
        <w:spacing w:after="0" w:line="360" w:lineRule="auto"/>
        <w:jc w:val="both"/>
        <w:rPr>
          <w:rFonts w:ascii="Times New Roman" w:hAnsi="Times New Roman" w:cs="Times New Roman"/>
          <w:b/>
          <w:bCs/>
          <w:sz w:val="24"/>
          <w:szCs w:val="24"/>
          <w:lang w:val="es-ES_tradnl"/>
        </w:rPr>
      </w:pPr>
    </w:p>
    <w:p w14:paraId="45520270" w14:textId="77777777" w:rsidR="006A2EFF" w:rsidRDefault="006A2EFF" w:rsidP="00071E0B">
      <w:pPr>
        <w:spacing w:after="0" w:line="360" w:lineRule="auto"/>
        <w:jc w:val="both"/>
        <w:rPr>
          <w:rFonts w:ascii="Times New Roman" w:hAnsi="Times New Roman" w:cs="Times New Roman"/>
          <w:b/>
          <w:bCs/>
          <w:sz w:val="24"/>
          <w:szCs w:val="24"/>
          <w:lang w:val="es-ES_tradnl"/>
        </w:rPr>
      </w:pPr>
    </w:p>
    <w:p w14:paraId="0E03DE2E" w14:textId="77777777" w:rsidR="00071E0B" w:rsidRDefault="00071E0B" w:rsidP="00071E0B">
      <w:pPr>
        <w:pStyle w:val="Paragraphedeliste"/>
        <w:spacing w:after="0" w:line="360" w:lineRule="auto"/>
        <w:ind w:left="1200"/>
        <w:jc w:val="both"/>
        <w:rPr>
          <w:rFonts w:ascii="Times New Roman" w:hAnsi="Times New Roman" w:cs="Times New Roman"/>
          <w:color w:val="FF0000"/>
          <w:sz w:val="24"/>
          <w:szCs w:val="24"/>
          <w:lang w:val="es-ES_tradnl"/>
        </w:rPr>
      </w:pPr>
    </w:p>
    <w:p w14:paraId="456F460E" w14:textId="77777777" w:rsidR="00071E0B" w:rsidRDefault="00071E0B" w:rsidP="00071E0B">
      <w:pPr>
        <w:pStyle w:val="Paragraphedeliste"/>
        <w:spacing w:after="0" w:line="360" w:lineRule="auto"/>
        <w:ind w:left="1200"/>
        <w:jc w:val="both"/>
        <w:rPr>
          <w:rFonts w:ascii="Times New Roman" w:hAnsi="Times New Roman" w:cs="Times New Roman"/>
          <w:color w:val="FF0000"/>
          <w:sz w:val="24"/>
          <w:szCs w:val="24"/>
          <w:lang w:val="es-ES_tradnl"/>
        </w:rPr>
      </w:pPr>
    </w:p>
    <w:p w14:paraId="58DF5B87" w14:textId="77777777" w:rsidR="00071E0B" w:rsidRDefault="00071E0B" w:rsidP="00071E0B">
      <w:pPr>
        <w:pStyle w:val="Paragraphedeliste"/>
        <w:spacing w:after="0" w:line="360" w:lineRule="auto"/>
        <w:ind w:left="1200"/>
        <w:jc w:val="both"/>
        <w:rPr>
          <w:rFonts w:ascii="Times New Roman" w:hAnsi="Times New Roman" w:cs="Times New Roman"/>
          <w:color w:val="FF0000"/>
          <w:sz w:val="24"/>
          <w:szCs w:val="24"/>
          <w:lang w:val="es-ES_tradnl"/>
        </w:rPr>
      </w:pPr>
    </w:p>
    <w:p w14:paraId="0BC73F16" w14:textId="77777777" w:rsidR="00071E0B" w:rsidRDefault="00071E0B" w:rsidP="00071E0B">
      <w:pPr>
        <w:jc w:val="center"/>
        <w:rPr>
          <w:rFonts w:ascii="Times New Roman" w:hAnsi="Times New Roman" w:cs="Times New Roman"/>
          <w:b/>
          <w:bCs/>
          <w:sz w:val="28"/>
          <w:szCs w:val="28"/>
          <w:lang w:val="es-ES_tradnl"/>
        </w:rPr>
      </w:pPr>
    </w:p>
    <w:p w14:paraId="6D6B9967" w14:textId="77777777" w:rsidR="004A4E23" w:rsidRDefault="004A4E23" w:rsidP="00071E0B">
      <w:pPr>
        <w:jc w:val="center"/>
        <w:rPr>
          <w:rFonts w:ascii="Times New Roman" w:hAnsi="Times New Roman" w:cs="Times New Roman"/>
          <w:b/>
          <w:bCs/>
          <w:sz w:val="28"/>
          <w:szCs w:val="28"/>
          <w:lang w:val="es-ES_tradnl"/>
        </w:rPr>
      </w:pPr>
    </w:p>
    <w:p w14:paraId="53E906A4" w14:textId="77777777" w:rsidR="004A4E23" w:rsidRDefault="004A4E23" w:rsidP="00071E0B">
      <w:pPr>
        <w:jc w:val="center"/>
        <w:rPr>
          <w:rFonts w:ascii="Times New Roman" w:hAnsi="Times New Roman" w:cs="Times New Roman"/>
          <w:b/>
          <w:bCs/>
          <w:sz w:val="28"/>
          <w:szCs w:val="28"/>
          <w:lang w:val="es-ES_tradnl"/>
        </w:rPr>
      </w:pPr>
    </w:p>
    <w:p w14:paraId="2DB0B618" w14:textId="77777777" w:rsidR="004A4E23" w:rsidRDefault="004A4E23" w:rsidP="00071E0B">
      <w:pPr>
        <w:jc w:val="center"/>
        <w:rPr>
          <w:rFonts w:ascii="Times New Roman" w:hAnsi="Times New Roman" w:cs="Times New Roman"/>
          <w:b/>
          <w:bCs/>
          <w:sz w:val="28"/>
          <w:szCs w:val="28"/>
          <w:lang w:val="es-ES_tradnl"/>
        </w:rPr>
      </w:pPr>
    </w:p>
    <w:p w14:paraId="5AA87505" w14:textId="77777777" w:rsidR="004A4E23" w:rsidRDefault="004A4E23" w:rsidP="00071E0B">
      <w:pPr>
        <w:jc w:val="center"/>
        <w:rPr>
          <w:rFonts w:ascii="Times New Roman" w:hAnsi="Times New Roman" w:cs="Times New Roman"/>
          <w:b/>
          <w:bCs/>
          <w:sz w:val="28"/>
          <w:szCs w:val="28"/>
          <w:lang w:val="es-ES_tradnl"/>
        </w:rPr>
      </w:pPr>
    </w:p>
    <w:p w14:paraId="0B9E1C3C" w14:textId="77777777" w:rsidR="004A4E23" w:rsidRDefault="004A4E23" w:rsidP="00071E0B">
      <w:pPr>
        <w:jc w:val="center"/>
        <w:rPr>
          <w:rFonts w:ascii="Times New Roman" w:hAnsi="Times New Roman" w:cs="Times New Roman"/>
          <w:b/>
          <w:bCs/>
          <w:sz w:val="28"/>
          <w:szCs w:val="28"/>
          <w:lang w:val="es-ES_tradnl"/>
        </w:rPr>
      </w:pPr>
    </w:p>
    <w:p w14:paraId="4BADCDFD" w14:textId="77777777" w:rsidR="004A4E23" w:rsidRDefault="004A4E23" w:rsidP="00071E0B">
      <w:pPr>
        <w:jc w:val="center"/>
        <w:rPr>
          <w:rFonts w:ascii="Times New Roman" w:hAnsi="Times New Roman" w:cs="Times New Roman"/>
          <w:b/>
          <w:bCs/>
          <w:sz w:val="28"/>
          <w:szCs w:val="28"/>
          <w:lang w:val="es-ES_tradnl"/>
        </w:rPr>
      </w:pPr>
    </w:p>
    <w:p w14:paraId="75CBD7D3" w14:textId="77777777" w:rsidR="00071E0B" w:rsidRDefault="00071E0B" w:rsidP="00071E0B">
      <w:pPr>
        <w:jc w:val="center"/>
        <w:rPr>
          <w:rFonts w:ascii="Times New Roman" w:hAnsi="Times New Roman" w:cs="Times New Roman"/>
          <w:b/>
          <w:bCs/>
          <w:sz w:val="28"/>
          <w:szCs w:val="28"/>
          <w:lang w:val="es-ES_tradnl"/>
        </w:rPr>
      </w:pPr>
    </w:p>
    <w:p w14:paraId="2823B9A2" w14:textId="77777777" w:rsidR="00071E0B" w:rsidRDefault="00071E0B" w:rsidP="00071E0B">
      <w:pPr>
        <w:jc w:val="center"/>
        <w:rPr>
          <w:rFonts w:ascii="Times New Roman" w:hAnsi="Times New Roman" w:cs="Times New Roman"/>
          <w:b/>
          <w:bCs/>
          <w:sz w:val="28"/>
          <w:szCs w:val="28"/>
          <w:lang w:val="es-ES_tradnl"/>
        </w:rPr>
      </w:pPr>
    </w:p>
    <w:p w14:paraId="65C4327B" w14:textId="77777777" w:rsidR="004A4E23" w:rsidRDefault="004A4E23" w:rsidP="00E463F6">
      <w:pPr>
        <w:rPr>
          <w:rFonts w:ascii="Times New Roman" w:hAnsi="Times New Roman" w:cs="Times New Roman"/>
          <w:b/>
          <w:bCs/>
          <w:sz w:val="28"/>
          <w:szCs w:val="28"/>
          <w:lang w:val="es-ES_tradnl"/>
        </w:rPr>
      </w:pPr>
    </w:p>
    <w:p w14:paraId="32D19524" w14:textId="77777777" w:rsidR="004A4E23" w:rsidRDefault="004A4E23" w:rsidP="00E463F6">
      <w:pPr>
        <w:rPr>
          <w:rFonts w:ascii="Times New Roman" w:hAnsi="Times New Roman" w:cs="Times New Roman"/>
          <w:b/>
          <w:bCs/>
          <w:sz w:val="28"/>
          <w:szCs w:val="28"/>
          <w:lang w:val="es-ES_tradnl"/>
        </w:rPr>
      </w:pPr>
    </w:p>
    <w:p w14:paraId="2D53549B" w14:textId="77777777" w:rsidR="004A4E23" w:rsidRDefault="004A4E23" w:rsidP="00E463F6">
      <w:pPr>
        <w:rPr>
          <w:rFonts w:ascii="Times New Roman" w:hAnsi="Times New Roman" w:cs="Times New Roman"/>
          <w:b/>
          <w:bCs/>
          <w:sz w:val="28"/>
          <w:szCs w:val="28"/>
          <w:lang w:val="es-ES_tradnl"/>
        </w:rPr>
      </w:pPr>
    </w:p>
    <w:p w14:paraId="70E17F92" w14:textId="77777777" w:rsidR="004A4E23" w:rsidRDefault="004A4E23" w:rsidP="00E463F6">
      <w:pPr>
        <w:rPr>
          <w:rFonts w:ascii="Times New Roman" w:hAnsi="Times New Roman" w:cs="Times New Roman"/>
          <w:b/>
          <w:bCs/>
          <w:sz w:val="28"/>
          <w:szCs w:val="28"/>
          <w:lang w:val="es-ES_tradnl"/>
        </w:rPr>
      </w:pPr>
    </w:p>
    <w:p w14:paraId="15E7E5E6" w14:textId="77777777" w:rsidR="004A4E23" w:rsidRDefault="004A4E23" w:rsidP="00E463F6">
      <w:pPr>
        <w:rPr>
          <w:rFonts w:ascii="Times New Roman" w:hAnsi="Times New Roman" w:cs="Times New Roman"/>
          <w:b/>
          <w:bCs/>
          <w:sz w:val="28"/>
          <w:szCs w:val="28"/>
          <w:lang w:val="es-ES_tradnl"/>
        </w:rPr>
      </w:pPr>
    </w:p>
    <w:p w14:paraId="7C6B64B8" w14:textId="77777777" w:rsidR="004A4E23" w:rsidRDefault="004A4E23" w:rsidP="00E463F6">
      <w:pPr>
        <w:rPr>
          <w:rFonts w:ascii="Times New Roman" w:hAnsi="Times New Roman" w:cs="Times New Roman"/>
          <w:b/>
          <w:bCs/>
          <w:sz w:val="28"/>
          <w:szCs w:val="28"/>
          <w:lang w:val="es-ES_tradnl"/>
        </w:rPr>
      </w:pPr>
    </w:p>
    <w:p w14:paraId="12F1B2A0" w14:textId="77777777" w:rsidR="004A4E23" w:rsidRDefault="004A4E23" w:rsidP="00E463F6">
      <w:pPr>
        <w:rPr>
          <w:rFonts w:ascii="Times New Roman" w:hAnsi="Times New Roman" w:cs="Times New Roman"/>
          <w:b/>
          <w:bCs/>
          <w:sz w:val="28"/>
          <w:szCs w:val="28"/>
          <w:lang w:val="es-ES_tradnl"/>
        </w:rPr>
      </w:pPr>
    </w:p>
    <w:p w14:paraId="5D5E5F04" w14:textId="77777777" w:rsidR="004A4E23" w:rsidRDefault="004A4E23" w:rsidP="00E463F6">
      <w:pPr>
        <w:rPr>
          <w:rFonts w:ascii="Times New Roman" w:hAnsi="Times New Roman" w:cs="Times New Roman"/>
          <w:b/>
          <w:bCs/>
          <w:sz w:val="28"/>
          <w:szCs w:val="28"/>
          <w:lang w:val="es-ES_tradnl"/>
        </w:rPr>
      </w:pPr>
    </w:p>
    <w:p w14:paraId="087013D1" w14:textId="77777777" w:rsidR="004A4E23" w:rsidRDefault="004A4E23" w:rsidP="00E463F6">
      <w:pPr>
        <w:rPr>
          <w:rFonts w:ascii="Times New Roman" w:hAnsi="Times New Roman" w:cs="Times New Roman"/>
          <w:b/>
          <w:bCs/>
          <w:sz w:val="28"/>
          <w:szCs w:val="28"/>
          <w:lang w:val="es-ES_tradnl"/>
        </w:rPr>
      </w:pPr>
    </w:p>
    <w:p w14:paraId="0FE645AF" w14:textId="77777777" w:rsidR="004A4E23" w:rsidRDefault="004A4E23" w:rsidP="00E463F6">
      <w:pPr>
        <w:rPr>
          <w:rFonts w:ascii="Times New Roman" w:hAnsi="Times New Roman" w:cs="Times New Roman"/>
          <w:b/>
          <w:bCs/>
          <w:sz w:val="28"/>
          <w:szCs w:val="28"/>
          <w:lang w:val="es-ES_tradnl"/>
        </w:rPr>
      </w:pPr>
    </w:p>
    <w:p w14:paraId="3F03E194" w14:textId="77777777" w:rsidR="004A4E23" w:rsidRDefault="004A4E23" w:rsidP="00E463F6">
      <w:pPr>
        <w:rPr>
          <w:rFonts w:ascii="Times New Roman" w:hAnsi="Times New Roman" w:cs="Times New Roman"/>
          <w:b/>
          <w:bCs/>
          <w:sz w:val="28"/>
          <w:szCs w:val="28"/>
          <w:lang w:val="es-ES_tradnl"/>
        </w:rPr>
      </w:pPr>
    </w:p>
    <w:p w14:paraId="1BAA79E1" w14:textId="1B57DAA8" w:rsidR="006A2EFF" w:rsidRDefault="00CD2C02" w:rsidP="00E463F6">
      <w:pPr>
        <w:rPr>
          <w:rFonts w:ascii="Times New Roman" w:hAnsi="Times New Roman" w:cs="Times New Roman"/>
          <w:b/>
          <w:bCs/>
          <w:sz w:val="28"/>
          <w:szCs w:val="28"/>
          <w:lang w:val="es-ES_tradnl"/>
        </w:rPr>
      </w:pPr>
      <w:r>
        <w:rPr>
          <w:noProof/>
          <w:lang w:val="fr-FR" w:eastAsia="fr-FR"/>
        </w:rPr>
        <mc:AlternateContent>
          <mc:Choice Requires="wps">
            <w:drawing>
              <wp:anchor distT="0" distB="0" distL="114300" distR="114300" simplePos="0" relativeHeight="251693056" behindDoc="0" locked="0" layoutInCell="1" allowOverlap="1" wp14:anchorId="6A10BCD2" wp14:editId="48941844">
                <wp:simplePos x="0" y="0"/>
                <wp:positionH relativeFrom="page">
                  <wp:align>center</wp:align>
                </wp:positionH>
                <wp:positionV relativeFrom="paragraph">
                  <wp:posOffset>9525</wp:posOffset>
                </wp:positionV>
                <wp:extent cx="1828800" cy="1828800"/>
                <wp:effectExtent l="0" t="0" r="0" b="0"/>
                <wp:wrapSquare wrapText="bothSides"/>
                <wp:docPr id="11" name="Zone de texte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6D2A89AF" w14:textId="77777777" w:rsidR="00A42F2E" w:rsidRPr="00CD2C02" w:rsidRDefault="00A42F2E" w:rsidP="00CD2C02">
                            <w:pPr>
                              <w:rPr>
                                <w:rFonts w:ascii="Times New Roman" w:hAnsi="Times New Roman" w:cs="Times New Roman"/>
                                <w:b/>
                                <w:bCs/>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D2C02">
                              <w:rPr>
                                <w:rFonts w:ascii="Times New Roman" w:hAnsi="Times New Roman" w:cs="Times New Roman"/>
                                <w:b/>
                                <w:bCs/>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GLOSARIO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10BCD2" id="Zone de texte 11" o:spid="_x0000_s1217" type="#_x0000_t202" style="position:absolute;margin-left:0;margin-top:.75pt;width:2in;height:2in;z-index:251693056;visibility:visible;mso-wrap-style:non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" filled="f" stroked="f">
                <v:textbox style="mso-fit-shape-to-text:t">
                  <w:txbxContent>
                    <w:p w14:paraId="6D2A89AF" w14:textId="77777777" w:rsidR="00A42F2E" w:rsidRPr="00CD2C02" w:rsidRDefault="00A42F2E" w:rsidP="00CD2C02">
                      <w:pPr>
                        <w:rPr>
                          <w:rFonts w:ascii="Times New Roman" w:hAnsi="Times New Roman" w:cs="Times New Roman"/>
                          <w:b/>
                          <w:bCs/>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CD2C02">
                        <w:rPr>
                          <w:rFonts w:ascii="Times New Roman" w:hAnsi="Times New Roman" w:cs="Times New Roman"/>
                          <w:b/>
                          <w:bCs/>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GLOSARIO</w:t>
                      </w:r>
                    </w:p>
                  </w:txbxContent>
                </v:textbox>
                <w10:wrap type="square" anchorx="page"/>
              </v:shape>
            </w:pict>
          </mc:Fallback>
        </mc:AlternateContent>
      </w:r>
    </w:p>
    <w:p w14:paraId="3BFBD8E4" w14:textId="77777777" w:rsidR="006A2EFF" w:rsidRDefault="006A2EFF" w:rsidP="00A7788E">
      <w:pPr>
        <w:jc w:val="center"/>
        <w:rPr>
          <w:rFonts w:ascii="Times New Roman" w:hAnsi="Times New Roman" w:cs="Times New Roman"/>
          <w:b/>
          <w:bCs/>
          <w:sz w:val="28"/>
          <w:szCs w:val="28"/>
          <w:lang w:val="es-ES_tradnl"/>
        </w:rPr>
      </w:pPr>
    </w:p>
    <w:p w14:paraId="3E59973A" w14:textId="77777777" w:rsidR="00CD2C02" w:rsidRDefault="00CD2C02" w:rsidP="00A7788E">
      <w:pPr>
        <w:jc w:val="center"/>
        <w:rPr>
          <w:rFonts w:ascii="Times New Roman" w:hAnsi="Times New Roman" w:cs="Times New Roman"/>
          <w:b/>
          <w:bCs/>
          <w:sz w:val="28"/>
          <w:szCs w:val="28"/>
          <w:lang w:val="es-ES_tradnl"/>
        </w:rPr>
      </w:pPr>
    </w:p>
    <w:p w14:paraId="0E0B6490" w14:textId="77777777" w:rsidR="00CD2C02" w:rsidRDefault="00CD2C02" w:rsidP="00A7788E">
      <w:pPr>
        <w:jc w:val="center"/>
        <w:rPr>
          <w:rFonts w:ascii="Times New Roman" w:hAnsi="Times New Roman" w:cs="Times New Roman"/>
          <w:b/>
          <w:bCs/>
          <w:sz w:val="28"/>
          <w:szCs w:val="28"/>
          <w:lang w:val="es-ES_tradnl"/>
        </w:rPr>
      </w:pPr>
    </w:p>
    <w:p w14:paraId="661DAFA4" w14:textId="40071152" w:rsidR="00CD2C02" w:rsidRDefault="00CD2C02" w:rsidP="00A7788E">
      <w:pPr>
        <w:jc w:val="center"/>
        <w:rPr>
          <w:rFonts w:ascii="Times New Roman" w:hAnsi="Times New Roman" w:cs="Times New Roman"/>
          <w:b/>
          <w:bCs/>
          <w:sz w:val="28"/>
          <w:szCs w:val="28"/>
          <w:lang w:val="es-ES_tradnl"/>
        </w:rPr>
      </w:pPr>
    </w:p>
    <w:p w14:paraId="6A3053EC" w14:textId="5B107C78" w:rsidR="00E12776" w:rsidRDefault="00E12776" w:rsidP="00A7788E">
      <w:pPr>
        <w:jc w:val="center"/>
        <w:rPr>
          <w:rFonts w:ascii="Times New Roman" w:hAnsi="Times New Roman" w:cs="Times New Roman"/>
          <w:b/>
          <w:bCs/>
          <w:sz w:val="28"/>
          <w:szCs w:val="28"/>
          <w:lang w:val="es-ES_tradnl"/>
        </w:rPr>
      </w:pPr>
    </w:p>
    <w:p w14:paraId="2283EB7A" w14:textId="39ED5FAB" w:rsidR="00E12776" w:rsidRDefault="00E12776" w:rsidP="00A7788E">
      <w:pPr>
        <w:jc w:val="center"/>
        <w:rPr>
          <w:rFonts w:ascii="Times New Roman" w:hAnsi="Times New Roman" w:cs="Times New Roman"/>
          <w:b/>
          <w:bCs/>
          <w:sz w:val="28"/>
          <w:szCs w:val="28"/>
          <w:lang w:val="es-ES_tradnl"/>
        </w:rPr>
      </w:pPr>
    </w:p>
    <w:p w14:paraId="5D224BEA" w14:textId="77777777" w:rsidR="00E463F6" w:rsidRDefault="003801B2" w:rsidP="003801B2">
      <w:pPr>
        <w:rPr>
          <w:rFonts w:ascii="Times New Roman" w:hAnsi="Times New Roman" w:cs="Times New Roman"/>
          <w:b/>
          <w:bCs/>
          <w:sz w:val="32"/>
          <w:szCs w:val="32"/>
          <w:lang w:val="es-ES_tradnl"/>
        </w:rPr>
      </w:pPr>
      <w:r>
        <w:rPr>
          <w:rFonts w:ascii="Times New Roman" w:hAnsi="Times New Roman" w:cs="Times New Roman"/>
          <w:b/>
          <w:bCs/>
          <w:sz w:val="32"/>
          <w:szCs w:val="32"/>
          <w:lang w:val="es-ES_tradnl"/>
        </w:rPr>
        <w:t xml:space="preserve">                                       </w:t>
      </w:r>
    </w:p>
    <w:p w14:paraId="7E697DD4" w14:textId="77777777" w:rsidR="00E463F6" w:rsidRDefault="00E463F6" w:rsidP="003801B2">
      <w:pPr>
        <w:rPr>
          <w:rFonts w:ascii="Times New Roman" w:hAnsi="Times New Roman" w:cs="Times New Roman"/>
          <w:b/>
          <w:bCs/>
          <w:sz w:val="32"/>
          <w:szCs w:val="32"/>
          <w:lang w:val="es-ES_tradnl"/>
        </w:rPr>
      </w:pPr>
    </w:p>
    <w:p w14:paraId="043FF144" w14:textId="77777777" w:rsidR="00E463F6" w:rsidRDefault="00E463F6" w:rsidP="003801B2">
      <w:pPr>
        <w:rPr>
          <w:rFonts w:ascii="Times New Roman" w:hAnsi="Times New Roman" w:cs="Times New Roman"/>
          <w:b/>
          <w:bCs/>
          <w:sz w:val="32"/>
          <w:szCs w:val="32"/>
          <w:lang w:val="es-ES_tradnl"/>
        </w:rPr>
      </w:pPr>
    </w:p>
    <w:p w14:paraId="350CC47A" w14:textId="77777777" w:rsidR="00E463F6" w:rsidRDefault="00E463F6" w:rsidP="003801B2">
      <w:pPr>
        <w:rPr>
          <w:rFonts w:ascii="Times New Roman" w:hAnsi="Times New Roman" w:cs="Times New Roman"/>
          <w:b/>
          <w:bCs/>
          <w:sz w:val="32"/>
          <w:szCs w:val="32"/>
          <w:lang w:val="es-ES_tradnl"/>
        </w:rPr>
      </w:pPr>
    </w:p>
    <w:p w14:paraId="603741F5" w14:textId="77777777" w:rsidR="00E463F6" w:rsidRDefault="00E463F6" w:rsidP="003801B2">
      <w:pPr>
        <w:rPr>
          <w:rFonts w:ascii="Times New Roman" w:hAnsi="Times New Roman" w:cs="Times New Roman"/>
          <w:b/>
          <w:bCs/>
          <w:sz w:val="32"/>
          <w:szCs w:val="32"/>
          <w:lang w:val="es-ES_tradnl"/>
        </w:rPr>
      </w:pPr>
    </w:p>
    <w:p w14:paraId="30E9FB3B" w14:textId="77777777" w:rsidR="00E463F6" w:rsidRDefault="00E463F6" w:rsidP="003801B2">
      <w:pPr>
        <w:rPr>
          <w:rFonts w:ascii="Times New Roman" w:hAnsi="Times New Roman" w:cs="Times New Roman"/>
          <w:b/>
          <w:bCs/>
          <w:sz w:val="32"/>
          <w:szCs w:val="32"/>
          <w:lang w:val="es-ES_tradnl"/>
        </w:rPr>
      </w:pPr>
    </w:p>
    <w:p w14:paraId="12004C0A" w14:textId="77777777" w:rsidR="00E463F6" w:rsidRDefault="00E463F6" w:rsidP="003801B2">
      <w:pPr>
        <w:rPr>
          <w:rFonts w:ascii="Times New Roman" w:hAnsi="Times New Roman" w:cs="Times New Roman"/>
          <w:b/>
          <w:bCs/>
          <w:sz w:val="32"/>
          <w:szCs w:val="32"/>
          <w:lang w:val="es-ES_tradnl"/>
        </w:rPr>
      </w:pPr>
    </w:p>
    <w:p w14:paraId="0D01850F" w14:textId="77777777" w:rsidR="00E463F6" w:rsidRDefault="00E463F6" w:rsidP="003801B2">
      <w:pPr>
        <w:rPr>
          <w:rFonts w:ascii="Times New Roman" w:hAnsi="Times New Roman" w:cs="Times New Roman"/>
          <w:b/>
          <w:bCs/>
          <w:sz w:val="32"/>
          <w:szCs w:val="32"/>
          <w:lang w:val="es-ES_tradnl"/>
        </w:rPr>
      </w:pPr>
    </w:p>
    <w:p w14:paraId="3B3F867D" w14:textId="77777777" w:rsidR="00E463F6" w:rsidRDefault="00E463F6" w:rsidP="003801B2">
      <w:pPr>
        <w:rPr>
          <w:rFonts w:ascii="Times New Roman" w:hAnsi="Times New Roman" w:cs="Times New Roman"/>
          <w:b/>
          <w:bCs/>
          <w:sz w:val="32"/>
          <w:szCs w:val="32"/>
          <w:lang w:val="es-ES_tradnl"/>
        </w:rPr>
      </w:pPr>
    </w:p>
    <w:p w14:paraId="0F3453CA" w14:textId="7945363E" w:rsidR="004D5EE4" w:rsidRPr="00071E0B" w:rsidRDefault="00E463F6" w:rsidP="003801B2">
      <w:pPr>
        <w:rPr>
          <w:rFonts w:ascii="Times New Roman" w:hAnsi="Times New Roman" w:cs="Times New Roman"/>
          <w:b/>
          <w:bCs/>
          <w:sz w:val="32"/>
          <w:szCs w:val="32"/>
          <w:lang w:val="es-ES_tradnl"/>
        </w:rPr>
      </w:pPr>
      <w:r>
        <w:rPr>
          <w:rFonts w:ascii="Times New Roman" w:hAnsi="Times New Roman" w:cs="Times New Roman"/>
          <w:b/>
          <w:bCs/>
          <w:sz w:val="32"/>
          <w:szCs w:val="32"/>
          <w:lang w:val="es-ES_tradnl"/>
        </w:rPr>
        <w:t xml:space="preserve">                                   </w:t>
      </w:r>
      <w:r w:rsidR="004D5EE4" w:rsidRPr="00071E0B">
        <w:rPr>
          <w:rFonts w:ascii="Times New Roman" w:hAnsi="Times New Roman" w:cs="Times New Roman"/>
          <w:b/>
          <w:bCs/>
          <w:sz w:val="32"/>
          <w:szCs w:val="32"/>
          <w:lang w:val="es-ES_tradnl"/>
        </w:rPr>
        <w:t>GLOSARIO</w:t>
      </w:r>
    </w:p>
    <w:p w14:paraId="657F142B" w14:textId="77777777" w:rsidR="004D5EE4" w:rsidRDefault="004D5EE4" w:rsidP="004D5EE4">
      <w:pPr>
        <w:rPr>
          <w:rFonts w:ascii="Times New Roman" w:hAnsi="Times New Roman" w:cs="Times New Roman"/>
          <w:b/>
          <w:bCs/>
          <w:color w:val="FF0000"/>
          <w:sz w:val="28"/>
          <w:szCs w:val="28"/>
          <w:lang w:val="es-ES_tradnl"/>
        </w:rPr>
      </w:pPr>
    </w:p>
    <w:p w14:paraId="096EE5D4" w14:textId="77777777" w:rsidR="003801B2" w:rsidRDefault="003801B2" w:rsidP="004D5EE4">
      <w:pPr>
        <w:spacing w:after="0" w:line="360" w:lineRule="auto"/>
        <w:jc w:val="both"/>
        <w:rPr>
          <w:rFonts w:ascii="Times New Roman" w:hAnsi="Times New Roman" w:cs="Times New Roman"/>
          <w:b/>
          <w:bCs/>
          <w:sz w:val="24"/>
          <w:szCs w:val="24"/>
        </w:rPr>
      </w:pPr>
    </w:p>
    <w:p w14:paraId="0EEE271F" w14:textId="70F5313D"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r w:rsidRPr="003A5B39">
        <w:rPr>
          <w:rFonts w:ascii="Times New Roman" w:hAnsi="Times New Roman" w:cs="Times New Roman"/>
          <w:b/>
          <w:bCs/>
          <w:sz w:val="24"/>
          <w:szCs w:val="24"/>
        </w:rPr>
        <w:t>Alerta digital</w:t>
      </w:r>
      <w:r>
        <w:rPr>
          <w:rFonts w:ascii="Times New Roman" w:hAnsi="Times New Roman" w:cs="Times New Roman"/>
          <w:b/>
          <w:bCs/>
          <w:sz w:val="24"/>
          <w:szCs w:val="24"/>
        </w:rPr>
        <w:t xml:space="preserve"> (A.D)</w:t>
      </w:r>
      <w:r w:rsidRPr="001C6F78">
        <w:rPr>
          <w:rFonts w:ascii="Times New Roman" w:hAnsi="Times New Roman" w:cs="Times New Roman"/>
          <w:sz w:val="24"/>
          <w:szCs w:val="24"/>
        </w:rPr>
        <w:t>: Es un diario digital independiente, abierto, plural, participativo y democrático.</w:t>
      </w:r>
      <w:r w:rsidRPr="00C32240">
        <w:rPr>
          <w:rFonts w:ascii="Times New Roman" w:hAnsi="Times New Roman" w:cs="Times New Roman"/>
          <w:b/>
          <w:bCs/>
          <w:color w:val="000000" w:themeColor="text1"/>
          <w:sz w:val="24"/>
          <w:szCs w:val="24"/>
          <w:lang w:val="es-ES_tradnl"/>
        </w:rPr>
        <w:t xml:space="preserve"> </w:t>
      </w:r>
    </w:p>
    <w:p w14:paraId="615F8B9A"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297B8DC1" w14:textId="77777777" w:rsidR="004D5EE4" w:rsidRDefault="004D5EE4" w:rsidP="004D5EE4">
      <w:pPr>
        <w:rPr>
          <w:rStyle w:val="m-2979130422103318867s1"/>
          <w:rFonts w:ascii="Times New Roman" w:hAnsi="Times New Roman" w:cs="Times New Roman"/>
          <w:b/>
          <w:bCs/>
          <w:sz w:val="24"/>
          <w:szCs w:val="24"/>
        </w:rPr>
      </w:pPr>
      <w:r w:rsidRPr="00F2132C">
        <w:rPr>
          <w:rFonts w:ascii="Times New Roman" w:hAnsi="Times New Roman" w:cs="Times New Roman"/>
          <w:b/>
          <w:bCs/>
          <w:color w:val="000000" w:themeColor="text1"/>
          <w:sz w:val="24"/>
          <w:szCs w:val="24"/>
          <w:lang w:val="es-ES_tradnl"/>
        </w:rPr>
        <w:t>Acuerdo de Schengen</w:t>
      </w:r>
      <w:r>
        <w:rPr>
          <w:rFonts w:ascii="Times New Roman" w:hAnsi="Times New Roman" w:cs="Times New Roman"/>
          <w:b/>
          <w:bCs/>
          <w:color w:val="000000" w:themeColor="text1"/>
          <w:sz w:val="24"/>
          <w:szCs w:val="24"/>
          <w:lang w:val="es-ES_tradnl"/>
        </w:rPr>
        <w:t xml:space="preserve"> (A.SH)</w:t>
      </w:r>
      <w:r w:rsidRPr="001C6F78">
        <w:rPr>
          <w:rFonts w:ascii="Times New Roman" w:hAnsi="Times New Roman" w:cs="Times New Roman"/>
          <w:color w:val="000000" w:themeColor="text1"/>
          <w:sz w:val="24"/>
          <w:szCs w:val="24"/>
          <w:lang w:val="es-ES_tradnl"/>
        </w:rPr>
        <w:t>: Es el acuerdo de eliminación de fronteras entre países europeos, firmado en la localidad de Luxemburgo</w:t>
      </w:r>
      <w:r>
        <w:rPr>
          <w:rFonts w:ascii="Times New Roman" w:hAnsi="Times New Roman" w:cs="Times New Roman"/>
          <w:color w:val="000000" w:themeColor="text1"/>
          <w:sz w:val="24"/>
          <w:szCs w:val="24"/>
          <w:lang w:val="es-ES_tradnl"/>
        </w:rPr>
        <w:t>.</w:t>
      </w:r>
      <w:r w:rsidRPr="00C32240">
        <w:rPr>
          <w:rStyle w:val="m-2979130422103318867s1"/>
          <w:rFonts w:ascii="Times New Roman" w:hAnsi="Times New Roman" w:cs="Times New Roman"/>
          <w:b/>
          <w:bCs/>
          <w:sz w:val="24"/>
          <w:szCs w:val="24"/>
        </w:rPr>
        <w:t xml:space="preserve"> </w:t>
      </w:r>
    </w:p>
    <w:p w14:paraId="03F9F3CB" w14:textId="77777777" w:rsidR="004D5EE4" w:rsidRDefault="004D5EE4" w:rsidP="004D5EE4">
      <w:pPr>
        <w:rPr>
          <w:rStyle w:val="m-2979130422103318867s1"/>
          <w:rFonts w:ascii="Times New Roman" w:hAnsi="Times New Roman" w:cs="Times New Roman"/>
          <w:b/>
          <w:bCs/>
          <w:sz w:val="24"/>
          <w:szCs w:val="24"/>
        </w:rPr>
      </w:pPr>
    </w:p>
    <w:p w14:paraId="270A5B95"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r w:rsidRPr="003A5B39">
        <w:rPr>
          <w:rStyle w:val="m-2979130422103318867s1"/>
          <w:rFonts w:ascii="Times New Roman" w:hAnsi="Times New Roman" w:cs="Times New Roman"/>
          <w:b/>
          <w:bCs/>
          <w:sz w:val="24"/>
          <w:szCs w:val="24"/>
        </w:rPr>
        <w:t>Asociación Europea de Libro Comercio</w:t>
      </w:r>
      <w:r w:rsidRPr="003A5B39">
        <w:rPr>
          <w:rFonts w:ascii="Times New Roman" w:hAnsi="Times New Roman" w:cs="Times New Roman"/>
          <w:b/>
          <w:bCs/>
          <w:sz w:val="24"/>
          <w:szCs w:val="24"/>
        </w:rPr>
        <w:t xml:space="preserve"> (AELC):</w:t>
      </w:r>
      <w:r w:rsidRPr="001C6F78">
        <w:rPr>
          <w:rFonts w:ascii="Times New Roman" w:hAnsi="Times New Roman" w:cs="Times New Roman"/>
          <w:sz w:val="24"/>
          <w:szCs w:val="24"/>
        </w:rPr>
        <w:t xml:space="preserve"> O Acuerdo Europeo de Libre Comercio es un bloque comercial creado el 4 de enero de 1960 por la convención de Estocolmo como alternativa a la Comunidad Económica Europea e integrada por Austria, Dinamarca, Reino Unido, Noruega, Portugal, Suecia y Suiza.</w:t>
      </w:r>
      <w:r w:rsidRPr="00C32240">
        <w:rPr>
          <w:rFonts w:ascii="Times New Roman" w:hAnsi="Times New Roman" w:cs="Times New Roman"/>
          <w:b/>
          <w:bCs/>
          <w:color w:val="000000" w:themeColor="text1"/>
          <w:sz w:val="24"/>
          <w:szCs w:val="24"/>
          <w:lang w:val="es-ES_tradnl"/>
        </w:rPr>
        <w:t xml:space="preserve"> </w:t>
      </w:r>
    </w:p>
    <w:p w14:paraId="53683CBE"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60EF2827"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Boletín Oficial del Estado (BOE):</w:t>
      </w:r>
      <w:r w:rsidRPr="001C6F78">
        <w:rPr>
          <w:rFonts w:ascii="Times New Roman" w:hAnsi="Times New Roman" w:cs="Times New Roman"/>
          <w:color w:val="000000" w:themeColor="text1"/>
          <w:sz w:val="24"/>
          <w:szCs w:val="24"/>
          <w:lang w:val="es-ES_tradnl"/>
        </w:rPr>
        <w:t xml:space="preserve"> Es un diario oficial español dedicado a la publicación de determinadas leyes, disposiciones y actos de inserción obligatoria.</w:t>
      </w:r>
    </w:p>
    <w:p w14:paraId="51E445EB"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3D5B3BD6"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Congreso de Los Deputados</w:t>
      </w:r>
      <w:r>
        <w:rPr>
          <w:rFonts w:ascii="Times New Roman" w:hAnsi="Times New Roman" w:cs="Times New Roman"/>
          <w:b/>
          <w:bCs/>
          <w:color w:val="000000" w:themeColor="text1"/>
          <w:sz w:val="24"/>
          <w:szCs w:val="24"/>
          <w:lang w:val="es-ES_tradnl"/>
        </w:rPr>
        <w:t xml:space="preserve"> (CD)</w:t>
      </w:r>
      <w:r w:rsidRPr="001C6F78">
        <w:rPr>
          <w:rFonts w:ascii="Times New Roman" w:hAnsi="Times New Roman" w:cs="Times New Roman"/>
          <w:color w:val="000000" w:themeColor="text1"/>
          <w:sz w:val="24"/>
          <w:szCs w:val="24"/>
          <w:lang w:val="es-ES_tradnl"/>
        </w:rPr>
        <w:t>: Es la Cámara Baja de las Cortes Generales, el órgano constitucional que representa al pueblo español. La actual legislatura del Congreso es XIV legislatura. El Congreso se compone de un mínimo de 300 y un máximo de 400 Diputados, elegidos por sufragio universal, libre, igual, directo y secreto, en los términos que establezca la ley (art.68.1CE). las elecciones se celebran ordinariamente cada cuatro años, o antes en caso de elecciones tras una disolución anticipada de las Cámaras. Los miembros del Congreso de los Diputados se eligen mediante representación proporcional con listas cerradas en cada circunscripción electoral con arreglo al sistema d’Hondt.</w:t>
      </w:r>
    </w:p>
    <w:p w14:paraId="7013570F"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1C6F78">
        <w:rPr>
          <w:rFonts w:ascii="Times New Roman" w:hAnsi="Times New Roman" w:cs="Times New Roman"/>
          <w:color w:val="000000" w:themeColor="text1"/>
          <w:sz w:val="24"/>
          <w:szCs w:val="24"/>
          <w:lang w:val="es-ES_tradnl"/>
        </w:rPr>
        <w:t>Los diputados del Congreso se dividen en Grupos Parlamentarios, que en práctica se corresponden a los Partidos Políticos, salvo el Grupo Mixto, que reúne a los Partidos que no reúnen los requisitos para constituir Grupo Parlamentario propio.</w:t>
      </w:r>
    </w:p>
    <w:p w14:paraId="30FFBDE1"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r w:rsidRPr="001C6F78">
        <w:rPr>
          <w:rFonts w:ascii="Times New Roman" w:hAnsi="Times New Roman" w:cs="Times New Roman"/>
          <w:color w:val="000000" w:themeColor="text1"/>
          <w:sz w:val="24"/>
          <w:szCs w:val="24"/>
          <w:lang w:val="es-ES_tradnl"/>
        </w:rPr>
        <w:t>El Congreso se reúne en el Palacio de las Cortes, ubicado en la Plaza de las Cortes de Madrid. A lo largo del año, el Congreso se reúne ordinariamente de septiembre a diciembre y de febrero a junio, aunque pueden celebrarse y se celebran sesiones extraordinarias a lo largo de todo el año.</w:t>
      </w:r>
    </w:p>
    <w:p w14:paraId="5E243C13" w14:textId="77777777" w:rsidR="004D5EE4" w:rsidRDefault="004D5EE4" w:rsidP="004D5EE4">
      <w:pPr>
        <w:spacing w:after="0" w:line="360" w:lineRule="auto"/>
        <w:jc w:val="both"/>
        <w:rPr>
          <w:rFonts w:ascii="Times New Roman" w:hAnsi="Times New Roman" w:cs="Times New Roman"/>
          <w:b/>
          <w:bCs/>
          <w:sz w:val="24"/>
          <w:szCs w:val="24"/>
        </w:rPr>
      </w:pPr>
    </w:p>
    <w:p w14:paraId="2F218EDA" w14:textId="4AC2E3FD"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r w:rsidRPr="003A5B39">
        <w:rPr>
          <w:rFonts w:ascii="Times New Roman" w:hAnsi="Times New Roman" w:cs="Times New Roman"/>
          <w:b/>
          <w:bCs/>
          <w:sz w:val="24"/>
          <w:szCs w:val="24"/>
        </w:rPr>
        <w:t>Barcelona Centre For International affairs (CIDOB):</w:t>
      </w:r>
      <w:r w:rsidRPr="001C6F78">
        <w:rPr>
          <w:rFonts w:ascii="Times New Roman" w:hAnsi="Times New Roman" w:cs="Times New Roman"/>
          <w:sz w:val="24"/>
          <w:szCs w:val="24"/>
        </w:rPr>
        <w:t xml:space="preserve"> Es un </w:t>
      </w:r>
      <w:r w:rsidRPr="001C6F78">
        <w:rPr>
          <w:rFonts w:ascii="Times New Roman" w:hAnsi="Times New Roman" w:cs="Times New Roman"/>
          <w:i/>
          <w:iCs/>
          <w:sz w:val="24"/>
          <w:szCs w:val="24"/>
        </w:rPr>
        <w:t>think tank</w:t>
      </w:r>
      <w:r w:rsidRPr="001C6F78">
        <w:rPr>
          <w:rFonts w:ascii="Times New Roman" w:hAnsi="Times New Roman" w:cs="Times New Roman"/>
          <w:sz w:val="24"/>
          <w:szCs w:val="24"/>
        </w:rPr>
        <w:t xml:space="preserve"> con sede en Barcelona, Cataluña, dedicado a la </w:t>
      </w:r>
      <w:r w:rsidR="00F503BD" w:rsidRPr="001C6F78">
        <w:rPr>
          <w:rFonts w:ascii="Times New Roman" w:hAnsi="Times New Roman" w:cs="Times New Roman"/>
          <w:sz w:val="24"/>
          <w:szCs w:val="24"/>
        </w:rPr>
        <w:t>investigación</w:t>
      </w:r>
      <w:r w:rsidRPr="001C6F78">
        <w:rPr>
          <w:rFonts w:ascii="Times New Roman" w:hAnsi="Times New Roman" w:cs="Times New Roman"/>
          <w:sz w:val="24"/>
          <w:szCs w:val="24"/>
        </w:rPr>
        <w:t xml:space="preserve"> en el ámbito de las relaciones internacionales. En su presentación institucional, se define como una institución que, basándose en los criterios de excelencia y relevancia, tiene como objeto de estudio el análisis de las relaciones internacionales y las cuestiones globales que afectan a la gobernanza en sus diferentes niveles, desde el ámbito internacional al impacto local. Asimismo, CIDOB promueve la innovación en el análisis de la política global, con el objetivo de trascender las estructuras clásicas de las relaciones internacionales y tomando en consideración el creciente impacto de los aspectos globales en las realidades locales. Su innovación en la investigación pasa también por la apertura de nuevas líneas de investigación en consonancia con las transformaciones sociales actuales. Jurídicamente, funciona como una fundación privada dotada de un patronato del que forman parte las principales instituciones públicas y universidades de Barcelona y Cataluña. El centro y la fundación se rigen por unos Estatutos, un Código Ético y un Plan Director. En la actualidad, CIDOB es el </w:t>
      </w:r>
      <w:r w:rsidRPr="001C6F78">
        <w:rPr>
          <w:rFonts w:ascii="Times New Roman" w:hAnsi="Times New Roman" w:cs="Times New Roman"/>
          <w:i/>
          <w:iCs/>
          <w:sz w:val="24"/>
          <w:szCs w:val="24"/>
        </w:rPr>
        <w:t>think tank</w:t>
      </w:r>
      <w:r w:rsidRPr="00022FB4">
        <w:rPr>
          <w:rFonts w:ascii="Times New Roman" w:hAnsi="Times New Roman" w:cs="Times New Roman"/>
          <w:sz w:val="24"/>
          <w:szCs w:val="24"/>
        </w:rPr>
        <w:t xml:space="preserve"> </w:t>
      </w:r>
      <w:r w:rsidRPr="001C6F78">
        <w:rPr>
          <w:rFonts w:ascii="Times New Roman" w:hAnsi="Times New Roman" w:cs="Times New Roman"/>
          <w:sz w:val="24"/>
          <w:szCs w:val="24"/>
        </w:rPr>
        <w:t xml:space="preserve">más </w:t>
      </w:r>
      <w:r>
        <w:rPr>
          <w:rFonts w:ascii="Times New Roman" w:hAnsi="Times New Roman" w:cs="Times New Roman"/>
          <w:sz w:val="24"/>
          <w:szCs w:val="24"/>
        </w:rPr>
        <w:t>ant</w:t>
      </w:r>
      <w:r w:rsidRPr="001C6F78">
        <w:rPr>
          <w:rFonts w:ascii="Times New Roman" w:hAnsi="Times New Roman" w:cs="Times New Roman"/>
          <w:sz w:val="24"/>
          <w:szCs w:val="24"/>
        </w:rPr>
        <w:t>iguo de España y uno de los más influentes en su área a nivel europeo. …..</w:t>
      </w:r>
      <w:r w:rsidRPr="00B31CEE">
        <w:rPr>
          <w:rFonts w:ascii="Times New Roman" w:hAnsi="Times New Roman" w:cs="Times New Roman"/>
          <w:b/>
          <w:bCs/>
          <w:color w:val="000000" w:themeColor="text1"/>
          <w:sz w:val="24"/>
          <w:szCs w:val="24"/>
          <w:lang w:val="es-ES_tradnl"/>
        </w:rPr>
        <w:t xml:space="preserve"> </w:t>
      </w:r>
    </w:p>
    <w:p w14:paraId="357214E4"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7498448B"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Centro de Investigaciones Sociológicas (CIS)</w:t>
      </w:r>
      <w:r w:rsidRPr="001C6F78">
        <w:rPr>
          <w:rFonts w:ascii="Times New Roman" w:hAnsi="Times New Roman" w:cs="Times New Roman"/>
          <w:color w:val="000000" w:themeColor="text1"/>
          <w:sz w:val="24"/>
          <w:szCs w:val="24"/>
          <w:lang w:val="es-ES_tradnl"/>
        </w:rPr>
        <w:t>: Es un organismo autónomo español, fundado en 1963, que depende del Ministerio de la Presidencia, Relaciones con las Cortes e Igualdad y cuyo fin es el estudio científico de la sociedad española, normalmente a través de la realización de encuestas periódicas, por propia iniciativa del Centro o por petición de otros organismos.</w:t>
      </w:r>
    </w:p>
    <w:p w14:paraId="108A80E9"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2C801A3A"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Congreso de Los Deputados</w:t>
      </w:r>
      <w:r>
        <w:rPr>
          <w:rFonts w:ascii="Times New Roman" w:hAnsi="Times New Roman" w:cs="Times New Roman"/>
          <w:b/>
          <w:bCs/>
          <w:color w:val="000000" w:themeColor="text1"/>
          <w:sz w:val="24"/>
          <w:szCs w:val="24"/>
          <w:lang w:val="es-ES_tradnl"/>
        </w:rPr>
        <w:t xml:space="preserve"> (CD)</w:t>
      </w:r>
      <w:r w:rsidRPr="001C6F78">
        <w:rPr>
          <w:rFonts w:ascii="Times New Roman" w:hAnsi="Times New Roman" w:cs="Times New Roman"/>
          <w:color w:val="000000" w:themeColor="text1"/>
          <w:sz w:val="24"/>
          <w:szCs w:val="24"/>
          <w:lang w:val="es-ES_tradnl"/>
        </w:rPr>
        <w:t>: Es la Cámara Baja de las Cortes Generales, el órgano constitucional que representa al pueblo español. La actual legislatura del Congreso es XIV legislatura. El Congreso se compone de un mínimo de 300 y un máximo de 400 Diputados, elegidos por sufragio universal, libre, igual, directo y secreto, en los términos que establezca la ley (art.68.1CE). las elecciones se celebran ordinariamente cada cuatro años, o antes en caso de elecciones tras una disolución anticipada de las Cámaras. Los miembros del Congreso de los Diputados se eligen mediante representación proporcional con listas cerradas en cada circunscripción electoral con arreglo al sistema d’Hondt.</w:t>
      </w:r>
    </w:p>
    <w:p w14:paraId="497AE3A9"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1C6F78">
        <w:rPr>
          <w:rFonts w:ascii="Times New Roman" w:hAnsi="Times New Roman" w:cs="Times New Roman"/>
          <w:color w:val="000000" w:themeColor="text1"/>
          <w:sz w:val="24"/>
          <w:szCs w:val="24"/>
          <w:lang w:val="es-ES_tradnl"/>
        </w:rPr>
        <w:lastRenderedPageBreak/>
        <w:t>Los diputados del Congreso se dividen en Grupos Parlamentarios, que en práctica se corresponden a los Partidos Políticos, salvo el Grupo Mixto, que reúne a los Partidos que no reúnen los requisitos para constituir Grupo Parlamentario propio.</w:t>
      </w:r>
    </w:p>
    <w:p w14:paraId="0A7C93E7" w14:textId="77777777" w:rsidR="004D5EE4" w:rsidRDefault="004D5EE4" w:rsidP="004D5EE4">
      <w:pPr>
        <w:rPr>
          <w:rFonts w:ascii="Times New Roman" w:hAnsi="Times New Roman" w:cs="Times New Roman"/>
          <w:color w:val="000000" w:themeColor="text1"/>
          <w:sz w:val="24"/>
          <w:szCs w:val="24"/>
          <w:lang w:val="es-ES_tradnl"/>
        </w:rPr>
      </w:pPr>
      <w:r w:rsidRPr="001C6F78">
        <w:rPr>
          <w:rFonts w:ascii="Times New Roman" w:hAnsi="Times New Roman" w:cs="Times New Roman"/>
          <w:color w:val="000000" w:themeColor="text1"/>
          <w:sz w:val="24"/>
          <w:szCs w:val="24"/>
          <w:lang w:val="es-ES_tradnl"/>
        </w:rPr>
        <w:t>El Congreso se reúne en el Palacio de las Cortes, ubicado en la Plaza de las Cortes de Madrid. A lo largo del año, el Congreso se reúne ordinariamente de septiembre a diciembre y de febrero a junio, aunque pueden celebrarse y se celebran sesiones extraordinarias a lo largo de todo el año.</w:t>
      </w:r>
    </w:p>
    <w:p w14:paraId="6842BFA9" w14:textId="77777777" w:rsidR="004D5EE4" w:rsidRDefault="004D5EE4" w:rsidP="004D5EE4">
      <w:pPr>
        <w:rPr>
          <w:rFonts w:ascii="Times New Roman" w:hAnsi="Times New Roman" w:cs="Times New Roman"/>
          <w:color w:val="000000" w:themeColor="text1"/>
          <w:sz w:val="24"/>
          <w:szCs w:val="24"/>
          <w:lang w:val="es-ES_tradnl"/>
        </w:rPr>
      </w:pPr>
    </w:p>
    <w:p w14:paraId="63BF9FD1" w14:textId="77777777" w:rsidR="004D5EE4" w:rsidRPr="00086A8F" w:rsidRDefault="004D5EE4" w:rsidP="004D5EE4">
      <w:pPr>
        <w:rPr>
          <w:rFonts w:ascii="Times New Roman" w:hAnsi="Times New Roman" w:cs="Times New Roman"/>
          <w:color w:val="000000" w:themeColor="text1"/>
          <w:sz w:val="24"/>
          <w:szCs w:val="24"/>
          <w:lang w:val="es-ES_tradnl"/>
        </w:rPr>
      </w:pPr>
      <w:r w:rsidRPr="00B31CEE">
        <w:rPr>
          <w:rFonts w:ascii="Times New Roman" w:hAnsi="Times New Roman" w:cs="Times New Roman"/>
          <w:b/>
          <w:bCs/>
          <w:sz w:val="24"/>
          <w:szCs w:val="24"/>
        </w:rPr>
        <w:t xml:space="preserve"> </w:t>
      </w:r>
      <w:r w:rsidRPr="00F2132C">
        <w:rPr>
          <w:rFonts w:ascii="Times New Roman" w:hAnsi="Times New Roman" w:cs="Times New Roman"/>
          <w:b/>
          <w:bCs/>
          <w:sz w:val="24"/>
          <w:szCs w:val="24"/>
        </w:rPr>
        <w:t>Echos:</w:t>
      </w:r>
      <w:r w:rsidRPr="001C6F78">
        <w:rPr>
          <w:rFonts w:ascii="Times New Roman" w:hAnsi="Times New Roman" w:cs="Times New Roman"/>
          <w:sz w:val="24"/>
          <w:szCs w:val="24"/>
        </w:rPr>
        <w:t xml:space="preserve"> Es un diario económico francés de información perteneciente inicialmente al grupo británico Pearson y comprado por el conglomerado multinacional de lujo LVMH</w:t>
      </w:r>
      <w:r>
        <w:rPr>
          <w:rFonts w:ascii="Times New Roman" w:hAnsi="Times New Roman" w:cs="Times New Roman"/>
          <w:sz w:val="24"/>
          <w:szCs w:val="24"/>
        </w:rPr>
        <w:t>.</w:t>
      </w:r>
      <w:r w:rsidRPr="00B31CEE">
        <w:rPr>
          <w:rFonts w:ascii="Times New Roman" w:hAnsi="Times New Roman" w:cs="Times New Roman"/>
          <w:b/>
          <w:bCs/>
          <w:color w:val="000000" w:themeColor="text1"/>
          <w:sz w:val="24"/>
          <w:szCs w:val="24"/>
          <w:lang w:val="es-ES_tradnl"/>
        </w:rPr>
        <w:t xml:space="preserve"> </w:t>
      </w:r>
    </w:p>
    <w:p w14:paraId="49630492"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76B3213D"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Espacio Schengen</w:t>
      </w:r>
      <w:r>
        <w:rPr>
          <w:rFonts w:ascii="Times New Roman" w:hAnsi="Times New Roman" w:cs="Times New Roman"/>
          <w:b/>
          <w:bCs/>
          <w:color w:val="000000" w:themeColor="text1"/>
          <w:sz w:val="24"/>
          <w:szCs w:val="24"/>
          <w:lang w:val="es-ES_tradnl"/>
        </w:rPr>
        <w:t xml:space="preserve"> (E.SH)</w:t>
      </w:r>
      <w:r w:rsidRPr="001C6F78">
        <w:rPr>
          <w:rFonts w:ascii="Times New Roman" w:hAnsi="Times New Roman" w:cs="Times New Roman"/>
          <w:color w:val="000000" w:themeColor="text1"/>
          <w:sz w:val="24"/>
          <w:szCs w:val="24"/>
          <w:lang w:val="es-ES_tradnl"/>
        </w:rPr>
        <w:t>: Es el espacio creado en 1985 por el acuerdo de Schengen</w:t>
      </w:r>
      <w:r>
        <w:rPr>
          <w:rFonts w:ascii="Times New Roman" w:hAnsi="Times New Roman" w:cs="Times New Roman"/>
          <w:color w:val="000000" w:themeColor="text1"/>
          <w:sz w:val="24"/>
          <w:szCs w:val="24"/>
          <w:lang w:val="es-ES_tradnl"/>
        </w:rPr>
        <w:t>.</w:t>
      </w:r>
    </w:p>
    <w:p w14:paraId="510F16F2"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4AF0306F" w14:textId="77777777" w:rsidR="004D5EE4" w:rsidRDefault="004D5EE4" w:rsidP="004D5EE4">
      <w:pPr>
        <w:pStyle w:val="Notedebasdepage"/>
        <w:rPr>
          <w:rFonts w:ascii="Times New Roman" w:hAnsi="Times New Roman" w:cs="Times New Roman"/>
          <w:b/>
          <w:bCs/>
          <w:sz w:val="24"/>
          <w:szCs w:val="24"/>
        </w:rPr>
      </w:pPr>
      <w:r w:rsidRPr="003A5B39">
        <w:rPr>
          <w:rFonts w:ascii="Times New Roman" w:hAnsi="Times New Roman" w:cs="Times New Roman"/>
          <w:b/>
          <w:bCs/>
          <w:sz w:val="24"/>
          <w:szCs w:val="24"/>
        </w:rPr>
        <w:t>Instituto Nacional de Estudios Demográficos France (INED):</w:t>
      </w:r>
      <w:r w:rsidRPr="001C6F78">
        <w:rPr>
          <w:rFonts w:ascii="Times New Roman" w:hAnsi="Times New Roman" w:cs="Times New Roman"/>
          <w:sz w:val="24"/>
          <w:szCs w:val="24"/>
        </w:rPr>
        <w:t xml:space="preserve"> Es un establecimiento público, francés, con un carácter científico y tecnológico. Fundado en 1945, especializado en la investigación geográfica y los estudios de populación en general.</w:t>
      </w:r>
      <w:r w:rsidRPr="00303A8B">
        <w:rPr>
          <w:rFonts w:ascii="Times New Roman" w:hAnsi="Times New Roman" w:cs="Times New Roman"/>
          <w:b/>
          <w:bCs/>
          <w:sz w:val="24"/>
          <w:szCs w:val="24"/>
        </w:rPr>
        <w:t xml:space="preserve"> </w:t>
      </w:r>
    </w:p>
    <w:p w14:paraId="7B7EE916" w14:textId="77777777" w:rsidR="004D5EE4" w:rsidRDefault="004D5EE4" w:rsidP="004D5EE4">
      <w:pPr>
        <w:pStyle w:val="Notedebasdepage"/>
        <w:rPr>
          <w:rFonts w:ascii="Times New Roman" w:hAnsi="Times New Roman" w:cs="Times New Roman"/>
          <w:b/>
          <w:bCs/>
          <w:sz w:val="24"/>
          <w:szCs w:val="24"/>
        </w:rPr>
      </w:pPr>
    </w:p>
    <w:p w14:paraId="4EC0FE3B" w14:textId="77777777" w:rsidR="004D5EE4" w:rsidRDefault="004D5EE4" w:rsidP="004D5EE4">
      <w:pPr>
        <w:pStyle w:val="Notedebasdepage"/>
        <w:rPr>
          <w:rFonts w:ascii="Times New Roman" w:hAnsi="Times New Roman" w:cs="Times New Roman"/>
          <w:sz w:val="24"/>
          <w:szCs w:val="24"/>
        </w:rPr>
      </w:pPr>
      <w:r w:rsidRPr="00F2132C">
        <w:rPr>
          <w:rFonts w:ascii="Times New Roman" w:hAnsi="Times New Roman" w:cs="Times New Roman"/>
          <w:b/>
          <w:bCs/>
          <w:sz w:val="24"/>
          <w:szCs w:val="24"/>
        </w:rPr>
        <w:t>Instituto Nacional de Estadística (INE</w:t>
      </w:r>
      <w:r w:rsidRPr="001C6F78">
        <w:rPr>
          <w:rFonts w:ascii="Times New Roman" w:hAnsi="Times New Roman" w:cs="Times New Roman"/>
          <w:sz w:val="24"/>
          <w:szCs w:val="24"/>
        </w:rPr>
        <w:t>): Es la entidad estatal encargada de elaborar los informes oficiales sobre población y manejar los datos estadísticos generales del país. Su sede principal está situada en Madrid</w:t>
      </w:r>
      <w:r>
        <w:rPr>
          <w:rFonts w:ascii="Times New Roman" w:hAnsi="Times New Roman" w:cs="Times New Roman"/>
          <w:sz w:val="24"/>
          <w:szCs w:val="24"/>
        </w:rPr>
        <w:t>.</w:t>
      </w:r>
    </w:p>
    <w:p w14:paraId="5CE60668" w14:textId="77777777" w:rsidR="004D5EE4" w:rsidRDefault="004D5EE4" w:rsidP="004D5EE4">
      <w:pPr>
        <w:pStyle w:val="Notedebasdepage"/>
        <w:rPr>
          <w:rFonts w:ascii="Times New Roman" w:hAnsi="Times New Roman" w:cs="Times New Roman"/>
          <w:sz w:val="24"/>
          <w:szCs w:val="24"/>
        </w:rPr>
      </w:pPr>
    </w:p>
    <w:p w14:paraId="7F90AFF9"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Ley Orgánica</w:t>
      </w:r>
      <w:r>
        <w:rPr>
          <w:rFonts w:ascii="Times New Roman" w:hAnsi="Times New Roman" w:cs="Times New Roman"/>
          <w:b/>
          <w:bCs/>
          <w:color w:val="000000" w:themeColor="text1"/>
          <w:sz w:val="24"/>
          <w:szCs w:val="24"/>
          <w:lang w:val="es-ES_tradnl"/>
        </w:rPr>
        <w:t xml:space="preserve"> (LO)</w:t>
      </w:r>
      <w:r w:rsidRPr="001C6F78">
        <w:rPr>
          <w:rFonts w:ascii="Times New Roman" w:hAnsi="Times New Roman" w:cs="Times New Roman"/>
          <w:color w:val="000000" w:themeColor="text1"/>
          <w:sz w:val="24"/>
          <w:szCs w:val="24"/>
          <w:lang w:val="es-ES_tradnl"/>
        </w:rPr>
        <w:t>: Es aquella que se requiere constitucionalmente para regular ciertas materias. Habitualmente, debido a la importancia de las materias que regula, para que un órgano legislativo pueda aprobar una ley orgánica se exige más que una mayoría simple.</w:t>
      </w:r>
    </w:p>
    <w:p w14:paraId="6CBBEEBF"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00C30901"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r w:rsidRPr="003A5B39">
        <w:rPr>
          <w:rFonts w:ascii="Times New Roman" w:hAnsi="Times New Roman" w:cs="Times New Roman"/>
          <w:b/>
          <w:bCs/>
          <w:sz w:val="24"/>
          <w:szCs w:val="24"/>
        </w:rPr>
        <w:t>Oficina de Asilo y Refugio (OAR):</w:t>
      </w:r>
      <w:r w:rsidRPr="001C6F78">
        <w:rPr>
          <w:rFonts w:ascii="Times New Roman" w:hAnsi="Times New Roman" w:cs="Times New Roman"/>
          <w:sz w:val="24"/>
          <w:szCs w:val="24"/>
        </w:rPr>
        <w:t xml:space="preserve"> Es el órgano competente en España para la tramitación de las solicitudes de protección internacional, integrado en la Subdirección General de Protección Internacional del Ministerio del Interior.</w:t>
      </w:r>
      <w:r w:rsidRPr="00B729F1">
        <w:rPr>
          <w:rFonts w:ascii="Times New Roman" w:hAnsi="Times New Roman" w:cs="Times New Roman"/>
          <w:b/>
          <w:bCs/>
          <w:color w:val="000000" w:themeColor="text1"/>
          <w:sz w:val="24"/>
          <w:szCs w:val="24"/>
          <w:lang w:val="es-ES_tradnl"/>
        </w:rPr>
        <w:t xml:space="preserve"> </w:t>
      </w:r>
    </w:p>
    <w:p w14:paraId="553D2954"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26675DAD"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Organización no gubernamental</w:t>
      </w:r>
      <w:r>
        <w:rPr>
          <w:rFonts w:ascii="Times New Roman" w:hAnsi="Times New Roman" w:cs="Times New Roman"/>
          <w:color w:val="000000" w:themeColor="text1"/>
          <w:sz w:val="24"/>
          <w:szCs w:val="24"/>
          <w:lang w:val="es-ES_tradnl"/>
        </w:rPr>
        <w:t xml:space="preserve"> </w:t>
      </w:r>
      <w:r w:rsidRPr="00BD23C1">
        <w:rPr>
          <w:rFonts w:ascii="Times New Roman" w:hAnsi="Times New Roman" w:cs="Times New Roman"/>
          <w:b/>
          <w:bCs/>
          <w:sz w:val="24"/>
          <w:szCs w:val="24"/>
          <w:lang w:val="es-ES_tradnl"/>
        </w:rPr>
        <w:t>(ONG):</w:t>
      </w:r>
      <w:r w:rsidRPr="00BD23C1">
        <w:rPr>
          <w:rFonts w:ascii="Times New Roman" w:hAnsi="Times New Roman" w:cs="Times New Roman"/>
          <w:sz w:val="24"/>
          <w:szCs w:val="24"/>
          <w:lang w:val="es-ES_tradnl"/>
        </w:rPr>
        <w:t xml:space="preserve"> </w:t>
      </w:r>
      <w:r w:rsidRPr="001C6F78">
        <w:rPr>
          <w:rFonts w:ascii="Times New Roman" w:hAnsi="Times New Roman" w:cs="Times New Roman"/>
          <w:color w:val="000000" w:themeColor="text1"/>
          <w:sz w:val="24"/>
          <w:szCs w:val="24"/>
          <w:lang w:val="es-ES_tradnl"/>
        </w:rPr>
        <w:t>El termino ONG, se utiliza para identificar a organizaciones que no son parte de las esferas gubernamentales o empresas cuyo fin fundamental no es el lucro.</w:t>
      </w:r>
    </w:p>
    <w:p w14:paraId="668172D6"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0F1F7667" w14:textId="77777777" w:rsidR="004D5EE4" w:rsidRDefault="004D5EE4" w:rsidP="004D5EE4">
      <w:pPr>
        <w:spacing w:after="0" w:line="360" w:lineRule="auto"/>
        <w:jc w:val="both"/>
        <w:rPr>
          <w:rFonts w:ascii="Times New Roman" w:hAnsi="Times New Roman" w:cs="Times New Roman"/>
          <w:b/>
          <w:bCs/>
          <w:sz w:val="24"/>
          <w:szCs w:val="24"/>
        </w:rPr>
      </w:pPr>
      <w:r w:rsidRPr="00F2132C">
        <w:rPr>
          <w:rFonts w:ascii="Times New Roman" w:hAnsi="Times New Roman" w:cs="Times New Roman"/>
          <w:b/>
          <w:bCs/>
          <w:color w:val="000000" w:themeColor="text1"/>
          <w:sz w:val="24"/>
          <w:szCs w:val="24"/>
          <w:lang w:val="es-ES_tradnl"/>
        </w:rPr>
        <w:t>Partido Popular (PP)</w:t>
      </w:r>
      <w:r w:rsidRPr="001C6F78">
        <w:rPr>
          <w:rFonts w:ascii="Times New Roman" w:hAnsi="Times New Roman" w:cs="Times New Roman"/>
          <w:color w:val="000000" w:themeColor="text1"/>
          <w:sz w:val="24"/>
          <w:szCs w:val="24"/>
          <w:lang w:val="es-ES_tradnl"/>
        </w:rPr>
        <w:t>: Es un partido político liberal conservador español, situado entre la centroderecha y la derecha política. Fue fundado en enero de 1989, si bien en realidad, fue refundado, sustituyendo a la antigua Alianza Popular (AP), fue el partido que ocupo el Gobierno español a partir del 2011, bajo el mandato de Mariano Rajoy.</w:t>
      </w:r>
      <w:r w:rsidRPr="008F2AFD">
        <w:rPr>
          <w:rFonts w:ascii="Times New Roman" w:hAnsi="Times New Roman" w:cs="Times New Roman"/>
          <w:b/>
          <w:bCs/>
          <w:sz w:val="24"/>
          <w:szCs w:val="24"/>
        </w:rPr>
        <w:t xml:space="preserve"> </w:t>
      </w:r>
    </w:p>
    <w:p w14:paraId="450E0E28" w14:textId="77777777" w:rsidR="004D5EE4" w:rsidRDefault="004D5EE4" w:rsidP="004D5EE4">
      <w:pPr>
        <w:spacing w:after="0" w:line="360" w:lineRule="auto"/>
        <w:jc w:val="both"/>
        <w:rPr>
          <w:rFonts w:ascii="Times New Roman" w:hAnsi="Times New Roman" w:cs="Times New Roman"/>
          <w:b/>
          <w:bCs/>
          <w:sz w:val="24"/>
          <w:szCs w:val="24"/>
        </w:rPr>
      </w:pPr>
    </w:p>
    <w:p w14:paraId="4741EBF9"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Padrón Municipal</w:t>
      </w:r>
      <w:r>
        <w:rPr>
          <w:rFonts w:ascii="Times New Roman" w:hAnsi="Times New Roman" w:cs="Times New Roman"/>
          <w:b/>
          <w:bCs/>
          <w:color w:val="000000" w:themeColor="text1"/>
          <w:sz w:val="24"/>
          <w:szCs w:val="24"/>
          <w:lang w:val="es-ES_tradnl"/>
        </w:rPr>
        <w:t xml:space="preserve"> (P.M)</w:t>
      </w:r>
      <w:r w:rsidRPr="001C6F78">
        <w:rPr>
          <w:rFonts w:ascii="Times New Roman" w:hAnsi="Times New Roman" w:cs="Times New Roman"/>
          <w:color w:val="000000" w:themeColor="text1"/>
          <w:sz w:val="24"/>
          <w:szCs w:val="24"/>
          <w:lang w:val="es-ES_tradnl"/>
        </w:rPr>
        <w:t>: Es el registro administrativo donde constan los vecinos del municipio. Sus datos constituyen prueba de residencia en el municipio y del domicilio habitual en el mismo. Toda persona que vive en España está obligada a inscribirse en el Padrón del municipio en que resida habitualmente. Quien viva en varios municipios deberá inscribirse únicamente en el que habite duramente más tiempo al año. La inscripción en el Padrón municipal contiene como obligatorios únicamente los siguientes datos de cada vecino:</w:t>
      </w:r>
    </w:p>
    <w:p w14:paraId="47068852"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1C6F78">
        <w:rPr>
          <w:rFonts w:ascii="Times New Roman" w:hAnsi="Times New Roman" w:cs="Times New Roman"/>
          <w:color w:val="000000" w:themeColor="text1"/>
          <w:sz w:val="24"/>
          <w:szCs w:val="24"/>
          <w:lang w:val="es-ES_tradnl"/>
        </w:rPr>
        <w:t>Nombre y apellidos, sexo, domicilio habitual, nacionalidad, lugar y fecha de nacimiento, numero de documento nacional de identidad o tratándose de extranjeros, del documento que lo sustituya.</w:t>
      </w:r>
    </w:p>
    <w:p w14:paraId="60A89BF6" w14:textId="77777777" w:rsidR="004D5EE4" w:rsidRPr="002606D0" w:rsidRDefault="004D5EE4" w:rsidP="004D5EE4">
      <w:pPr>
        <w:spacing w:after="0" w:line="360" w:lineRule="auto"/>
        <w:jc w:val="both"/>
        <w:rPr>
          <w:rFonts w:ascii="Times New Roman" w:hAnsi="Times New Roman" w:cs="Times New Roman"/>
          <w:b/>
          <w:bCs/>
          <w:sz w:val="24"/>
          <w:szCs w:val="24"/>
          <w:lang w:val="es-ES_tradnl"/>
        </w:rPr>
      </w:pPr>
    </w:p>
    <w:p w14:paraId="3F7414F8" w14:textId="77777777" w:rsidR="004D5EE4" w:rsidRPr="001C6F78" w:rsidRDefault="004D5EE4" w:rsidP="004D5EE4">
      <w:pPr>
        <w:spacing w:after="0" w:line="360" w:lineRule="auto"/>
        <w:jc w:val="both"/>
        <w:rPr>
          <w:rFonts w:ascii="Times New Roman" w:hAnsi="Times New Roman" w:cs="Times New Roman"/>
          <w:sz w:val="24"/>
          <w:szCs w:val="24"/>
        </w:rPr>
      </w:pPr>
      <w:r w:rsidRPr="003A5B39">
        <w:rPr>
          <w:rFonts w:ascii="Times New Roman" w:hAnsi="Times New Roman" w:cs="Times New Roman"/>
          <w:b/>
          <w:bCs/>
          <w:sz w:val="24"/>
          <w:szCs w:val="24"/>
        </w:rPr>
        <w:t>Red Europea de Migraciones (REM)</w:t>
      </w:r>
      <w:r w:rsidRPr="001C6F78">
        <w:rPr>
          <w:rFonts w:ascii="Times New Roman" w:hAnsi="Times New Roman" w:cs="Times New Roman"/>
          <w:sz w:val="24"/>
          <w:szCs w:val="24"/>
        </w:rPr>
        <w:t>: Ha sido creada por la Decisión del Consejo 2008/381/CE y está financiada por la Unión Europea.</w:t>
      </w:r>
    </w:p>
    <w:p w14:paraId="63553772" w14:textId="77777777" w:rsidR="004D5EE4" w:rsidRPr="001C6F78" w:rsidRDefault="004D5EE4" w:rsidP="004D5EE4">
      <w:pPr>
        <w:spacing w:after="0" w:line="360" w:lineRule="auto"/>
        <w:jc w:val="both"/>
        <w:rPr>
          <w:rFonts w:ascii="Times New Roman" w:hAnsi="Times New Roman" w:cs="Times New Roman"/>
          <w:sz w:val="24"/>
          <w:szCs w:val="24"/>
        </w:rPr>
      </w:pPr>
      <w:r w:rsidRPr="001C6F78">
        <w:rPr>
          <w:rFonts w:ascii="Times New Roman" w:hAnsi="Times New Roman" w:cs="Times New Roman"/>
          <w:sz w:val="24"/>
          <w:szCs w:val="24"/>
        </w:rPr>
        <w:t>Su objetivo es satisfacer las necesidades de información de las instituciones de la Unión Europea y de las autoridades e instituciones de Los Estados miembros, proporcionando información actualizada, objetiva, fiable y comparable en materia de migración y asilo, con</w:t>
      </w:r>
      <w:r>
        <w:rPr>
          <w:rFonts w:ascii="Times New Roman" w:hAnsi="Times New Roman" w:cs="Times New Roman"/>
          <w:sz w:val="24"/>
          <w:szCs w:val="24"/>
        </w:rPr>
        <w:t xml:space="preserve"> </w:t>
      </w:r>
      <w:r w:rsidRPr="001C6F78">
        <w:rPr>
          <w:rFonts w:ascii="Times New Roman" w:hAnsi="Times New Roman" w:cs="Times New Roman"/>
          <w:sz w:val="24"/>
          <w:szCs w:val="24"/>
        </w:rPr>
        <w:t xml:space="preserve">el fin de respaldar el proceso de toma de decisiones de la Unión Europea de Migración también pone dicha información al alcance del público en general. </w:t>
      </w:r>
    </w:p>
    <w:p w14:paraId="573D09F2" w14:textId="77777777" w:rsidR="004D5EE4" w:rsidRDefault="004D5EE4" w:rsidP="004D5EE4">
      <w:pPr>
        <w:spacing w:after="0" w:line="360" w:lineRule="auto"/>
        <w:jc w:val="both"/>
        <w:rPr>
          <w:rFonts w:ascii="Times New Roman" w:hAnsi="Times New Roman" w:cs="Times New Roman"/>
          <w:sz w:val="24"/>
          <w:szCs w:val="24"/>
        </w:rPr>
      </w:pPr>
      <w:r w:rsidRPr="001C6F78">
        <w:rPr>
          <w:rFonts w:ascii="Times New Roman" w:hAnsi="Times New Roman" w:cs="Times New Roman"/>
          <w:sz w:val="24"/>
          <w:szCs w:val="24"/>
        </w:rPr>
        <w:t>La Red Europea de Migración, coordinada por la Comisión Europea, está formada por una red de Puntos de Contacto Nacional (PCN) designados en cada Estado miembro y en Noruega.</w:t>
      </w:r>
      <w:r>
        <w:rPr>
          <w:rFonts w:ascii="Times New Roman" w:hAnsi="Times New Roman" w:cs="Times New Roman"/>
          <w:sz w:val="24"/>
          <w:szCs w:val="24"/>
        </w:rPr>
        <w:t xml:space="preserve"> </w:t>
      </w:r>
      <w:r w:rsidRPr="001C6F78">
        <w:rPr>
          <w:rFonts w:ascii="Times New Roman" w:hAnsi="Times New Roman" w:cs="Times New Roman"/>
          <w:sz w:val="24"/>
          <w:szCs w:val="24"/>
        </w:rPr>
        <w:t xml:space="preserve">En España el PCN este compuesto por expertos procedentes del Ministerio de Inclusión, Seguridad Social y Migraciones, Ministerio del Interior, Ministerio de Asuntos Exteriores, Unión Europea y Cooperacion, Ministerio de Justicia y de la Fiscalía General del Estado, de cuya coordinación se encarga la Subdirección General de Régimen Jurídico, de la Dirección General de Migraciones, de la Secretaria de Estado de Migraciones.      </w:t>
      </w:r>
    </w:p>
    <w:p w14:paraId="5BB37A94" w14:textId="77777777" w:rsidR="004D5EE4" w:rsidRDefault="004D5EE4" w:rsidP="004D5EE4">
      <w:pPr>
        <w:spacing w:after="0" w:line="360" w:lineRule="auto"/>
        <w:jc w:val="both"/>
        <w:rPr>
          <w:rFonts w:ascii="Times New Roman" w:hAnsi="Times New Roman" w:cs="Times New Roman"/>
          <w:sz w:val="24"/>
          <w:szCs w:val="24"/>
        </w:rPr>
      </w:pPr>
    </w:p>
    <w:p w14:paraId="0F726EAA"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2606D0">
        <w:rPr>
          <w:rFonts w:ascii="Times New Roman" w:hAnsi="Times New Roman" w:cs="Times New Roman"/>
          <w:b/>
          <w:bCs/>
          <w:color w:val="000000" w:themeColor="text1"/>
          <w:sz w:val="24"/>
          <w:szCs w:val="24"/>
          <w:lang w:val="es-ES_tradnl"/>
        </w:rPr>
        <w:t>Tribunal Constitucional (TC):</w:t>
      </w:r>
      <w:r w:rsidRPr="001C6F78">
        <w:rPr>
          <w:rFonts w:ascii="Times New Roman" w:hAnsi="Times New Roman" w:cs="Times New Roman"/>
          <w:color w:val="000000" w:themeColor="text1"/>
          <w:sz w:val="24"/>
          <w:szCs w:val="24"/>
          <w:lang w:val="es-ES_tradnl"/>
        </w:rPr>
        <w:t xml:space="preserve"> Es un tribunal establecido por la Constitución española. Es un tribunal independiente de los demás poderes del estado, también del poder judicial, y es el intérprete supremo de la Constitución española. Se compone de 12 magistrados nombrados por el Rey a propuesta de varios órganos constitucionales.</w:t>
      </w:r>
    </w:p>
    <w:p w14:paraId="340C1CA4"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p>
    <w:p w14:paraId="4FB391D9" w14:textId="795DEFF1"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2606D0">
        <w:rPr>
          <w:rFonts w:ascii="Times New Roman" w:hAnsi="Times New Roman" w:cs="Times New Roman"/>
          <w:b/>
          <w:bCs/>
          <w:color w:val="000000" w:themeColor="text1"/>
          <w:sz w:val="24"/>
          <w:szCs w:val="24"/>
          <w:lang w:val="es-ES_tradnl"/>
        </w:rPr>
        <w:t>Tribunal Supremo</w:t>
      </w:r>
      <w:r>
        <w:rPr>
          <w:rFonts w:ascii="Times New Roman" w:hAnsi="Times New Roman" w:cs="Times New Roman"/>
          <w:b/>
          <w:bCs/>
          <w:color w:val="000000" w:themeColor="text1"/>
          <w:sz w:val="24"/>
          <w:szCs w:val="24"/>
          <w:lang w:val="es-ES_tradnl"/>
        </w:rPr>
        <w:t xml:space="preserve"> (TS)</w:t>
      </w:r>
      <w:r w:rsidRPr="002606D0">
        <w:rPr>
          <w:rFonts w:ascii="Times New Roman" w:hAnsi="Times New Roman" w:cs="Times New Roman"/>
          <w:b/>
          <w:bCs/>
          <w:color w:val="000000" w:themeColor="text1"/>
          <w:sz w:val="24"/>
          <w:szCs w:val="24"/>
          <w:lang w:val="es-ES_tradnl"/>
        </w:rPr>
        <w:t>:</w:t>
      </w:r>
      <w:r w:rsidRPr="001C6F78">
        <w:rPr>
          <w:rFonts w:ascii="Times New Roman" w:hAnsi="Times New Roman" w:cs="Times New Roman"/>
          <w:color w:val="000000" w:themeColor="text1"/>
          <w:sz w:val="24"/>
          <w:szCs w:val="24"/>
          <w:lang w:val="es-ES_tradnl"/>
        </w:rPr>
        <w:t xml:space="preserve"> Tiene su sede en Madrid y es un órgano jurisdiccional único en España con jurisdicción en todo el territorio nacional, constituyendo el tribunal superior en </w:t>
      </w:r>
      <w:r w:rsidRPr="001C6F78">
        <w:rPr>
          <w:rFonts w:ascii="Times New Roman" w:hAnsi="Times New Roman" w:cs="Times New Roman"/>
          <w:color w:val="000000" w:themeColor="text1"/>
          <w:sz w:val="24"/>
          <w:szCs w:val="24"/>
          <w:lang w:val="es-ES_tradnl"/>
        </w:rPr>
        <w:lastRenderedPageBreak/>
        <w:t xml:space="preserve">todos los </w:t>
      </w:r>
      <w:r w:rsidR="00F503BD" w:rsidRPr="001C6F78">
        <w:rPr>
          <w:rFonts w:ascii="Times New Roman" w:hAnsi="Times New Roman" w:cs="Times New Roman"/>
          <w:color w:val="000000" w:themeColor="text1"/>
          <w:sz w:val="24"/>
          <w:szCs w:val="24"/>
          <w:lang w:val="es-ES_tradnl"/>
        </w:rPr>
        <w:t>órdenes</w:t>
      </w:r>
      <w:r w:rsidRPr="001C6F78">
        <w:rPr>
          <w:rFonts w:ascii="Times New Roman" w:hAnsi="Times New Roman" w:cs="Times New Roman"/>
          <w:color w:val="000000" w:themeColor="text1"/>
          <w:sz w:val="24"/>
          <w:szCs w:val="24"/>
          <w:lang w:val="es-ES_tradnl"/>
        </w:rPr>
        <w:t xml:space="preserve"> (civil, penal, contencioso-administrativo y social), salvo lo dispuesto en materia de garantías y derechos constitucionales, cuya competencia corresponde al Tribunal Constitucional.</w:t>
      </w:r>
    </w:p>
    <w:p w14:paraId="36EF1C9B" w14:textId="77777777" w:rsidR="004D5EE4" w:rsidRDefault="004D5EE4" w:rsidP="004D5EE4">
      <w:pPr>
        <w:spacing w:after="0" w:line="360" w:lineRule="auto"/>
        <w:jc w:val="both"/>
        <w:rPr>
          <w:rFonts w:ascii="Times New Roman" w:hAnsi="Times New Roman" w:cs="Times New Roman"/>
          <w:b/>
          <w:bCs/>
          <w:color w:val="000000" w:themeColor="text1"/>
          <w:sz w:val="24"/>
          <w:szCs w:val="24"/>
          <w:lang w:val="es-ES_tradnl"/>
        </w:rPr>
      </w:pPr>
    </w:p>
    <w:p w14:paraId="0E2939EF"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Unión Europea (UE):</w:t>
      </w:r>
      <w:r w:rsidRPr="001C6F78">
        <w:rPr>
          <w:rFonts w:ascii="Times New Roman" w:hAnsi="Times New Roman" w:cs="Times New Roman"/>
          <w:color w:val="000000" w:themeColor="text1"/>
          <w:sz w:val="24"/>
          <w:szCs w:val="24"/>
          <w:lang w:val="es-ES_tradnl"/>
        </w:rPr>
        <w:t xml:space="preserve"> Es una comunidad política de derecho, constituida en régimen de organización internacional, nacida para propiciar y acoger la integración y gobernanza en común de los Estados y los pueblos de Europa. Está compuesta de 28 Estados europeos y fue establecida con la entrada en vigor del Tratado de la Unión Europea (TUE) el 1de noviembre de 1993.</w:t>
      </w:r>
    </w:p>
    <w:p w14:paraId="5EA02E36"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4219A3C9"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Migrar</w:t>
      </w:r>
      <w:r w:rsidRPr="001C6F78">
        <w:rPr>
          <w:rFonts w:ascii="Times New Roman" w:hAnsi="Times New Roman" w:cs="Times New Roman"/>
          <w:color w:val="000000" w:themeColor="text1"/>
          <w:sz w:val="24"/>
          <w:szCs w:val="24"/>
          <w:lang w:val="es-ES_tradnl"/>
        </w:rPr>
        <w:t>: Es trasladarse desde el lugar en que se habita a otro diferente.</w:t>
      </w:r>
    </w:p>
    <w:p w14:paraId="6CAD2B83"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4A6B2418"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Emigración</w:t>
      </w:r>
      <w:r w:rsidRPr="001C6F78">
        <w:rPr>
          <w:rFonts w:ascii="Times New Roman" w:hAnsi="Times New Roman" w:cs="Times New Roman"/>
          <w:color w:val="000000" w:themeColor="text1"/>
          <w:sz w:val="24"/>
          <w:szCs w:val="24"/>
          <w:lang w:val="es-ES_tradnl"/>
        </w:rPr>
        <w:t xml:space="preserve">: Es la salida del individuo de su tierra, el abandono del propio país para establecerse en otro extranjero, o abandonar la residencia habitual en busca de mejores medios de vida dentro del propio país. </w:t>
      </w:r>
    </w:p>
    <w:p w14:paraId="0B548EF4"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45FCDF23"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r w:rsidRPr="00F2132C">
        <w:rPr>
          <w:rFonts w:ascii="Times New Roman" w:hAnsi="Times New Roman" w:cs="Times New Roman"/>
          <w:b/>
          <w:bCs/>
          <w:color w:val="000000" w:themeColor="text1"/>
          <w:sz w:val="24"/>
          <w:szCs w:val="24"/>
          <w:lang w:val="es-ES_tradnl"/>
        </w:rPr>
        <w:t>Inmigración</w:t>
      </w:r>
      <w:r w:rsidRPr="001C6F78">
        <w:rPr>
          <w:rFonts w:ascii="Times New Roman" w:hAnsi="Times New Roman" w:cs="Times New Roman"/>
          <w:color w:val="000000" w:themeColor="text1"/>
          <w:sz w:val="24"/>
          <w:szCs w:val="24"/>
          <w:lang w:val="es-ES_tradnl"/>
        </w:rPr>
        <w:t>: Es la entrada del individuo a una nueva tierra, es la llegada a un país extranjero para radicarse en él, o instalarse en un lugar distinto de donde se vivía dentro del propio país, en busca de mejores medios de vida.</w:t>
      </w:r>
    </w:p>
    <w:p w14:paraId="110919E9" w14:textId="77777777" w:rsidR="004D5EE4" w:rsidRDefault="004D5EE4" w:rsidP="004D5EE4">
      <w:pPr>
        <w:pStyle w:val="Notedebasdepage"/>
        <w:rPr>
          <w:rFonts w:ascii="Times New Roman" w:hAnsi="Times New Roman" w:cs="Times New Roman"/>
          <w:b/>
          <w:bCs/>
          <w:sz w:val="24"/>
          <w:szCs w:val="24"/>
        </w:rPr>
      </w:pPr>
    </w:p>
    <w:p w14:paraId="2533AB1B" w14:textId="77777777" w:rsidR="004D5EE4" w:rsidRPr="00BC0DC6" w:rsidRDefault="004D5EE4" w:rsidP="004D5EE4">
      <w:pPr>
        <w:spacing w:after="0" w:line="360" w:lineRule="auto"/>
        <w:jc w:val="both"/>
        <w:rPr>
          <w:rFonts w:ascii="Times New Roman" w:hAnsi="Times New Roman" w:cs="Times New Roman"/>
          <w:color w:val="000000" w:themeColor="text1"/>
          <w:sz w:val="24"/>
          <w:szCs w:val="24"/>
        </w:rPr>
      </w:pPr>
    </w:p>
    <w:p w14:paraId="4A37EBC5"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5E5CD0E9" w14:textId="77777777" w:rsidR="004D5EE4" w:rsidRDefault="004D5EE4" w:rsidP="004D5EE4">
      <w:pPr>
        <w:spacing w:after="0" w:line="360" w:lineRule="auto"/>
        <w:jc w:val="both"/>
        <w:rPr>
          <w:rFonts w:ascii="Times New Roman" w:hAnsi="Times New Roman" w:cs="Times New Roman"/>
          <w:color w:val="000000" w:themeColor="text1"/>
          <w:sz w:val="24"/>
          <w:szCs w:val="24"/>
          <w:lang w:val="es-ES_tradnl"/>
        </w:rPr>
      </w:pPr>
    </w:p>
    <w:p w14:paraId="29C76D83" w14:textId="77777777" w:rsidR="004D5EE4" w:rsidRPr="001C6F78" w:rsidRDefault="004D5EE4" w:rsidP="004D5EE4">
      <w:pPr>
        <w:spacing w:after="0" w:line="360" w:lineRule="auto"/>
        <w:jc w:val="both"/>
        <w:rPr>
          <w:rFonts w:ascii="Times New Roman" w:hAnsi="Times New Roman" w:cs="Times New Roman"/>
          <w:color w:val="000000" w:themeColor="text1"/>
          <w:sz w:val="24"/>
          <w:szCs w:val="24"/>
          <w:lang w:val="es-ES_tradnl"/>
        </w:rPr>
      </w:pPr>
    </w:p>
    <w:p w14:paraId="62C0FF86" w14:textId="77777777" w:rsidR="004D5EE4" w:rsidRPr="008F2AFD" w:rsidRDefault="004D5EE4" w:rsidP="004D5EE4">
      <w:pPr>
        <w:spacing w:after="0" w:line="360" w:lineRule="auto"/>
        <w:jc w:val="both"/>
        <w:rPr>
          <w:rFonts w:ascii="Times New Roman" w:hAnsi="Times New Roman" w:cs="Times New Roman"/>
          <w:sz w:val="24"/>
          <w:szCs w:val="24"/>
          <w:lang w:val="es-ES_tradnl"/>
        </w:rPr>
      </w:pPr>
    </w:p>
    <w:p w14:paraId="211795B8" w14:textId="77777777" w:rsidR="004D5EE4" w:rsidRDefault="004D5EE4" w:rsidP="004D5EE4">
      <w:pPr>
        <w:spacing w:after="0" w:line="360" w:lineRule="auto"/>
        <w:jc w:val="both"/>
        <w:rPr>
          <w:rFonts w:ascii="Times New Roman" w:hAnsi="Times New Roman" w:cs="Times New Roman"/>
          <w:sz w:val="24"/>
          <w:szCs w:val="24"/>
        </w:rPr>
      </w:pPr>
      <w:r w:rsidRPr="001C6F78">
        <w:rPr>
          <w:rFonts w:ascii="Times New Roman" w:hAnsi="Times New Roman" w:cs="Times New Roman"/>
          <w:sz w:val="24"/>
          <w:szCs w:val="24"/>
        </w:rPr>
        <w:t xml:space="preserve">  </w:t>
      </w:r>
    </w:p>
    <w:p w14:paraId="20D765C0" w14:textId="77777777" w:rsidR="004D5EE4" w:rsidRDefault="004D5EE4" w:rsidP="004D5EE4">
      <w:pPr>
        <w:spacing w:after="0" w:line="360" w:lineRule="auto"/>
        <w:jc w:val="both"/>
        <w:rPr>
          <w:rFonts w:ascii="Times New Roman" w:hAnsi="Times New Roman" w:cs="Times New Roman"/>
          <w:sz w:val="24"/>
          <w:szCs w:val="24"/>
        </w:rPr>
      </w:pPr>
    </w:p>
    <w:p w14:paraId="0267292E" w14:textId="77777777" w:rsidR="004D5EE4" w:rsidRPr="00086A8F" w:rsidRDefault="004D5EE4" w:rsidP="004D5EE4">
      <w:pPr>
        <w:spacing w:after="0" w:line="360" w:lineRule="auto"/>
        <w:jc w:val="both"/>
        <w:rPr>
          <w:rFonts w:ascii="Times New Roman" w:hAnsi="Times New Roman" w:cs="Times New Roman"/>
          <w:sz w:val="24"/>
          <w:szCs w:val="24"/>
        </w:rPr>
      </w:pPr>
    </w:p>
    <w:p w14:paraId="4AA3868D" w14:textId="77777777" w:rsidR="004D5EE4" w:rsidRPr="001C6F78" w:rsidRDefault="004D5EE4" w:rsidP="004D5EE4">
      <w:pPr>
        <w:spacing w:after="0" w:line="360" w:lineRule="auto"/>
        <w:jc w:val="both"/>
        <w:rPr>
          <w:rFonts w:ascii="Times New Roman" w:hAnsi="Times New Roman" w:cs="Times New Roman"/>
          <w:sz w:val="24"/>
          <w:szCs w:val="24"/>
          <w:lang w:val="es-ES_tradnl"/>
        </w:rPr>
      </w:pPr>
    </w:p>
    <w:p w14:paraId="7E6DBBF1" w14:textId="77777777" w:rsidR="004D5EE4" w:rsidRDefault="004D5EE4" w:rsidP="004D5EE4">
      <w:pPr>
        <w:spacing w:after="0" w:line="360" w:lineRule="auto"/>
        <w:jc w:val="both"/>
        <w:rPr>
          <w:rFonts w:ascii="Times New Roman" w:hAnsi="Times New Roman" w:cs="Times New Roman"/>
          <w:sz w:val="24"/>
          <w:szCs w:val="24"/>
          <w:lang w:val="es-ES_tradnl"/>
        </w:rPr>
      </w:pPr>
    </w:p>
    <w:p w14:paraId="52D012E5" w14:textId="77777777" w:rsidR="004D5EE4" w:rsidRDefault="004D5EE4" w:rsidP="004D5EE4">
      <w:pPr>
        <w:spacing w:after="0" w:line="360" w:lineRule="auto"/>
        <w:jc w:val="both"/>
        <w:rPr>
          <w:rFonts w:ascii="Times New Roman" w:hAnsi="Times New Roman" w:cs="Times New Roman"/>
          <w:sz w:val="24"/>
          <w:szCs w:val="24"/>
          <w:lang w:val="es-ES_tradnl"/>
        </w:rPr>
      </w:pPr>
    </w:p>
    <w:p w14:paraId="1371CF42" w14:textId="77777777" w:rsidR="004D5EE4" w:rsidRDefault="004D5EE4" w:rsidP="004D5EE4">
      <w:pPr>
        <w:spacing w:after="0" w:line="360" w:lineRule="auto"/>
        <w:jc w:val="both"/>
        <w:rPr>
          <w:rFonts w:ascii="Times New Roman" w:hAnsi="Times New Roman" w:cs="Times New Roman"/>
          <w:sz w:val="24"/>
          <w:szCs w:val="24"/>
          <w:lang w:val="es-ES_tradnl"/>
        </w:rPr>
      </w:pPr>
    </w:p>
    <w:p w14:paraId="1028D851" w14:textId="77777777" w:rsidR="004D5EE4" w:rsidRDefault="004D5EE4" w:rsidP="004D5EE4">
      <w:pPr>
        <w:spacing w:after="0" w:line="360" w:lineRule="auto"/>
        <w:jc w:val="both"/>
        <w:rPr>
          <w:rFonts w:ascii="Times New Roman" w:hAnsi="Times New Roman" w:cs="Times New Roman"/>
          <w:sz w:val="24"/>
          <w:szCs w:val="24"/>
          <w:lang w:val="es-ES_tradnl"/>
        </w:rPr>
      </w:pPr>
    </w:p>
    <w:p w14:paraId="09FF5DE4" w14:textId="77777777" w:rsidR="004D5EE4" w:rsidRDefault="004D5EE4" w:rsidP="004D5EE4">
      <w:pPr>
        <w:pStyle w:val="Paragraphedeliste"/>
        <w:spacing w:after="0" w:line="360" w:lineRule="auto"/>
        <w:ind w:left="1200"/>
        <w:jc w:val="both"/>
        <w:rPr>
          <w:rFonts w:ascii="Times New Roman" w:hAnsi="Times New Roman" w:cs="Times New Roman"/>
          <w:color w:val="FF0000"/>
          <w:sz w:val="24"/>
          <w:szCs w:val="24"/>
          <w:lang w:val="es-ES_tradnl"/>
        </w:rPr>
      </w:pPr>
    </w:p>
    <w:p w14:paraId="24C1ABBA" w14:textId="77777777" w:rsidR="004D5EE4" w:rsidRDefault="004D5EE4" w:rsidP="004D5EE4">
      <w:pPr>
        <w:pStyle w:val="Paragraphedeliste"/>
        <w:spacing w:after="0" w:line="360" w:lineRule="auto"/>
        <w:ind w:left="1200"/>
        <w:jc w:val="both"/>
        <w:rPr>
          <w:rFonts w:ascii="Times New Roman" w:hAnsi="Times New Roman" w:cs="Times New Roman"/>
          <w:color w:val="FF0000"/>
          <w:sz w:val="24"/>
          <w:szCs w:val="24"/>
          <w:lang w:val="es-ES_tradnl"/>
        </w:rPr>
      </w:pPr>
    </w:p>
    <w:p w14:paraId="34E5C561" w14:textId="77777777" w:rsidR="004D5EE4" w:rsidRDefault="004D5EE4" w:rsidP="004D5EE4">
      <w:pPr>
        <w:pStyle w:val="Paragraphedeliste"/>
        <w:spacing w:after="0" w:line="360" w:lineRule="auto"/>
        <w:ind w:left="1200"/>
        <w:jc w:val="both"/>
        <w:rPr>
          <w:rFonts w:ascii="Times New Roman" w:hAnsi="Times New Roman" w:cs="Times New Roman"/>
          <w:color w:val="FF0000"/>
          <w:sz w:val="24"/>
          <w:szCs w:val="24"/>
          <w:lang w:val="es-ES_tradnl"/>
        </w:rPr>
      </w:pPr>
    </w:p>
    <w:p w14:paraId="6DD1E6AA" w14:textId="77777777" w:rsidR="004D5EE4" w:rsidRDefault="004D5EE4" w:rsidP="004D5EE4">
      <w:pPr>
        <w:pStyle w:val="Paragraphedeliste"/>
        <w:spacing w:after="0" w:line="360" w:lineRule="auto"/>
        <w:ind w:left="1200"/>
        <w:jc w:val="both"/>
        <w:rPr>
          <w:rFonts w:ascii="Times New Roman" w:hAnsi="Times New Roman" w:cs="Times New Roman"/>
          <w:color w:val="FF0000"/>
          <w:sz w:val="24"/>
          <w:szCs w:val="24"/>
          <w:lang w:val="es-ES_tradnl"/>
        </w:rPr>
      </w:pPr>
    </w:p>
    <w:p w14:paraId="288AEC17" w14:textId="77777777" w:rsidR="004D5EE4" w:rsidRDefault="004D5EE4" w:rsidP="004D5EE4">
      <w:pPr>
        <w:pStyle w:val="Paragraphedeliste"/>
        <w:spacing w:after="0" w:line="360" w:lineRule="auto"/>
        <w:ind w:left="1200"/>
        <w:jc w:val="both"/>
        <w:rPr>
          <w:rFonts w:ascii="Times New Roman" w:hAnsi="Times New Roman" w:cs="Times New Roman"/>
          <w:color w:val="FF0000"/>
          <w:sz w:val="24"/>
          <w:szCs w:val="24"/>
          <w:lang w:val="es-ES_tradnl"/>
        </w:rPr>
      </w:pPr>
    </w:p>
    <w:p w14:paraId="748FEA38" w14:textId="77777777" w:rsidR="004D5EE4" w:rsidRDefault="004D5EE4" w:rsidP="004D5EE4">
      <w:pPr>
        <w:pStyle w:val="Paragraphedeliste"/>
        <w:spacing w:after="0" w:line="360" w:lineRule="auto"/>
        <w:ind w:left="1200"/>
        <w:jc w:val="both"/>
        <w:rPr>
          <w:rFonts w:ascii="Times New Roman" w:hAnsi="Times New Roman" w:cs="Times New Roman"/>
          <w:color w:val="FF0000"/>
          <w:sz w:val="24"/>
          <w:szCs w:val="24"/>
          <w:lang w:val="es-ES_tradnl"/>
        </w:rPr>
      </w:pPr>
    </w:p>
    <w:p w14:paraId="38F98C51" w14:textId="77777777" w:rsidR="00E12776" w:rsidRDefault="00E12776" w:rsidP="00A7788E">
      <w:pPr>
        <w:jc w:val="center"/>
        <w:rPr>
          <w:rFonts w:ascii="Times New Roman" w:hAnsi="Times New Roman" w:cs="Times New Roman"/>
          <w:b/>
          <w:bCs/>
          <w:sz w:val="28"/>
          <w:szCs w:val="28"/>
          <w:lang w:val="es-ES_tradnl"/>
        </w:rPr>
      </w:pPr>
    </w:p>
    <w:p w14:paraId="1BE823C9" w14:textId="77777777" w:rsidR="00CD2C02" w:rsidRDefault="00CD2C02" w:rsidP="00A7788E">
      <w:pPr>
        <w:jc w:val="center"/>
        <w:rPr>
          <w:rFonts w:ascii="Times New Roman" w:hAnsi="Times New Roman" w:cs="Times New Roman"/>
          <w:b/>
          <w:bCs/>
          <w:sz w:val="28"/>
          <w:szCs w:val="28"/>
          <w:lang w:val="es-ES_tradnl"/>
        </w:rPr>
      </w:pPr>
    </w:p>
    <w:p w14:paraId="33B19D81" w14:textId="77777777" w:rsidR="00CD2C02" w:rsidRDefault="00CD2C02" w:rsidP="00A7788E">
      <w:pPr>
        <w:jc w:val="center"/>
        <w:rPr>
          <w:rFonts w:ascii="Times New Roman" w:hAnsi="Times New Roman" w:cs="Times New Roman"/>
          <w:b/>
          <w:bCs/>
          <w:sz w:val="28"/>
          <w:szCs w:val="28"/>
          <w:lang w:val="es-ES_tradnl"/>
        </w:rPr>
      </w:pPr>
    </w:p>
    <w:p w14:paraId="3FF41C47" w14:textId="77777777" w:rsidR="00CD2C02" w:rsidRDefault="00CD2C02" w:rsidP="00A7788E">
      <w:pPr>
        <w:jc w:val="center"/>
        <w:rPr>
          <w:rFonts w:ascii="Times New Roman" w:hAnsi="Times New Roman" w:cs="Times New Roman"/>
          <w:b/>
          <w:bCs/>
          <w:sz w:val="28"/>
          <w:szCs w:val="28"/>
          <w:lang w:val="es-ES_tradnl"/>
        </w:rPr>
      </w:pPr>
    </w:p>
    <w:p w14:paraId="100C12F5" w14:textId="77777777" w:rsidR="004A4E23" w:rsidRDefault="004A4E23" w:rsidP="004D5EE4">
      <w:pPr>
        <w:rPr>
          <w:rFonts w:ascii="Times New Roman" w:hAnsi="Times New Roman" w:cs="Times New Roman"/>
          <w:b/>
          <w:bCs/>
          <w:sz w:val="28"/>
          <w:szCs w:val="28"/>
          <w:lang w:val="es-ES_tradnl"/>
        </w:rPr>
      </w:pPr>
    </w:p>
    <w:p w14:paraId="2A10D530" w14:textId="7A407203" w:rsidR="00A7788E" w:rsidRDefault="00A7788E" w:rsidP="004D5EE4">
      <w:pPr>
        <w:rPr>
          <w:rFonts w:ascii="Times New Roman" w:hAnsi="Times New Roman" w:cs="Times New Roman"/>
          <w:b/>
          <w:bCs/>
          <w:sz w:val="28"/>
          <w:szCs w:val="28"/>
          <w:lang w:val="es-ES_tradnl"/>
        </w:rPr>
      </w:pPr>
      <w:r>
        <w:rPr>
          <w:noProof/>
          <w:lang w:val="fr-FR" w:eastAsia="fr-FR"/>
        </w:rPr>
        <mc:AlternateContent>
          <mc:Choice Requires="wps">
            <w:drawing>
              <wp:anchor distT="0" distB="0" distL="114300" distR="114300" simplePos="0" relativeHeight="251688960" behindDoc="0" locked="0" layoutInCell="1" allowOverlap="1" wp14:anchorId="5E510AF9" wp14:editId="334D19A6">
                <wp:simplePos x="0" y="0"/>
                <wp:positionH relativeFrom="page">
                  <wp:align>center</wp:align>
                </wp:positionH>
                <wp:positionV relativeFrom="paragraph">
                  <wp:posOffset>322580</wp:posOffset>
                </wp:positionV>
                <wp:extent cx="4419600" cy="1495425"/>
                <wp:effectExtent l="0" t="0" r="0" b="9525"/>
                <wp:wrapSquare wrapText="bothSides"/>
                <wp:docPr id="5" name="Zone de texte 5"/>
                <wp:cNvGraphicFramePr/>
                <a:graphic xmlns:a="http://schemas.openxmlformats.org/drawingml/2006/main">
                  <a:graphicData uri="http://schemas.microsoft.com/office/word/2010/wordprocessingShape">
                    <wps:wsp>
                      <wps:cNvSpPr txBox="1"/>
                      <wps:spPr>
                        <a:xfrm>
                          <a:off x="0" y="0"/>
                          <a:ext cx="4419600" cy="1495425"/>
                        </a:xfrm>
                        <a:prstGeom prst="rect">
                          <a:avLst/>
                        </a:prstGeom>
                        <a:noFill/>
                        <a:ln>
                          <a:noFill/>
                        </a:ln>
                        <a:effectLst/>
                      </wps:spPr>
                      <wps:txbx>
                        <w:txbxContent>
                          <w:p w14:paraId="04BDDF54" w14:textId="032D480D" w:rsidR="00A42F2E" w:rsidRPr="00476F71" w:rsidRDefault="00A42F2E" w:rsidP="004D5EE4">
                            <w:pPr>
                              <w:pStyle w:val="Paragraphedeliste"/>
                              <w:spacing w:after="0" w:line="360" w:lineRule="auto"/>
                              <w:ind w:left="0"/>
                              <w:jc w:val="center"/>
                              <w:rPr>
                                <w:rFonts w:ascii="Times New Roman" w:hAnsi="Times New Roman" w:cs="Times New Roman"/>
                                <w:b/>
                                <w:bCs/>
                                <w:sz w:val="144"/>
                                <w:szCs w:val="144"/>
                                <w:lang w:val="es-ES_tradnl"/>
                              </w:rPr>
                            </w:pPr>
                            <w:r w:rsidRPr="00476F71">
                              <w:rPr>
                                <w:rFonts w:ascii="Times New Roman" w:hAnsi="Times New Roman" w:cs="Times New Roman"/>
                                <w:b/>
                                <w:bCs/>
                                <w:sz w:val="144"/>
                                <w:szCs w:val="144"/>
                                <w:lang w:val="es-ES_tradnl"/>
                              </w:rPr>
                              <w:t>Anexos</w:t>
                            </w:r>
                          </w:p>
                          <w:p w14:paraId="73ADD597" w14:textId="18A16B0A" w:rsidR="00A42F2E" w:rsidRPr="00A7788E" w:rsidRDefault="00A42F2E" w:rsidP="00A7788E">
                            <w:pPr>
                              <w:jc w:val="center"/>
                              <w:rPr>
                                <w:rFonts w:ascii="Times New Roman" w:hAnsi="Times New Roman" w:cs="Times New Roman"/>
                                <w:b/>
                                <w:bCs/>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10AF9" id="Zone de texte 5" o:spid="_x0000_s1218" type="#_x0000_t202" style="position:absolute;margin-left:0;margin-top:25.4pt;width:348pt;height:117.75pt;z-index:2516889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" filled="f" stroked="f">
                <v:textbox>
                  <w:txbxContent>
                    <w:p w14:paraId="04BDDF54" w14:textId="032D480D" w:rsidR="00A42F2E" w:rsidRPr="00476F71" w:rsidRDefault="00A42F2E" w:rsidP="004D5EE4">
                      <w:pPr>
                        <w:pStyle w:val="Paragraphedeliste"/>
                        <w:spacing w:after="0" w:line="360" w:lineRule="auto"/>
                        <w:ind w:left="0"/>
                        <w:jc w:val="center"/>
                        <w:rPr>
                          <w:rFonts w:ascii="Times New Roman" w:hAnsi="Times New Roman" w:cs="Times New Roman"/>
                          <w:b/>
                          <w:bCs/>
                          <w:sz w:val="144"/>
                          <w:szCs w:val="144"/>
                          <w:lang w:val="es-ES_tradnl"/>
                        </w:rPr>
                      </w:pPr>
                      <w:r w:rsidRPr="00476F71">
                        <w:rPr>
                          <w:rFonts w:ascii="Times New Roman" w:hAnsi="Times New Roman" w:cs="Times New Roman"/>
                          <w:b/>
                          <w:bCs/>
                          <w:sz w:val="144"/>
                          <w:szCs w:val="144"/>
                          <w:lang w:val="es-ES_tradnl"/>
                        </w:rPr>
                        <w:t>Anexos</w:t>
                      </w:r>
                    </w:p>
                    <w:p w14:paraId="73ADD597" w14:textId="18A16B0A" w:rsidR="00A42F2E" w:rsidRPr="00A7788E" w:rsidRDefault="00A42F2E" w:rsidP="00A7788E">
                      <w:pPr>
                        <w:jc w:val="center"/>
                        <w:rPr>
                          <w:rFonts w:ascii="Times New Roman" w:hAnsi="Times New Roman" w:cs="Times New Roman"/>
                          <w:b/>
                          <w:bCs/>
                          <w:color w:val="000000" w:themeColor="text1"/>
                          <w:sz w:val="72"/>
                          <w:szCs w:val="72"/>
                          <w:lang w:val="es-ES_tradnl"/>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w10:wrap type="square" anchorx="page"/>
              </v:shape>
            </w:pict>
          </mc:Fallback>
        </mc:AlternateContent>
      </w:r>
    </w:p>
    <w:p w14:paraId="62CF63F5" w14:textId="77777777" w:rsidR="00A7788E" w:rsidRDefault="00A7788E" w:rsidP="00A7788E">
      <w:pPr>
        <w:jc w:val="center"/>
        <w:rPr>
          <w:rFonts w:ascii="Times New Roman" w:hAnsi="Times New Roman" w:cs="Times New Roman"/>
          <w:b/>
          <w:bCs/>
          <w:sz w:val="28"/>
          <w:szCs w:val="28"/>
          <w:lang w:val="es-ES_tradnl"/>
        </w:rPr>
      </w:pPr>
    </w:p>
    <w:p w14:paraId="493A9FD2" w14:textId="77777777" w:rsidR="00A7788E" w:rsidRDefault="00A7788E" w:rsidP="00A7788E">
      <w:pPr>
        <w:jc w:val="center"/>
        <w:rPr>
          <w:rFonts w:ascii="Times New Roman" w:hAnsi="Times New Roman" w:cs="Times New Roman"/>
          <w:b/>
          <w:bCs/>
          <w:sz w:val="28"/>
          <w:szCs w:val="28"/>
          <w:lang w:val="es-ES_tradnl"/>
        </w:rPr>
      </w:pPr>
    </w:p>
    <w:p w14:paraId="691211C1" w14:textId="77777777" w:rsidR="00A7788E" w:rsidRDefault="00A7788E" w:rsidP="00A7788E">
      <w:pPr>
        <w:jc w:val="center"/>
        <w:rPr>
          <w:rFonts w:ascii="Times New Roman" w:hAnsi="Times New Roman" w:cs="Times New Roman"/>
          <w:b/>
          <w:bCs/>
          <w:sz w:val="28"/>
          <w:szCs w:val="28"/>
          <w:lang w:val="es-ES_tradnl"/>
        </w:rPr>
      </w:pPr>
    </w:p>
    <w:p w14:paraId="75400A7A" w14:textId="77777777" w:rsidR="00A7788E" w:rsidRDefault="00A7788E" w:rsidP="00A7788E">
      <w:pPr>
        <w:jc w:val="center"/>
        <w:rPr>
          <w:rFonts w:ascii="Times New Roman" w:hAnsi="Times New Roman" w:cs="Times New Roman"/>
          <w:b/>
          <w:bCs/>
          <w:sz w:val="28"/>
          <w:szCs w:val="28"/>
          <w:lang w:val="es-ES_tradnl"/>
        </w:rPr>
      </w:pPr>
    </w:p>
    <w:p w14:paraId="34DEE3B5" w14:textId="77777777" w:rsidR="00A7788E" w:rsidRDefault="00A7788E" w:rsidP="00A7788E">
      <w:pPr>
        <w:jc w:val="center"/>
        <w:rPr>
          <w:rFonts w:ascii="Times New Roman" w:hAnsi="Times New Roman" w:cs="Times New Roman"/>
          <w:b/>
          <w:bCs/>
          <w:sz w:val="28"/>
          <w:szCs w:val="28"/>
          <w:lang w:val="es-ES_tradnl"/>
        </w:rPr>
      </w:pPr>
    </w:p>
    <w:p w14:paraId="65D2541E" w14:textId="77777777" w:rsidR="00A7788E" w:rsidRDefault="00A7788E" w:rsidP="00A7788E">
      <w:pPr>
        <w:jc w:val="center"/>
        <w:rPr>
          <w:rFonts w:ascii="Times New Roman" w:hAnsi="Times New Roman" w:cs="Times New Roman"/>
          <w:b/>
          <w:bCs/>
          <w:sz w:val="28"/>
          <w:szCs w:val="28"/>
          <w:lang w:val="es-ES_tradnl"/>
        </w:rPr>
      </w:pPr>
    </w:p>
    <w:p w14:paraId="50F1FA09" w14:textId="77777777" w:rsidR="00A7788E" w:rsidRDefault="00A7788E" w:rsidP="00A7788E">
      <w:pPr>
        <w:jc w:val="center"/>
        <w:rPr>
          <w:rFonts w:ascii="Times New Roman" w:hAnsi="Times New Roman" w:cs="Times New Roman"/>
          <w:b/>
          <w:bCs/>
          <w:sz w:val="28"/>
          <w:szCs w:val="28"/>
          <w:lang w:val="es-ES_tradnl"/>
        </w:rPr>
      </w:pPr>
    </w:p>
    <w:p w14:paraId="6E11FDC3" w14:textId="77777777" w:rsidR="00A7788E" w:rsidRDefault="00A7788E" w:rsidP="00A7788E">
      <w:pPr>
        <w:jc w:val="center"/>
        <w:rPr>
          <w:rFonts w:ascii="Times New Roman" w:hAnsi="Times New Roman" w:cs="Times New Roman"/>
          <w:b/>
          <w:bCs/>
          <w:sz w:val="28"/>
          <w:szCs w:val="28"/>
          <w:lang w:val="es-ES_tradnl"/>
        </w:rPr>
      </w:pPr>
    </w:p>
    <w:p w14:paraId="43412185" w14:textId="77777777" w:rsidR="00A7788E" w:rsidRDefault="00A7788E" w:rsidP="00A7788E">
      <w:pPr>
        <w:jc w:val="center"/>
        <w:rPr>
          <w:rFonts w:ascii="Times New Roman" w:hAnsi="Times New Roman" w:cs="Times New Roman"/>
          <w:b/>
          <w:bCs/>
          <w:sz w:val="28"/>
          <w:szCs w:val="28"/>
          <w:lang w:val="es-ES_tradnl"/>
        </w:rPr>
      </w:pPr>
    </w:p>
    <w:p w14:paraId="34AFB293" w14:textId="77777777" w:rsidR="00A7788E" w:rsidRDefault="00A7788E" w:rsidP="00A7788E">
      <w:pPr>
        <w:jc w:val="center"/>
        <w:rPr>
          <w:rFonts w:ascii="Times New Roman" w:hAnsi="Times New Roman" w:cs="Times New Roman"/>
          <w:b/>
          <w:bCs/>
          <w:sz w:val="28"/>
          <w:szCs w:val="28"/>
          <w:lang w:val="es-ES_tradnl"/>
        </w:rPr>
      </w:pPr>
    </w:p>
    <w:p w14:paraId="53628146" w14:textId="77777777" w:rsidR="00A7788E" w:rsidRDefault="00A7788E" w:rsidP="00A7788E">
      <w:pPr>
        <w:jc w:val="center"/>
        <w:rPr>
          <w:rFonts w:ascii="Times New Roman" w:hAnsi="Times New Roman" w:cs="Times New Roman"/>
          <w:b/>
          <w:bCs/>
          <w:sz w:val="28"/>
          <w:szCs w:val="28"/>
          <w:lang w:val="es-ES_tradnl"/>
        </w:rPr>
      </w:pPr>
    </w:p>
    <w:p w14:paraId="18740C47" w14:textId="77777777" w:rsidR="00E12776" w:rsidRDefault="00E12776" w:rsidP="00A7788E">
      <w:pPr>
        <w:jc w:val="center"/>
        <w:rPr>
          <w:rFonts w:ascii="Times New Roman" w:hAnsi="Times New Roman" w:cs="Times New Roman"/>
          <w:b/>
          <w:bCs/>
          <w:sz w:val="28"/>
          <w:szCs w:val="28"/>
          <w:lang w:val="es-ES_tradnl"/>
        </w:rPr>
      </w:pPr>
    </w:p>
    <w:p w14:paraId="3DD6EB57" w14:textId="77777777" w:rsidR="00E12776" w:rsidRDefault="00E12776" w:rsidP="00A7788E">
      <w:pPr>
        <w:jc w:val="center"/>
        <w:rPr>
          <w:rFonts w:ascii="Times New Roman" w:hAnsi="Times New Roman" w:cs="Times New Roman"/>
          <w:b/>
          <w:bCs/>
          <w:sz w:val="28"/>
          <w:szCs w:val="28"/>
          <w:lang w:val="es-ES_tradnl"/>
        </w:rPr>
      </w:pPr>
    </w:p>
    <w:p w14:paraId="5B634AD7" w14:textId="77777777" w:rsidR="00E12776" w:rsidRDefault="00E12776" w:rsidP="00A7788E">
      <w:pPr>
        <w:jc w:val="center"/>
        <w:rPr>
          <w:rFonts w:ascii="Times New Roman" w:hAnsi="Times New Roman" w:cs="Times New Roman"/>
          <w:b/>
          <w:bCs/>
          <w:sz w:val="28"/>
          <w:szCs w:val="28"/>
          <w:lang w:val="es-ES_tradnl"/>
        </w:rPr>
      </w:pPr>
    </w:p>
    <w:p w14:paraId="0DB36DDB" w14:textId="77777777" w:rsidR="004D5EE4" w:rsidRDefault="004D5EE4" w:rsidP="00A7788E">
      <w:pPr>
        <w:jc w:val="center"/>
        <w:rPr>
          <w:rFonts w:ascii="Times New Roman" w:hAnsi="Times New Roman" w:cs="Times New Roman"/>
          <w:b/>
          <w:bCs/>
          <w:sz w:val="28"/>
          <w:szCs w:val="28"/>
          <w:lang w:val="es-ES_tradnl"/>
        </w:rPr>
      </w:pPr>
    </w:p>
    <w:p w14:paraId="47E8B9DD" w14:textId="77777777" w:rsidR="004D5EE4" w:rsidRDefault="004D5EE4" w:rsidP="00A7788E">
      <w:pPr>
        <w:jc w:val="center"/>
        <w:rPr>
          <w:rFonts w:ascii="Times New Roman" w:hAnsi="Times New Roman" w:cs="Times New Roman"/>
          <w:b/>
          <w:bCs/>
          <w:sz w:val="28"/>
          <w:szCs w:val="28"/>
          <w:lang w:val="es-ES_tradnl"/>
        </w:rPr>
      </w:pPr>
    </w:p>
    <w:p w14:paraId="7483AAB4" w14:textId="77777777" w:rsidR="00E463F6" w:rsidRDefault="00E463F6" w:rsidP="00E463F6">
      <w:pPr>
        <w:rPr>
          <w:rFonts w:ascii="Times New Roman" w:hAnsi="Times New Roman" w:cs="Times New Roman"/>
          <w:b/>
          <w:bCs/>
          <w:sz w:val="28"/>
          <w:szCs w:val="28"/>
          <w:lang w:val="es-ES_tradnl"/>
        </w:rPr>
      </w:pPr>
    </w:p>
    <w:p w14:paraId="7122A196" w14:textId="77D8A417" w:rsidR="00F2132C" w:rsidRPr="00E463F6" w:rsidRDefault="00E463F6" w:rsidP="00E463F6">
      <w:pPr>
        <w:rPr>
          <w:rFonts w:ascii="Times New Roman" w:hAnsi="Times New Roman" w:cs="Times New Roman"/>
          <w:b/>
          <w:bCs/>
          <w:sz w:val="40"/>
          <w:szCs w:val="40"/>
          <w:lang w:val="es-ES_tradnl"/>
        </w:rPr>
      </w:pPr>
      <w:r>
        <w:rPr>
          <w:rFonts w:ascii="Times New Roman" w:hAnsi="Times New Roman" w:cs="Times New Roman"/>
          <w:b/>
          <w:bCs/>
          <w:sz w:val="28"/>
          <w:szCs w:val="28"/>
          <w:lang w:val="es-ES_tradnl"/>
        </w:rPr>
        <w:lastRenderedPageBreak/>
        <w:t xml:space="preserve">                                                      </w:t>
      </w:r>
      <w:r w:rsidR="00217B3D" w:rsidRPr="00E463F6">
        <w:rPr>
          <w:rFonts w:ascii="Times New Roman" w:hAnsi="Times New Roman" w:cs="Times New Roman"/>
          <w:b/>
          <w:bCs/>
          <w:sz w:val="40"/>
          <w:szCs w:val="40"/>
          <w:lang w:val="es-ES_tradnl"/>
        </w:rPr>
        <w:t>Anexos</w:t>
      </w:r>
    </w:p>
    <w:p w14:paraId="44CD495F" w14:textId="77777777" w:rsidR="00E463F6" w:rsidRDefault="00E463F6" w:rsidP="00AE64BA">
      <w:pPr>
        <w:rPr>
          <w:rFonts w:ascii="Times New Roman" w:hAnsi="Times New Roman" w:cs="Times New Roman"/>
          <w:b/>
          <w:bCs/>
          <w:sz w:val="24"/>
          <w:szCs w:val="24"/>
          <w:lang w:val="es-ES_tradnl"/>
        </w:rPr>
      </w:pPr>
    </w:p>
    <w:p w14:paraId="1A75F4C9" w14:textId="77777777" w:rsidR="00E463F6" w:rsidRDefault="000252B2" w:rsidP="00AE64BA">
      <w:pPr>
        <w:rPr>
          <w:rFonts w:ascii="Times New Roman" w:hAnsi="Times New Roman" w:cs="Times New Roman"/>
          <w:sz w:val="24"/>
          <w:szCs w:val="24"/>
          <w:lang w:val="es-ES_tradnl"/>
        </w:rPr>
      </w:pPr>
      <w:r w:rsidRPr="00F2132C">
        <w:rPr>
          <w:rFonts w:ascii="Times New Roman" w:hAnsi="Times New Roman" w:cs="Times New Roman"/>
          <w:b/>
          <w:bCs/>
          <w:sz w:val="24"/>
          <w:szCs w:val="24"/>
          <w:lang w:val="es-ES_tradnl"/>
        </w:rPr>
        <w:t>La ley Orgánica 7/85</w:t>
      </w:r>
      <w:r w:rsidR="00076DCF" w:rsidRPr="001C6F78">
        <w:rPr>
          <w:rFonts w:ascii="Times New Roman" w:hAnsi="Times New Roman" w:cs="Times New Roman"/>
          <w:sz w:val="24"/>
          <w:szCs w:val="24"/>
          <w:lang w:val="es-ES_tradnl"/>
        </w:rPr>
        <w:t xml:space="preserve">: </w:t>
      </w:r>
      <w:r w:rsidR="00851B7A" w:rsidRPr="001C6F78">
        <w:rPr>
          <w:rFonts w:ascii="Times New Roman" w:hAnsi="Times New Roman" w:cs="Times New Roman"/>
          <w:sz w:val="24"/>
          <w:szCs w:val="24"/>
          <w:lang w:val="es-ES_tradnl"/>
        </w:rPr>
        <w:t>D</w:t>
      </w:r>
      <w:r w:rsidR="00076DCF" w:rsidRPr="001C6F78">
        <w:rPr>
          <w:rFonts w:ascii="Times New Roman" w:hAnsi="Times New Roman" w:cs="Times New Roman"/>
          <w:sz w:val="24"/>
          <w:szCs w:val="24"/>
          <w:lang w:val="es-ES_tradnl"/>
        </w:rPr>
        <w:t xml:space="preserve">e 01 de julio, es </w:t>
      </w:r>
      <w:r w:rsidR="00022FB4" w:rsidRPr="001C6F78">
        <w:rPr>
          <w:rFonts w:ascii="Times New Roman" w:hAnsi="Times New Roman" w:cs="Times New Roman"/>
          <w:sz w:val="24"/>
          <w:szCs w:val="24"/>
          <w:lang w:val="es-ES_tradnl"/>
        </w:rPr>
        <w:t>concreción</w:t>
      </w:r>
      <w:r w:rsidR="00076DCF" w:rsidRPr="001C6F78">
        <w:rPr>
          <w:rFonts w:ascii="Times New Roman" w:hAnsi="Times New Roman" w:cs="Times New Roman"/>
          <w:sz w:val="24"/>
          <w:szCs w:val="24"/>
          <w:lang w:val="es-ES_tradnl"/>
        </w:rPr>
        <w:t xml:space="preserve"> de la exigencia contenida en el art.13 de la Constitución, según el cual los extranjeros gozaran en España de las libertades </w:t>
      </w:r>
      <w:r w:rsidR="00022FB4" w:rsidRPr="001C6F78">
        <w:rPr>
          <w:rFonts w:ascii="Times New Roman" w:hAnsi="Times New Roman" w:cs="Times New Roman"/>
          <w:sz w:val="24"/>
          <w:szCs w:val="24"/>
          <w:lang w:val="es-ES_tradnl"/>
        </w:rPr>
        <w:t>públicas</w:t>
      </w:r>
      <w:r w:rsidR="00076DCF" w:rsidRPr="001C6F78">
        <w:rPr>
          <w:rFonts w:ascii="Times New Roman" w:hAnsi="Times New Roman" w:cs="Times New Roman"/>
          <w:sz w:val="24"/>
          <w:szCs w:val="24"/>
          <w:lang w:val="es-ES_tradnl"/>
        </w:rPr>
        <w:t xml:space="preserve"> que garantizan el presente </w:t>
      </w:r>
      <w:r w:rsidR="00022FB4" w:rsidRPr="001C6F78">
        <w:rPr>
          <w:rFonts w:ascii="Times New Roman" w:hAnsi="Times New Roman" w:cs="Times New Roman"/>
          <w:sz w:val="24"/>
          <w:szCs w:val="24"/>
          <w:lang w:val="es-ES_tradnl"/>
        </w:rPr>
        <w:t>título</w:t>
      </w:r>
      <w:r w:rsidR="00076DCF" w:rsidRPr="001C6F78">
        <w:rPr>
          <w:rFonts w:ascii="Times New Roman" w:hAnsi="Times New Roman" w:cs="Times New Roman"/>
          <w:sz w:val="24"/>
          <w:szCs w:val="24"/>
          <w:lang w:val="es-ES_tradnl"/>
        </w:rPr>
        <w:t xml:space="preserve"> en los términos que establezcan los tratados y las leyes. Por ellos precisamente se </w:t>
      </w:r>
      <w:r w:rsidR="00022FB4" w:rsidRPr="001C6F78">
        <w:rPr>
          <w:rFonts w:ascii="Times New Roman" w:hAnsi="Times New Roman" w:cs="Times New Roman"/>
          <w:sz w:val="24"/>
          <w:szCs w:val="24"/>
          <w:lang w:val="es-ES_tradnl"/>
        </w:rPr>
        <w:t>titulada</w:t>
      </w:r>
      <w:r w:rsidR="00076DCF" w:rsidRPr="001C6F78">
        <w:rPr>
          <w:rFonts w:ascii="Times New Roman" w:hAnsi="Times New Roman" w:cs="Times New Roman"/>
          <w:sz w:val="24"/>
          <w:szCs w:val="24"/>
          <w:lang w:val="es-ES_tradnl"/>
        </w:rPr>
        <w:t xml:space="preserve"> “derechos y libertades de los extranjeros en España” y sin duda parte de su contenido responde al cumplimiento del mandato constitucional, aun cuando la tendencia </w:t>
      </w:r>
      <w:r w:rsidR="00022FB4" w:rsidRPr="001C6F78">
        <w:rPr>
          <w:rFonts w:ascii="Times New Roman" w:hAnsi="Times New Roman" w:cs="Times New Roman"/>
          <w:sz w:val="24"/>
          <w:szCs w:val="24"/>
          <w:lang w:val="es-ES_tradnl"/>
        </w:rPr>
        <w:t>restriccioncita</w:t>
      </w:r>
      <w:r w:rsidR="00076DCF" w:rsidRPr="001C6F78">
        <w:rPr>
          <w:rFonts w:ascii="Times New Roman" w:hAnsi="Times New Roman" w:cs="Times New Roman"/>
          <w:sz w:val="24"/>
          <w:szCs w:val="24"/>
          <w:lang w:val="es-ES_tradnl"/>
        </w:rPr>
        <w:t xml:space="preserve"> que se arrastraba de antaño no se </w:t>
      </w:r>
      <w:r w:rsidR="00022FB4" w:rsidRPr="001C6F78">
        <w:rPr>
          <w:rFonts w:ascii="Times New Roman" w:hAnsi="Times New Roman" w:cs="Times New Roman"/>
          <w:sz w:val="24"/>
          <w:szCs w:val="24"/>
          <w:lang w:val="es-ES_tradnl"/>
        </w:rPr>
        <w:t>superó</w:t>
      </w:r>
      <w:r w:rsidR="00076DCF" w:rsidRPr="001C6F78">
        <w:rPr>
          <w:rFonts w:ascii="Times New Roman" w:hAnsi="Times New Roman" w:cs="Times New Roman"/>
          <w:sz w:val="24"/>
          <w:szCs w:val="24"/>
          <w:lang w:val="es-ES_tradnl"/>
        </w:rPr>
        <w:t xml:space="preserve"> </w:t>
      </w:r>
      <w:r w:rsidR="005B4C0C" w:rsidRPr="001C6F78">
        <w:rPr>
          <w:rFonts w:ascii="Times New Roman" w:hAnsi="Times New Roman" w:cs="Times New Roman"/>
          <w:sz w:val="24"/>
          <w:szCs w:val="24"/>
          <w:lang w:val="es-ES_tradnl"/>
        </w:rPr>
        <w:t xml:space="preserve">plenamente </w:t>
      </w:r>
      <w:r w:rsidR="00F95EDF" w:rsidRPr="001C6F78">
        <w:rPr>
          <w:rFonts w:ascii="Times New Roman" w:hAnsi="Times New Roman" w:cs="Times New Roman"/>
          <w:sz w:val="24"/>
          <w:szCs w:val="24"/>
          <w:lang w:val="es-ES_tradnl"/>
        </w:rPr>
        <w:t xml:space="preserve">en el proyecto de la ley que preparo el Ministerio del Interior, ni tampoco en la ley que definitivamente se aprobó en el Parlamento, hasta el punto de </w:t>
      </w:r>
      <w:r w:rsidR="00022FB4" w:rsidRPr="001C6F78">
        <w:rPr>
          <w:rFonts w:ascii="Times New Roman" w:hAnsi="Times New Roman" w:cs="Times New Roman"/>
          <w:sz w:val="24"/>
          <w:szCs w:val="24"/>
          <w:lang w:val="es-ES_tradnl"/>
        </w:rPr>
        <w:t>que</w:t>
      </w:r>
      <w:r w:rsidR="00F95EDF" w:rsidRPr="001C6F78">
        <w:rPr>
          <w:rFonts w:ascii="Times New Roman" w:hAnsi="Times New Roman" w:cs="Times New Roman"/>
          <w:sz w:val="24"/>
          <w:szCs w:val="24"/>
          <w:lang w:val="es-ES_tradnl"/>
        </w:rPr>
        <w:t xml:space="preserve"> el Defensor del Pueblo tuvo que recurrirlo ante el Tribunal Constitucional y este declararía </w:t>
      </w:r>
      <w:r w:rsidR="00022FB4" w:rsidRPr="001C6F78">
        <w:rPr>
          <w:rFonts w:ascii="Times New Roman" w:hAnsi="Times New Roman" w:cs="Times New Roman"/>
          <w:sz w:val="24"/>
          <w:szCs w:val="24"/>
          <w:lang w:val="es-ES_tradnl"/>
        </w:rPr>
        <w:t>más</w:t>
      </w:r>
      <w:r w:rsidR="00F95EDF" w:rsidRPr="001C6F78">
        <w:rPr>
          <w:rFonts w:ascii="Times New Roman" w:hAnsi="Times New Roman" w:cs="Times New Roman"/>
          <w:sz w:val="24"/>
          <w:szCs w:val="24"/>
          <w:lang w:val="es-ES_tradnl"/>
        </w:rPr>
        <w:t xml:space="preserve"> tarde inconstitucionales algunos de sus artículos. </w:t>
      </w:r>
    </w:p>
    <w:p w14:paraId="1F674536" w14:textId="551179AE" w:rsidR="002F5FB2" w:rsidRPr="001C6F78" w:rsidRDefault="00F95EDF" w:rsidP="00AE64BA">
      <w:pPr>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En todo caso, aquel proyecto</w:t>
      </w:r>
      <w:r w:rsidR="001A26FE" w:rsidRPr="001C6F78">
        <w:rPr>
          <w:rFonts w:ascii="Times New Roman" w:hAnsi="Times New Roman" w:cs="Times New Roman"/>
          <w:sz w:val="24"/>
          <w:szCs w:val="24"/>
          <w:lang w:val="es-ES_tradnl"/>
        </w:rPr>
        <w:t xml:space="preserve"> de ley remitido al Congreso por </w:t>
      </w:r>
      <w:r w:rsidR="00022FB4" w:rsidRPr="001C6F78">
        <w:rPr>
          <w:rFonts w:ascii="Times New Roman" w:hAnsi="Times New Roman" w:cs="Times New Roman"/>
          <w:sz w:val="24"/>
          <w:szCs w:val="24"/>
          <w:lang w:val="es-ES_tradnl"/>
        </w:rPr>
        <w:t>vía</w:t>
      </w:r>
      <w:r w:rsidR="001A26FE" w:rsidRPr="001C6F78">
        <w:rPr>
          <w:rFonts w:ascii="Times New Roman" w:hAnsi="Times New Roman" w:cs="Times New Roman"/>
          <w:sz w:val="24"/>
          <w:szCs w:val="24"/>
          <w:lang w:val="es-ES_tradnl"/>
        </w:rPr>
        <w:t xml:space="preserve"> de urgencia, para legislar sobre un colectivo del que no se tenían datos precisos, ni sobre su </w:t>
      </w:r>
      <w:r w:rsidR="00022FB4" w:rsidRPr="001C6F78">
        <w:rPr>
          <w:rFonts w:ascii="Times New Roman" w:hAnsi="Times New Roman" w:cs="Times New Roman"/>
          <w:sz w:val="24"/>
          <w:szCs w:val="24"/>
          <w:lang w:val="es-ES_tradnl"/>
        </w:rPr>
        <w:t>número</w:t>
      </w:r>
      <w:r w:rsidR="001A26FE" w:rsidRPr="001C6F78">
        <w:rPr>
          <w:rFonts w:ascii="Times New Roman" w:hAnsi="Times New Roman" w:cs="Times New Roman"/>
          <w:sz w:val="24"/>
          <w:szCs w:val="24"/>
          <w:lang w:val="es-ES_tradnl"/>
        </w:rPr>
        <w:t xml:space="preserve"> ni sobre su situación real, es el instrumento jurídico por medio del cua</w:t>
      </w:r>
      <w:r w:rsidR="002F5FB2" w:rsidRPr="001C6F78">
        <w:rPr>
          <w:rFonts w:ascii="Times New Roman" w:hAnsi="Times New Roman" w:cs="Times New Roman"/>
          <w:sz w:val="24"/>
          <w:szCs w:val="24"/>
          <w:lang w:val="es-ES_tradnl"/>
        </w:rPr>
        <w:t xml:space="preserve">l no solo el Gobierno, sino el Parlamento pretendía regular el incipiente fenómeno migratorio en nuestro </w:t>
      </w:r>
      <w:r w:rsidR="00022FB4" w:rsidRPr="001C6F78">
        <w:rPr>
          <w:rFonts w:ascii="Times New Roman" w:hAnsi="Times New Roman" w:cs="Times New Roman"/>
          <w:sz w:val="24"/>
          <w:szCs w:val="24"/>
          <w:lang w:val="es-ES_tradnl"/>
        </w:rPr>
        <w:t>país</w:t>
      </w:r>
      <w:r w:rsidR="002F5FB2" w:rsidRPr="001C6F78">
        <w:rPr>
          <w:rFonts w:ascii="Times New Roman" w:hAnsi="Times New Roman" w:cs="Times New Roman"/>
          <w:sz w:val="24"/>
          <w:szCs w:val="24"/>
          <w:lang w:val="es-ES_tradnl"/>
        </w:rPr>
        <w:t>.</w:t>
      </w:r>
    </w:p>
    <w:p w14:paraId="3572326E" w14:textId="268AECFD" w:rsidR="00076DCF" w:rsidRPr="001C6F78" w:rsidRDefault="002F5FB2" w:rsidP="00AE64BA">
      <w:pPr>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Pero no resulto ser una Ley de Inmigración que respondiese a las exigencias de regulación del fenómeno migratorio moderno,</w:t>
      </w:r>
      <w:r w:rsidR="00F7270C" w:rsidRPr="001C6F78">
        <w:rPr>
          <w:rFonts w:ascii="Times New Roman" w:hAnsi="Times New Roman" w:cs="Times New Roman"/>
          <w:sz w:val="24"/>
          <w:szCs w:val="24"/>
          <w:lang w:val="es-ES_tradnl"/>
        </w:rPr>
        <w:t xml:space="preserve"> </w:t>
      </w:r>
      <w:r w:rsidRPr="001C6F78">
        <w:rPr>
          <w:rFonts w:ascii="Times New Roman" w:hAnsi="Times New Roman" w:cs="Times New Roman"/>
          <w:sz w:val="24"/>
          <w:szCs w:val="24"/>
          <w:lang w:val="es-ES_tradnl"/>
        </w:rPr>
        <w:t xml:space="preserve">sino una ley de Extranjería excesivamente volcada en la regulación de aspectos tales como la entrada, permanencia y salida del territorio nacional de los extranjeros, fundamentalmente desde la óptica </w:t>
      </w:r>
      <w:r w:rsidR="00DC49D9" w:rsidRPr="001C6F78">
        <w:rPr>
          <w:rFonts w:ascii="Times New Roman" w:hAnsi="Times New Roman" w:cs="Times New Roman"/>
          <w:sz w:val="24"/>
          <w:szCs w:val="24"/>
          <w:lang w:val="es-ES_tradnl"/>
        </w:rPr>
        <w:t xml:space="preserve">del orden </w:t>
      </w:r>
      <w:r w:rsidR="00022FB4" w:rsidRPr="001C6F78">
        <w:rPr>
          <w:rFonts w:ascii="Times New Roman" w:hAnsi="Times New Roman" w:cs="Times New Roman"/>
          <w:sz w:val="24"/>
          <w:szCs w:val="24"/>
          <w:lang w:val="es-ES_tradnl"/>
        </w:rPr>
        <w:t>público</w:t>
      </w:r>
      <w:r w:rsidR="0087625A" w:rsidRPr="001C6F78">
        <w:rPr>
          <w:rFonts w:ascii="Times New Roman" w:hAnsi="Times New Roman" w:cs="Times New Roman"/>
          <w:sz w:val="24"/>
          <w:szCs w:val="24"/>
          <w:lang w:val="es-ES_tradnl"/>
        </w:rPr>
        <w:t>, como se deduce de la naturaleza de los mismos debates y del contenido del articulado de la Ley. A nuestro entender, adolece de gran parte de los defectos que hemos señalado para la normativa anterior, cuyo espíritu estuvo muy presente en la redacción de los borradores del proyecto de la Ley e incluso en el articulado actual.</w:t>
      </w:r>
      <w:r w:rsidR="00F95EDF" w:rsidRPr="001C6F78">
        <w:rPr>
          <w:rFonts w:ascii="Times New Roman" w:hAnsi="Times New Roman" w:cs="Times New Roman"/>
          <w:sz w:val="24"/>
          <w:szCs w:val="24"/>
          <w:lang w:val="es-ES_tradnl"/>
        </w:rPr>
        <w:t xml:space="preserve"> </w:t>
      </w:r>
    </w:p>
    <w:p w14:paraId="2F86BF28" w14:textId="77777777" w:rsidR="00E463F6" w:rsidRDefault="007D5D51" w:rsidP="00E463F6">
      <w:pPr>
        <w:rPr>
          <w:rFonts w:ascii="Times New Roman" w:hAnsi="Times New Roman" w:cs="Times New Roman"/>
          <w:sz w:val="24"/>
          <w:szCs w:val="24"/>
          <w:lang w:val="es-ES_tradnl"/>
        </w:rPr>
      </w:pPr>
      <w:r w:rsidRPr="001C6F78">
        <w:rPr>
          <w:rFonts w:ascii="Times New Roman" w:hAnsi="Times New Roman" w:cs="Times New Roman"/>
          <w:sz w:val="24"/>
          <w:szCs w:val="24"/>
          <w:lang w:val="es-ES_tradnl"/>
        </w:rPr>
        <w:t xml:space="preserve">La filosofía </w:t>
      </w:r>
      <w:r w:rsidR="00022FB4" w:rsidRPr="001C6F78">
        <w:rPr>
          <w:rFonts w:ascii="Times New Roman" w:hAnsi="Times New Roman" w:cs="Times New Roman"/>
          <w:sz w:val="24"/>
          <w:szCs w:val="24"/>
          <w:lang w:val="es-ES_tradnl"/>
        </w:rPr>
        <w:t>suprayacente</w:t>
      </w:r>
      <w:r w:rsidRPr="001C6F78">
        <w:rPr>
          <w:rFonts w:ascii="Times New Roman" w:hAnsi="Times New Roman" w:cs="Times New Roman"/>
          <w:sz w:val="24"/>
          <w:szCs w:val="24"/>
          <w:lang w:val="es-ES_tradnl"/>
        </w:rPr>
        <w:t xml:space="preserve"> en la L.O</w:t>
      </w:r>
      <w:r w:rsidR="007F239A" w:rsidRPr="001C6F78">
        <w:rPr>
          <w:rFonts w:ascii="Times New Roman" w:hAnsi="Times New Roman" w:cs="Times New Roman"/>
          <w:sz w:val="24"/>
          <w:szCs w:val="24"/>
          <w:lang w:val="es-ES_tradnl"/>
        </w:rPr>
        <w:t>.</w:t>
      </w:r>
      <w:r w:rsidRPr="001C6F78">
        <w:rPr>
          <w:rFonts w:ascii="Times New Roman" w:hAnsi="Times New Roman" w:cs="Times New Roman"/>
          <w:sz w:val="24"/>
          <w:szCs w:val="24"/>
          <w:lang w:val="es-ES_tradnl"/>
        </w:rPr>
        <w:t xml:space="preserve">7/85 no es la propia de una política de inmigración, sino la de una política de </w:t>
      </w:r>
      <w:r w:rsidR="00022FB4" w:rsidRPr="001C6F78">
        <w:rPr>
          <w:rFonts w:ascii="Times New Roman" w:hAnsi="Times New Roman" w:cs="Times New Roman"/>
          <w:sz w:val="24"/>
          <w:szCs w:val="24"/>
          <w:lang w:val="es-ES_tradnl"/>
        </w:rPr>
        <w:t>extranjería</w:t>
      </w:r>
      <w:r w:rsidRPr="001C6F78">
        <w:rPr>
          <w:rFonts w:ascii="Times New Roman" w:hAnsi="Times New Roman" w:cs="Times New Roman"/>
          <w:sz w:val="24"/>
          <w:szCs w:val="24"/>
          <w:lang w:val="es-ES_tradnl"/>
        </w:rPr>
        <w:t xml:space="preserve"> y de orden </w:t>
      </w:r>
      <w:r w:rsidR="00022FB4" w:rsidRPr="001C6F78">
        <w:rPr>
          <w:rFonts w:ascii="Times New Roman" w:hAnsi="Times New Roman" w:cs="Times New Roman"/>
          <w:sz w:val="24"/>
          <w:szCs w:val="24"/>
          <w:lang w:val="es-ES_tradnl"/>
        </w:rPr>
        <w:t>público</w:t>
      </w:r>
      <w:r w:rsidRPr="001C6F78">
        <w:rPr>
          <w:rFonts w:ascii="Times New Roman" w:hAnsi="Times New Roman" w:cs="Times New Roman"/>
          <w:sz w:val="24"/>
          <w:szCs w:val="24"/>
          <w:lang w:val="es-ES_tradnl"/>
        </w:rPr>
        <w:t xml:space="preserve">. </w:t>
      </w:r>
      <w:r w:rsidR="00022FB4" w:rsidRPr="001C6F78">
        <w:rPr>
          <w:rFonts w:ascii="Times New Roman" w:hAnsi="Times New Roman" w:cs="Times New Roman"/>
          <w:sz w:val="24"/>
          <w:szCs w:val="24"/>
          <w:lang w:val="es-ES_tradnl"/>
        </w:rPr>
        <w:t>Así</w:t>
      </w:r>
      <w:r w:rsidRPr="001C6F78">
        <w:rPr>
          <w:rFonts w:ascii="Times New Roman" w:hAnsi="Times New Roman" w:cs="Times New Roman"/>
          <w:sz w:val="24"/>
          <w:szCs w:val="24"/>
          <w:lang w:val="es-ES_tradnl"/>
        </w:rPr>
        <w:t xml:space="preserve"> se deduce de la presentación y defensa que, en su </w:t>
      </w:r>
      <w:r w:rsidR="00022FB4" w:rsidRPr="001C6F78">
        <w:rPr>
          <w:rFonts w:ascii="Times New Roman" w:hAnsi="Times New Roman" w:cs="Times New Roman"/>
          <w:sz w:val="24"/>
          <w:szCs w:val="24"/>
          <w:lang w:val="es-ES_tradnl"/>
        </w:rPr>
        <w:t>día</w:t>
      </w:r>
      <w:r w:rsidRPr="001C6F78">
        <w:rPr>
          <w:rFonts w:ascii="Times New Roman" w:hAnsi="Times New Roman" w:cs="Times New Roman"/>
          <w:sz w:val="24"/>
          <w:szCs w:val="24"/>
          <w:lang w:val="es-ES_tradnl"/>
        </w:rPr>
        <w:t xml:space="preserve">, hizo el Gobierno de la Ley, y del posicionamiento frente a misma de los distintos partidos en el debate en pleno del Congreso. A la hora de legislar sobre los derechos y libertades </w:t>
      </w:r>
      <w:r w:rsidR="007F239A" w:rsidRPr="001C6F78">
        <w:rPr>
          <w:rFonts w:ascii="Times New Roman" w:hAnsi="Times New Roman" w:cs="Times New Roman"/>
          <w:sz w:val="24"/>
          <w:szCs w:val="24"/>
          <w:lang w:val="es-ES_tradnl"/>
        </w:rPr>
        <w:t xml:space="preserve">de los extranjeros en España, se </w:t>
      </w:r>
      <w:r w:rsidR="00022FB4" w:rsidRPr="001C6F78">
        <w:rPr>
          <w:rFonts w:ascii="Times New Roman" w:hAnsi="Times New Roman" w:cs="Times New Roman"/>
          <w:sz w:val="24"/>
          <w:szCs w:val="24"/>
          <w:lang w:val="es-ES_tradnl"/>
        </w:rPr>
        <w:t>habló</w:t>
      </w:r>
      <w:r w:rsidR="007F239A" w:rsidRPr="001C6F78">
        <w:rPr>
          <w:rFonts w:ascii="Times New Roman" w:hAnsi="Times New Roman" w:cs="Times New Roman"/>
          <w:sz w:val="24"/>
          <w:szCs w:val="24"/>
          <w:lang w:val="es-ES_tradnl"/>
        </w:rPr>
        <w:t xml:space="preserve"> de delincuencia internacional, de mafias italianas, colombianas, de grado de organización de bandas terroristas; se hizo referencia a que no se disponía de un dispositivo constitucional, de hecho, no gozaban de la salvaguardia que conceden las leyes y de una protección judicial eficaz ante situaciones de hecho, a las que el inmigrante se ha visto abocado (cuando no ha sido privado de unos derechos adquiridos), como pueden ser la documentación insuficiente, el paro, la falta de una vivienda digna, entre otras, que no acarrean ninguna represalia para el ciudadano español.</w:t>
      </w:r>
    </w:p>
    <w:p w14:paraId="1852208C" w14:textId="77777777" w:rsidR="00E463F6" w:rsidRDefault="00A42F2E" w:rsidP="00E463F6">
      <w:pPr>
        <w:rPr>
          <w:rFonts w:ascii="Times New Roman" w:hAnsi="Times New Roman" w:cs="Times New Roman"/>
          <w:sz w:val="24"/>
          <w:szCs w:val="24"/>
          <w:lang w:val="es-ES_tradnl"/>
        </w:rPr>
      </w:pPr>
      <w:hyperlink r:id="rId83" w:tgtFrame="_blank" w:history="1">
        <w:r w:rsidR="00A51236" w:rsidRPr="00E12776">
          <w:rPr>
            <w:rStyle w:val="Lienhypertexte"/>
            <w:rFonts w:ascii="Times New Roman" w:eastAsia="Times New Roman" w:hAnsi="Times New Roman" w:cs="Times New Roman"/>
            <w:color w:val="auto"/>
            <w:sz w:val="24"/>
            <w:szCs w:val="24"/>
            <w:u w:val="none"/>
          </w:rPr>
          <w:t xml:space="preserve">Página oficial de la DGP-Comisaría General de Extranjería </w:t>
        </w:r>
      </w:hyperlink>
    </w:p>
    <w:p w14:paraId="2E1FB083" w14:textId="55060D42" w:rsidR="00A51236" w:rsidRPr="00E463F6" w:rsidRDefault="00A42F2E" w:rsidP="00E463F6">
      <w:pPr>
        <w:rPr>
          <w:rFonts w:ascii="Times New Roman" w:hAnsi="Times New Roman" w:cs="Times New Roman"/>
          <w:sz w:val="24"/>
          <w:szCs w:val="24"/>
          <w:lang w:val="es-ES_tradnl"/>
        </w:rPr>
      </w:pPr>
      <w:hyperlink r:id="rId84" w:history="1">
        <w:r w:rsidR="00E463F6" w:rsidRPr="00054F2B">
          <w:rPr>
            <w:rStyle w:val="Lienhypertexte"/>
            <w:rFonts w:ascii="Times New Roman" w:eastAsia="Times New Roman" w:hAnsi="Times New Roman" w:cs="Times New Roman"/>
            <w:sz w:val="24"/>
            <w:szCs w:val="24"/>
          </w:rPr>
          <w:t>www.policia.es</w:t>
        </w:r>
      </w:hyperlink>
    </w:p>
    <w:p w14:paraId="20D914CB" w14:textId="77777777" w:rsidR="00E12776" w:rsidRDefault="00A51236" w:rsidP="00A7788E">
      <w:pPr>
        <w:spacing w:after="0" w:line="360" w:lineRule="auto"/>
        <w:jc w:val="both"/>
        <w:rPr>
          <w:rFonts w:ascii="Times New Roman" w:eastAsia="Times New Roman" w:hAnsi="Times New Roman" w:cs="Times New Roman"/>
          <w:color w:val="666666"/>
          <w:sz w:val="24"/>
          <w:szCs w:val="24"/>
        </w:rPr>
      </w:pPr>
      <w:r w:rsidRPr="001C6F78">
        <w:rPr>
          <w:rFonts w:ascii="Times New Roman" w:eastAsia="Times New Roman" w:hAnsi="Times New Roman" w:cs="Times New Roman"/>
          <w:color w:val="666666"/>
          <w:sz w:val="24"/>
          <w:szCs w:val="24"/>
        </w:rPr>
        <w:t>WEB OFICIAL DE LA DIRECCIÓN GENERAL DE LA POLICÍA -ESPAÑA- SPAIN</w:t>
      </w:r>
    </w:p>
    <w:p w14:paraId="0582AD24" w14:textId="77777777" w:rsidR="00165127" w:rsidRDefault="00A51236" w:rsidP="00A7788E">
      <w:pPr>
        <w:spacing w:after="0" w:line="360" w:lineRule="auto"/>
        <w:jc w:val="both"/>
        <w:rPr>
          <w:rFonts w:ascii="Times New Roman" w:hAnsi="Times New Roman" w:cs="Times New Roman"/>
          <w:color w:val="000000" w:themeColor="text1"/>
          <w:sz w:val="24"/>
          <w:szCs w:val="24"/>
          <w:lang w:val="es-ES_tradnl"/>
        </w:rPr>
      </w:pPr>
      <w:r w:rsidRPr="001C6F78">
        <w:rPr>
          <w:rFonts w:ascii="Times New Roman" w:eastAsia="Times New Roman" w:hAnsi="Times New Roman" w:cs="Times New Roman"/>
          <w:color w:val="666666"/>
          <w:sz w:val="24"/>
          <w:szCs w:val="24"/>
        </w:rPr>
        <w:t xml:space="preserve"> LEY ORGÁNICA 4/2000, de 11 de </w:t>
      </w:r>
      <w:r w:rsidR="00FB19F9" w:rsidRPr="001C6F78">
        <w:rPr>
          <w:rFonts w:ascii="Times New Roman" w:eastAsia="Times New Roman" w:hAnsi="Times New Roman" w:cs="Times New Roman"/>
          <w:color w:val="666666"/>
          <w:sz w:val="24"/>
          <w:szCs w:val="24"/>
        </w:rPr>
        <w:t>enero,</w:t>
      </w:r>
      <w:r w:rsidRPr="001C6F78">
        <w:rPr>
          <w:rFonts w:ascii="Times New Roman" w:eastAsia="Times New Roman" w:hAnsi="Times New Roman" w:cs="Times New Roman"/>
          <w:color w:val="666666"/>
          <w:sz w:val="24"/>
          <w:szCs w:val="24"/>
        </w:rPr>
        <w:t xml:space="preserve"> sobre Derechos y Libertades de los Extranjeros en </w:t>
      </w:r>
      <w:r w:rsidR="00E12776">
        <w:rPr>
          <w:rFonts w:ascii="Times New Roman" w:eastAsia="Times New Roman" w:hAnsi="Times New Roman" w:cs="Times New Roman"/>
          <w:color w:val="666666"/>
          <w:sz w:val="24"/>
          <w:szCs w:val="24"/>
        </w:rPr>
        <w:t>España</w:t>
      </w:r>
    </w:p>
    <w:p w14:paraId="7E69FF58" w14:textId="77777777" w:rsidR="00165127" w:rsidRDefault="00165127" w:rsidP="00A7788E">
      <w:pPr>
        <w:spacing w:after="0" w:line="360" w:lineRule="auto"/>
        <w:jc w:val="both"/>
        <w:rPr>
          <w:rFonts w:ascii="Times New Roman" w:hAnsi="Times New Roman" w:cs="Times New Roman"/>
          <w:color w:val="000000" w:themeColor="text1"/>
          <w:sz w:val="24"/>
          <w:szCs w:val="24"/>
          <w:lang w:val="es-ES_tradnl"/>
        </w:rPr>
      </w:pPr>
    </w:p>
    <w:p w14:paraId="00E94FC5" w14:textId="0138E306" w:rsidR="00A7788E" w:rsidRPr="00E463F6" w:rsidRDefault="00A7788E" w:rsidP="00A7788E">
      <w:pPr>
        <w:spacing w:after="0" w:line="360" w:lineRule="auto"/>
        <w:jc w:val="both"/>
        <w:rPr>
          <w:rFonts w:ascii="Times New Roman" w:hAnsi="Times New Roman" w:cs="Times New Roman"/>
          <w:color w:val="000000" w:themeColor="text1"/>
          <w:sz w:val="24"/>
          <w:szCs w:val="24"/>
          <w:lang w:val="es-ES_tradnl"/>
        </w:rPr>
      </w:pPr>
      <w:r w:rsidRPr="00A7788E">
        <w:rPr>
          <w:rFonts w:ascii="Times New Roman" w:hAnsi="Times New Roman" w:cs="Times New Roman"/>
          <w:b/>
          <w:bCs/>
          <w:sz w:val="40"/>
          <w:szCs w:val="40"/>
          <w:lang w:val="es-ES_tradnl"/>
        </w:rPr>
        <w:t>Modelo de la encuesta</w:t>
      </w:r>
    </w:p>
    <w:p w14:paraId="2B397C8C" w14:textId="77777777" w:rsidR="00A96D2D" w:rsidRDefault="00A96D2D" w:rsidP="00A7788E">
      <w:pPr>
        <w:spacing w:after="0" w:line="360" w:lineRule="auto"/>
        <w:jc w:val="both"/>
        <w:rPr>
          <w:rFonts w:ascii="Times New Roman" w:hAnsi="Times New Roman" w:cs="Times New Roman"/>
          <w:sz w:val="24"/>
          <w:szCs w:val="24"/>
          <w:lang w:val="es-ES_tradnl"/>
        </w:rPr>
      </w:pPr>
    </w:p>
    <w:p w14:paraId="5D5C29F2" w14:textId="77777777" w:rsidR="00A96D2D" w:rsidRDefault="00A96D2D" w:rsidP="00A7788E">
      <w:pPr>
        <w:spacing w:after="0" w:line="360" w:lineRule="auto"/>
        <w:jc w:val="both"/>
        <w:rPr>
          <w:rFonts w:ascii="Times New Roman" w:hAnsi="Times New Roman" w:cs="Times New Roman"/>
          <w:sz w:val="24"/>
          <w:szCs w:val="24"/>
          <w:lang w:val="es-ES_tradnl"/>
        </w:rPr>
      </w:pPr>
    </w:p>
    <w:p w14:paraId="11A5E4A1" w14:textId="72CBBA89" w:rsidR="00A7788E" w:rsidRPr="002B79DA" w:rsidRDefault="0073355A" w:rsidP="00A7788E">
      <w:pPr>
        <w:spacing w:after="0"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_tradnl"/>
        </w:rPr>
        <w:t>1.GENER</w:t>
      </w:r>
    </w:p>
    <w:p w14:paraId="2440A079"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2.NOMBRE Y APELLIDO</w:t>
      </w:r>
    </w:p>
    <w:p w14:paraId="5E5918D6"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3.FECHA Y LUGAR DE NACIMIENTO</w:t>
      </w:r>
    </w:p>
    <w:p w14:paraId="1B1AA7E4"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4.PROFESSION</w:t>
      </w:r>
    </w:p>
    <w:p w14:paraId="68A7A566"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5.LOCALIZACION</w:t>
      </w:r>
    </w:p>
    <w:p w14:paraId="02813684"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6.MODALIDAD DE ENTRADA AL TERRITORIO ESPAÑOL (LEGAL O ILEGAL)</w:t>
      </w:r>
    </w:p>
    <w:p w14:paraId="32150E1E"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7. ¿CUALES SON LAS GESTIONES ADMINISTRATIVAS?</w:t>
      </w:r>
    </w:p>
    <w:p w14:paraId="6CCB5629"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8.PROVINCIA</w:t>
      </w:r>
    </w:p>
    <w:p w14:paraId="4FB55BC1"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9.AVANTAJAS</w:t>
      </w:r>
    </w:p>
    <w:p w14:paraId="7B8DD480" w14:textId="77777777" w:rsidR="00A7788E" w:rsidRPr="002B79DA"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10.INCONVENIENTES</w:t>
      </w:r>
    </w:p>
    <w:p w14:paraId="0B1E2718" w14:textId="77777777" w:rsidR="00A7788E" w:rsidRDefault="00A7788E" w:rsidP="00A7788E">
      <w:pPr>
        <w:spacing w:after="0" w:line="360" w:lineRule="auto"/>
        <w:jc w:val="both"/>
        <w:rPr>
          <w:rFonts w:ascii="Times New Roman" w:hAnsi="Times New Roman" w:cs="Times New Roman"/>
          <w:sz w:val="24"/>
          <w:szCs w:val="24"/>
          <w:lang w:val="es-ES_tradnl"/>
        </w:rPr>
      </w:pPr>
      <w:r w:rsidRPr="002B79DA">
        <w:rPr>
          <w:rFonts w:ascii="Times New Roman" w:hAnsi="Times New Roman" w:cs="Times New Roman"/>
          <w:sz w:val="24"/>
          <w:szCs w:val="24"/>
          <w:lang w:val="es-ES_tradnl"/>
        </w:rPr>
        <w:t>11.AYUDAS</w:t>
      </w:r>
    </w:p>
    <w:p w14:paraId="58A67E44"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0646ED3E"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6A0824A2"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55725522"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1E38E3FA"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078EB382"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088932DC"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1270D0FB"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0D0DE35C"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68D80069"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41949AA1"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7CFCEE32"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0E4B00F5"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6E70762A"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6B722E2E"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16627D8B"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5B770773" w14:textId="77777777" w:rsidR="00525761" w:rsidRDefault="00525761" w:rsidP="0078005A">
      <w:pPr>
        <w:spacing w:after="0" w:line="360" w:lineRule="auto"/>
        <w:jc w:val="both"/>
        <w:rPr>
          <w:rFonts w:ascii="Times New Roman" w:hAnsi="Times New Roman" w:cs="Times New Roman"/>
          <w:b/>
          <w:color w:val="000000" w:themeColor="text1"/>
          <w:sz w:val="24"/>
          <w:szCs w:val="24"/>
          <w:lang w:val="es-ES_tradnl"/>
        </w:rPr>
      </w:pPr>
    </w:p>
    <w:p w14:paraId="0065AB56" w14:textId="566CA483" w:rsidR="00B82327" w:rsidRDefault="00B82327" w:rsidP="0078005A">
      <w:pPr>
        <w:spacing w:after="0" w:line="360" w:lineRule="auto"/>
        <w:jc w:val="both"/>
        <w:rPr>
          <w:rFonts w:ascii="Times New Roman" w:hAnsi="Times New Roman" w:cs="Times New Roman"/>
          <w:b/>
          <w:color w:val="000000" w:themeColor="text1"/>
          <w:sz w:val="24"/>
          <w:szCs w:val="24"/>
          <w:lang w:val="es-ES_tradnl"/>
        </w:rPr>
      </w:pPr>
    </w:p>
    <w:p w14:paraId="576AAC93" w14:textId="55F5C51E" w:rsidR="00525761" w:rsidRPr="00165127" w:rsidRDefault="00B82327" w:rsidP="0078005A">
      <w:pPr>
        <w:spacing w:after="0" w:line="360" w:lineRule="auto"/>
        <w:jc w:val="both"/>
        <w:rPr>
          <w:rFonts w:ascii="Times New Roman" w:hAnsi="Times New Roman" w:cs="Times New Roman"/>
          <w:b/>
          <w:color w:val="000000" w:themeColor="text1"/>
          <w:sz w:val="28"/>
          <w:szCs w:val="28"/>
          <w:lang w:val="es-ES_tradnl"/>
        </w:rPr>
      </w:pPr>
      <w:r w:rsidRPr="00165127">
        <w:rPr>
          <w:rFonts w:ascii="Times New Roman" w:hAnsi="Times New Roman" w:cs="Times New Roman"/>
          <w:b/>
          <w:color w:val="000000" w:themeColor="text1"/>
          <w:sz w:val="28"/>
          <w:szCs w:val="28"/>
          <w:lang w:val="es-ES_tradnl"/>
        </w:rPr>
        <w:lastRenderedPageBreak/>
        <w:t>Carta de matriculación en la Embajada argelina o en un consulado argelino</w:t>
      </w:r>
    </w:p>
    <w:p w14:paraId="5097FC9E" w14:textId="71C328BD" w:rsidR="00B82327" w:rsidRDefault="00B82327" w:rsidP="0078005A">
      <w:pPr>
        <w:spacing w:after="0" w:line="360" w:lineRule="auto"/>
        <w:jc w:val="both"/>
        <w:rPr>
          <w:rFonts w:ascii="Times New Roman" w:hAnsi="Times New Roman" w:cs="Times New Roman"/>
          <w:b/>
          <w:color w:val="000000" w:themeColor="text1"/>
          <w:sz w:val="24"/>
          <w:szCs w:val="24"/>
          <w:lang w:val="es-ES_tradnl"/>
        </w:rPr>
      </w:pPr>
    </w:p>
    <w:p w14:paraId="66FED7B7" w14:textId="59A66776" w:rsidR="00B82327" w:rsidRDefault="00B82327" w:rsidP="0078005A">
      <w:pPr>
        <w:spacing w:after="0" w:line="360" w:lineRule="auto"/>
        <w:jc w:val="both"/>
        <w:rPr>
          <w:rFonts w:ascii="Times New Roman" w:hAnsi="Times New Roman" w:cs="Times New Roman"/>
          <w:b/>
          <w:color w:val="000000" w:themeColor="text1"/>
          <w:sz w:val="24"/>
          <w:szCs w:val="24"/>
          <w:lang w:val="es-ES_tradnl"/>
        </w:rPr>
      </w:pPr>
    </w:p>
    <w:p w14:paraId="76DE09C4" w14:textId="04590446" w:rsidR="004E7ED3"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p>
    <w:p w14:paraId="5FDC0DDB" w14:textId="208C6F44" w:rsidR="00B82327"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B82327" w:rsidRPr="00EB7232">
        <w:rPr>
          <w:rFonts w:ascii="Times New Roman" w:hAnsi="Times New Roman" w:cs="Times New Roman"/>
          <w:bCs/>
          <w:color w:val="000000" w:themeColor="text1"/>
          <w:sz w:val="24"/>
          <w:szCs w:val="24"/>
          <w:lang w:val="es-ES_tradnl"/>
        </w:rPr>
        <w:t xml:space="preserve">  Nombre</w:t>
      </w:r>
    </w:p>
    <w:p w14:paraId="2949F0A1" w14:textId="6C81D5F8"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Apellido</w:t>
      </w:r>
    </w:p>
    <w:p w14:paraId="1FF6EAB8" w14:textId="77777777" w:rsidR="00EB7232" w:rsidRDefault="004E7ED3"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B82327" w:rsidRPr="00EB7232">
        <w:rPr>
          <w:rFonts w:ascii="Times New Roman" w:hAnsi="Times New Roman" w:cs="Times New Roman"/>
          <w:bCs/>
          <w:color w:val="000000" w:themeColor="text1"/>
          <w:sz w:val="24"/>
          <w:szCs w:val="24"/>
          <w:lang w:val="es-ES_tradnl"/>
        </w:rPr>
        <w:t xml:space="preserve">Fecha y lugar de nacimiento </w:t>
      </w:r>
    </w:p>
    <w:p w14:paraId="4AC69E4A" w14:textId="72265C19" w:rsidR="00B82327"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Pr>
          <w:rFonts w:ascii="Times New Roman" w:hAnsi="Times New Roman" w:cs="Times New Roman"/>
          <w:bCs/>
          <w:color w:val="000000" w:themeColor="text1"/>
          <w:sz w:val="24"/>
          <w:szCs w:val="24"/>
          <w:lang w:val="es-ES_tradnl"/>
        </w:rPr>
        <w:t>FOTO</w:t>
      </w:r>
      <w:r w:rsidR="004E7ED3" w:rsidRPr="00EB7232">
        <w:rPr>
          <w:rFonts w:ascii="Times New Roman" w:hAnsi="Times New Roman" w:cs="Times New Roman"/>
          <w:bCs/>
          <w:color w:val="000000" w:themeColor="text1"/>
          <w:sz w:val="24"/>
          <w:szCs w:val="24"/>
          <w:lang w:val="es-ES_tradnl"/>
        </w:rPr>
        <w:t xml:space="preserve">                                              </w:t>
      </w:r>
      <w:r w:rsidR="00B82327" w:rsidRPr="00EB7232">
        <w:rPr>
          <w:rFonts w:ascii="Times New Roman" w:hAnsi="Times New Roman" w:cs="Times New Roman"/>
          <w:bCs/>
          <w:color w:val="000000" w:themeColor="text1"/>
          <w:sz w:val="24"/>
          <w:szCs w:val="24"/>
          <w:lang w:val="es-ES_tradnl"/>
        </w:rPr>
        <w:t xml:space="preserve">Nacionalidad </w:t>
      </w:r>
    </w:p>
    <w:p w14:paraId="68AD516C" w14:textId="10E3B1A7" w:rsidR="004E7ED3"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B82327" w:rsidRPr="00EB7232">
        <w:rPr>
          <w:rFonts w:ascii="Times New Roman" w:hAnsi="Times New Roman" w:cs="Times New Roman"/>
          <w:bCs/>
          <w:color w:val="000000" w:themeColor="text1"/>
          <w:sz w:val="24"/>
          <w:szCs w:val="24"/>
          <w:lang w:val="es-ES_tradnl"/>
        </w:rPr>
        <w:t>Profesión</w:t>
      </w:r>
    </w:p>
    <w:p w14:paraId="3D34A5DF" w14:textId="0A231B74" w:rsidR="00B82327"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B82327" w:rsidRPr="00EB7232">
        <w:rPr>
          <w:rFonts w:ascii="Times New Roman" w:hAnsi="Times New Roman" w:cs="Times New Roman"/>
          <w:bCs/>
          <w:color w:val="000000" w:themeColor="text1"/>
          <w:sz w:val="24"/>
          <w:szCs w:val="24"/>
          <w:lang w:val="es-ES_tradnl"/>
        </w:rPr>
        <w:t>Dirección</w:t>
      </w:r>
    </w:p>
    <w:p w14:paraId="04C81D9A" w14:textId="527400E1" w:rsidR="00B82327"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F503BD" w:rsidRPr="00EB7232">
        <w:rPr>
          <w:rFonts w:ascii="Times New Roman" w:hAnsi="Times New Roman" w:cs="Times New Roman"/>
          <w:bCs/>
          <w:color w:val="000000" w:themeColor="text1"/>
          <w:sz w:val="24"/>
          <w:szCs w:val="24"/>
          <w:lang w:val="es-ES_tradnl"/>
        </w:rPr>
        <w:t>N.º</w:t>
      </w:r>
      <w:r w:rsidR="00B82327" w:rsidRPr="00EB7232">
        <w:rPr>
          <w:rFonts w:ascii="Times New Roman" w:hAnsi="Times New Roman" w:cs="Times New Roman"/>
          <w:bCs/>
          <w:color w:val="000000" w:themeColor="text1"/>
          <w:sz w:val="24"/>
          <w:szCs w:val="24"/>
          <w:lang w:val="es-ES_tradnl"/>
        </w:rPr>
        <w:t xml:space="preserve"> Matricula</w:t>
      </w:r>
    </w:p>
    <w:p w14:paraId="209396AE" w14:textId="492E43D4" w:rsidR="00B82327"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F503BD" w:rsidRPr="00EB7232">
        <w:rPr>
          <w:rFonts w:ascii="Times New Roman" w:hAnsi="Times New Roman" w:cs="Times New Roman"/>
          <w:bCs/>
          <w:color w:val="000000" w:themeColor="text1"/>
          <w:sz w:val="24"/>
          <w:szCs w:val="24"/>
          <w:lang w:val="es-ES_tradnl"/>
        </w:rPr>
        <w:t>Duración</w:t>
      </w:r>
      <w:r w:rsidR="00B82327" w:rsidRPr="00EB7232">
        <w:rPr>
          <w:rFonts w:ascii="Times New Roman" w:hAnsi="Times New Roman" w:cs="Times New Roman"/>
          <w:bCs/>
          <w:color w:val="000000" w:themeColor="text1"/>
          <w:sz w:val="24"/>
          <w:szCs w:val="24"/>
          <w:lang w:val="es-ES_tradnl"/>
        </w:rPr>
        <w:t xml:space="preserve"> de Validez</w:t>
      </w:r>
    </w:p>
    <w:p w14:paraId="1CB6483E" w14:textId="5601185E"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p>
    <w:p w14:paraId="0310B122" w14:textId="326816CE"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p>
    <w:p w14:paraId="6A973626" w14:textId="77777777" w:rsidR="004E7ED3"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p>
    <w:p w14:paraId="53A4BC5D" w14:textId="77777777" w:rsidR="004E7ED3"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p>
    <w:p w14:paraId="5E3FB22E" w14:textId="721EFD85"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A</w:t>
      </w:r>
      <w:r w:rsidR="00EB7232" w:rsidRPr="00EB7232">
        <w:rPr>
          <w:rFonts w:ascii="Times New Roman" w:hAnsi="Times New Roman" w:cs="Times New Roman"/>
          <w:bCs/>
          <w:color w:val="000000" w:themeColor="text1"/>
          <w:sz w:val="24"/>
          <w:szCs w:val="24"/>
          <w:lang w:val="es-ES_tradnl"/>
        </w:rPr>
        <w:t xml:space="preserve"> ... (</w:t>
      </w:r>
      <w:r w:rsidRPr="00EB7232">
        <w:rPr>
          <w:rFonts w:ascii="Times New Roman" w:hAnsi="Times New Roman" w:cs="Times New Roman"/>
          <w:bCs/>
          <w:color w:val="000000" w:themeColor="text1"/>
          <w:sz w:val="24"/>
          <w:szCs w:val="24"/>
          <w:lang w:val="es-ES_tradnl"/>
        </w:rPr>
        <w:t xml:space="preserve">Lugar) </w:t>
      </w:r>
    </w:p>
    <w:p w14:paraId="226828A9" w14:textId="10EC9697"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p>
    <w:p w14:paraId="5F59E55D" w14:textId="16C0F7B4"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p>
    <w:p w14:paraId="7D7C4B70" w14:textId="120F5A8E"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4E7ED3" w:rsidRPr="00EB7232">
        <w:rPr>
          <w:rFonts w:ascii="Times New Roman" w:hAnsi="Times New Roman" w:cs="Times New Roman"/>
          <w:bCs/>
          <w:color w:val="000000" w:themeColor="text1"/>
          <w:sz w:val="24"/>
          <w:szCs w:val="24"/>
          <w:lang w:val="es-ES_tradnl"/>
        </w:rPr>
        <w:t xml:space="preserve">                                </w:t>
      </w:r>
      <w:r w:rsidRPr="00EB7232">
        <w:rPr>
          <w:rFonts w:ascii="Times New Roman" w:hAnsi="Times New Roman" w:cs="Times New Roman"/>
          <w:bCs/>
          <w:color w:val="000000" w:themeColor="text1"/>
          <w:sz w:val="24"/>
          <w:szCs w:val="24"/>
          <w:lang w:val="es-ES_tradnl"/>
        </w:rPr>
        <w:t xml:space="preserve">  P/Embajador</w:t>
      </w:r>
    </w:p>
    <w:p w14:paraId="2E7BEA35" w14:textId="77777777" w:rsidR="004E7ED3"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p>
    <w:p w14:paraId="3E80C457" w14:textId="16BA064C" w:rsidR="00B82327" w:rsidRPr="00EB7232" w:rsidRDefault="004E7ED3"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B82327" w:rsidRPr="00EB7232">
        <w:rPr>
          <w:rFonts w:ascii="Times New Roman" w:hAnsi="Times New Roman" w:cs="Times New Roman"/>
          <w:bCs/>
          <w:color w:val="000000" w:themeColor="text1"/>
          <w:sz w:val="24"/>
          <w:szCs w:val="24"/>
          <w:lang w:val="es-ES_tradnl"/>
        </w:rPr>
        <w:t>Firma</w:t>
      </w:r>
    </w:p>
    <w:p w14:paraId="1ABBDAC9" w14:textId="77777777" w:rsidR="00B82327" w:rsidRPr="00EB7232" w:rsidRDefault="00B82327" w:rsidP="0078005A">
      <w:pPr>
        <w:spacing w:after="0" w:line="360" w:lineRule="auto"/>
        <w:jc w:val="both"/>
        <w:rPr>
          <w:rFonts w:ascii="Times New Roman" w:hAnsi="Times New Roman" w:cs="Times New Roman"/>
          <w:bCs/>
          <w:color w:val="000000" w:themeColor="text1"/>
          <w:sz w:val="24"/>
          <w:szCs w:val="24"/>
          <w:lang w:val="es-ES_tradnl"/>
        </w:rPr>
      </w:pPr>
    </w:p>
    <w:p w14:paraId="326B754C" w14:textId="77777777" w:rsidR="00525761" w:rsidRPr="00EB7232" w:rsidRDefault="00525761" w:rsidP="0078005A">
      <w:pPr>
        <w:spacing w:after="0" w:line="360" w:lineRule="auto"/>
        <w:jc w:val="both"/>
        <w:rPr>
          <w:rFonts w:ascii="Times New Roman" w:hAnsi="Times New Roman" w:cs="Times New Roman"/>
          <w:bCs/>
          <w:color w:val="000000" w:themeColor="text1"/>
          <w:sz w:val="24"/>
          <w:szCs w:val="24"/>
          <w:lang w:val="es-ES_tradnl"/>
        </w:rPr>
      </w:pPr>
    </w:p>
    <w:p w14:paraId="066A4730" w14:textId="3639A619" w:rsidR="002210D5" w:rsidRPr="00EB7232" w:rsidRDefault="002210D5" w:rsidP="0078005A">
      <w:pPr>
        <w:spacing w:after="0" w:line="360" w:lineRule="auto"/>
        <w:jc w:val="both"/>
        <w:rPr>
          <w:rFonts w:ascii="Times New Roman" w:hAnsi="Times New Roman" w:cs="Times New Roman"/>
          <w:bCs/>
          <w:color w:val="000000" w:themeColor="text1"/>
          <w:sz w:val="24"/>
          <w:szCs w:val="24"/>
          <w:lang w:val="es-ES_tradnl"/>
        </w:rPr>
      </w:pPr>
    </w:p>
    <w:p w14:paraId="5CA5E69F" w14:textId="638D3DEC" w:rsidR="002210D5" w:rsidRPr="00EB7232" w:rsidRDefault="002210D5" w:rsidP="0078005A">
      <w:pPr>
        <w:spacing w:after="0" w:line="360" w:lineRule="auto"/>
        <w:jc w:val="both"/>
        <w:rPr>
          <w:rFonts w:ascii="Times New Roman" w:hAnsi="Times New Roman" w:cs="Times New Roman"/>
          <w:bCs/>
          <w:color w:val="000000" w:themeColor="text1"/>
          <w:sz w:val="24"/>
          <w:szCs w:val="24"/>
          <w:lang w:val="es-ES_tradnl"/>
        </w:rPr>
      </w:pPr>
    </w:p>
    <w:p w14:paraId="3C8D709C" w14:textId="1925DD67" w:rsidR="002210D5" w:rsidRDefault="002210D5" w:rsidP="0078005A">
      <w:pPr>
        <w:spacing w:after="0" w:line="360" w:lineRule="auto"/>
        <w:jc w:val="both"/>
        <w:rPr>
          <w:rFonts w:ascii="Times New Roman" w:hAnsi="Times New Roman" w:cs="Times New Roman"/>
          <w:b/>
          <w:color w:val="000000" w:themeColor="text1"/>
          <w:sz w:val="24"/>
          <w:szCs w:val="24"/>
          <w:lang w:val="es-ES_tradnl"/>
        </w:rPr>
      </w:pPr>
    </w:p>
    <w:p w14:paraId="5CAB6BE4" w14:textId="77777777" w:rsidR="002210D5" w:rsidRDefault="002210D5" w:rsidP="0078005A">
      <w:pPr>
        <w:spacing w:after="0" w:line="360" w:lineRule="auto"/>
        <w:jc w:val="both"/>
        <w:rPr>
          <w:rFonts w:ascii="Times New Roman" w:hAnsi="Times New Roman" w:cs="Times New Roman"/>
          <w:b/>
          <w:color w:val="000000" w:themeColor="text1"/>
          <w:sz w:val="24"/>
          <w:szCs w:val="24"/>
          <w:lang w:val="es-ES_tradnl"/>
        </w:rPr>
      </w:pPr>
    </w:p>
    <w:p w14:paraId="27F97F83" w14:textId="77777777" w:rsidR="00B74E39" w:rsidRDefault="00B74E39" w:rsidP="0078005A">
      <w:pPr>
        <w:spacing w:after="0" w:line="360" w:lineRule="auto"/>
        <w:jc w:val="both"/>
        <w:rPr>
          <w:rFonts w:ascii="Times New Roman" w:hAnsi="Times New Roman" w:cs="Times New Roman"/>
          <w:b/>
          <w:color w:val="000000" w:themeColor="text1"/>
          <w:sz w:val="24"/>
          <w:szCs w:val="24"/>
          <w:lang w:val="es-ES_tradnl"/>
        </w:rPr>
      </w:pPr>
    </w:p>
    <w:p w14:paraId="1E833742" w14:textId="77777777" w:rsidR="00B74E39" w:rsidRDefault="00B74E39" w:rsidP="0078005A">
      <w:pPr>
        <w:spacing w:after="0" w:line="360" w:lineRule="auto"/>
        <w:jc w:val="both"/>
        <w:rPr>
          <w:rFonts w:ascii="Times New Roman" w:hAnsi="Times New Roman" w:cs="Times New Roman"/>
          <w:b/>
          <w:color w:val="000000" w:themeColor="text1"/>
          <w:sz w:val="24"/>
          <w:szCs w:val="24"/>
          <w:lang w:val="es-ES_tradnl"/>
        </w:rPr>
      </w:pPr>
    </w:p>
    <w:p w14:paraId="3F47EF53" w14:textId="77777777" w:rsidR="00A7788E" w:rsidRDefault="00A7788E" w:rsidP="0078005A">
      <w:pPr>
        <w:spacing w:after="0" w:line="360" w:lineRule="auto"/>
        <w:jc w:val="both"/>
        <w:rPr>
          <w:rFonts w:ascii="Times New Roman" w:hAnsi="Times New Roman" w:cs="Times New Roman"/>
          <w:b/>
          <w:color w:val="000000" w:themeColor="text1"/>
          <w:sz w:val="24"/>
          <w:szCs w:val="24"/>
          <w:lang w:val="es-ES_tradnl"/>
        </w:rPr>
      </w:pPr>
    </w:p>
    <w:p w14:paraId="223C5AA7" w14:textId="77777777" w:rsidR="0073355A" w:rsidRDefault="0073355A" w:rsidP="0078005A">
      <w:pPr>
        <w:spacing w:after="0" w:line="360" w:lineRule="auto"/>
        <w:jc w:val="both"/>
        <w:rPr>
          <w:rFonts w:ascii="Times New Roman" w:hAnsi="Times New Roman" w:cs="Times New Roman"/>
          <w:b/>
          <w:color w:val="000000" w:themeColor="text1"/>
          <w:sz w:val="24"/>
          <w:szCs w:val="24"/>
          <w:lang w:val="es-ES_tradnl"/>
        </w:rPr>
      </w:pPr>
    </w:p>
    <w:p w14:paraId="45B514D3" w14:textId="77777777" w:rsidR="00A7788E" w:rsidRDefault="00A7788E" w:rsidP="0078005A">
      <w:pPr>
        <w:spacing w:after="0" w:line="360" w:lineRule="auto"/>
        <w:jc w:val="both"/>
        <w:rPr>
          <w:rFonts w:ascii="Times New Roman" w:hAnsi="Times New Roman" w:cs="Times New Roman"/>
          <w:b/>
          <w:color w:val="000000" w:themeColor="text1"/>
          <w:sz w:val="24"/>
          <w:szCs w:val="24"/>
          <w:lang w:val="es-ES_tradnl"/>
        </w:rPr>
      </w:pPr>
    </w:p>
    <w:p w14:paraId="3E6B14FD" w14:textId="58F02AD2" w:rsidR="00B82327" w:rsidRDefault="00EB7232" w:rsidP="0078005A">
      <w:pPr>
        <w:spacing w:after="0" w:line="360" w:lineRule="auto"/>
        <w:jc w:val="both"/>
        <w:rPr>
          <w:rFonts w:ascii="Times New Roman" w:hAnsi="Times New Roman" w:cs="Times New Roman"/>
          <w:b/>
          <w:color w:val="000000" w:themeColor="text1"/>
          <w:sz w:val="32"/>
          <w:szCs w:val="32"/>
          <w:lang w:val="es-ES_tradnl"/>
        </w:rPr>
      </w:pPr>
      <w:r>
        <w:rPr>
          <w:rFonts w:ascii="Times New Roman" w:hAnsi="Times New Roman" w:cs="Times New Roman"/>
          <w:b/>
          <w:color w:val="000000" w:themeColor="text1"/>
          <w:sz w:val="32"/>
          <w:szCs w:val="32"/>
          <w:lang w:val="es-ES_tradnl"/>
        </w:rPr>
        <w:lastRenderedPageBreak/>
        <w:t xml:space="preserve">                              Permiso de residencia  </w:t>
      </w:r>
    </w:p>
    <w:p w14:paraId="10A7ACC8" w14:textId="0B9C3D1E" w:rsidR="00EB7232" w:rsidRDefault="00EB7232" w:rsidP="0078005A">
      <w:pPr>
        <w:spacing w:after="0" w:line="360" w:lineRule="auto"/>
        <w:jc w:val="both"/>
        <w:rPr>
          <w:rFonts w:ascii="Times New Roman" w:hAnsi="Times New Roman" w:cs="Times New Roman"/>
          <w:b/>
          <w:color w:val="000000" w:themeColor="text1"/>
          <w:sz w:val="32"/>
          <w:szCs w:val="32"/>
          <w:lang w:val="es-ES_tradnl"/>
        </w:rPr>
      </w:pPr>
    </w:p>
    <w:p w14:paraId="16A9EAB6" w14:textId="77777777" w:rsid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p>
    <w:p w14:paraId="3EE018D1" w14:textId="77777777" w:rsidR="00EB7232" w:rsidRDefault="00EB7232" w:rsidP="0078005A">
      <w:pPr>
        <w:spacing w:after="0" w:line="360" w:lineRule="auto"/>
        <w:jc w:val="both"/>
        <w:rPr>
          <w:rFonts w:ascii="Times New Roman" w:hAnsi="Times New Roman" w:cs="Times New Roman"/>
          <w:bCs/>
          <w:color w:val="000000" w:themeColor="text1"/>
          <w:sz w:val="24"/>
          <w:szCs w:val="24"/>
          <w:lang w:val="es-ES_tradnl"/>
        </w:rPr>
      </w:pPr>
    </w:p>
    <w:p w14:paraId="3F9BEF60" w14:textId="77777777" w:rsidR="00EB7232" w:rsidRDefault="00EB7232" w:rsidP="0078005A">
      <w:pPr>
        <w:spacing w:after="0" w:line="360" w:lineRule="auto"/>
        <w:jc w:val="both"/>
        <w:rPr>
          <w:rFonts w:ascii="Times New Roman" w:hAnsi="Times New Roman" w:cs="Times New Roman"/>
          <w:bCs/>
          <w:color w:val="000000" w:themeColor="text1"/>
          <w:sz w:val="24"/>
          <w:szCs w:val="24"/>
          <w:lang w:val="es-ES_tradnl"/>
        </w:rPr>
      </w:pPr>
    </w:p>
    <w:p w14:paraId="03E14DD1" w14:textId="31B46BB1"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Pr>
          <w:rFonts w:ascii="Times New Roman" w:hAnsi="Times New Roman" w:cs="Times New Roman"/>
          <w:bCs/>
          <w:color w:val="000000" w:themeColor="text1"/>
          <w:sz w:val="24"/>
          <w:szCs w:val="24"/>
          <w:lang w:val="es-ES_tradnl"/>
        </w:rPr>
        <w:t xml:space="preserve">                                                         </w:t>
      </w:r>
      <w:r w:rsidRPr="00EB7232">
        <w:rPr>
          <w:rFonts w:ascii="Times New Roman" w:hAnsi="Times New Roman" w:cs="Times New Roman"/>
          <w:bCs/>
          <w:color w:val="000000" w:themeColor="text1"/>
          <w:sz w:val="24"/>
          <w:szCs w:val="24"/>
          <w:lang w:val="es-ES_tradnl"/>
        </w:rPr>
        <w:t xml:space="preserve"> Nombre</w:t>
      </w:r>
    </w:p>
    <w:p w14:paraId="5B6A326F" w14:textId="65E41299"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Apellido </w:t>
      </w:r>
    </w:p>
    <w:p w14:paraId="79AA681F" w14:textId="26B4E779"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Valida </w:t>
      </w:r>
      <w:r w:rsidR="00F503BD" w:rsidRPr="00EB7232">
        <w:rPr>
          <w:rFonts w:ascii="Times New Roman" w:hAnsi="Times New Roman" w:cs="Times New Roman"/>
          <w:bCs/>
          <w:color w:val="000000" w:themeColor="text1"/>
          <w:sz w:val="24"/>
          <w:szCs w:val="24"/>
          <w:lang w:val="es-ES_tradnl"/>
        </w:rPr>
        <w:t>hasta</w:t>
      </w:r>
      <w:r w:rsidR="00F503BD">
        <w:rPr>
          <w:rFonts w:ascii="Times New Roman" w:hAnsi="Times New Roman" w:cs="Times New Roman"/>
          <w:bCs/>
          <w:color w:val="000000" w:themeColor="text1"/>
          <w:sz w:val="24"/>
          <w:szCs w:val="24"/>
          <w:lang w:val="es-ES_tradnl"/>
        </w:rPr>
        <w:t xml:space="preserve"> .</w:t>
      </w:r>
      <w:r w:rsidR="00F503BD" w:rsidRPr="00EB7232">
        <w:rPr>
          <w:rFonts w:ascii="Times New Roman" w:hAnsi="Times New Roman" w:cs="Times New Roman"/>
          <w:bCs/>
          <w:color w:val="000000" w:themeColor="text1"/>
          <w:sz w:val="24"/>
          <w:szCs w:val="24"/>
          <w:lang w:val="es-ES_tradnl"/>
        </w:rPr>
        <w:t>.</w:t>
      </w:r>
      <w:r w:rsidRPr="00EB7232">
        <w:rPr>
          <w:rFonts w:ascii="Times New Roman" w:hAnsi="Times New Roman" w:cs="Times New Roman"/>
          <w:bCs/>
          <w:color w:val="000000" w:themeColor="text1"/>
          <w:sz w:val="24"/>
          <w:szCs w:val="24"/>
          <w:lang w:val="es-ES_tradnl"/>
        </w:rPr>
        <w:t>/../….</w:t>
      </w:r>
    </w:p>
    <w:p w14:paraId="635B4248" w14:textId="3577CA59"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Foto                                                   Lugar y fecha de expedición </w:t>
      </w:r>
    </w:p>
    <w:p w14:paraId="1C73B76B" w14:textId="4F9A7CE4"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Tipo de permiso</w:t>
      </w:r>
    </w:p>
    <w:p w14:paraId="5B0D3AD7" w14:textId="07FF7CF4"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Domicilio</w:t>
      </w:r>
    </w:p>
    <w:p w14:paraId="7745FF2F" w14:textId="3589C834"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Localidad</w:t>
      </w:r>
    </w:p>
    <w:p w14:paraId="1C9F9486" w14:textId="5879E658"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F503BD" w:rsidRPr="00EB7232">
        <w:rPr>
          <w:rFonts w:ascii="Times New Roman" w:hAnsi="Times New Roman" w:cs="Times New Roman"/>
          <w:bCs/>
          <w:color w:val="000000" w:themeColor="text1"/>
          <w:sz w:val="24"/>
          <w:szCs w:val="24"/>
          <w:lang w:val="es-ES_tradnl"/>
        </w:rPr>
        <w:t>Provincia</w:t>
      </w:r>
    </w:p>
    <w:p w14:paraId="05E4CFD4" w14:textId="6DA7F99B" w:rsidR="00EB7232" w:rsidRPr="00EB7232" w:rsidRDefault="00EB7232" w:rsidP="0078005A">
      <w:pPr>
        <w:spacing w:after="0" w:line="360" w:lineRule="auto"/>
        <w:jc w:val="both"/>
        <w:rPr>
          <w:rFonts w:ascii="Times New Roman" w:hAnsi="Times New Roman" w:cs="Times New Roman"/>
          <w:bCs/>
          <w:color w:val="000000" w:themeColor="text1"/>
          <w:sz w:val="24"/>
          <w:szCs w:val="24"/>
          <w:lang w:val="es-ES_tradnl"/>
        </w:rPr>
      </w:pPr>
      <w:r w:rsidRPr="00EB7232">
        <w:rPr>
          <w:rFonts w:ascii="Times New Roman" w:hAnsi="Times New Roman" w:cs="Times New Roman"/>
          <w:bCs/>
          <w:color w:val="000000" w:themeColor="text1"/>
          <w:sz w:val="24"/>
          <w:szCs w:val="24"/>
          <w:lang w:val="es-ES_tradnl"/>
        </w:rPr>
        <w:t xml:space="preserve">                                                            </w:t>
      </w:r>
      <w:r w:rsidR="00F503BD" w:rsidRPr="00EB7232">
        <w:rPr>
          <w:rFonts w:ascii="Times New Roman" w:hAnsi="Times New Roman" w:cs="Times New Roman"/>
          <w:bCs/>
          <w:color w:val="000000" w:themeColor="text1"/>
          <w:sz w:val="24"/>
          <w:szCs w:val="24"/>
          <w:lang w:val="es-ES_tradnl"/>
        </w:rPr>
        <w:t>N.º</w:t>
      </w:r>
      <w:r w:rsidRPr="00EB7232">
        <w:rPr>
          <w:rFonts w:ascii="Times New Roman" w:hAnsi="Times New Roman" w:cs="Times New Roman"/>
          <w:bCs/>
          <w:color w:val="000000" w:themeColor="text1"/>
          <w:sz w:val="24"/>
          <w:szCs w:val="24"/>
          <w:lang w:val="es-ES_tradnl"/>
        </w:rPr>
        <w:t xml:space="preserve"> </w:t>
      </w:r>
      <w:r w:rsidR="00F503BD" w:rsidRPr="00EB7232">
        <w:rPr>
          <w:rFonts w:ascii="Times New Roman" w:hAnsi="Times New Roman" w:cs="Times New Roman"/>
          <w:bCs/>
          <w:color w:val="000000" w:themeColor="text1"/>
          <w:sz w:val="24"/>
          <w:szCs w:val="24"/>
          <w:lang w:val="es-ES_tradnl"/>
        </w:rPr>
        <w:t>matriculación</w:t>
      </w:r>
    </w:p>
    <w:p w14:paraId="7E4CA5FC"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5DD63ABD"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33041644"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5927DCE9"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25A24734"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50A5265A"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78BBC492"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4B87FA6D" w14:textId="77777777" w:rsidR="00B82327" w:rsidRDefault="00B82327" w:rsidP="0078005A">
      <w:pPr>
        <w:spacing w:after="0" w:line="360" w:lineRule="auto"/>
        <w:jc w:val="both"/>
        <w:rPr>
          <w:rFonts w:ascii="Times New Roman" w:hAnsi="Times New Roman" w:cs="Times New Roman"/>
          <w:b/>
          <w:color w:val="000000" w:themeColor="text1"/>
          <w:sz w:val="32"/>
          <w:szCs w:val="32"/>
          <w:lang w:val="es-ES_tradnl"/>
        </w:rPr>
      </w:pPr>
    </w:p>
    <w:p w14:paraId="141C2337" w14:textId="77777777" w:rsidR="0073355A" w:rsidRPr="0073355A" w:rsidRDefault="0073355A" w:rsidP="0073355A">
      <w:pPr>
        <w:rPr>
          <w:lang w:val="es-ES_tradnl"/>
        </w:rPr>
      </w:pPr>
    </w:p>
    <w:p w14:paraId="3B1DBA4A" w14:textId="77777777" w:rsidR="0073355A" w:rsidRPr="0073355A" w:rsidRDefault="0073355A" w:rsidP="0073355A">
      <w:pPr>
        <w:rPr>
          <w:lang w:val="es-ES_tradnl"/>
        </w:rPr>
      </w:pPr>
    </w:p>
    <w:p w14:paraId="1FE50A42" w14:textId="77777777" w:rsidR="0073355A" w:rsidRPr="0073355A" w:rsidRDefault="0073355A" w:rsidP="0073355A">
      <w:pPr>
        <w:rPr>
          <w:lang w:val="es-ES_tradnl"/>
        </w:rPr>
      </w:pPr>
    </w:p>
    <w:p w14:paraId="6627A67C" w14:textId="77777777" w:rsidR="0073355A" w:rsidRPr="0073355A" w:rsidRDefault="0073355A" w:rsidP="0073355A">
      <w:pPr>
        <w:rPr>
          <w:lang w:val="es-ES_tradnl"/>
        </w:rPr>
      </w:pPr>
    </w:p>
    <w:p w14:paraId="74ED9E83" w14:textId="77777777" w:rsidR="0073355A" w:rsidRPr="0073355A" w:rsidRDefault="0073355A" w:rsidP="0073355A">
      <w:pPr>
        <w:rPr>
          <w:lang w:val="es-ES_tradnl"/>
        </w:rPr>
      </w:pPr>
    </w:p>
    <w:p w14:paraId="6C0609C9" w14:textId="77777777" w:rsidR="0073355A" w:rsidRPr="0073355A" w:rsidRDefault="0073355A" w:rsidP="0073355A">
      <w:pPr>
        <w:rPr>
          <w:lang w:val="es-ES_tradnl"/>
        </w:rPr>
      </w:pPr>
    </w:p>
    <w:p w14:paraId="5863426D" w14:textId="77777777" w:rsidR="0073355A" w:rsidRPr="0073355A" w:rsidRDefault="0073355A" w:rsidP="0073355A">
      <w:pPr>
        <w:rPr>
          <w:lang w:val="es-ES_tradnl"/>
        </w:rPr>
      </w:pPr>
    </w:p>
    <w:p w14:paraId="2128B269" w14:textId="0CC57C83" w:rsidR="0073355A" w:rsidRDefault="0073355A" w:rsidP="0073355A">
      <w:pPr>
        <w:rPr>
          <w:lang w:val="es-ES_tradnl"/>
        </w:rPr>
      </w:pPr>
    </w:p>
    <w:p w14:paraId="3A7BE32D" w14:textId="056E29B6" w:rsidR="008C3145" w:rsidRDefault="008C3145" w:rsidP="004D5EE4">
      <w:pPr>
        <w:pStyle w:val="Paragraphedeliste"/>
        <w:spacing w:after="0" w:line="360" w:lineRule="auto"/>
        <w:ind w:left="0"/>
        <w:rPr>
          <w:rFonts w:ascii="Times New Roman" w:hAnsi="Times New Roman" w:cs="Times New Roman"/>
          <w:b/>
          <w:bCs/>
          <w:noProof/>
          <w:sz w:val="40"/>
          <w:szCs w:val="40"/>
          <w:lang w:val="fr-FR" w:eastAsia="fr-FR"/>
        </w:rPr>
      </w:pPr>
      <w:r>
        <w:rPr>
          <w:rFonts w:ascii="Times New Roman" w:hAnsi="Times New Roman" w:cs="Times New Roman"/>
          <w:b/>
          <w:bCs/>
          <w:noProof/>
          <w:sz w:val="40"/>
          <w:szCs w:val="40"/>
          <w:lang w:val="fr-FR" w:eastAsia="fr-FR"/>
        </w:rPr>
        <w:lastRenderedPageBreak/>
        <w:drawing>
          <wp:inline distT="0" distB="0" distL="0" distR="0" wp14:anchorId="33100A69" wp14:editId="3966F27B">
            <wp:extent cx="5671185" cy="7993380"/>
            <wp:effectExtent l="0" t="0" r="5715" b="762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10606_00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71185" cy="799338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4C72070" wp14:editId="3936612A">
            <wp:extent cx="5671185" cy="7926070"/>
            <wp:effectExtent l="0" t="0" r="571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0210606_000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71185" cy="792607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7B88547E" wp14:editId="388D2DDC">
            <wp:extent cx="5671185" cy="8002270"/>
            <wp:effectExtent l="0" t="0" r="5715"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20210606_000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71185" cy="800227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77C925AD" wp14:editId="796DE8F6">
            <wp:extent cx="5671185" cy="7922895"/>
            <wp:effectExtent l="0" t="0" r="5715" b="190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_20210606_000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671185" cy="7922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A2324FD" wp14:editId="74737CDF">
            <wp:extent cx="5671185" cy="8000365"/>
            <wp:effectExtent l="0" t="0" r="5715" b="63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_20210606_000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671185" cy="800036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762D3AD8" wp14:editId="141AAA02">
            <wp:extent cx="5671185" cy="7935595"/>
            <wp:effectExtent l="0" t="0" r="5715" b="825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G_20210606_000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671185" cy="79355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1582D4F" wp14:editId="2DD718B1">
            <wp:extent cx="5671185" cy="7948295"/>
            <wp:effectExtent l="0" t="0" r="571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G_20210606_001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671185" cy="79482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3F37A25" wp14:editId="7E7A0574">
            <wp:extent cx="5671185" cy="7901305"/>
            <wp:effectExtent l="0" t="0" r="5715" b="444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20210606_001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671185" cy="790130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2485ECDE" wp14:editId="12E44EB0">
            <wp:extent cx="5671185" cy="7983855"/>
            <wp:effectExtent l="0" t="0" r="5715"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G_20210606_001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671185" cy="798385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E938761" wp14:editId="58F804B0">
            <wp:extent cx="5671185" cy="7985125"/>
            <wp:effectExtent l="0" t="0" r="5715" b="0"/>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G_20210606_001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71185" cy="798512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392E646" wp14:editId="3FB738A0">
            <wp:extent cx="5671185" cy="7959725"/>
            <wp:effectExtent l="0" t="0" r="5715" b="317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G_20210606_001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671185" cy="795972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10EDAAF" wp14:editId="00F52178">
            <wp:extent cx="5671185" cy="8039100"/>
            <wp:effectExtent l="0" t="0" r="5715"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G_20210606_001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671185" cy="803910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42C1D18" wp14:editId="5B174AD1">
            <wp:extent cx="5671185" cy="7948295"/>
            <wp:effectExtent l="0" t="0" r="5715"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G_20210606_0016.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671185" cy="79482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75D65060" wp14:editId="760FC389">
            <wp:extent cx="5671185" cy="8039100"/>
            <wp:effectExtent l="0" t="0" r="5715"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_20210606_001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671185" cy="803910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1D2BBAC" wp14:editId="412BFA84">
            <wp:extent cx="5671185" cy="7980680"/>
            <wp:effectExtent l="0" t="0" r="5715" b="127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G_20210606_0018.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671185" cy="798068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7288CB94" wp14:editId="742245A7">
            <wp:extent cx="5671185" cy="8847455"/>
            <wp:effectExtent l="0" t="0" r="5715"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G_20210606_0019.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71185" cy="884745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F30AAC5" wp14:editId="11689275">
            <wp:extent cx="5671185" cy="8039735"/>
            <wp:effectExtent l="0" t="0" r="5715"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G_20210606_0020.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71185" cy="803973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33FB711" wp14:editId="401F10FC">
            <wp:extent cx="5671185" cy="8000365"/>
            <wp:effectExtent l="0" t="0" r="5715" b="635"/>
            <wp:docPr id="128704" name="Image 12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4" name="IMG_20210606_002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671185" cy="800036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7C10DB2" wp14:editId="34E998B1">
            <wp:extent cx="5671185" cy="7987030"/>
            <wp:effectExtent l="0" t="0" r="5715" b="0"/>
            <wp:docPr id="128705" name="Image 12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5" name="IMG_20210606_002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71185" cy="798703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11B62BFD" wp14:editId="391287D3">
            <wp:extent cx="5671185" cy="7987030"/>
            <wp:effectExtent l="0" t="0" r="5715" b="0"/>
            <wp:docPr id="128706" name="Image 12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6" name="IMG_20210606_002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671185" cy="798703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6BD755B4" wp14:editId="474358F5">
            <wp:extent cx="5671185" cy="7987030"/>
            <wp:effectExtent l="0" t="0" r="5715" b="0"/>
            <wp:docPr id="128707" name="Image 1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7" name="IMG_20210606_002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671185" cy="798703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ECD6B64" wp14:editId="2AC59F62">
            <wp:extent cx="5671185" cy="7987030"/>
            <wp:effectExtent l="0" t="0" r="5715" b="0"/>
            <wp:docPr id="128708" name="Image 12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8" name="IMG_20210606_002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671185" cy="798703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83093F2" wp14:editId="270CDC35">
            <wp:extent cx="5671185" cy="7987030"/>
            <wp:effectExtent l="0" t="0" r="5715" b="0"/>
            <wp:docPr id="128709" name="Image 12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9" name="IMG_20210606_0026.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671185" cy="798703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1D1D88D4" wp14:editId="3368A64F">
            <wp:extent cx="4364736" cy="3291840"/>
            <wp:effectExtent l="0" t="0" r="0" b="3810"/>
            <wp:docPr id="128710" name="Image 12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0" name="IMG_20210606_0027.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364736" cy="3291840"/>
                    </a:xfrm>
                    <a:prstGeom prst="rect">
                      <a:avLst/>
                    </a:prstGeom>
                  </pic:spPr>
                </pic:pic>
              </a:graphicData>
            </a:graphic>
          </wp:inline>
        </w:drawing>
      </w:r>
      <w:r>
        <w:rPr>
          <w:rFonts w:ascii="Times New Roman" w:hAnsi="Times New Roman" w:cs="Times New Roman"/>
          <w:b/>
          <w:bCs/>
          <w:noProof/>
          <w:sz w:val="40"/>
          <w:szCs w:val="40"/>
          <w:lang w:val="fr-FR" w:eastAsia="fr-FR"/>
        </w:rPr>
        <w:drawing>
          <wp:inline distT="0" distB="0" distL="0" distR="0" wp14:anchorId="101479CE" wp14:editId="17845F36">
            <wp:extent cx="5671185" cy="4136390"/>
            <wp:effectExtent l="0" t="0" r="5715" b="0"/>
            <wp:docPr id="128711" name="Image 12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1" name="IMG_20210606_0028.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71185" cy="413639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44599B6" wp14:editId="1CBFFEA4">
            <wp:extent cx="5671185" cy="7901940"/>
            <wp:effectExtent l="0" t="0" r="5715" b="3810"/>
            <wp:docPr id="128712" name="Image 12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2" name="IMG_20210606_0029.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71185" cy="790194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660793C" wp14:editId="532046FD">
            <wp:extent cx="5671185" cy="8009890"/>
            <wp:effectExtent l="0" t="0" r="5715" b="0"/>
            <wp:docPr id="128713" name="Image 12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3" name="IMG_20210606_0030.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671185" cy="800989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1E5AACDB" wp14:editId="5B7117CE">
            <wp:extent cx="5671185" cy="7997190"/>
            <wp:effectExtent l="0" t="0" r="5715" b="3810"/>
            <wp:docPr id="128714" name="Image 12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4" name="IMG_20210606_003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671185" cy="799719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2B421DD3" wp14:editId="69B44A4D">
            <wp:extent cx="5671185" cy="8022590"/>
            <wp:effectExtent l="0" t="0" r="5715" b="0"/>
            <wp:docPr id="128715" name="Image 12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5" name="IMG_20210606_003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671185" cy="802259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316B9D1F" wp14:editId="66732E7A">
            <wp:extent cx="5671185" cy="8000365"/>
            <wp:effectExtent l="0" t="0" r="5715" b="635"/>
            <wp:docPr id="128716" name="Image 12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6" name="IMG_20210606_003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671185" cy="800036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30C401AB" wp14:editId="5FFE8CA0">
            <wp:extent cx="5671185" cy="7972425"/>
            <wp:effectExtent l="0" t="0" r="5715" b="9525"/>
            <wp:docPr id="128717" name="Image 12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7" name="IMG_20210606_003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671185" cy="797242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691176BB" wp14:editId="314A0F50">
            <wp:extent cx="5671185" cy="7922895"/>
            <wp:effectExtent l="0" t="0" r="5715" b="1905"/>
            <wp:docPr id="128718" name="Image 12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8" name="IMG_20210606_0035.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71185" cy="7922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3B6C8DE4" wp14:editId="350C6AC3">
            <wp:extent cx="5671185" cy="7795895"/>
            <wp:effectExtent l="0" t="0" r="5715" b="0"/>
            <wp:docPr id="128719" name="Image 12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9" name="IMG_20210606_004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21F4A6D4" wp14:editId="1E1A0007">
            <wp:extent cx="5671185" cy="7795895"/>
            <wp:effectExtent l="0" t="0" r="5715" b="0"/>
            <wp:docPr id="128720" name="Image 12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0" name="IMG_20210606_004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456E718" wp14:editId="4E2CEF08">
            <wp:extent cx="5671185" cy="7795895"/>
            <wp:effectExtent l="0" t="0" r="5715" b="0"/>
            <wp:docPr id="128721" name="Image 12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1" name="IMG_20210606_004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1B35082" wp14:editId="6378D78C">
            <wp:extent cx="5671185" cy="7795895"/>
            <wp:effectExtent l="0" t="0" r="5715" b="0"/>
            <wp:docPr id="128722" name="Image 12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2" name="IMG_20210606_004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2B82C7FA" wp14:editId="3AA15CDB">
            <wp:extent cx="5671185" cy="7795895"/>
            <wp:effectExtent l="0" t="0" r="5715" b="0"/>
            <wp:docPr id="128723" name="Image 128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3" name="IMG_20210606_004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31D7B128" wp14:editId="10564E5C">
            <wp:extent cx="5671185" cy="7795895"/>
            <wp:effectExtent l="0" t="0" r="5715" b="0"/>
            <wp:docPr id="128724" name="Image 128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4" name="IMG_20210606_0045.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24287862" wp14:editId="1EC93C27">
            <wp:extent cx="5671185" cy="7795895"/>
            <wp:effectExtent l="0" t="0" r="5715" b="0"/>
            <wp:docPr id="128725" name="Image 12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5" name="IMG_20210606_0046.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1A0B1B24" wp14:editId="351D6C1A">
            <wp:extent cx="5671185" cy="7795895"/>
            <wp:effectExtent l="0" t="0" r="5715" b="0"/>
            <wp:docPr id="128726" name="Image 12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6" name="IMG_20210606_0047.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611E2225" wp14:editId="6D2C1363">
            <wp:extent cx="5671185" cy="7795895"/>
            <wp:effectExtent l="0" t="0" r="5715" b="0"/>
            <wp:docPr id="128727" name="Image 12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7" name="IMG_20210606_0048.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8D3F6FB" wp14:editId="0384D895">
            <wp:extent cx="5671185" cy="7795895"/>
            <wp:effectExtent l="0" t="0" r="5715" b="0"/>
            <wp:docPr id="128728" name="Image 12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8" name="IMG_20210606_0049.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1E912453" wp14:editId="29C9C22E">
            <wp:extent cx="5671185" cy="7795895"/>
            <wp:effectExtent l="0" t="0" r="5715" b="0"/>
            <wp:docPr id="128729" name="Image 128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9" name="IMG_20210606_005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51FC114" wp14:editId="5D6DD5B3">
            <wp:extent cx="5671185" cy="7795895"/>
            <wp:effectExtent l="0" t="0" r="5715" b="0"/>
            <wp:docPr id="128730" name="Image 12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30" name="IMG_20210606_0051.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671185" cy="7795895"/>
                    </a:xfrm>
                    <a:prstGeom prst="rect">
                      <a:avLst/>
                    </a:prstGeom>
                  </pic:spPr>
                </pic:pic>
              </a:graphicData>
            </a:graphic>
          </wp:inline>
        </w:drawing>
      </w:r>
    </w:p>
    <w:p w14:paraId="6E42E69C" w14:textId="77777777" w:rsidR="00476F71" w:rsidRDefault="00476F71" w:rsidP="008C3145">
      <w:pPr>
        <w:pStyle w:val="Paragraphedeliste"/>
        <w:spacing w:after="0" w:line="360" w:lineRule="auto"/>
        <w:ind w:left="0"/>
        <w:rPr>
          <w:rFonts w:ascii="Times New Roman" w:hAnsi="Times New Roman" w:cs="Times New Roman"/>
          <w:b/>
          <w:bCs/>
          <w:noProof/>
          <w:sz w:val="40"/>
          <w:szCs w:val="40"/>
          <w:lang w:val="fr-FR" w:eastAsia="fr-FR"/>
        </w:rPr>
      </w:pPr>
    </w:p>
    <w:p w14:paraId="5034D840" w14:textId="77777777" w:rsidR="00A24BB9" w:rsidRDefault="00A24BB9" w:rsidP="008C3145">
      <w:pPr>
        <w:pStyle w:val="Paragraphedeliste"/>
        <w:spacing w:after="0" w:line="360" w:lineRule="auto"/>
        <w:ind w:left="0"/>
        <w:rPr>
          <w:rFonts w:ascii="Times New Roman" w:hAnsi="Times New Roman" w:cs="Times New Roman"/>
          <w:b/>
          <w:bCs/>
          <w:noProof/>
          <w:sz w:val="40"/>
          <w:szCs w:val="40"/>
          <w:lang w:val="fr-FR" w:eastAsia="fr-FR"/>
        </w:rPr>
      </w:pPr>
    </w:p>
    <w:p w14:paraId="3392BA23" w14:textId="6536122E" w:rsidR="00476F71" w:rsidRDefault="00A24BB9" w:rsidP="008C3145">
      <w:pPr>
        <w:pStyle w:val="Paragraphedeliste"/>
        <w:spacing w:after="0" w:line="360" w:lineRule="auto"/>
        <w:ind w:left="0"/>
        <w:rPr>
          <w:rFonts w:ascii="Times New Roman" w:hAnsi="Times New Roman" w:cs="Times New Roman"/>
          <w:b/>
          <w:bCs/>
          <w:noProof/>
          <w:sz w:val="40"/>
          <w:szCs w:val="40"/>
          <w:lang w:val="fr-FR" w:eastAsia="fr-FR"/>
        </w:rPr>
      </w:pPr>
      <w:r>
        <w:rPr>
          <w:rFonts w:ascii="Times New Roman" w:hAnsi="Times New Roman" w:cs="Times New Roman"/>
          <w:b/>
          <w:bCs/>
          <w:noProof/>
          <w:sz w:val="40"/>
          <w:szCs w:val="40"/>
          <w:lang w:val="fr-FR" w:eastAsia="fr-FR"/>
        </w:rPr>
        <w:lastRenderedPageBreak/>
        <w:drawing>
          <wp:inline distT="0" distB="0" distL="0" distR="0" wp14:anchorId="7129E0F4" wp14:editId="5B0F7EFF">
            <wp:extent cx="5671185" cy="6858000"/>
            <wp:effectExtent l="0" t="0" r="5715" b="0"/>
            <wp:docPr id="106068" name="Image 10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8" name="20210606_210536 (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71185" cy="685800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76CA4141" wp14:editId="6C75C158">
            <wp:extent cx="5671185" cy="7920990"/>
            <wp:effectExtent l="0" t="0" r="5715" b="3810"/>
            <wp:docPr id="106069" name="Image 10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9" name="20210606_210603 (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671185" cy="792099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D3D0973" wp14:editId="6C0A755A">
            <wp:extent cx="5671185" cy="7746365"/>
            <wp:effectExtent l="0" t="0" r="5715" b="6985"/>
            <wp:docPr id="106070" name="Image 10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0" name="20210606_210629 (2).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671185" cy="774636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02436496" wp14:editId="37BC4A19">
            <wp:extent cx="5671185" cy="8027035"/>
            <wp:effectExtent l="0" t="0" r="5715" b="0"/>
            <wp:docPr id="106071" name="Image 106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1" name="20210606_210648 (2).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71185" cy="802703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62C9ACD4" wp14:editId="61E0A5AC">
            <wp:extent cx="5671185" cy="7810500"/>
            <wp:effectExtent l="0" t="0" r="5715" b="0"/>
            <wp:docPr id="106072" name="Image 106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2" name="20210606_210717 (2).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71185" cy="781050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66646A44" wp14:editId="24F990F1">
            <wp:extent cx="5671185" cy="6153150"/>
            <wp:effectExtent l="0" t="0" r="5715" b="0"/>
            <wp:docPr id="106073" name="Image 106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3" name="20210606_210907 (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671185" cy="6153150"/>
                    </a:xfrm>
                    <a:prstGeom prst="rect">
                      <a:avLst/>
                    </a:prstGeom>
                  </pic:spPr>
                </pic:pic>
              </a:graphicData>
            </a:graphic>
          </wp:inline>
        </w:drawing>
      </w:r>
    </w:p>
    <w:p w14:paraId="1EFB9F2B" w14:textId="40216044" w:rsidR="00476F71" w:rsidRDefault="00476F71" w:rsidP="008C3145">
      <w:pPr>
        <w:pStyle w:val="Paragraphedeliste"/>
        <w:spacing w:after="0" w:line="360" w:lineRule="auto"/>
        <w:ind w:left="0"/>
        <w:rPr>
          <w:rFonts w:ascii="Times New Roman" w:hAnsi="Times New Roman" w:cs="Times New Roman"/>
          <w:b/>
          <w:bCs/>
          <w:sz w:val="40"/>
          <w:szCs w:val="40"/>
          <w:lang w:val="es-ES_tradnl"/>
        </w:rPr>
      </w:pPr>
      <w:r>
        <w:rPr>
          <w:rFonts w:ascii="Times New Roman" w:hAnsi="Times New Roman" w:cs="Times New Roman"/>
          <w:b/>
          <w:bCs/>
          <w:noProof/>
          <w:sz w:val="40"/>
          <w:szCs w:val="40"/>
          <w:lang w:val="fr-FR" w:eastAsia="fr-FR"/>
        </w:rPr>
        <w:lastRenderedPageBreak/>
        <w:drawing>
          <wp:inline distT="0" distB="0" distL="0" distR="0" wp14:anchorId="7C397D44" wp14:editId="6F480A3C">
            <wp:extent cx="5286375" cy="6885232"/>
            <wp:effectExtent l="0" t="0" r="0" b="0"/>
            <wp:docPr id="106056" name="Image 106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6" name="IMG_20210606_0053.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89006" cy="6888659"/>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607A93A9" wp14:editId="293D0935">
            <wp:extent cx="5671185" cy="6562725"/>
            <wp:effectExtent l="0" t="0" r="5715" b="9525"/>
            <wp:docPr id="106057" name="Image 106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7" name="IMG_20210606_0054.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671185" cy="656272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35AFD24" wp14:editId="344FEF0E">
            <wp:extent cx="5671185" cy="6191250"/>
            <wp:effectExtent l="0" t="0" r="5715" b="0"/>
            <wp:docPr id="106058" name="Image 106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8" name="IMG_20210606_0055.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671185" cy="619125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407F0C1F" wp14:editId="16345076">
            <wp:extent cx="5671185" cy="6362700"/>
            <wp:effectExtent l="0" t="0" r="5715" b="0"/>
            <wp:docPr id="106059" name="Image 10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9" name="IMG_20210606_0056.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671185" cy="636270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22A4F4E8" wp14:editId="36DAC560">
            <wp:extent cx="5671185" cy="6496050"/>
            <wp:effectExtent l="0" t="0" r="5715" b="0"/>
            <wp:docPr id="106060" name="Image 10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0" name="IMG_20210606_0057.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671185" cy="649605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5E0B645" wp14:editId="222CD197">
            <wp:extent cx="5143500" cy="7404800"/>
            <wp:effectExtent l="0" t="0" r="0" b="5715"/>
            <wp:docPr id="106061" name="Image 106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1" name="IMG_20210606_005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145595" cy="7407816"/>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8E12862" wp14:editId="35B65DC7">
            <wp:extent cx="5671185" cy="7105650"/>
            <wp:effectExtent l="0" t="0" r="5715" b="0"/>
            <wp:docPr id="106062" name="Image 10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2" name="IMG_20210606_0059.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671185" cy="7105650"/>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3CE8DB46" wp14:editId="16159052">
            <wp:extent cx="5067300" cy="7349663"/>
            <wp:effectExtent l="0" t="0" r="0" b="3810"/>
            <wp:docPr id="106063" name="Image 10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3" name="IMG_20210606_0060.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069950" cy="7353506"/>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3D68535D" wp14:editId="0498B7B3">
            <wp:extent cx="5671185" cy="6353175"/>
            <wp:effectExtent l="0" t="0" r="5715" b="9525"/>
            <wp:docPr id="106064" name="Image 106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4" name="IMG_20210606_006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671185" cy="635317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72D6AC01" wp14:editId="6423688B">
            <wp:extent cx="5671185" cy="7324725"/>
            <wp:effectExtent l="0" t="0" r="5715" b="9525"/>
            <wp:docPr id="106065" name="Image 10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5" name="IMG_20210606_0062.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671185" cy="7324725"/>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FBAE81D" wp14:editId="5D7EE775">
            <wp:extent cx="5565635" cy="7677150"/>
            <wp:effectExtent l="0" t="0" r="0" b="0"/>
            <wp:docPr id="106066" name="Image 106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6" name="IMG_20210606_0063.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69126" cy="7681966"/>
                    </a:xfrm>
                    <a:prstGeom prst="rect">
                      <a:avLst/>
                    </a:prstGeom>
                  </pic:spPr>
                </pic:pic>
              </a:graphicData>
            </a:graphic>
          </wp:inline>
        </w:drawing>
      </w:r>
      <w:r>
        <w:rPr>
          <w:rFonts w:ascii="Times New Roman" w:hAnsi="Times New Roman" w:cs="Times New Roman"/>
          <w:b/>
          <w:bCs/>
          <w:noProof/>
          <w:sz w:val="40"/>
          <w:szCs w:val="40"/>
          <w:lang w:val="fr-FR" w:eastAsia="fr-FR"/>
        </w:rPr>
        <w:lastRenderedPageBreak/>
        <w:drawing>
          <wp:inline distT="0" distB="0" distL="0" distR="0" wp14:anchorId="5B76F1E2" wp14:editId="46C5AD88">
            <wp:extent cx="5671185" cy="7296150"/>
            <wp:effectExtent l="0" t="0" r="5715" b="0"/>
            <wp:docPr id="106067" name="Image 10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67" name="IMG_20210606_0064.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671185" cy="7296150"/>
                    </a:xfrm>
                    <a:prstGeom prst="rect">
                      <a:avLst/>
                    </a:prstGeom>
                  </pic:spPr>
                </pic:pic>
              </a:graphicData>
            </a:graphic>
          </wp:inline>
        </w:drawing>
      </w:r>
    </w:p>
    <w:p w14:paraId="2BAC79B6" w14:textId="77777777" w:rsidR="00F735D2" w:rsidRDefault="00F735D2" w:rsidP="008C3145">
      <w:pPr>
        <w:pStyle w:val="Paragraphedeliste"/>
        <w:spacing w:after="0" w:line="360" w:lineRule="auto"/>
        <w:ind w:left="0"/>
        <w:rPr>
          <w:rFonts w:ascii="Times New Roman" w:hAnsi="Times New Roman" w:cs="Times New Roman"/>
          <w:b/>
          <w:bCs/>
          <w:sz w:val="40"/>
          <w:szCs w:val="40"/>
          <w:lang w:val="es-ES_tradnl"/>
        </w:rPr>
      </w:pPr>
    </w:p>
    <w:p w14:paraId="12C6066C" w14:textId="77777777" w:rsidR="00F735D2" w:rsidRDefault="00F735D2" w:rsidP="008C3145">
      <w:pPr>
        <w:pStyle w:val="Paragraphedeliste"/>
        <w:spacing w:after="0" w:line="360" w:lineRule="auto"/>
        <w:ind w:left="0"/>
        <w:rPr>
          <w:rFonts w:ascii="Times New Roman" w:hAnsi="Times New Roman" w:cs="Times New Roman"/>
          <w:b/>
          <w:bCs/>
          <w:sz w:val="40"/>
          <w:szCs w:val="40"/>
          <w:lang w:val="es-ES_tradnl"/>
        </w:rPr>
      </w:pPr>
    </w:p>
    <w:p w14:paraId="5D8AEDC7" w14:textId="77777777" w:rsidR="00F735D2" w:rsidRDefault="00F735D2" w:rsidP="00F735D2">
      <w:pPr>
        <w:spacing w:after="0" w:line="360" w:lineRule="auto"/>
        <w:jc w:val="both"/>
        <w:rPr>
          <w:rFonts w:ascii="Times New Roman" w:hAnsi="Times New Roman" w:cs="Times New Roman"/>
          <w:b/>
          <w:color w:val="000000" w:themeColor="text1"/>
          <w:sz w:val="32"/>
          <w:szCs w:val="32"/>
          <w:lang w:val="es-ES_tradnl"/>
        </w:rPr>
      </w:pPr>
    </w:p>
    <w:p w14:paraId="73F3ABC1" w14:textId="30DFFF03" w:rsidR="00EA0A6C" w:rsidRPr="00DB2F2D" w:rsidRDefault="00EA0A6C" w:rsidP="00EA0A6C">
      <w:pPr>
        <w:spacing w:after="0"/>
        <w:jc w:val="both"/>
        <w:rPr>
          <w:rFonts w:ascii="Times New Roman" w:eastAsia="Times New Roman" w:hAnsi="Times New Roman" w:cs="Times New Roman"/>
          <w:b/>
          <w:bCs/>
          <w:sz w:val="28"/>
          <w:szCs w:val="28"/>
          <w:lang w:eastAsia="fr-FR"/>
        </w:rPr>
      </w:pPr>
      <w:r w:rsidRPr="00DB2F2D">
        <w:rPr>
          <w:rFonts w:ascii="Times New Roman" w:eastAsia="Times New Roman" w:hAnsi="Times New Roman" w:cs="Times New Roman"/>
          <w:b/>
          <w:bCs/>
          <w:sz w:val="28"/>
          <w:szCs w:val="28"/>
          <w:lang w:eastAsia="fr-FR"/>
        </w:rPr>
        <w:lastRenderedPageBreak/>
        <w:t>Resumen en lengua española:</w:t>
      </w:r>
    </w:p>
    <w:p w14:paraId="6610F9A1" w14:textId="77777777" w:rsidR="00EA0A6C" w:rsidRPr="00DB2F2D" w:rsidRDefault="00EA0A6C" w:rsidP="00EA0A6C">
      <w:pPr>
        <w:spacing w:after="0"/>
        <w:jc w:val="both"/>
        <w:rPr>
          <w:rFonts w:ascii="Times New Roman" w:eastAsia="Times New Roman" w:hAnsi="Times New Roman" w:cs="Times New Roman"/>
          <w:b/>
          <w:bCs/>
          <w:sz w:val="28"/>
          <w:szCs w:val="28"/>
          <w:lang w:eastAsia="fr-FR"/>
        </w:rPr>
      </w:pPr>
    </w:p>
    <w:p w14:paraId="344592B2" w14:textId="0C6644F8" w:rsidR="00EA0A6C" w:rsidRDefault="00EA0A6C" w:rsidP="00EA0A6C">
      <w:pPr>
        <w:spacing w:after="0"/>
        <w:ind w:firstLine="708"/>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La </w:t>
      </w:r>
      <w:r w:rsidRPr="00DB2F2D">
        <w:rPr>
          <w:rFonts w:ascii="Times New Roman" w:eastAsia="Times New Roman" w:hAnsi="Times New Roman" w:cs="Times New Roman"/>
          <w:sz w:val="24"/>
          <w:szCs w:val="24"/>
          <w:lang w:eastAsia="fr-FR"/>
        </w:rPr>
        <w:t>temática de nuestra investigación consiste en una panorámica de infinitas migraciones</w:t>
      </w:r>
      <w:r>
        <w:rPr>
          <w:rFonts w:ascii="Times New Roman" w:eastAsia="Times New Roman" w:hAnsi="Times New Roman" w:cs="Times New Roman"/>
          <w:sz w:val="24"/>
          <w:szCs w:val="24"/>
          <w:lang w:eastAsia="fr-FR"/>
        </w:rPr>
        <w:t>,</w:t>
      </w:r>
      <w:r w:rsidRPr="00DB2F2D">
        <w:rPr>
          <w:rFonts w:ascii="Times New Roman" w:eastAsia="Times New Roman" w:hAnsi="Times New Roman" w:cs="Times New Roman"/>
          <w:sz w:val="24"/>
          <w:szCs w:val="24"/>
          <w:lang w:eastAsia="fr-FR"/>
        </w:rPr>
        <w:t xml:space="preserve"> un acercamiento hacia las migraciones entre Argelia y España dentro de una era </w:t>
      </w:r>
      <w:r>
        <w:rPr>
          <w:rFonts w:ascii="Times New Roman" w:eastAsia="Times New Roman" w:hAnsi="Times New Roman" w:cs="Times New Roman"/>
          <w:sz w:val="24"/>
          <w:szCs w:val="24"/>
          <w:lang w:eastAsia="fr-FR"/>
        </w:rPr>
        <w:t xml:space="preserve"> muy limitada (</w:t>
      </w:r>
      <w:r w:rsidRPr="00DB2F2D">
        <w:rPr>
          <w:rFonts w:ascii="Times New Roman" w:eastAsia="Times New Roman" w:hAnsi="Times New Roman" w:cs="Times New Roman"/>
          <w:sz w:val="24"/>
          <w:szCs w:val="24"/>
          <w:lang w:eastAsia="fr-FR"/>
        </w:rPr>
        <w:t>2010</w:t>
      </w:r>
      <w:r>
        <w:rPr>
          <w:rFonts w:ascii="Times New Roman" w:eastAsia="Times New Roman" w:hAnsi="Times New Roman" w:cs="Times New Roman"/>
          <w:sz w:val="24"/>
          <w:szCs w:val="24"/>
          <w:lang w:eastAsia="fr-FR"/>
        </w:rPr>
        <w:t>-2014)</w:t>
      </w:r>
      <w:r w:rsidRPr="00DB2F2D">
        <w:rPr>
          <w:rFonts w:ascii="Times New Roman" w:eastAsia="Times New Roman" w:hAnsi="Times New Roman" w:cs="Times New Roman"/>
          <w:sz w:val="24"/>
          <w:szCs w:val="24"/>
          <w:lang w:eastAsia="fr-FR"/>
        </w:rPr>
        <w:t>. A partir de esto se constituye la configuración de nuestro trabajo</w:t>
      </w:r>
      <w:r>
        <w:rPr>
          <w:rFonts w:ascii="Times New Roman" w:eastAsia="Times New Roman" w:hAnsi="Times New Roman" w:cs="Times New Roman"/>
          <w:sz w:val="24"/>
          <w:szCs w:val="24"/>
          <w:lang w:eastAsia="fr-FR"/>
        </w:rPr>
        <w:t>.</w:t>
      </w:r>
      <w:r w:rsidRPr="00DB2F2D">
        <w:rPr>
          <w:rFonts w:ascii="Times New Roman" w:eastAsia="Times New Roman" w:hAnsi="Times New Roman" w:cs="Times New Roman"/>
          <w:sz w:val="24"/>
          <w:szCs w:val="24"/>
          <w:lang w:eastAsia="fr-FR"/>
        </w:rPr>
        <w:t>En la introducción nos toca hablar y definir de manera expl</w:t>
      </w:r>
      <w:r>
        <w:rPr>
          <w:rFonts w:ascii="Times New Roman" w:eastAsia="Times New Roman" w:hAnsi="Times New Roman" w:cs="Times New Roman"/>
          <w:sz w:val="24"/>
          <w:szCs w:val="24"/>
          <w:lang w:eastAsia="fr-FR"/>
        </w:rPr>
        <w:t>ícita la esencia de la migración, sus motivos y sus resultados</w:t>
      </w:r>
      <w:r w:rsidRPr="00DB2F2D">
        <w:rPr>
          <w:rFonts w:ascii="Times New Roman" w:eastAsia="Times New Roman" w:hAnsi="Times New Roman" w:cs="Times New Roman"/>
          <w:sz w:val="24"/>
          <w:szCs w:val="24"/>
          <w:lang w:eastAsia="fr-FR"/>
        </w:rPr>
        <w:t>.</w:t>
      </w:r>
    </w:p>
    <w:p w14:paraId="6C197E25" w14:textId="4A709C0F" w:rsidR="00EA0A6C" w:rsidRDefault="00EA0A6C" w:rsidP="00EA0A6C">
      <w:pPr>
        <w:spacing w:after="0"/>
        <w:rPr>
          <w:rFonts w:ascii="Times New Roman" w:eastAsia="Times New Roman" w:hAnsi="Times New Roman" w:cs="Times New Roman"/>
          <w:sz w:val="24"/>
          <w:szCs w:val="24"/>
          <w:lang w:eastAsia="fr-FR"/>
        </w:rPr>
      </w:pPr>
      <w:r w:rsidRPr="00DB2F2D">
        <w:rPr>
          <w:rFonts w:ascii="Times New Roman" w:eastAsia="Times New Roman" w:hAnsi="Times New Roman" w:cs="Times New Roman"/>
          <w:sz w:val="24"/>
          <w:szCs w:val="24"/>
          <w:lang w:eastAsia="fr-FR"/>
        </w:rPr>
        <w:t xml:space="preserve"> En las partes que constituyen el eje de este trabajo hemos atrevido a resaltar la situación de l</w:t>
      </w:r>
      <w:r>
        <w:rPr>
          <w:rFonts w:ascii="Times New Roman" w:eastAsia="Times New Roman" w:hAnsi="Times New Roman" w:cs="Times New Roman"/>
          <w:sz w:val="24"/>
          <w:szCs w:val="24"/>
          <w:lang w:eastAsia="fr-FR"/>
        </w:rPr>
        <w:t>os inmigrados de manera general</w:t>
      </w:r>
      <w:r w:rsidRPr="00DB2F2D">
        <w:rPr>
          <w:rFonts w:ascii="Times New Roman" w:eastAsia="Times New Roman" w:hAnsi="Times New Roman" w:cs="Times New Roman"/>
          <w:sz w:val="24"/>
          <w:szCs w:val="24"/>
          <w:lang w:eastAsia="fr-FR"/>
        </w:rPr>
        <w:t xml:space="preserve">, así que hemos hecho un vistazo histórico sobre las causas y las diferentes migraciones </w:t>
      </w:r>
      <w:r>
        <w:rPr>
          <w:rFonts w:ascii="Times New Roman" w:eastAsia="Times New Roman" w:hAnsi="Times New Roman" w:cs="Times New Roman"/>
          <w:sz w:val="24"/>
          <w:szCs w:val="24"/>
          <w:lang w:eastAsia="fr-FR"/>
        </w:rPr>
        <w:t>-</w:t>
      </w:r>
      <w:r w:rsidRPr="00DB2F2D">
        <w:rPr>
          <w:rFonts w:ascii="Times New Roman" w:eastAsia="Times New Roman" w:hAnsi="Times New Roman" w:cs="Times New Roman"/>
          <w:sz w:val="24"/>
          <w:szCs w:val="24"/>
          <w:lang w:eastAsia="fr-FR"/>
        </w:rPr>
        <w:t>de manera mutua- entre Argelia y España</w:t>
      </w:r>
      <w:r>
        <w:rPr>
          <w:rFonts w:ascii="Times New Roman" w:eastAsia="Times New Roman" w:hAnsi="Times New Roman" w:cs="Times New Roman"/>
          <w:sz w:val="24"/>
          <w:szCs w:val="24"/>
          <w:lang w:eastAsia="fr-FR"/>
        </w:rPr>
        <w:t>.</w:t>
      </w:r>
    </w:p>
    <w:p w14:paraId="29093639" w14:textId="77777777" w:rsidR="00EA0A6C" w:rsidRDefault="00EA0A6C" w:rsidP="00EA0A6C">
      <w:pPr>
        <w:spacing w:after="0"/>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El objetivo</w:t>
      </w:r>
      <w:r w:rsidRPr="00DB2F2D">
        <w:rPr>
          <w:rFonts w:ascii="Times New Roman" w:eastAsia="Times New Roman" w:hAnsi="Times New Roman" w:cs="Times New Roman"/>
          <w:sz w:val="24"/>
          <w:szCs w:val="24"/>
          <w:lang w:eastAsia="fr-FR"/>
        </w:rPr>
        <w:t xml:space="preserve"> de esta investigación consiste en manifestar la postura de los gobiernos hacia un fenómeno que con</w:t>
      </w:r>
      <w:r>
        <w:rPr>
          <w:rFonts w:ascii="Times New Roman" w:eastAsia="Times New Roman" w:hAnsi="Times New Roman" w:cs="Times New Roman"/>
          <w:sz w:val="24"/>
          <w:szCs w:val="24"/>
          <w:lang w:eastAsia="fr-FR"/>
        </w:rPr>
        <w:t>sta de una gran importancia en l</w:t>
      </w:r>
      <w:r w:rsidRPr="00DB2F2D">
        <w:rPr>
          <w:rFonts w:ascii="Times New Roman" w:eastAsia="Times New Roman" w:hAnsi="Times New Roman" w:cs="Times New Roman"/>
          <w:sz w:val="24"/>
          <w:szCs w:val="24"/>
          <w:lang w:eastAsia="fr-FR"/>
        </w:rPr>
        <w:t>o que se refiere a l</w:t>
      </w:r>
      <w:r>
        <w:rPr>
          <w:rFonts w:ascii="Times New Roman" w:eastAsia="Times New Roman" w:hAnsi="Times New Roman" w:cs="Times New Roman"/>
          <w:sz w:val="24"/>
          <w:szCs w:val="24"/>
          <w:lang w:eastAsia="fr-FR"/>
        </w:rPr>
        <w:t>a cooperación de los dos paises</w:t>
      </w:r>
      <w:r w:rsidRPr="00DB2F2D">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un fenomeno tanto antiguo como actual.</w:t>
      </w:r>
    </w:p>
    <w:p w14:paraId="6171E805" w14:textId="702195EE" w:rsidR="00EA0A6C" w:rsidRDefault="00EA0A6C" w:rsidP="00EA0A6C">
      <w:pPr>
        <w:spacing w:after="0"/>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 Por último</w:t>
      </w:r>
      <w:r w:rsidRPr="00DB2F2D">
        <w:rPr>
          <w:rFonts w:ascii="Times New Roman" w:eastAsia="Times New Roman" w:hAnsi="Times New Roman" w:cs="Times New Roman"/>
          <w:sz w:val="24"/>
          <w:szCs w:val="24"/>
          <w:lang w:eastAsia="fr-FR"/>
        </w:rPr>
        <w:t>, se concluye por demostrar la escasez de l</w:t>
      </w:r>
      <w:r>
        <w:rPr>
          <w:rFonts w:ascii="Times New Roman" w:eastAsia="Times New Roman" w:hAnsi="Times New Roman" w:cs="Times New Roman"/>
          <w:sz w:val="24"/>
          <w:szCs w:val="24"/>
          <w:lang w:eastAsia="fr-FR"/>
        </w:rPr>
        <w:t>os estudios acerca de este tema</w:t>
      </w:r>
      <w:r w:rsidRPr="00DB2F2D">
        <w:rPr>
          <w:rFonts w:ascii="Times New Roman" w:eastAsia="Times New Roman" w:hAnsi="Times New Roman" w:cs="Times New Roman"/>
          <w:sz w:val="24"/>
          <w:szCs w:val="24"/>
          <w:lang w:eastAsia="fr-FR"/>
        </w:rPr>
        <w:t xml:space="preserve">, a pesar de su importancia, tanto en universidades argelinas como españolas. </w:t>
      </w:r>
    </w:p>
    <w:p w14:paraId="69DEF44F" w14:textId="77777777" w:rsidR="00EA0A6C" w:rsidRPr="00DB2F2D" w:rsidRDefault="00EA0A6C" w:rsidP="00EA0A6C">
      <w:pPr>
        <w:spacing w:after="0"/>
        <w:rPr>
          <w:rFonts w:ascii="Times New Roman" w:eastAsia="Times New Roman" w:hAnsi="Times New Roman" w:cs="Times New Roman"/>
          <w:sz w:val="24"/>
          <w:szCs w:val="24"/>
          <w:lang w:eastAsia="fr-FR"/>
        </w:rPr>
      </w:pPr>
      <w:r>
        <w:rPr>
          <w:rFonts w:ascii="Times New Roman" w:eastAsia="Times New Roman" w:hAnsi="Times New Roman" w:cs="Times New Roman"/>
          <w:b/>
          <w:bCs/>
          <w:sz w:val="24"/>
          <w:szCs w:val="24"/>
          <w:lang w:eastAsia="fr-FR"/>
        </w:rPr>
        <w:t>Palabras clave</w:t>
      </w:r>
      <w:r w:rsidRPr="00BE56C3">
        <w:rPr>
          <w:rFonts w:ascii="Times New Roman" w:eastAsia="Times New Roman" w:hAnsi="Times New Roman" w:cs="Times New Roman"/>
          <w:b/>
          <w:bCs/>
          <w:sz w:val="24"/>
          <w:szCs w:val="24"/>
          <w:lang w:eastAsia="fr-FR"/>
        </w:rPr>
        <w:t>:</w:t>
      </w:r>
      <w:r>
        <w:rPr>
          <w:rFonts w:ascii="Times New Roman" w:eastAsia="Times New Roman" w:hAnsi="Times New Roman" w:cs="Times New Roman"/>
          <w:sz w:val="24"/>
          <w:szCs w:val="24"/>
          <w:lang w:eastAsia="fr-FR"/>
        </w:rPr>
        <w:t xml:space="preserve"> Immigration, Argelia</w:t>
      </w:r>
      <w:r w:rsidRPr="00DB2F2D">
        <w:rPr>
          <w:rFonts w:ascii="Times New Roman" w:eastAsia="Times New Roman" w:hAnsi="Times New Roman" w:cs="Times New Roman"/>
          <w:sz w:val="24"/>
          <w:szCs w:val="24"/>
          <w:lang w:eastAsia="fr-FR"/>
        </w:rPr>
        <w:t>, E</w:t>
      </w:r>
      <w:r>
        <w:rPr>
          <w:rFonts w:ascii="Times New Roman" w:eastAsia="Times New Roman" w:hAnsi="Times New Roman" w:cs="Times New Roman"/>
          <w:sz w:val="24"/>
          <w:szCs w:val="24"/>
          <w:lang w:eastAsia="fr-FR"/>
        </w:rPr>
        <w:t>spaña, Instituciones políticas, Asociaciones</w:t>
      </w:r>
    </w:p>
    <w:p w14:paraId="294F7B81" w14:textId="77777777" w:rsidR="00EA0A6C" w:rsidRPr="00DB2F2D" w:rsidRDefault="00EA0A6C" w:rsidP="00EA0A6C">
      <w:pPr>
        <w:spacing w:after="0"/>
        <w:jc w:val="both"/>
        <w:rPr>
          <w:rFonts w:ascii="Times New Roman" w:eastAsia="Times New Roman" w:hAnsi="Times New Roman" w:cs="Times New Roman"/>
          <w:sz w:val="24"/>
          <w:szCs w:val="24"/>
          <w:lang w:eastAsia="fr-FR"/>
        </w:rPr>
      </w:pPr>
    </w:p>
    <w:p w14:paraId="6941C08E" w14:textId="6DC44C69" w:rsidR="00EA0A6C" w:rsidRPr="00DB2F2D" w:rsidRDefault="00EA0A6C" w:rsidP="00EA0A6C">
      <w:pPr>
        <w:spacing w:after="0"/>
        <w:jc w:val="both"/>
        <w:rPr>
          <w:rFonts w:ascii="Times New Roman" w:eastAsia="Times New Roman" w:hAnsi="Times New Roman" w:cs="Times New Roman"/>
          <w:b/>
          <w:bCs/>
          <w:sz w:val="28"/>
          <w:szCs w:val="28"/>
          <w:lang w:eastAsia="fr-FR"/>
        </w:rPr>
      </w:pPr>
      <w:r w:rsidRPr="00DB2F2D">
        <w:rPr>
          <w:rFonts w:ascii="Times New Roman" w:eastAsia="Times New Roman" w:hAnsi="Times New Roman" w:cs="Times New Roman"/>
          <w:b/>
          <w:bCs/>
          <w:sz w:val="28"/>
          <w:szCs w:val="28"/>
          <w:lang w:eastAsia="fr-FR"/>
        </w:rPr>
        <w:t xml:space="preserve"> Resume in English language: </w:t>
      </w:r>
    </w:p>
    <w:p w14:paraId="1A84E65F" w14:textId="77777777" w:rsidR="00EA0A6C" w:rsidRPr="00DB2F2D" w:rsidRDefault="00EA0A6C" w:rsidP="00EA0A6C">
      <w:pPr>
        <w:spacing w:after="0"/>
        <w:jc w:val="both"/>
        <w:rPr>
          <w:rFonts w:ascii="Times New Roman" w:eastAsia="Times New Roman" w:hAnsi="Times New Roman" w:cs="Times New Roman"/>
          <w:b/>
          <w:bCs/>
          <w:sz w:val="28"/>
          <w:szCs w:val="28"/>
          <w:lang w:eastAsia="fr-FR"/>
        </w:rPr>
      </w:pPr>
    </w:p>
    <w:p w14:paraId="77869BBB" w14:textId="77777777" w:rsidR="00EA0A6C" w:rsidRDefault="00EA0A6C" w:rsidP="00EA0A6C">
      <w:pPr>
        <w:spacing w:after="0"/>
        <w:ind w:firstLine="708"/>
        <w:jc w:val="both"/>
        <w:rPr>
          <w:rFonts w:ascii="Times New Roman" w:eastAsia="Times New Roman" w:hAnsi="Times New Roman" w:cs="Times New Roman"/>
          <w:sz w:val="24"/>
          <w:szCs w:val="24"/>
          <w:lang w:val="en-US" w:eastAsia="fr-FR"/>
        </w:rPr>
      </w:pPr>
      <w:r w:rsidRPr="00BE56C3">
        <w:rPr>
          <w:rFonts w:ascii="Times New Roman" w:eastAsia="Times New Roman" w:hAnsi="Times New Roman" w:cs="Times New Roman"/>
          <w:sz w:val="24"/>
          <w:szCs w:val="24"/>
          <w:lang w:val="en-US" w:eastAsia="fr-FR"/>
        </w:rPr>
        <w:t xml:space="preserve">The theme of our research consists of an </w:t>
      </w:r>
      <w:r>
        <w:rPr>
          <w:rFonts w:ascii="Times New Roman" w:eastAsia="Times New Roman" w:hAnsi="Times New Roman" w:cs="Times New Roman"/>
          <w:sz w:val="24"/>
          <w:szCs w:val="24"/>
          <w:lang w:val="en-US" w:eastAsia="fr-FR"/>
        </w:rPr>
        <w:t>overview of infinite migrations</w:t>
      </w:r>
      <w:r w:rsidRPr="00BE56C3">
        <w:rPr>
          <w:rFonts w:ascii="Times New Roman" w:eastAsia="Times New Roman" w:hAnsi="Times New Roman" w:cs="Times New Roman"/>
          <w:sz w:val="24"/>
          <w:szCs w:val="24"/>
          <w:lang w:val="en-US" w:eastAsia="fr-FR"/>
        </w:rPr>
        <w:t>, an approach towards migrations between Algeria and Sp</w:t>
      </w:r>
      <w:r>
        <w:rPr>
          <w:rFonts w:ascii="Times New Roman" w:eastAsia="Times New Roman" w:hAnsi="Times New Roman" w:cs="Times New Roman"/>
          <w:sz w:val="24"/>
          <w:szCs w:val="24"/>
          <w:lang w:val="en-US" w:eastAsia="fr-FR"/>
        </w:rPr>
        <w:t>ain within a very limited era (2010-2014). From this</w:t>
      </w:r>
      <w:r w:rsidRPr="00BE56C3">
        <w:rPr>
          <w:rFonts w:ascii="Times New Roman" w:eastAsia="Times New Roman" w:hAnsi="Times New Roman" w:cs="Times New Roman"/>
          <w:sz w:val="24"/>
          <w:szCs w:val="24"/>
          <w:lang w:val="en-US" w:eastAsia="fr-FR"/>
        </w:rPr>
        <w:t>, the configura</w:t>
      </w:r>
      <w:r>
        <w:rPr>
          <w:rFonts w:ascii="Times New Roman" w:eastAsia="Times New Roman" w:hAnsi="Times New Roman" w:cs="Times New Roman"/>
          <w:sz w:val="24"/>
          <w:szCs w:val="24"/>
          <w:lang w:val="en-US" w:eastAsia="fr-FR"/>
        </w:rPr>
        <w:t>tion of our work is constituted</w:t>
      </w:r>
      <w:r w:rsidRPr="00BE56C3">
        <w:rPr>
          <w:rFonts w:ascii="Times New Roman" w:eastAsia="Times New Roman" w:hAnsi="Times New Roman" w:cs="Times New Roman"/>
          <w:sz w:val="24"/>
          <w:szCs w:val="24"/>
          <w:lang w:val="en-US" w:eastAsia="fr-FR"/>
        </w:rPr>
        <w:t>.</w:t>
      </w:r>
    </w:p>
    <w:p w14:paraId="0211513E" w14:textId="77777777" w:rsidR="00EA0A6C" w:rsidRDefault="00EA0A6C" w:rsidP="00EA0A6C">
      <w:pPr>
        <w:spacing w:after="0"/>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val="en-US" w:eastAsia="fr-FR"/>
        </w:rPr>
        <w:t>In the introduction</w:t>
      </w:r>
      <w:r w:rsidRPr="00BE56C3">
        <w:rPr>
          <w:rFonts w:ascii="Times New Roman" w:eastAsia="Times New Roman" w:hAnsi="Times New Roman" w:cs="Times New Roman"/>
          <w:sz w:val="24"/>
          <w:szCs w:val="24"/>
          <w:lang w:val="en-US" w:eastAsia="fr-FR"/>
        </w:rPr>
        <w:t xml:space="preserve">, we have to speak and explicitly </w:t>
      </w:r>
      <w:r>
        <w:rPr>
          <w:rFonts w:ascii="Times New Roman" w:eastAsia="Times New Roman" w:hAnsi="Times New Roman" w:cs="Times New Roman"/>
          <w:sz w:val="24"/>
          <w:szCs w:val="24"/>
          <w:lang w:val="en-US" w:eastAsia="fr-FR"/>
        </w:rPr>
        <w:t>define the essence of migration</w:t>
      </w:r>
      <w:r w:rsidRPr="00BE56C3">
        <w:rPr>
          <w:rFonts w:ascii="Times New Roman" w:eastAsia="Times New Roman" w:hAnsi="Times New Roman" w:cs="Times New Roman"/>
          <w:sz w:val="24"/>
          <w:szCs w:val="24"/>
          <w:lang w:val="en-US" w:eastAsia="fr-FR"/>
        </w:rPr>
        <w:t xml:space="preserve">, its motives and its results. </w:t>
      </w:r>
    </w:p>
    <w:p w14:paraId="6D66782F" w14:textId="77777777" w:rsidR="00EA0A6C" w:rsidRDefault="00EA0A6C" w:rsidP="00EA0A6C">
      <w:pPr>
        <w:spacing w:after="0"/>
        <w:jc w:val="both"/>
        <w:rPr>
          <w:rFonts w:ascii="Times New Roman" w:eastAsia="Times New Roman" w:hAnsi="Times New Roman" w:cs="Times New Roman"/>
          <w:sz w:val="24"/>
          <w:szCs w:val="24"/>
          <w:lang w:val="en-US" w:eastAsia="fr-FR"/>
        </w:rPr>
      </w:pPr>
      <w:r w:rsidRPr="00BE56C3">
        <w:rPr>
          <w:rFonts w:ascii="Times New Roman" w:eastAsia="Times New Roman" w:hAnsi="Times New Roman" w:cs="Times New Roman"/>
          <w:sz w:val="24"/>
          <w:szCs w:val="24"/>
          <w:lang w:val="en-US" w:eastAsia="fr-FR"/>
        </w:rPr>
        <w:t>In the parts that const</w:t>
      </w:r>
      <w:r>
        <w:rPr>
          <w:rFonts w:ascii="Times New Roman" w:eastAsia="Times New Roman" w:hAnsi="Times New Roman" w:cs="Times New Roman"/>
          <w:sz w:val="24"/>
          <w:szCs w:val="24"/>
          <w:lang w:val="en-US" w:eastAsia="fr-FR"/>
        </w:rPr>
        <w:t>itute the axis of this work</w:t>
      </w:r>
      <w:r w:rsidRPr="00BE56C3">
        <w:rPr>
          <w:rFonts w:ascii="Times New Roman" w:eastAsia="Times New Roman" w:hAnsi="Times New Roman" w:cs="Times New Roman"/>
          <w:sz w:val="24"/>
          <w:szCs w:val="24"/>
          <w:lang w:val="en-US" w:eastAsia="fr-FR"/>
        </w:rPr>
        <w:t>, we have dared to highlight the situation</w:t>
      </w:r>
      <w:r>
        <w:rPr>
          <w:rFonts w:ascii="Times New Roman" w:eastAsia="Times New Roman" w:hAnsi="Times New Roman" w:cs="Times New Roman"/>
          <w:sz w:val="24"/>
          <w:szCs w:val="24"/>
          <w:lang w:val="en-US" w:eastAsia="fr-FR"/>
        </w:rPr>
        <w:t xml:space="preserve"> of immigrants in a general way</w:t>
      </w:r>
      <w:r w:rsidRPr="00BE56C3">
        <w:rPr>
          <w:rFonts w:ascii="Times New Roman" w:eastAsia="Times New Roman" w:hAnsi="Times New Roman" w:cs="Times New Roman"/>
          <w:sz w:val="24"/>
          <w:szCs w:val="24"/>
          <w:lang w:val="en-US" w:eastAsia="fr-FR"/>
        </w:rPr>
        <w:t>, so we have taken a historical look at the caus</w:t>
      </w:r>
      <w:r>
        <w:rPr>
          <w:rFonts w:ascii="Times New Roman" w:eastAsia="Times New Roman" w:hAnsi="Times New Roman" w:cs="Times New Roman"/>
          <w:sz w:val="24"/>
          <w:szCs w:val="24"/>
          <w:lang w:val="en-US" w:eastAsia="fr-FR"/>
        </w:rPr>
        <w:t xml:space="preserve">es and the different migrations-mutually-between Algeria and Spain. </w:t>
      </w:r>
    </w:p>
    <w:p w14:paraId="0F1D99EB" w14:textId="77777777" w:rsidR="00EA0A6C" w:rsidRDefault="00EA0A6C" w:rsidP="00EA0A6C">
      <w:pPr>
        <w:spacing w:after="0"/>
        <w:jc w:val="both"/>
        <w:rPr>
          <w:rFonts w:ascii="Times New Roman" w:eastAsia="Times New Roman" w:hAnsi="Times New Roman" w:cs="Times New Roman"/>
          <w:sz w:val="24"/>
          <w:szCs w:val="24"/>
          <w:lang w:val="en-US" w:eastAsia="fr-FR"/>
        </w:rPr>
      </w:pPr>
      <w:r w:rsidRPr="00BE56C3">
        <w:rPr>
          <w:rFonts w:ascii="Times New Roman" w:eastAsia="Times New Roman" w:hAnsi="Times New Roman" w:cs="Times New Roman"/>
          <w:sz w:val="24"/>
          <w:szCs w:val="24"/>
          <w:lang w:val="en-US" w:eastAsia="fr-FR"/>
        </w:rPr>
        <w:t>The objective of this research is to express the position of governments towards a phenomenon that is of great importance in terms of cooper</w:t>
      </w:r>
      <w:r>
        <w:rPr>
          <w:rFonts w:ascii="Times New Roman" w:eastAsia="Times New Roman" w:hAnsi="Times New Roman" w:cs="Times New Roman"/>
          <w:sz w:val="24"/>
          <w:szCs w:val="24"/>
          <w:lang w:val="en-US" w:eastAsia="fr-FR"/>
        </w:rPr>
        <w:t>ation between the two countries</w:t>
      </w:r>
      <w:r w:rsidRPr="00BE56C3">
        <w:rPr>
          <w:rFonts w:ascii="Times New Roman" w:eastAsia="Times New Roman" w:hAnsi="Times New Roman" w:cs="Times New Roman"/>
          <w:sz w:val="24"/>
          <w:szCs w:val="24"/>
          <w:lang w:val="en-US" w:eastAsia="fr-FR"/>
        </w:rPr>
        <w:t>, a phen</w:t>
      </w:r>
      <w:r>
        <w:rPr>
          <w:rFonts w:ascii="Times New Roman" w:eastAsia="Times New Roman" w:hAnsi="Times New Roman" w:cs="Times New Roman"/>
          <w:sz w:val="24"/>
          <w:szCs w:val="24"/>
          <w:lang w:val="en-US" w:eastAsia="fr-FR"/>
        </w:rPr>
        <w:t>omenon both ancient and current</w:t>
      </w:r>
      <w:r w:rsidRPr="00BE56C3">
        <w:rPr>
          <w:rFonts w:ascii="Times New Roman" w:eastAsia="Times New Roman" w:hAnsi="Times New Roman" w:cs="Times New Roman"/>
          <w:sz w:val="24"/>
          <w:szCs w:val="24"/>
          <w:lang w:val="en-US" w:eastAsia="fr-FR"/>
        </w:rPr>
        <w:t xml:space="preserve">. </w:t>
      </w:r>
    </w:p>
    <w:p w14:paraId="7DA673B4" w14:textId="77777777" w:rsidR="00EA0A6C" w:rsidRDefault="00EA0A6C" w:rsidP="00EA0A6C">
      <w:pPr>
        <w:spacing w:after="0"/>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val="en-US" w:eastAsia="fr-FR"/>
        </w:rPr>
        <w:t xml:space="preserve">Finally, it </w:t>
      </w:r>
      <w:r w:rsidRPr="00BE56C3">
        <w:rPr>
          <w:rFonts w:ascii="Times New Roman" w:eastAsia="Times New Roman" w:hAnsi="Times New Roman" w:cs="Times New Roman"/>
          <w:sz w:val="24"/>
          <w:szCs w:val="24"/>
          <w:lang w:val="en-US" w:eastAsia="fr-FR"/>
        </w:rPr>
        <w:t>is concluded by demonstrating the scarcity of studies on thi</w:t>
      </w:r>
      <w:r>
        <w:rPr>
          <w:rFonts w:ascii="Times New Roman" w:eastAsia="Times New Roman" w:hAnsi="Times New Roman" w:cs="Times New Roman"/>
          <w:sz w:val="24"/>
          <w:szCs w:val="24"/>
          <w:lang w:val="en-US" w:eastAsia="fr-FR"/>
        </w:rPr>
        <w:t>s subject, despite its importance</w:t>
      </w:r>
      <w:r w:rsidRPr="00BE56C3">
        <w:rPr>
          <w:rFonts w:ascii="Times New Roman" w:eastAsia="Times New Roman" w:hAnsi="Times New Roman" w:cs="Times New Roman"/>
          <w:sz w:val="24"/>
          <w:szCs w:val="24"/>
          <w:lang w:val="en-US" w:eastAsia="fr-FR"/>
        </w:rPr>
        <w:t>, both in Algerian and Spanish universities</w:t>
      </w:r>
      <w:r>
        <w:rPr>
          <w:rFonts w:ascii="Times New Roman" w:eastAsia="Times New Roman" w:hAnsi="Times New Roman" w:cs="Times New Roman"/>
          <w:sz w:val="24"/>
          <w:szCs w:val="24"/>
          <w:lang w:val="en-US" w:eastAsia="fr-FR"/>
        </w:rPr>
        <w:t>.</w:t>
      </w:r>
    </w:p>
    <w:p w14:paraId="75B1CE74" w14:textId="77777777" w:rsidR="00EA0A6C" w:rsidRPr="00BE56C3" w:rsidRDefault="00EA0A6C" w:rsidP="00EA0A6C">
      <w:pPr>
        <w:spacing w:after="0"/>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b/>
          <w:bCs/>
          <w:sz w:val="24"/>
          <w:szCs w:val="24"/>
          <w:lang w:val="en-US" w:eastAsia="fr-FR"/>
        </w:rPr>
        <w:t>Keywords</w:t>
      </w:r>
      <w:r w:rsidRPr="00BE56C3">
        <w:rPr>
          <w:rFonts w:ascii="Times New Roman" w:eastAsia="Times New Roman" w:hAnsi="Times New Roman" w:cs="Times New Roman"/>
          <w:b/>
          <w:bCs/>
          <w:sz w:val="24"/>
          <w:szCs w:val="24"/>
          <w:lang w:val="en-US" w:eastAsia="fr-FR"/>
        </w:rPr>
        <w:t>:</w:t>
      </w:r>
      <w:r>
        <w:rPr>
          <w:rFonts w:ascii="Times New Roman" w:eastAsia="Times New Roman" w:hAnsi="Times New Roman" w:cs="Times New Roman"/>
          <w:sz w:val="24"/>
          <w:szCs w:val="24"/>
          <w:lang w:val="en-US" w:eastAsia="fr-FR"/>
        </w:rPr>
        <w:t xml:space="preserve"> Immigration</w:t>
      </w:r>
      <w:r w:rsidRPr="00BE56C3">
        <w:rPr>
          <w:rFonts w:ascii="Times New Roman" w:eastAsia="Times New Roman" w:hAnsi="Times New Roman" w:cs="Times New Roman"/>
          <w:sz w:val="24"/>
          <w:szCs w:val="24"/>
          <w:lang w:val="en-US" w:eastAsia="fr-FR"/>
        </w:rPr>
        <w:t>, Algeria, Spain</w:t>
      </w:r>
      <w:r>
        <w:rPr>
          <w:rFonts w:ascii="Times New Roman" w:eastAsia="Times New Roman" w:hAnsi="Times New Roman" w:cs="Times New Roman"/>
          <w:sz w:val="24"/>
          <w:szCs w:val="24"/>
          <w:lang w:val="en-US" w:eastAsia="fr-FR"/>
        </w:rPr>
        <w:t>, Political institutions</w:t>
      </w:r>
      <w:r w:rsidRPr="00BE56C3">
        <w:rPr>
          <w:rFonts w:ascii="Times New Roman" w:eastAsia="Times New Roman" w:hAnsi="Times New Roman" w:cs="Times New Roman"/>
          <w:sz w:val="24"/>
          <w:szCs w:val="24"/>
          <w:lang w:val="en-US" w:eastAsia="fr-FR"/>
        </w:rPr>
        <w:t>, Associations</w:t>
      </w:r>
    </w:p>
    <w:p w14:paraId="414A20F7" w14:textId="77777777" w:rsidR="00EA0A6C" w:rsidRPr="00BE56C3" w:rsidRDefault="00EA0A6C" w:rsidP="00EA0A6C">
      <w:pPr>
        <w:spacing w:after="0"/>
        <w:jc w:val="both"/>
        <w:rPr>
          <w:rFonts w:ascii="Times New Roman" w:eastAsia="Times New Roman" w:hAnsi="Times New Roman" w:cs="Times New Roman"/>
          <w:sz w:val="24"/>
          <w:szCs w:val="24"/>
          <w:lang w:val="en-US" w:eastAsia="fr-FR"/>
        </w:rPr>
      </w:pPr>
    </w:p>
    <w:p w14:paraId="53DF8210" w14:textId="77777777" w:rsidR="00EA0A6C" w:rsidRPr="00DB2F2D" w:rsidRDefault="00EA0A6C" w:rsidP="00EA0A6C">
      <w:pPr>
        <w:bidi/>
        <w:spacing w:after="0"/>
        <w:jc w:val="both"/>
        <w:rPr>
          <w:rFonts w:ascii="Times New Roman" w:eastAsia="Times New Roman" w:hAnsi="Times New Roman" w:cs="Times New Roman"/>
          <w:b/>
          <w:bCs/>
          <w:sz w:val="28"/>
          <w:szCs w:val="28"/>
          <w:lang w:eastAsia="fr-FR"/>
        </w:rPr>
      </w:pPr>
      <w:r w:rsidRPr="00BE56C3">
        <w:rPr>
          <w:rFonts w:ascii="Times New Roman" w:eastAsia="Times New Roman" w:hAnsi="Times New Roman" w:cs="Times New Roman"/>
          <w:b/>
          <w:bCs/>
          <w:sz w:val="28"/>
          <w:szCs w:val="28"/>
          <w:lang w:val="en-US" w:eastAsia="fr-FR"/>
        </w:rPr>
        <w:t xml:space="preserve"> </w:t>
      </w:r>
      <w:r w:rsidRPr="00DB2F2D">
        <w:rPr>
          <w:rFonts w:ascii="Times New Roman" w:eastAsia="Times New Roman" w:hAnsi="Times New Roman" w:cs="Times New Roman"/>
          <w:b/>
          <w:bCs/>
          <w:sz w:val="28"/>
          <w:szCs w:val="28"/>
          <w:rtl/>
          <w:lang w:eastAsia="fr-FR"/>
        </w:rPr>
        <w:t xml:space="preserve">ملخص المذكرة باللغة </w:t>
      </w:r>
      <w:r w:rsidRPr="00DB2F2D">
        <w:rPr>
          <w:rFonts w:ascii="Times New Roman" w:eastAsia="Times New Roman" w:hAnsi="Times New Roman" w:cs="Times New Roman" w:hint="cs"/>
          <w:b/>
          <w:bCs/>
          <w:sz w:val="28"/>
          <w:szCs w:val="28"/>
          <w:rtl/>
          <w:lang w:eastAsia="fr-FR"/>
        </w:rPr>
        <w:t>العربية:</w:t>
      </w:r>
    </w:p>
    <w:p w14:paraId="408D93F4" w14:textId="77777777" w:rsidR="00EA0A6C" w:rsidRPr="00DB2F2D" w:rsidRDefault="00EA0A6C" w:rsidP="00EA0A6C">
      <w:pPr>
        <w:bidi/>
        <w:spacing w:after="0"/>
        <w:jc w:val="both"/>
        <w:rPr>
          <w:rFonts w:ascii="Times New Roman" w:eastAsia="Times New Roman" w:hAnsi="Times New Roman" w:cs="Times New Roman"/>
          <w:sz w:val="24"/>
          <w:szCs w:val="24"/>
          <w:lang w:eastAsia="fr-FR"/>
        </w:rPr>
      </w:pPr>
    </w:p>
    <w:p w14:paraId="1271BFF3" w14:textId="085AB371" w:rsidR="00EA0A6C" w:rsidRDefault="00EA0A6C" w:rsidP="00EA0A6C">
      <w:pPr>
        <w:bidi/>
        <w:spacing w:after="0"/>
        <w:jc w:val="both"/>
        <w:rPr>
          <w:rFonts w:ascii="Times New Roman" w:eastAsia="Times New Roman" w:hAnsi="Times New Roman" w:cs="Times New Roman"/>
          <w:sz w:val="24"/>
          <w:szCs w:val="24"/>
          <w:lang w:eastAsia="fr-FR"/>
        </w:rPr>
      </w:pPr>
      <w:r w:rsidRPr="00DB2F2D">
        <w:rPr>
          <w:rFonts w:ascii="Times New Roman" w:eastAsia="Times New Roman" w:hAnsi="Times New Roman" w:cs="Times New Roman"/>
          <w:sz w:val="24"/>
          <w:szCs w:val="24"/>
          <w:rtl/>
          <w:lang w:eastAsia="fr-FR"/>
        </w:rPr>
        <w:t xml:space="preserve"> </w:t>
      </w:r>
      <w:r>
        <w:rPr>
          <w:rFonts w:ascii="Times New Roman" w:eastAsia="Times New Roman" w:hAnsi="Times New Roman" w:cs="Times New Roman"/>
          <w:sz w:val="24"/>
          <w:szCs w:val="24"/>
          <w:lang w:eastAsia="fr-FR"/>
        </w:rPr>
        <w:tab/>
      </w:r>
      <w:r w:rsidRPr="00DB2F2D">
        <w:rPr>
          <w:rFonts w:ascii="Times New Roman" w:eastAsia="Times New Roman" w:hAnsi="Times New Roman" w:cs="Times New Roman"/>
          <w:sz w:val="24"/>
          <w:szCs w:val="24"/>
          <w:rtl/>
          <w:lang w:eastAsia="fr-FR"/>
        </w:rPr>
        <w:t>يتكون موضوع بحثنا هذا من نظرة شاملة حول الهجرة الغير متناهية بين الجزائر وإسبانيا، وهو مقاربة تجاه الهجرة بين الجزائر وإسبانيا في ف</w:t>
      </w:r>
      <w:r>
        <w:rPr>
          <w:rFonts w:ascii="Times New Roman" w:eastAsia="Times New Roman" w:hAnsi="Times New Roman" w:cs="Times New Roman"/>
          <w:sz w:val="24"/>
          <w:szCs w:val="24"/>
          <w:rtl/>
          <w:lang w:eastAsia="fr-FR"/>
        </w:rPr>
        <w:t>ترة محدودة للغاية (2010-</w:t>
      </w:r>
      <w:r>
        <w:rPr>
          <w:rFonts w:ascii="Times New Roman" w:eastAsia="Times New Roman" w:hAnsi="Times New Roman" w:cs="Times New Roman" w:hint="cs"/>
          <w:sz w:val="24"/>
          <w:szCs w:val="24"/>
          <w:rtl/>
          <w:lang w:eastAsia="fr-FR"/>
        </w:rPr>
        <w:t>2014)</w:t>
      </w:r>
      <w:r w:rsidRPr="00DB2F2D">
        <w:rPr>
          <w:rFonts w:ascii="Times New Roman" w:eastAsia="Times New Roman" w:hAnsi="Times New Roman" w:cs="Times New Roman"/>
          <w:sz w:val="24"/>
          <w:szCs w:val="24"/>
          <w:rtl/>
          <w:lang w:eastAsia="fr-FR"/>
        </w:rPr>
        <w:t xml:space="preserve">. من خلال هذه المقاربة تم تشكيل تصورنا لهذا </w:t>
      </w:r>
      <w:r w:rsidRPr="00DB2F2D">
        <w:rPr>
          <w:rFonts w:ascii="Times New Roman" w:eastAsia="Times New Roman" w:hAnsi="Times New Roman" w:cs="Times New Roman" w:hint="cs"/>
          <w:sz w:val="24"/>
          <w:szCs w:val="24"/>
          <w:rtl/>
          <w:lang w:eastAsia="fr-FR"/>
        </w:rPr>
        <w:t>البحث.</w:t>
      </w:r>
      <w:r w:rsidRPr="00DB2F2D">
        <w:rPr>
          <w:rFonts w:ascii="Times New Roman" w:eastAsia="Times New Roman" w:hAnsi="Times New Roman" w:cs="Times New Roman"/>
          <w:sz w:val="24"/>
          <w:szCs w:val="24"/>
          <w:rtl/>
          <w:lang w:eastAsia="fr-FR"/>
        </w:rPr>
        <w:t xml:space="preserve"> ففي المقدمة ارتأينا أن نتحدث ونحدد صراحة جوهر الهجرة ودوافعها ونتائجها أما الأجزاء التي تشكل محور هذا </w:t>
      </w:r>
      <w:r w:rsidRPr="00DB2F2D">
        <w:rPr>
          <w:rFonts w:ascii="Times New Roman" w:eastAsia="Times New Roman" w:hAnsi="Times New Roman" w:cs="Times New Roman" w:hint="cs"/>
          <w:sz w:val="24"/>
          <w:szCs w:val="24"/>
          <w:rtl/>
          <w:lang w:eastAsia="fr-FR"/>
        </w:rPr>
        <w:t>العمل،</w:t>
      </w:r>
      <w:r w:rsidRPr="00DB2F2D">
        <w:rPr>
          <w:rFonts w:ascii="Times New Roman" w:eastAsia="Times New Roman" w:hAnsi="Times New Roman" w:cs="Times New Roman"/>
          <w:sz w:val="24"/>
          <w:szCs w:val="24"/>
          <w:rtl/>
          <w:lang w:eastAsia="fr-FR"/>
        </w:rPr>
        <w:t xml:space="preserve"> تجرأنا على إبراز وضع المهاجرين بشكل </w:t>
      </w:r>
      <w:r w:rsidRPr="00DB2F2D">
        <w:rPr>
          <w:rFonts w:ascii="Times New Roman" w:eastAsia="Times New Roman" w:hAnsi="Times New Roman" w:cs="Times New Roman" w:hint="cs"/>
          <w:sz w:val="24"/>
          <w:szCs w:val="24"/>
          <w:rtl/>
          <w:lang w:eastAsia="fr-FR"/>
        </w:rPr>
        <w:t>عام،</w:t>
      </w:r>
      <w:r w:rsidRPr="00DB2F2D">
        <w:rPr>
          <w:rFonts w:ascii="Times New Roman" w:eastAsia="Times New Roman" w:hAnsi="Times New Roman" w:cs="Times New Roman"/>
          <w:sz w:val="24"/>
          <w:szCs w:val="24"/>
          <w:rtl/>
          <w:lang w:eastAsia="fr-FR"/>
        </w:rPr>
        <w:t xml:space="preserve"> لذلك </w:t>
      </w:r>
      <w:r w:rsidRPr="00DB2F2D">
        <w:rPr>
          <w:rFonts w:ascii="Times New Roman" w:eastAsia="Times New Roman" w:hAnsi="Times New Roman" w:cs="Times New Roman" w:hint="cs"/>
          <w:sz w:val="24"/>
          <w:szCs w:val="24"/>
          <w:rtl/>
          <w:lang w:eastAsia="fr-FR"/>
        </w:rPr>
        <w:t>ألقينا</w:t>
      </w:r>
      <w:r w:rsidRPr="00DB2F2D">
        <w:rPr>
          <w:rFonts w:ascii="Times New Roman" w:eastAsia="Times New Roman" w:hAnsi="Times New Roman" w:cs="Times New Roman"/>
          <w:sz w:val="24"/>
          <w:szCs w:val="24"/>
          <w:rtl/>
          <w:lang w:eastAsia="fr-FR"/>
        </w:rPr>
        <w:t xml:space="preserve"> نظرة تاريخية على الأسباب ومختلف الهجرات </w:t>
      </w:r>
      <w:r w:rsidRPr="00DB2F2D">
        <w:rPr>
          <w:rFonts w:ascii="Times New Roman" w:eastAsia="Times New Roman" w:hAnsi="Times New Roman" w:cs="Times New Roman" w:hint="cs"/>
          <w:sz w:val="24"/>
          <w:szCs w:val="24"/>
          <w:rtl/>
          <w:lang w:eastAsia="fr-FR"/>
        </w:rPr>
        <w:t>-المتبادلة</w:t>
      </w:r>
      <w:r w:rsidRPr="00DB2F2D">
        <w:rPr>
          <w:rFonts w:ascii="Times New Roman" w:eastAsia="Times New Roman" w:hAnsi="Times New Roman" w:cs="Times New Roman"/>
          <w:sz w:val="24"/>
          <w:szCs w:val="24"/>
          <w:rtl/>
          <w:lang w:eastAsia="fr-FR"/>
        </w:rPr>
        <w:t xml:space="preserve"> بين الجزائر وإسبانيا ۔ الهدف من هذا البحث هو التعبير عن موقف الحكومات من ظاهرة ذات أهمية كبيرة من حيث التعاون بين </w:t>
      </w:r>
      <w:r w:rsidRPr="00DB2F2D">
        <w:rPr>
          <w:rFonts w:ascii="Times New Roman" w:eastAsia="Times New Roman" w:hAnsi="Times New Roman" w:cs="Times New Roman" w:hint="cs"/>
          <w:sz w:val="24"/>
          <w:szCs w:val="24"/>
          <w:rtl/>
          <w:lang w:eastAsia="fr-FR"/>
        </w:rPr>
        <w:t>البلدين،</w:t>
      </w:r>
      <w:r w:rsidRPr="00DB2F2D">
        <w:rPr>
          <w:rFonts w:ascii="Times New Roman" w:eastAsia="Times New Roman" w:hAnsi="Times New Roman" w:cs="Times New Roman"/>
          <w:sz w:val="24"/>
          <w:szCs w:val="24"/>
          <w:rtl/>
          <w:lang w:eastAsia="fr-FR"/>
        </w:rPr>
        <w:t xml:space="preserve"> وهي ظاهرة قديمة </w:t>
      </w:r>
      <w:r w:rsidRPr="00DB2F2D">
        <w:rPr>
          <w:rFonts w:ascii="Times New Roman" w:eastAsia="Times New Roman" w:hAnsi="Times New Roman" w:cs="Times New Roman" w:hint="cs"/>
          <w:sz w:val="24"/>
          <w:szCs w:val="24"/>
          <w:rtl/>
          <w:lang w:eastAsia="fr-FR"/>
        </w:rPr>
        <w:t>وحديثة.</w:t>
      </w:r>
      <w:r w:rsidRPr="00DB2F2D">
        <w:rPr>
          <w:rFonts w:ascii="Times New Roman" w:eastAsia="Times New Roman" w:hAnsi="Times New Roman" w:cs="Times New Roman"/>
          <w:sz w:val="24"/>
          <w:szCs w:val="24"/>
          <w:rtl/>
          <w:lang w:eastAsia="fr-FR"/>
        </w:rPr>
        <w:t xml:space="preserve"> واخيرا </w:t>
      </w:r>
      <w:r w:rsidRPr="00DB2F2D">
        <w:rPr>
          <w:rFonts w:ascii="Times New Roman" w:eastAsia="Times New Roman" w:hAnsi="Times New Roman" w:cs="Times New Roman" w:hint="cs"/>
          <w:sz w:val="24"/>
          <w:szCs w:val="24"/>
          <w:rtl/>
          <w:lang w:eastAsia="fr-FR"/>
        </w:rPr>
        <w:t>أردنا</w:t>
      </w:r>
      <w:r w:rsidRPr="00DB2F2D">
        <w:rPr>
          <w:rFonts w:ascii="Times New Roman" w:eastAsia="Times New Roman" w:hAnsi="Times New Roman" w:cs="Times New Roman"/>
          <w:sz w:val="24"/>
          <w:szCs w:val="24"/>
          <w:rtl/>
          <w:lang w:eastAsia="fr-FR"/>
        </w:rPr>
        <w:t xml:space="preserve"> أن يختتم هذا البحث بإثبات نظرة الدراسات حول هذا الموضوع رغم أهميته في كل من الجامعات الجزائرية والإسبانية</w:t>
      </w:r>
      <w:r>
        <w:rPr>
          <w:rFonts w:ascii="Times New Roman" w:eastAsia="Times New Roman" w:hAnsi="Times New Roman" w:cs="Times New Roman"/>
          <w:sz w:val="24"/>
          <w:szCs w:val="24"/>
          <w:lang w:eastAsia="fr-FR"/>
        </w:rPr>
        <w:t>.</w:t>
      </w:r>
    </w:p>
    <w:p w14:paraId="30DD8B9E" w14:textId="77777777" w:rsidR="00EA0A6C" w:rsidRPr="00DB2F2D" w:rsidRDefault="00EA0A6C" w:rsidP="00EA0A6C">
      <w:pPr>
        <w:bidi/>
        <w:spacing w:after="0"/>
        <w:jc w:val="both"/>
        <w:rPr>
          <w:rFonts w:ascii="Times New Roman" w:eastAsia="Times New Roman" w:hAnsi="Times New Roman" w:cs="Times New Roman"/>
          <w:sz w:val="24"/>
          <w:szCs w:val="24"/>
          <w:lang w:eastAsia="fr-FR"/>
        </w:rPr>
      </w:pPr>
      <w:r w:rsidRPr="007A19B0">
        <w:rPr>
          <w:rFonts w:ascii="Times New Roman" w:eastAsia="Times New Roman" w:hAnsi="Times New Roman" w:cs="Times New Roman"/>
          <w:b/>
          <w:bCs/>
          <w:sz w:val="24"/>
          <w:szCs w:val="24"/>
          <w:rtl/>
          <w:lang w:eastAsia="fr-FR"/>
        </w:rPr>
        <w:t xml:space="preserve"> مفتاح الكلمات: </w:t>
      </w:r>
      <w:r w:rsidRPr="00DB2F2D">
        <w:rPr>
          <w:rFonts w:ascii="Times New Roman" w:eastAsia="Times New Roman" w:hAnsi="Times New Roman" w:cs="Times New Roman" w:hint="cs"/>
          <w:sz w:val="24"/>
          <w:szCs w:val="24"/>
          <w:rtl/>
          <w:lang w:eastAsia="fr-FR"/>
        </w:rPr>
        <w:t>الهجرة،</w:t>
      </w:r>
      <w:r w:rsidRPr="00DB2F2D">
        <w:rPr>
          <w:rFonts w:ascii="Times New Roman" w:eastAsia="Times New Roman" w:hAnsi="Times New Roman" w:cs="Times New Roman"/>
          <w:sz w:val="24"/>
          <w:szCs w:val="24"/>
          <w:rtl/>
          <w:lang w:eastAsia="fr-FR"/>
        </w:rPr>
        <w:t xml:space="preserve"> </w:t>
      </w:r>
      <w:r w:rsidRPr="00DB2F2D">
        <w:rPr>
          <w:rFonts w:ascii="Times New Roman" w:eastAsia="Times New Roman" w:hAnsi="Times New Roman" w:cs="Times New Roman" w:hint="cs"/>
          <w:sz w:val="24"/>
          <w:szCs w:val="24"/>
          <w:rtl/>
          <w:lang w:eastAsia="fr-FR"/>
        </w:rPr>
        <w:t>الجزائر،</w:t>
      </w:r>
      <w:r w:rsidRPr="00DB2F2D">
        <w:rPr>
          <w:rFonts w:ascii="Times New Roman" w:eastAsia="Times New Roman" w:hAnsi="Times New Roman" w:cs="Times New Roman"/>
          <w:sz w:val="24"/>
          <w:szCs w:val="24"/>
          <w:rtl/>
          <w:lang w:eastAsia="fr-FR"/>
        </w:rPr>
        <w:t xml:space="preserve"> </w:t>
      </w:r>
      <w:r w:rsidRPr="00DB2F2D">
        <w:rPr>
          <w:rFonts w:ascii="Times New Roman" w:eastAsia="Times New Roman" w:hAnsi="Times New Roman" w:cs="Times New Roman" w:hint="cs"/>
          <w:sz w:val="24"/>
          <w:szCs w:val="24"/>
          <w:rtl/>
          <w:lang w:eastAsia="fr-FR"/>
        </w:rPr>
        <w:t>إسبانيا،</w:t>
      </w:r>
      <w:r w:rsidRPr="00DB2F2D">
        <w:rPr>
          <w:rFonts w:ascii="Times New Roman" w:eastAsia="Times New Roman" w:hAnsi="Times New Roman" w:cs="Times New Roman"/>
          <w:sz w:val="24"/>
          <w:szCs w:val="24"/>
          <w:rtl/>
          <w:lang w:eastAsia="fr-FR"/>
        </w:rPr>
        <w:t xml:space="preserve"> المؤسسات </w:t>
      </w:r>
      <w:r w:rsidRPr="00DB2F2D">
        <w:rPr>
          <w:rFonts w:ascii="Times New Roman" w:eastAsia="Times New Roman" w:hAnsi="Times New Roman" w:cs="Times New Roman" w:hint="cs"/>
          <w:sz w:val="24"/>
          <w:szCs w:val="24"/>
          <w:rtl/>
          <w:lang w:eastAsia="fr-FR"/>
        </w:rPr>
        <w:t>السياسية،</w:t>
      </w:r>
      <w:r w:rsidRPr="00DB2F2D">
        <w:rPr>
          <w:rFonts w:ascii="Times New Roman" w:eastAsia="Times New Roman" w:hAnsi="Times New Roman" w:cs="Times New Roman"/>
          <w:sz w:val="24"/>
          <w:szCs w:val="24"/>
          <w:rtl/>
          <w:lang w:eastAsia="fr-FR"/>
        </w:rPr>
        <w:t xml:space="preserve"> الجمعيات</w:t>
      </w:r>
    </w:p>
    <w:p w14:paraId="055A24B3" w14:textId="77777777" w:rsidR="00EA0A6C" w:rsidRDefault="00EA0A6C" w:rsidP="00F735D2">
      <w:pPr>
        <w:spacing w:after="0" w:line="360" w:lineRule="auto"/>
        <w:jc w:val="both"/>
        <w:rPr>
          <w:rFonts w:ascii="Times New Roman" w:hAnsi="Times New Roman" w:cs="Times New Roman"/>
          <w:b/>
          <w:color w:val="000000" w:themeColor="text1"/>
          <w:sz w:val="32"/>
          <w:szCs w:val="32"/>
          <w:lang w:val="es-ES_tradnl"/>
        </w:rPr>
      </w:pPr>
    </w:p>
    <w:sectPr w:rsidR="00EA0A6C" w:rsidSect="00CF700E">
      <w:footerReference w:type="default" r:id="rId147"/>
      <w:pgSz w:w="11906" w:h="16838" w:code="9"/>
      <w:pgMar w:top="1418" w:right="1274" w:bottom="1418"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F0E2F5" w14:textId="77777777" w:rsidR="002A1E5A" w:rsidRDefault="002A1E5A" w:rsidP="004A2AC3">
      <w:pPr>
        <w:spacing w:after="0" w:line="240" w:lineRule="auto"/>
      </w:pPr>
      <w:r>
        <w:separator/>
      </w:r>
    </w:p>
  </w:endnote>
  <w:endnote w:type="continuationSeparator" w:id="0">
    <w:p w14:paraId="2552D212" w14:textId="77777777" w:rsidR="002A1E5A" w:rsidRDefault="002A1E5A" w:rsidP="004A2A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
    <w:panose1 w:val="02020603050405020304"/>
    <w:charset w:val="00"/>
    <w:family w:val="roman"/>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tempelGaramond Roman">
    <w:panose1 w:val="02020502050306020203"/>
    <w:charset w:val="00"/>
    <w:family w:val="roman"/>
    <w:pitch w:val="variable"/>
    <w:sig w:usb0="00000003" w:usb1="00000000" w:usb2="00000000" w:usb3="00000000" w:csb0="00000001" w:csb1="00000000"/>
  </w:font>
  <w:font w:name="Sitka Display">
    <w:altName w:val="Arial"/>
    <w:charset w:val="00"/>
    <w:family w:val="auto"/>
    <w:pitch w:val="variable"/>
    <w:sig w:usb0="00000001"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0020979"/>
      <w:docPartObj>
        <w:docPartGallery w:val="Page Numbers (Bottom of Page)"/>
        <w:docPartUnique/>
      </w:docPartObj>
    </w:sdtPr>
    <w:sdtContent>
      <w:p w14:paraId="7ABEE5E1" w14:textId="77777777" w:rsidR="00A42F2E" w:rsidRDefault="00A42F2E">
        <w:pPr>
          <w:pStyle w:val="Pieddepage"/>
          <w:jc w:val="center"/>
        </w:pPr>
        <w:r>
          <w:fldChar w:fldCharType="begin"/>
        </w:r>
        <w:r>
          <w:instrText>PAGE   \* MERGEFORMAT</w:instrText>
        </w:r>
        <w:r>
          <w:fldChar w:fldCharType="separate"/>
        </w:r>
        <w:r w:rsidR="00FD79E0" w:rsidRPr="00FD79E0">
          <w:rPr>
            <w:noProof/>
            <w:lang w:val="fr-FR"/>
          </w:rPr>
          <w:t>11</w:t>
        </w:r>
        <w:r>
          <w:fldChar w:fldCharType="end"/>
        </w:r>
      </w:p>
    </w:sdtContent>
  </w:sdt>
  <w:p w14:paraId="0885DA2F" w14:textId="77777777" w:rsidR="00A42F2E" w:rsidRDefault="00A42F2E">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EE68E6" w14:textId="31516E72" w:rsidR="00A42F2E" w:rsidRDefault="00A42F2E" w:rsidP="0073355A">
    <w:pPr>
      <w:pStyle w:val="Pieddepage"/>
      <w:tabs>
        <w:tab w:val="left" w:pos="1021"/>
      </w:tabs>
    </w:pPr>
    <w:r>
      <w:tab/>
    </w:r>
    <w:r>
      <w:tab/>
    </w:r>
  </w:p>
  <w:p w14:paraId="033AEA1E" w14:textId="77777777" w:rsidR="00A42F2E" w:rsidRDefault="00A42F2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E0290CD" w14:textId="77777777" w:rsidR="002A1E5A" w:rsidRDefault="002A1E5A" w:rsidP="004A2AC3">
      <w:pPr>
        <w:spacing w:after="0" w:line="240" w:lineRule="auto"/>
      </w:pPr>
      <w:r>
        <w:separator/>
      </w:r>
    </w:p>
  </w:footnote>
  <w:footnote w:type="continuationSeparator" w:id="0">
    <w:p w14:paraId="3E99BD0E" w14:textId="77777777" w:rsidR="002A1E5A" w:rsidRDefault="002A1E5A" w:rsidP="004A2AC3">
      <w:pPr>
        <w:spacing w:after="0" w:line="240" w:lineRule="auto"/>
      </w:pPr>
      <w:r>
        <w:continuationSeparator/>
      </w:r>
    </w:p>
  </w:footnote>
  <w:footnote w:id="1">
    <w:p w14:paraId="490E5AA5" w14:textId="65F30B19" w:rsidR="00A42F2E" w:rsidRDefault="00A42F2E">
      <w:pPr>
        <w:pStyle w:val="Notedebasdepage"/>
      </w:pPr>
      <w:r>
        <w:rPr>
          <w:rStyle w:val="Appelnotedebasdep"/>
        </w:rPr>
        <w:footnoteRef/>
      </w:r>
      <w:r>
        <w:t xml:space="preserve"> Lo que significa quemar su documentación de identidad</w:t>
      </w:r>
    </w:p>
  </w:footnote>
  <w:footnote w:id="2">
    <w:p w14:paraId="6027A07A" w14:textId="3D6E3D2E" w:rsidR="00A42F2E" w:rsidRPr="004069F7" w:rsidRDefault="00A42F2E">
      <w:pPr>
        <w:pStyle w:val="Notedebasdepage"/>
        <w:rPr>
          <w:i/>
          <w:iCs/>
        </w:rPr>
      </w:pPr>
      <w:r>
        <w:rPr>
          <w:rStyle w:val="Appelnotedebasdep"/>
        </w:rPr>
        <w:footnoteRef/>
      </w:r>
      <w:r>
        <w:t xml:space="preserve"> La pirámide de Maslow; lleva el nombre del psicólogo humanista americano; Abraham Maslow (1908-1970), atraves de su pirámide nos explica la jerarquía de las necesidades humanas. Su obra </w:t>
      </w:r>
      <w:r w:rsidRPr="004069F7">
        <w:rPr>
          <w:i/>
          <w:iCs/>
        </w:rPr>
        <w:t>Una teoría sobre la motivación humana</w:t>
      </w:r>
      <w:r w:rsidRPr="004069F7">
        <w:t>, en ingles</w:t>
      </w:r>
      <w:r>
        <w:rPr>
          <w:i/>
          <w:iCs/>
        </w:rPr>
        <w:t xml:space="preserve">: A theory of human motivation, </w:t>
      </w:r>
      <w:r w:rsidRPr="004069F7">
        <w:t>del año 1943</w:t>
      </w:r>
    </w:p>
  </w:footnote>
  <w:footnote w:id="3">
    <w:p w14:paraId="6B4461C7" w14:textId="06DF2039" w:rsidR="00A42F2E" w:rsidRPr="002C18A3" w:rsidRDefault="00A42F2E">
      <w:pPr>
        <w:pStyle w:val="Notedebasdepage"/>
        <w:rPr>
          <w:rFonts w:ascii="Times New Roman" w:hAnsi="Times New Roman" w:cs="Times New Roman"/>
        </w:rPr>
      </w:pPr>
      <w:r w:rsidRPr="003330FD">
        <w:rPr>
          <w:rStyle w:val="Appelnotedebasdep"/>
          <w:rFonts w:ascii="Times New Roman" w:hAnsi="Times New Roman" w:cs="Times New Roman"/>
        </w:rPr>
        <w:footnoteRef/>
      </w:r>
      <w:r w:rsidRPr="002C18A3">
        <w:rPr>
          <w:rFonts w:ascii="Times New Roman" w:hAnsi="Times New Roman" w:cs="Times New Roman"/>
        </w:rPr>
        <w:t xml:space="preserve"> </w:t>
      </w:r>
      <w:bookmarkStart w:id="8" w:name="_Hlk64743941"/>
      <w:r w:rsidRPr="002C18A3">
        <w:rPr>
          <w:rFonts w:ascii="Times New Roman" w:hAnsi="Times New Roman" w:cs="Times New Roman"/>
        </w:rPr>
        <w:t xml:space="preserve"> https://</w:t>
      </w:r>
      <w:hyperlink r:id="rId1" w:history="1">
        <w:r w:rsidRPr="002C18A3">
          <w:rPr>
            <w:rStyle w:val="Lienhypertexte"/>
            <w:rFonts w:ascii="Times New Roman" w:hAnsi="Times New Roman" w:cs="Times New Roman"/>
            <w:color w:val="auto"/>
            <w:u w:val="none"/>
          </w:rPr>
          <w:t>google.es/piramide</w:t>
        </w:r>
      </w:hyperlink>
      <w:r w:rsidRPr="002C18A3">
        <w:rPr>
          <w:rFonts w:ascii="Times New Roman" w:hAnsi="Times New Roman" w:cs="Times New Roman"/>
        </w:rPr>
        <w:t xml:space="preserve"> de Maslow</w:t>
      </w:r>
    </w:p>
    <w:p w14:paraId="3967F9FE" w14:textId="77777777" w:rsidR="00A42F2E" w:rsidRPr="002C18A3" w:rsidRDefault="00A42F2E">
      <w:pPr>
        <w:pStyle w:val="Notedebasdepage"/>
      </w:pPr>
    </w:p>
    <w:bookmarkEnd w:id="8"/>
  </w:footnote>
  <w:footnote w:id="4">
    <w:p w14:paraId="64EE51EC" w14:textId="0A702F6A" w:rsidR="00A42F2E" w:rsidRPr="00A42F2E" w:rsidRDefault="00A42F2E" w:rsidP="002B4EC5">
      <w:pPr>
        <w:spacing w:after="0" w:line="360" w:lineRule="auto"/>
        <w:jc w:val="both"/>
        <w:rPr>
          <w:rFonts w:ascii="Times New Roman" w:hAnsi="Times New Roman" w:cs="Times New Roman"/>
          <w:sz w:val="20"/>
          <w:szCs w:val="20"/>
          <w:lang w:val="fr-FR"/>
        </w:rPr>
      </w:pPr>
      <w:r w:rsidRPr="005178FD">
        <w:rPr>
          <w:rStyle w:val="Appelnotedebasdep"/>
          <w:rFonts w:ascii="Times New Roman" w:hAnsi="Times New Roman" w:cs="Times New Roman"/>
        </w:rPr>
        <w:footnoteRef/>
      </w:r>
      <w:r w:rsidRPr="00E202AE">
        <w:rPr>
          <w:rFonts w:ascii="Times New Roman" w:hAnsi="Times New Roman" w:cs="Times New Roman"/>
          <w:sz w:val="20"/>
          <w:szCs w:val="20"/>
          <w:lang w:val="en-GB"/>
        </w:rPr>
        <w:t xml:space="preserve">Mahmoud A. Wahba, Lawrence G. Bidwell. (2004). Maslow reconsidered: </w:t>
      </w:r>
      <w:r w:rsidRPr="00A23ED4">
        <w:rPr>
          <w:rFonts w:ascii="Times New Roman" w:hAnsi="Times New Roman" w:cs="Times New Roman"/>
          <w:i/>
          <w:iCs/>
          <w:sz w:val="20"/>
          <w:szCs w:val="20"/>
          <w:lang w:val="en-GB"/>
        </w:rPr>
        <w:t>A review of research on the need hierarchy theory. Baruch College, The City University of New York USA</w:t>
      </w:r>
      <w:r w:rsidRPr="00E202AE">
        <w:rPr>
          <w:rFonts w:ascii="Times New Roman" w:hAnsi="Times New Roman" w:cs="Times New Roman"/>
          <w:sz w:val="20"/>
          <w:szCs w:val="20"/>
          <w:lang w:val="en-GB"/>
        </w:rPr>
        <w:t>.</w:t>
      </w:r>
      <w:r>
        <w:rPr>
          <w:rFonts w:ascii="Times New Roman" w:hAnsi="Times New Roman" w:cs="Times New Roman"/>
          <w:sz w:val="20"/>
          <w:szCs w:val="20"/>
          <w:lang w:val="en-GB"/>
        </w:rPr>
        <w:t xml:space="preserve"> </w:t>
      </w:r>
      <w:r w:rsidRPr="00A42F2E">
        <w:rPr>
          <w:rFonts w:ascii="Times New Roman" w:hAnsi="Times New Roman" w:cs="Times New Roman"/>
          <w:sz w:val="20"/>
          <w:szCs w:val="20"/>
          <w:lang w:val="fr-FR"/>
        </w:rPr>
        <w:t>Consulatdo el 28-03-2010 del:</w:t>
      </w:r>
      <w:r w:rsidRPr="00A42F2E">
        <w:rPr>
          <w:sz w:val="20"/>
          <w:szCs w:val="20"/>
          <w:lang w:val="fr-FR"/>
        </w:rPr>
        <w:t xml:space="preserve"> </w:t>
      </w:r>
      <w:bookmarkStart w:id="15" w:name="_Hlk526159005"/>
      <w:r w:rsidRPr="00A42F2E">
        <w:rPr>
          <w:rFonts w:ascii="Times New Roman" w:hAnsi="Times New Roman" w:cs="Times New Roman"/>
          <w:sz w:val="20"/>
          <w:szCs w:val="20"/>
          <w:lang w:val="fr-FR"/>
        </w:rPr>
        <w:t>htpp://google.es/piramide de Maslow</w:t>
      </w:r>
      <w:bookmarkEnd w:id="15"/>
    </w:p>
    <w:p w14:paraId="25C9C3F8" w14:textId="77777777" w:rsidR="00A42F2E" w:rsidRPr="00A42F2E" w:rsidRDefault="00A42F2E">
      <w:pPr>
        <w:pStyle w:val="Notedebasdepage"/>
        <w:rPr>
          <w:rFonts w:ascii="Times New Roman" w:hAnsi="Times New Roman" w:cs="Times New Roman"/>
          <w:lang w:val="fr-FR"/>
        </w:rPr>
      </w:pPr>
      <w:r w:rsidRPr="00A42F2E">
        <w:rPr>
          <w:rFonts w:ascii="Times New Roman" w:hAnsi="Times New Roman" w:cs="Times New Roman"/>
          <w:lang w:val="fr-FR"/>
        </w:rPr>
        <w:t xml:space="preserve">                     </w:t>
      </w:r>
    </w:p>
  </w:footnote>
  <w:footnote w:id="5">
    <w:p w14:paraId="60E4243D" w14:textId="77777777" w:rsidR="00A42F2E" w:rsidRPr="009F4342" w:rsidRDefault="00A42F2E" w:rsidP="00187BCA">
      <w:pPr>
        <w:pStyle w:val="Pieddepage"/>
        <w:rPr>
          <w:rFonts w:ascii="Times New Roman" w:hAnsi="Times New Roman" w:cs="Times New Roman"/>
          <w:sz w:val="20"/>
          <w:szCs w:val="20"/>
        </w:rPr>
      </w:pPr>
      <w:r w:rsidRPr="007924FE">
        <w:rPr>
          <w:rStyle w:val="Appelnotedebasdep"/>
          <w:rFonts w:ascii="Times New Roman" w:hAnsi="Times New Roman" w:cs="Times New Roman"/>
        </w:rPr>
        <w:footnoteRef/>
      </w:r>
      <w:r w:rsidRPr="007924FE">
        <w:rPr>
          <w:rFonts w:ascii="Times New Roman" w:hAnsi="Times New Roman" w:cs="Times New Roman"/>
        </w:rPr>
        <w:t xml:space="preserve"> </w:t>
      </w:r>
      <w:r w:rsidRPr="007924FE">
        <w:rPr>
          <w:rFonts w:ascii="Times New Roman" w:hAnsi="Times New Roman" w:cs="Times New Roman"/>
          <w:sz w:val="20"/>
          <w:szCs w:val="20"/>
        </w:rPr>
        <w:t xml:space="preserve"> E</w:t>
      </w:r>
      <w:r w:rsidRPr="009F4342">
        <w:rPr>
          <w:rFonts w:ascii="Times New Roman" w:hAnsi="Times New Roman" w:cs="Times New Roman"/>
          <w:sz w:val="20"/>
          <w:szCs w:val="20"/>
        </w:rPr>
        <w:t>sther MARQUEZ LEPE, “</w:t>
      </w:r>
      <w:r w:rsidRPr="004F4827">
        <w:rPr>
          <w:rFonts w:ascii="Times New Roman" w:hAnsi="Times New Roman" w:cs="Times New Roman"/>
          <w:i/>
          <w:iCs/>
          <w:sz w:val="20"/>
          <w:szCs w:val="20"/>
        </w:rPr>
        <w:t>La gestión parlamentaria del discurso político sobre la inmigración en</w:t>
      </w:r>
      <w:r w:rsidRPr="009F4342">
        <w:rPr>
          <w:rFonts w:ascii="Times New Roman" w:hAnsi="Times New Roman" w:cs="Times New Roman"/>
          <w:sz w:val="20"/>
          <w:szCs w:val="20"/>
        </w:rPr>
        <w:t xml:space="preserve"> </w:t>
      </w:r>
      <w:r w:rsidRPr="004F4827">
        <w:rPr>
          <w:rFonts w:ascii="Times New Roman" w:hAnsi="Times New Roman" w:cs="Times New Roman"/>
          <w:i/>
          <w:iCs/>
          <w:sz w:val="20"/>
          <w:szCs w:val="20"/>
        </w:rPr>
        <w:t>España</w:t>
      </w:r>
      <w:r w:rsidRPr="009F4342">
        <w:rPr>
          <w:rFonts w:ascii="Times New Roman" w:hAnsi="Times New Roman" w:cs="Times New Roman"/>
          <w:sz w:val="20"/>
          <w:szCs w:val="20"/>
        </w:rPr>
        <w:t xml:space="preserve">”, </w:t>
      </w:r>
      <w:r>
        <w:rPr>
          <w:rFonts w:ascii="Times New Roman" w:hAnsi="Times New Roman" w:cs="Times New Roman"/>
          <w:sz w:val="20"/>
          <w:szCs w:val="20"/>
        </w:rPr>
        <w:t>Discurso sobre la inmigración en España, los medios de comunicación, los parlementos y las administraciones</w:t>
      </w:r>
      <w:r w:rsidRPr="009F4342">
        <w:rPr>
          <w:rFonts w:ascii="Times New Roman" w:hAnsi="Times New Roman" w:cs="Times New Roman"/>
          <w:sz w:val="20"/>
          <w:szCs w:val="20"/>
        </w:rPr>
        <w:t>, Ricard Zapata-Barrero y Teun A. van Dijk., p.95.Fundacion CIDOB, Ed. Bellaterra, Barcelona,2007</w:t>
      </w:r>
    </w:p>
    <w:p w14:paraId="2B4F2961" w14:textId="77777777" w:rsidR="00A42F2E" w:rsidRPr="009F4342" w:rsidRDefault="00A42F2E" w:rsidP="00187BCA">
      <w:pPr>
        <w:pStyle w:val="Notedebasdepage"/>
        <w:rPr>
          <w:rFonts w:ascii="Times New Roman" w:hAnsi="Times New Roman" w:cs="Times New Roman"/>
        </w:rPr>
      </w:pPr>
    </w:p>
  </w:footnote>
  <w:footnote w:id="6">
    <w:p w14:paraId="0AC08F6F" w14:textId="77777777" w:rsidR="00A42F2E" w:rsidRDefault="00A42F2E">
      <w:pPr>
        <w:pStyle w:val="Notedebasdepage"/>
      </w:pPr>
    </w:p>
    <w:p w14:paraId="184B4F52" w14:textId="77777777" w:rsidR="00A42F2E" w:rsidRDefault="00A42F2E">
      <w:pPr>
        <w:pStyle w:val="Notedebasdepage"/>
        <w:rPr>
          <w:rFonts w:ascii="Times New Roman" w:hAnsi="Times New Roman" w:cs="Times New Roman"/>
        </w:rPr>
      </w:pPr>
      <w:r w:rsidRPr="006B549C">
        <w:rPr>
          <w:rStyle w:val="Appelnotedebasdep"/>
          <w:rFonts w:ascii="Times New Roman" w:hAnsi="Times New Roman" w:cs="Times New Roman"/>
        </w:rPr>
        <w:footnoteRef/>
      </w:r>
      <w:r w:rsidRPr="006B549C">
        <w:rPr>
          <w:rFonts w:ascii="Times New Roman" w:hAnsi="Times New Roman" w:cs="Times New Roman"/>
        </w:rPr>
        <w:t xml:space="preserve">  Elaboración CIDOB según datos del INE (estadística del padrón continuo), Población extranjera a</w:t>
      </w:r>
      <w:r>
        <w:rPr>
          <w:rFonts w:ascii="Times New Roman" w:hAnsi="Times New Roman" w:cs="Times New Roman"/>
        </w:rPr>
        <w:t>l</w:t>
      </w:r>
      <w:r w:rsidRPr="006B549C">
        <w:rPr>
          <w:rFonts w:ascii="Times New Roman" w:hAnsi="Times New Roman" w:cs="Times New Roman"/>
        </w:rPr>
        <w:t xml:space="preserve"> 1 de enero de cada año</w:t>
      </w:r>
      <w:r>
        <w:rPr>
          <w:rFonts w:ascii="Times New Roman" w:hAnsi="Times New Roman" w:cs="Times New Roman"/>
        </w:rPr>
        <w:t>.</w:t>
      </w:r>
    </w:p>
    <w:p w14:paraId="1C2EC6E5" w14:textId="23AA46D7" w:rsidR="00A42F2E" w:rsidRDefault="00A42F2E" w:rsidP="0080484D">
      <w:pPr>
        <w:pStyle w:val="Notedebasdepage"/>
        <w:rPr>
          <w:rFonts w:asciiTheme="majorBidi" w:hAnsiTheme="majorBidi" w:cstheme="majorBidi"/>
          <w:i/>
        </w:rPr>
      </w:pPr>
      <w:r w:rsidRPr="006B549C">
        <w:rPr>
          <w:rFonts w:ascii="Times New Roman" w:hAnsi="Times New Roman" w:cs="Times New Roman"/>
        </w:rPr>
        <w:t>CIDOB: Barcelona Centre For International affai</w:t>
      </w:r>
      <w:r>
        <w:rPr>
          <w:rFonts w:ascii="Times New Roman" w:hAnsi="Times New Roman" w:cs="Times New Roman"/>
        </w:rPr>
        <w:t>re</w:t>
      </w:r>
      <w:r w:rsidRPr="00FA7712">
        <w:rPr>
          <w:rFonts w:asciiTheme="majorBidi" w:hAnsiTheme="majorBidi" w:cstheme="majorBidi"/>
          <w:i/>
        </w:rPr>
        <w:t xml:space="preserve"> </w:t>
      </w:r>
    </w:p>
    <w:p w14:paraId="49910B51" w14:textId="1D85A976" w:rsidR="00A42F2E" w:rsidRPr="00CE548C" w:rsidRDefault="00A42F2E" w:rsidP="00CE548C">
      <w:pPr>
        <w:pStyle w:val="Notedebasdepage"/>
        <w:rPr>
          <w:iCs/>
        </w:rPr>
      </w:pPr>
      <w:r w:rsidRPr="00833426">
        <w:rPr>
          <w:rFonts w:asciiTheme="majorBidi" w:hAnsiTheme="majorBidi" w:cstheme="majorBidi"/>
          <w:iCs/>
        </w:rPr>
        <w:t>INE</w:t>
      </w:r>
      <w:r>
        <w:rPr>
          <w:rFonts w:asciiTheme="majorBidi" w:hAnsiTheme="majorBidi" w:cstheme="majorBidi"/>
          <w:iCs/>
        </w:rPr>
        <w:t xml:space="preserve"> </w:t>
      </w:r>
      <w:r w:rsidRPr="00833426">
        <w:rPr>
          <w:rFonts w:asciiTheme="majorBidi" w:hAnsiTheme="majorBidi" w:cstheme="majorBidi"/>
          <w:iCs/>
        </w:rPr>
        <w:t>(Instituto Nacional de Estadística): Es la entidad estatal encargada de elaborar los informes oficiales sobre población y manejar los datos estadísticos generales del país. Su sede principal está situada en Madrid</w:t>
      </w:r>
    </w:p>
  </w:footnote>
  <w:footnote w:id="7">
    <w:p w14:paraId="5C6C113E" w14:textId="75C43A9E" w:rsidR="00A42F2E" w:rsidRPr="00432079" w:rsidRDefault="00A42F2E" w:rsidP="00973BD7">
      <w:pPr>
        <w:pStyle w:val="Notedebasdepage"/>
        <w:rPr>
          <w:rFonts w:ascii="Times New Roman" w:hAnsi="Times New Roman" w:cs="Times New Roman"/>
        </w:rPr>
      </w:pPr>
      <w:r w:rsidRPr="00432079">
        <w:rPr>
          <w:rStyle w:val="Appelnotedebasdep"/>
          <w:rFonts w:ascii="Times New Roman" w:hAnsi="Times New Roman" w:cs="Times New Roman"/>
        </w:rPr>
        <w:footnoteRef/>
      </w:r>
      <w:r w:rsidRPr="00432079">
        <w:rPr>
          <w:rFonts w:ascii="Times New Roman" w:hAnsi="Times New Roman" w:cs="Times New Roman"/>
        </w:rPr>
        <w:t xml:space="preserve"> El gr</w:t>
      </w:r>
      <w:r w:rsidRPr="00432079">
        <w:rPr>
          <w:rFonts w:ascii="Times New Roman" w:hAnsi="Times New Roman" w:cs="Times New Roman"/>
          <w:color w:val="000000" w:themeColor="text1"/>
        </w:rPr>
        <w:t>á</w:t>
      </w:r>
      <w:r w:rsidRPr="00432079">
        <w:rPr>
          <w:rFonts w:ascii="Times New Roman" w:hAnsi="Times New Roman" w:cs="Times New Roman"/>
        </w:rPr>
        <w:t>fico (Graf 1) está sacado de la fuente CIDOB, según datos del INE (estadística de migraciones, movimientos migratorios exteriores), periodo (2008-2016)</w:t>
      </w:r>
    </w:p>
  </w:footnote>
  <w:footnote w:id="8">
    <w:p w14:paraId="38DE6A2A" w14:textId="0A690C6E" w:rsidR="00A42F2E" w:rsidRPr="003E1AF3" w:rsidRDefault="00A42F2E">
      <w:pPr>
        <w:pStyle w:val="Notedebasdepage"/>
        <w:rPr>
          <w:rFonts w:ascii="Times New Roman" w:hAnsi="Times New Roman" w:cs="Times New Roman"/>
        </w:rPr>
      </w:pPr>
      <w:r>
        <w:rPr>
          <w:rStyle w:val="Appelnotedebasdep"/>
        </w:rPr>
        <w:footnoteRef/>
      </w:r>
      <w:r>
        <w:t xml:space="preserve"> </w:t>
      </w:r>
      <w:r w:rsidRPr="003E1AF3">
        <w:rPr>
          <w:rFonts w:ascii="Times New Roman" w:hAnsi="Times New Roman" w:cs="Times New Roman"/>
        </w:rPr>
        <w:t>CIDOB según datos del INE</w:t>
      </w:r>
      <w:r>
        <w:rPr>
          <w:rFonts w:ascii="Times New Roman" w:hAnsi="Times New Roman" w:cs="Times New Roman"/>
        </w:rPr>
        <w:t xml:space="preserve"> </w:t>
      </w:r>
      <w:r w:rsidRPr="003E1AF3">
        <w:rPr>
          <w:rFonts w:ascii="Times New Roman" w:hAnsi="Times New Roman" w:cs="Times New Roman"/>
        </w:rPr>
        <w:t>(</w:t>
      </w:r>
      <w:r>
        <w:rPr>
          <w:rFonts w:ascii="Times New Roman" w:hAnsi="Times New Roman" w:cs="Times New Roman"/>
        </w:rPr>
        <w:t xml:space="preserve">estadística </w:t>
      </w:r>
      <w:r w:rsidRPr="003E1AF3">
        <w:rPr>
          <w:rFonts w:ascii="Times New Roman" w:hAnsi="Times New Roman" w:cs="Times New Roman"/>
        </w:rPr>
        <w:t>del padrón continuo)</w:t>
      </w:r>
    </w:p>
  </w:footnote>
  <w:footnote w:id="9">
    <w:p w14:paraId="51682D88" w14:textId="77777777" w:rsidR="00A42F2E" w:rsidRPr="00267DCE" w:rsidRDefault="00A42F2E" w:rsidP="00FA7712">
      <w:pPr>
        <w:pStyle w:val="Notedebasdepage"/>
      </w:pPr>
      <w:r>
        <w:rPr>
          <w:rStyle w:val="Appelnotedebasdep"/>
        </w:rPr>
        <w:footnoteRef/>
      </w:r>
      <w:r>
        <w:t xml:space="preserve"> Datos facilitados por la INE en el año 2015</w:t>
      </w:r>
    </w:p>
  </w:footnote>
  <w:footnote w:id="10">
    <w:p w14:paraId="24A79DC3" w14:textId="77777777" w:rsidR="00A42F2E" w:rsidRDefault="00A42F2E">
      <w:pPr>
        <w:pStyle w:val="Notedebasdepage"/>
      </w:pPr>
      <w:r>
        <w:rPr>
          <w:rStyle w:val="Appelnotedebasdep"/>
        </w:rPr>
        <w:footnoteRef/>
      </w:r>
      <w:r>
        <w:t xml:space="preserve"> </w:t>
      </w:r>
      <w:bookmarkStart w:id="21" w:name="_Hlk64744991"/>
      <w:r>
        <w:t>Memoria OAR del año 1996</w:t>
      </w:r>
    </w:p>
    <w:p w14:paraId="4D5C1622" w14:textId="77777777" w:rsidR="00A42F2E" w:rsidRDefault="00A42F2E">
      <w:pPr>
        <w:pStyle w:val="Notedebasdepage"/>
      </w:pPr>
      <w:r>
        <w:t>OAR: Oficina de Asilo y Refugio</w:t>
      </w:r>
    </w:p>
    <w:bookmarkEnd w:id="21"/>
  </w:footnote>
  <w:footnote w:id="11">
    <w:p w14:paraId="60C9FD74" w14:textId="6E1C285A" w:rsidR="00A42F2E" w:rsidRPr="00D971F1" w:rsidRDefault="00A42F2E">
      <w:pPr>
        <w:pStyle w:val="Notedebasdepage"/>
        <w:rPr>
          <w:rFonts w:ascii="Times New Roman" w:hAnsi="Times New Roman" w:cs="Times New Roman"/>
        </w:rPr>
      </w:pPr>
      <w:r w:rsidRPr="005178FD">
        <w:rPr>
          <w:rStyle w:val="Appelnotedebasdep"/>
          <w:rFonts w:ascii="Times New Roman" w:hAnsi="Times New Roman" w:cs="Times New Roman"/>
        </w:rPr>
        <w:footnoteRef/>
      </w:r>
      <w:r>
        <w:rPr>
          <w:rFonts w:ascii="Times New Roman" w:hAnsi="Times New Roman" w:cs="Times New Roman"/>
        </w:rPr>
        <w:t xml:space="preserve"> </w:t>
      </w:r>
      <w:bookmarkStart w:id="22" w:name="_Hlk64745092"/>
      <w:r w:rsidRPr="00D971F1">
        <w:rPr>
          <w:rFonts w:ascii="Times New Roman" w:hAnsi="Times New Roman" w:cs="Times New Roman"/>
        </w:rPr>
        <w:t xml:space="preserve">BELLAHOUEL, Narimane. (2016).” Caso del colectivo argelino en España matriculado en la sección consular en Madrid (2010-2014). </w:t>
      </w:r>
      <w:r w:rsidRPr="00D971F1">
        <w:rPr>
          <w:rFonts w:ascii="Times New Roman" w:hAnsi="Times New Roman" w:cs="Times New Roman"/>
          <w:i/>
        </w:rPr>
        <w:t>LAROS</w:t>
      </w:r>
      <w:r w:rsidRPr="00D971F1">
        <w:rPr>
          <w:rFonts w:ascii="Times New Roman" w:hAnsi="Times New Roman" w:cs="Times New Roman"/>
        </w:rPr>
        <w:t>. Ed. Dar el Qods, pp</w:t>
      </w:r>
      <w:r>
        <w:rPr>
          <w:rFonts w:ascii="Times New Roman" w:hAnsi="Times New Roman" w:cs="Times New Roman"/>
        </w:rPr>
        <w:t>.8</w:t>
      </w:r>
      <w:r w:rsidRPr="00D971F1">
        <w:rPr>
          <w:rFonts w:ascii="Times New Roman" w:hAnsi="Times New Roman" w:cs="Times New Roman"/>
        </w:rPr>
        <w:t>0-8</w:t>
      </w:r>
      <w:r>
        <w:rPr>
          <w:rFonts w:ascii="Times New Roman" w:hAnsi="Times New Roman" w:cs="Times New Roman"/>
        </w:rPr>
        <w:t>1</w:t>
      </w:r>
      <w:r w:rsidRPr="00D971F1">
        <w:rPr>
          <w:rFonts w:ascii="Times New Roman" w:hAnsi="Times New Roman" w:cs="Times New Roman"/>
        </w:rPr>
        <w:t xml:space="preserve">. </w:t>
      </w:r>
      <w:r>
        <w:rPr>
          <w:rFonts w:ascii="Times New Roman" w:hAnsi="Times New Roman" w:cs="Times New Roman"/>
        </w:rPr>
        <w:t xml:space="preserve">Oran. </w:t>
      </w:r>
      <w:r w:rsidRPr="00D971F1">
        <w:rPr>
          <w:rFonts w:ascii="Times New Roman" w:hAnsi="Times New Roman" w:cs="Times New Roman"/>
        </w:rPr>
        <w:t>Sep 2016</w:t>
      </w:r>
    </w:p>
    <w:bookmarkEnd w:id="22"/>
  </w:footnote>
  <w:footnote w:id="12">
    <w:p w14:paraId="400D2295" w14:textId="3D2BB38D" w:rsidR="00A42F2E" w:rsidRPr="00B35027" w:rsidRDefault="00A42F2E">
      <w:pPr>
        <w:pStyle w:val="Notedebasdepage"/>
        <w:rPr>
          <w:rFonts w:ascii="Times New Roman" w:hAnsi="Times New Roman" w:cs="Times New Roman"/>
        </w:rPr>
      </w:pPr>
      <w:bookmarkStart w:id="24" w:name="_Hlk64745175"/>
      <w:r w:rsidRPr="005178FD">
        <w:rPr>
          <w:rStyle w:val="Appelnotedebasdep"/>
          <w:rFonts w:ascii="Times New Roman" w:hAnsi="Times New Roman" w:cs="Times New Roman"/>
        </w:rPr>
        <w:footnoteRef/>
      </w:r>
      <w:r w:rsidRPr="005178FD">
        <w:rPr>
          <w:rFonts w:ascii="Times New Roman" w:hAnsi="Times New Roman" w:cs="Times New Roman"/>
        </w:rPr>
        <w:t xml:space="preserve"> </w:t>
      </w:r>
      <w:r>
        <w:rPr>
          <w:rFonts w:ascii="Times New Roman" w:hAnsi="Times New Roman" w:cs="Times New Roman"/>
        </w:rPr>
        <w:t>http://</w:t>
      </w:r>
      <w:hyperlink r:id="rId2" w:history="1">
        <w:r w:rsidRPr="00B35027">
          <w:rPr>
            <w:rStyle w:val="Lienhypertexte"/>
            <w:rFonts w:ascii="Times New Roman" w:hAnsi="Times New Roman" w:cs="Times New Roman"/>
            <w:color w:val="auto"/>
            <w:u w:val="none"/>
          </w:rPr>
          <w:t>exteriores.gob.es/portal/es/politica</w:t>
        </w:r>
        <w:r>
          <w:rPr>
            <w:rStyle w:val="Lienhypertexte"/>
            <w:rFonts w:ascii="Times New Roman" w:hAnsi="Times New Roman" w:cs="Times New Roman"/>
            <w:color w:val="auto"/>
            <w:u w:val="none"/>
          </w:rPr>
          <w:t xml:space="preserve"> </w:t>
        </w:r>
        <w:r w:rsidRPr="00B35027">
          <w:rPr>
            <w:rStyle w:val="Lienhypertexte"/>
            <w:rFonts w:ascii="Times New Roman" w:hAnsi="Times New Roman" w:cs="Times New Roman"/>
            <w:color w:val="auto"/>
            <w:u w:val="none"/>
          </w:rPr>
          <w:t>Exterior</w:t>
        </w:r>
      </w:hyperlink>
      <w:bookmarkEnd w:id="24"/>
    </w:p>
  </w:footnote>
  <w:footnote w:id="13">
    <w:p w14:paraId="52F486FE" w14:textId="03F41F9B" w:rsidR="00A42F2E" w:rsidRPr="00B620B1" w:rsidRDefault="00A42F2E">
      <w:pPr>
        <w:pStyle w:val="Notedebasdepage"/>
        <w:rPr>
          <w:rFonts w:ascii="Times New Roman" w:hAnsi="Times New Roman" w:cs="Times New Roman"/>
        </w:rPr>
      </w:pPr>
      <w:r w:rsidRPr="00B620B1">
        <w:rPr>
          <w:rStyle w:val="Appelnotedebasdep"/>
          <w:rFonts w:ascii="Times New Roman" w:hAnsi="Times New Roman" w:cs="Times New Roman"/>
        </w:rPr>
        <w:footnoteRef/>
      </w:r>
      <w:r w:rsidRPr="00B620B1">
        <w:rPr>
          <w:rFonts w:ascii="Times New Roman" w:hAnsi="Times New Roman" w:cs="Times New Roman"/>
        </w:rPr>
        <w:t xml:space="preserve"> </w:t>
      </w:r>
      <w:bookmarkStart w:id="25" w:name="_Hlk64745237"/>
      <w:r>
        <w:fldChar w:fldCharType="begin"/>
      </w:r>
      <w:r>
        <w:instrText xml:space="preserve"> HYPERLINK "http://www.google.es/mapa" </w:instrText>
      </w:r>
      <w:r>
        <w:fldChar w:fldCharType="separate"/>
      </w:r>
      <w:r>
        <w:rPr>
          <w:rStyle w:val="Lienhypertexte"/>
          <w:rFonts w:ascii="Times New Roman" w:hAnsi="Times New Roman" w:cs="Times New Roman"/>
          <w:color w:val="auto"/>
          <w:u w:val="none"/>
        </w:rPr>
        <w:t>htpp://google.es/</w:t>
      </w:r>
      <w:r w:rsidRPr="00B620B1">
        <w:rPr>
          <w:rStyle w:val="Lienhypertexte"/>
          <w:rFonts w:ascii="Times New Roman" w:hAnsi="Times New Roman" w:cs="Times New Roman"/>
          <w:color w:val="auto"/>
          <w:u w:val="none"/>
        </w:rPr>
        <w:t>mapa</w:t>
      </w:r>
      <w:r>
        <w:rPr>
          <w:rStyle w:val="Lienhypertexte"/>
          <w:rFonts w:ascii="Times New Roman" w:hAnsi="Times New Roman" w:cs="Times New Roman"/>
          <w:color w:val="auto"/>
          <w:u w:val="none"/>
        </w:rPr>
        <w:fldChar w:fldCharType="end"/>
      </w:r>
      <w:r w:rsidRPr="00B620B1">
        <w:rPr>
          <w:rFonts w:ascii="Times New Roman" w:hAnsi="Times New Roman" w:cs="Times New Roman"/>
        </w:rPr>
        <w:t xml:space="preserve"> del Magreb árabe y sus fronteras</w:t>
      </w:r>
    </w:p>
    <w:bookmarkEnd w:id="25"/>
  </w:footnote>
  <w:footnote w:id="14">
    <w:p w14:paraId="1B07456B" w14:textId="77777777" w:rsidR="00A42F2E" w:rsidRPr="005178FD" w:rsidRDefault="00A42F2E" w:rsidP="00591B30">
      <w:pPr>
        <w:pStyle w:val="Notedebasdepage"/>
        <w:rPr>
          <w:rFonts w:ascii="Times New Roman" w:hAnsi="Times New Roman" w:cs="Times New Roman"/>
        </w:rPr>
      </w:pPr>
      <w:r w:rsidRPr="005178FD">
        <w:rPr>
          <w:rStyle w:val="Appelnotedebasdep"/>
          <w:rFonts w:ascii="Times New Roman" w:hAnsi="Times New Roman" w:cs="Times New Roman"/>
        </w:rPr>
        <w:footnoteRef/>
      </w:r>
      <w:r w:rsidRPr="005178FD">
        <w:rPr>
          <w:rFonts w:ascii="Times New Roman" w:hAnsi="Times New Roman" w:cs="Times New Roman"/>
        </w:rPr>
        <w:t xml:space="preserve"> Carolina Montero Gurich, </w:t>
      </w:r>
      <w:r>
        <w:rPr>
          <w:rFonts w:ascii="Times New Roman" w:hAnsi="Times New Roman" w:cs="Times New Roman"/>
        </w:rPr>
        <w:t>C</w:t>
      </w:r>
      <w:r w:rsidRPr="005178FD">
        <w:rPr>
          <w:rFonts w:ascii="Times New Roman" w:hAnsi="Times New Roman" w:cs="Times New Roman"/>
        </w:rPr>
        <w:t>olaboradora de la universidad de Navarra, Facultad de Filosofía y Letras</w:t>
      </w:r>
    </w:p>
  </w:footnote>
  <w:footnote w:id="15">
    <w:p w14:paraId="09EBA873" w14:textId="77777777" w:rsidR="00A42F2E" w:rsidRDefault="00A42F2E">
      <w:pPr>
        <w:pStyle w:val="Notedebasdepage"/>
      </w:pPr>
      <w:r>
        <w:rPr>
          <w:rStyle w:val="Appelnotedebasdep"/>
        </w:rPr>
        <w:footnoteRef/>
      </w:r>
      <w:r>
        <w:t xml:space="preserve"> Datos del año 2010, sacados del INE </w:t>
      </w:r>
    </w:p>
  </w:footnote>
  <w:footnote w:id="16">
    <w:p w14:paraId="30AA0604" w14:textId="4A941C3D" w:rsidR="00A42F2E" w:rsidRPr="0044626B" w:rsidRDefault="00A42F2E">
      <w:pPr>
        <w:pStyle w:val="Notedebasdepage"/>
        <w:rPr>
          <w:rFonts w:ascii="Times New Roman" w:hAnsi="Times New Roman" w:cs="Times New Roman"/>
        </w:rPr>
      </w:pPr>
      <w:r w:rsidRPr="0044626B">
        <w:rPr>
          <w:rStyle w:val="Appelnotedebasdep"/>
          <w:rFonts w:ascii="Times New Roman" w:hAnsi="Times New Roman" w:cs="Times New Roman"/>
        </w:rPr>
        <w:footnoteRef/>
      </w:r>
      <w:r w:rsidRPr="0044626B">
        <w:rPr>
          <w:rFonts w:ascii="Times New Roman" w:hAnsi="Times New Roman" w:cs="Times New Roman"/>
        </w:rPr>
        <w:t xml:space="preserve"> Los Echos: Es un diario económico francés de informació</w:t>
      </w:r>
      <w:r>
        <w:rPr>
          <w:rFonts w:ascii="Times New Roman" w:hAnsi="Times New Roman" w:cs="Times New Roman"/>
        </w:rPr>
        <w:t>n</w:t>
      </w:r>
    </w:p>
  </w:footnote>
  <w:footnote w:id="17">
    <w:p w14:paraId="05B590D0" w14:textId="7F75DBFE" w:rsidR="00A42F2E" w:rsidRDefault="00A42F2E">
      <w:pPr>
        <w:pStyle w:val="Notedebasdepage"/>
      </w:pPr>
      <w:r w:rsidRPr="0044626B">
        <w:rPr>
          <w:rStyle w:val="Appelnotedebasdep"/>
        </w:rPr>
        <w:footnoteRef/>
      </w:r>
      <w:r w:rsidRPr="0044626B">
        <w:t xml:space="preserve"> </w:t>
      </w:r>
      <w:r w:rsidRPr="0044626B">
        <w:rPr>
          <w:rFonts w:ascii="Times New Roman" w:hAnsi="Times New Roman" w:cs="Times New Roman"/>
        </w:rPr>
        <w:t xml:space="preserve">Migrantes subsaharouis: Una presencia que queda </w:t>
      </w:r>
      <w:r w:rsidRPr="005178FD">
        <w:rPr>
          <w:rFonts w:ascii="Times New Roman" w:hAnsi="Times New Roman" w:cs="Times New Roman"/>
        </w:rPr>
        <w:t>limitada en Francia y en Europa</w:t>
      </w:r>
      <w:r>
        <w:rPr>
          <w:rFonts w:ascii="Times New Roman" w:hAnsi="Times New Roman" w:cs="Times New Roman"/>
        </w:rPr>
        <w:t xml:space="preserve"> (</w:t>
      </w:r>
      <w:r w:rsidRPr="005178FD">
        <w:rPr>
          <w:rFonts w:ascii="Times New Roman" w:hAnsi="Times New Roman" w:cs="Times New Roman"/>
        </w:rPr>
        <w:t>L</w:t>
      </w:r>
      <w:r>
        <w:rPr>
          <w:rFonts w:ascii="Times New Roman" w:hAnsi="Times New Roman" w:cs="Times New Roman"/>
        </w:rPr>
        <w:t>o</w:t>
      </w:r>
      <w:r w:rsidRPr="005178FD">
        <w:rPr>
          <w:rFonts w:ascii="Times New Roman" w:hAnsi="Times New Roman" w:cs="Times New Roman"/>
        </w:rPr>
        <w:t xml:space="preserve">s </w:t>
      </w:r>
      <w:r>
        <w:rPr>
          <w:rFonts w:ascii="Times New Roman" w:hAnsi="Times New Roman" w:cs="Times New Roman"/>
        </w:rPr>
        <w:t>E</w:t>
      </w:r>
      <w:r w:rsidRPr="005178FD">
        <w:rPr>
          <w:rFonts w:ascii="Times New Roman" w:hAnsi="Times New Roman" w:cs="Times New Roman"/>
        </w:rPr>
        <w:t>chos del 18.02.200</w:t>
      </w:r>
      <w:r>
        <w:rPr>
          <w:rFonts w:ascii="Times New Roman" w:hAnsi="Times New Roman" w:cs="Times New Roman"/>
        </w:rPr>
        <w:t>9)</w:t>
      </w:r>
    </w:p>
  </w:footnote>
  <w:footnote w:id="18">
    <w:p w14:paraId="72F68FD0" w14:textId="77777777" w:rsidR="00A42F2E" w:rsidRPr="005178FD" w:rsidRDefault="00A42F2E">
      <w:pPr>
        <w:pStyle w:val="Notedebasdepage"/>
        <w:rPr>
          <w:rFonts w:ascii="Times New Roman" w:hAnsi="Times New Roman" w:cs="Times New Roman"/>
        </w:rPr>
      </w:pPr>
      <w:r w:rsidRPr="005178FD">
        <w:rPr>
          <w:rStyle w:val="Appelnotedebasdep"/>
          <w:rFonts w:ascii="Times New Roman" w:hAnsi="Times New Roman" w:cs="Times New Roman"/>
        </w:rPr>
        <w:footnoteRef/>
      </w:r>
      <w:r w:rsidRPr="005178FD">
        <w:rPr>
          <w:rFonts w:ascii="Times New Roman" w:hAnsi="Times New Roman" w:cs="Times New Roman"/>
        </w:rPr>
        <w:t xml:space="preserve"> DEMIG: Determinantes de la migración internacional</w:t>
      </w:r>
    </w:p>
  </w:footnote>
  <w:footnote w:id="19">
    <w:p w14:paraId="77F80D74" w14:textId="0A7DA136" w:rsidR="00A42F2E" w:rsidRPr="005178FD" w:rsidRDefault="00A42F2E">
      <w:pPr>
        <w:pStyle w:val="Notedebasdepage"/>
        <w:rPr>
          <w:rFonts w:ascii="Times New Roman" w:hAnsi="Times New Roman" w:cs="Times New Roman"/>
        </w:rPr>
      </w:pPr>
      <w:r w:rsidRPr="005178FD">
        <w:rPr>
          <w:rStyle w:val="Appelnotedebasdep"/>
          <w:rFonts w:ascii="Times New Roman" w:hAnsi="Times New Roman" w:cs="Times New Roman"/>
        </w:rPr>
        <w:footnoteRef/>
      </w:r>
      <w:r w:rsidRPr="00500A5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500A57">
        <w:rPr>
          <w:rFonts w:ascii="Times New Roman" w:hAnsi="Times New Roman" w:cs="Times New Roman"/>
          <w:sz w:val="22"/>
          <w:szCs w:val="22"/>
        </w:rPr>
        <w:t>Kathar</w:t>
      </w:r>
      <w:r>
        <w:rPr>
          <w:rFonts w:ascii="Times New Roman" w:hAnsi="Times New Roman" w:cs="Times New Roman"/>
          <w:sz w:val="22"/>
          <w:szCs w:val="22"/>
        </w:rPr>
        <w:t>ina Natter, Doctora e investigadora en la Universidad de Ámsterdam.</w:t>
      </w:r>
    </w:p>
  </w:footnote>
  <w:footnote w:id="20">
    <w:p w14:paraId="022914C1" w14:textId="77777777" w:rsidR="00A42F2E" w:rsidRDefault="00A42F2E">
      <w:pPr>
        <w:pStyle w:val="Notedebasdepage"/>
      </w:pPr>
      <w:r>
        <w:rPr>
          <w:rStyle w:val="Appelnotedebasdep"/>
        </w:rPr>
        <w:footnoteRef/>
      </w:r>
      <w:r>
        <w:t xml:space="preserve"> </w:t>
      </w:r>
      <w:bookmarkStart w:id="27" w:name="_Hlk64745472"/>
      <w:r>
        <w:t>Sin dinero y sin futuro. Miles de inmigrantes vagan por Jaén en busca de alguien que los contrate para la aceituna. los españoles en paro copan las cuadrillas y muchos extranjeros no tienen faena ni a donde ir. El País, 17.12.08.</w:t>
      </w:r>
    </w:p>
    <w:bookmarkEnd w:id="27"/>
  </w:footnote>
  <w:footnote w:id="21">
    <w:p w14:paraId="7D0DDC18" w14:textId="77777777" w:rsidR="00A42F2E" w:rsidRDefault="00A42F2E">
      <w:pPr>
        <w:pStyle w:val="Notedebasdepage"/>
      </w:pPr>
      <w:r>
        <w:rPr>
          <w:rStyle w:val="Appelnotedebasdep"/>
        </w:rPr>
        <w:footnoteRef/>
      </w:r>
      <w:r>
        <w:t xml:space="preserve"> JAIME GIL, Biedma, autor y poeta español de la generación del 50 y miembro destacado de la llamada Escuela de Barcelona, (1929/1990).</w:t>
      </w:r>
    </w:p>
  </w:footnote>
  <w:footnote w:id="22">
    <w:p w14:paraId="17C17677" w14:textId="77777777" w:rsidR="00A42F2E" w:rsidRDefault="00A42F2E">
      <w:pPr>
        <w:pStyle w:val="Notedebasdepage"/>
      </w:pPr>
      <w:r>
        <w:rPr>
          <w:rStyle w:val="Appelnotedebasdep"/>
        </w:rPr>
        <w:footnoteRef/>
      </w:r>
      <w:r>
        <w:t>Monografías, Inmigración e integración de los extranjeros en España, Junta de Andalucía, (2007/2008),</w:t>
      </w:r>
    </w:p>
    <w:p w14:paraId="73EA7371" w14:textId="52167C83" w:rsidR="00A42F2E" w:rsidRDefault="00A42F2E">
      <w:pPr>
        <w:pStyle w:val="Notedebasdepage"/>
      </w:pPr>
      <w:r>
        <w:t xml:space="preserve"> C.Molina Navarrete, N. Perez Sola y G. Esteban de la Rosa, p.17</w:t>
      </w:r>
    </w:p>
  </w:footnote>
  <w:footnote w:id="23">
    <w:p w14:paraId="045BA972" w14:textId="62A298E6" w:rsidR="00A42F2E" w:rsidRDefault="00A42F2E">
      <w:pPr>
        <w:pStyle w:val="Notedebasdepage"/>
      </w:pPr>
      <w:r>
        <w:rPr>
          <w:rStyle w:val="Appelnotedebasdep"/>
        </w:rPr>
        <w:footnoteRef/>
      </w:r>
      <w:r>
        <w:t xml:space="preserve"> Ibid. 22, p.18</w:t>
      </w:r>
    </w:p>
  </w:footnote>
  <w:footnote w:id="24">
    <w:p w14:paraId="736B2DFC" w14:textId="387F2D66" w:rsidR="00A42F2E" w:rsidRPr="00991A02" w:rsidRDefault="00A42F2E" w:rsidP="003108A2">
      <w:pPr>
        <w:pStyle w:val="Notedebasdepage"/>
        <w:jc w:val="both"/>
        <w:rPr>
          <w:rFonts w:ascii="Times New Roman" w:hAnsi="Times New Roman" w:cs="Times New Roman"/>
        </w:rPr>
      </w:pPr>
      <w:r>
        <w:rPr>
          <w:rStyle w:val="Appelnotedebasdep"/>
        </w:rPr>
        <w:footnoteRef/>
      </w:r>
      <w:r>
        <w:t xml:space="preserve"> </w:t>
      </w:r>
      <w:r w:rsidRPr="00991A02">
        <w:rPr>
          <w:rFonts w:ascii="Times New Roman" w:hAnsi="Times New Roman" w:cs="Times New Roman"/>
        </w:rPr>
        <w:t>EMN Red Europea de Migración</w:t>
      </w:r>
      <w:r>
        <w:rPr>
          <w:rFonts w:ascii="Times New Roman" w:hAnsi="Times New Roman" w:cs="Times New Roman"/>
        </w:rPr>
        <w:t xml:space="preserve">. </w:t>
      </w:r>
      <w:r w:rsidRPr="00991A02">
        <w:rPr>
          <w:rFonts w:ascii="Times New Roman" w:hAnsi="Times New Roman" w:cs="Times New Roman"/>
        </w:rPr>
        <w:t>(diciembre 2010</w:t>
      </w:r>
      <w:r>
        <w:rPr>
          <w:rFonts w:ascii="Times New Roman" w:hAnsi="Times New Roman" w:cs="Times New Roman"/>
        </w:rPr>
        <w:t xml:space="preserve">). </w:t>
      </w:r>
      <w:r w:rsidRPr="00D3724E">
        <w:rPr>
          <w:rFonts w:ascii="Times New Roman" w:hAnsi="Times New Roman" w:cs="Times New Roman"/>
          <w:i/>
          <w:iCs/>
        </w:rPr>
        <w:t>Informe anual de políticas de inmigración y asilo. España</w:t>
      </w:r>
      <w:r>
        <w:rPr>
          <w:rFonts w:ascii="Times New Roman" w:hAnsi="Times New Roman" w:cs="Times New Roman"/>
        </w:rPr>
        <w:t>, PP (69-71).</w:t>
      </w:r>
    </w:p>
    <w:p w14:paraId="132F04A5" w14:textId="71D02091" w:rsidR="00A42F2E" w:rsidRDefault="00A42F2E">
      <w:pPr>
        <w:pStyle w:val="Notedebasdepage"/>
      </w:pPr>
    </w:p>
  </w:footnote>
  <w:footnote w:id="25">
    <w:p w14:paraId="00640271" w14:textId="7E49AD3E" w:rsidR="00A42F2E" w:rsidRDefault="00A42F2E">
      <w:pPr>
        <w:pStyle w:val="Notedebasdepage"/>
      </w:pPr>
      <w:r>
        <w:rPr>
          <w:rStyle w:val="Appelnotedebasdep"/>
        </w:rPr>
        <w:footnoteRef/>
      </w:r>
      <w:r>
        <w:t xml:space="preserve"> </w:t>
      </w:r>
      <w:bookmarkStart w:id="28" w:name="_Hlk64745640"/>
      <w:r>
        <w:t xml:space="preserve">Ley Orgánica 5/2010, de 22 de junio, por la que se modifica la Ley Orgánica 10/1995, de 23 de noviembre; del Código Penal, BOE num.152, de 23 de junio de 2010 </w:t>
      </w:r>
    </w:p>
    <w:bookmarkEnd w:id="28"/>
  </w:footnote>
  <w:footnote w:id="26">
    <w:p w14:paraId="4B802366" w14:textId="77777777" w:rsidR="00A42F2E" w:rsidRPr="00F8652B" w:rsidRDefault="00A42F2E">
      <w:pPr>
        <w:pStyle w:val="Notedebasdepage"/>
        <w:rPr>
          <w:rFonts w:ascii="Times New Roman" w:hAnsi="Times New Roman" w:cs="Times New Roman"/>
        </w:rPr>
      </w:pPr>
      <w:r>
        <w:rPr>
          <w:rStyle w:val="Appelnotedebasdep"/>
        </w:rPr>
        <w:footnoteRef/>
      </w:r>
      <w:r>
        <w:t xml:space="preserve"> </w:t>
      </w:r>
      <w:bookmarkStart w:id="29" w:name="_Hlk64745787"/>
      <w:r w:rsidRPr="00F8652B">
        <w:rPr>
          <w:rFonts w:ascii="Times New Roman" w:hAnsi="Times New Roman" w:cs="Times New Roman"/>
        </w:rPr>
        <w:t>Se ha modificado la ley Orgánica 10/1995, del 23 de noviembre a la ley Orgánica 5/2010, del 22 de junio, del código Penal, del Boletín Oficial del Estado, num.152, del 23 de junio de 2010, Biblioteca del Congreso de los Deputados, Madrid.</w:t>
      </w:r>
    </w:p>
    <w:bookmarkEnd w:id="29"/>
  </w:footnote>
  <w:footnote w:id="27">
    <w:p w14:paraId="0DDAE79C" w14:textId="10C2EAD2" w:rsidR="00A42F2E" w:rsidRPr="00991A02" w:rsidRDefault="00A42F2E" w:rsidP="00991A02">
      <w:pPr>
        <w:pStyle w:val="Notedebasdepage"/>
        <w:jc w:val="both"/>
        <w:rPr>
          <w:rFonts w:ascii="Times New Roman" w:hAnsi="Times New Roman" w:cs="Times New Roman"/>
        </w:rPr>
      </w:pPr>
      <w:r>
        <w:rPr>
          <w:rStyle w:val="Appelnotedebasdep"/>
        </w:rPr>
        <w:footnoteRef/>
      </w:r>
      <w:r>
        <w:t xml:space="preserve"> </w:t>
      </w:r>
      <w:r>
        <w:rPr>
          <w:rFonts w:ascii="Times New Roman" w:hAnsi="Times New Roman" w:cs="Times New Roman"/>
        </w:rPr>
        <w:t>Op.cit.25, p</w:t>
      </w:r>
      <w:r w:rsidRPr="00991A02">
        <w:rPr>
          <w:rFonts w:ascii="Times New Roman" w:hAnsi="Times New Roman" w:cs="Times New Roman"/>
        </w:rPr>
        <w:t>.33</w:t>
      </w:r>
    </w:p>
  </w:footnote>
  <w:footnote w:id="28">
    <w:p w14:paraId="31D7A993" w14:textId="77777777" w:rsidR="00A42F2E" w:rsidRPr="005178FD" w:rsidRDefault="00A42F2E" w:rsidP="00CF2962">
      <w:pPr>
        <w:pStyle w:val="Notedebasdepage"/>
        <w:rPr>
          <w:rFonts w:ascii="Times New Roman" w:hAnsi="Times New Roman" w:cs="Times New Roman"/>
        </w:rPr>
      </w:pPr>
      <w:r w:rsidRPr="005178FD">
        <w:rPr>
          <w:rStyle w:val="Appelnotedebasdep"/>
          <w:rFonts w:ascii="Times New Roman" w:hAnsi="Times New Roman" w:cs="Times New Roman"/>
        </w:rPr>
        <w:footnoteRef/>
      </w:r>
      <w:r w:rsidRPr="005178FD">
        <w:rPr>
          <w:rFonts w:ascii="Times New Roman" w:hAnsi="Times New Roman" w:cs="Times New Roman"/>
        </w:rPr>
        <w:t>Michele Tribalt es un demógrafo al Instituto Nacional de Estudios Demográficos France</w:t>
      </w:r>
      <w:r>
        <w:rPr>
          <w:rFonts w:ascii="Times New Roman" w:hAnsi="Times New Roman" w:cs="Times New Roman"/>
        </w:rPr>
        <w:t xml:space="preserve"> </w:t>
      </w:r>
      <w:r w:rsidRPr="005178FD">
        <w:rPr>
          <w:rFonts w:ascii="Times New Roman" w:hAnsi="Times New Roman" w:cs="Times New Roman"/>
        </w:rPr>
        <w:t xml:space="preserve">(INED) </w:t>
      </w:r>
    </w:p>
  </w:footnote>
  <w:footnote w:id="29">
    <w:p w14:paraId="39912AD1" w14:textId="613ED1FE" w:rsidR="00A42F2E" w:rsidRPr="00AD7AC9" w:rsidRDefault="00A42F2E" w:rsidP="00CF2962">
      <w:pPr>
        <w:pStyle w:val="Notedebasdepage"/>
        <w:rPr>
          <w:rFonts w:ascii="Times New Roman" w:hAnsi="Times New Roman" w:cs="Times New Roman"/>
          <w:i/>
          <w:iCs/>
          <w:color w:val="FF0000"/>
        </w:rPr>
      </w:pPr>
      <w:r w:rsidRPr="005178FD">
        <w:rPr>
          <w:rStyle w:val="Appelnotedebasdep"/>
          <w:rFonts w:ascii="Times New Roman" w:hAnsi="Times New Roman" w:cs="Times New Roman"/>
        </w:rPr>
        <w:footnoteRef/>
      </w:r>
      <w:r w:rsidRPr="005178FD">
        <w:rPr>
          <w:rFonts w:ascii="Times New Roman" w:hAnsi="Times New Roman" w:cs="Times New Roman"/>
        </w:rPr>
        <w:t xml:space="preserve"> Mohammed Nadir</w:t>
      </w:r>
      <w:r>
        <w:rPr>
          <w:rFonts w:ascii="Times New Roman" w:hAnsi="Times New Roman" w:cs="Times New Roman"/>
        </w:rPr>
        <w:t>,</w:t>
      </w:r>
      <w:r w:rsidRPr="005178FD">
        <w:rPr>
          <w:rFonts w:ascii="Times New Roman" w:hAnsi="Times New Roman" w:cs="Times New Roman"/>
        </w:rPr>
        <w:t xml:space="preserve"> </w:t>
      </w:r>
      <w:r w:rsidRPr="00AD7AC9">
        <w:rPr>
          <w:rFonts w:ascii="Times New Roman" w:hAnsi="Times New Roman" w:cs="Times New Roman"/>
          <w:i/>
          <w:iCs/>
        </w:rPr>
        <w:t>Multiculturalidad y Islam: El role de la religión dentro de la integración de los migrant</w:t>
      </w:r>
      <w:r>
        <w:rPr>
          <w:rFonts w:ascii="Times New Roman" w:hAnsi="Times New Roman" w:cs="Times New Roman"/>
          <w:i/>
          <w:iCs/>
        </w:rPr>
        <w:t>es</w:t>
      </w:r>
    </w:p>
  </w:footnote>
  <w:footnote w:id="30">
    <w:p w14:paraId="11247988" w14:textId="77777777" w:rsidR="00A42F2E" w:rsidRPr="00D55B2D" w:rsidRDefault="00A42F2E" w:rsidP="00CF2962">
      <w:pPr>
        <w:pStyle w:val="Notedebasdepage"/>
        <w:rPr>
          <w:rFonts w:ascii="Times New Roman" w:hAnsi="Times New Roman" w:cs="Times New Roman"/>
        </w:rPr>
      </w:pPr>
      <w:r w:rsidRPr="00D55B2D">
        <w:rPr>
          <w:rStyle w:val="Appelnotedebasdep"/>
          <w:rFonts w:ascii="Times New Roman" w:hAnsi="Times New Roman" w:cs="Times New Roman"/>
        </w:rPr>
        <w:footnoteRef/>
      </w:r>
      <w:r w:rsidRPr="00D55B2D">
        <w:rPr>
          <w:rFonts w:ascii="Times New Roman" w:hAnsi="Times New Roman" w:cs="Times New Roman"/>
        </w:rPr>
        <w:t xml:space="preserve"> Fernando de Haro, (2017), </w:t>
      </w:r>
      <w:r>
        <w:rPr>
          <w:rFonts w:ascii="Times New Roman" w:hAnsi="Times New Roman" w:cs="Times New Roman"/>
        </w:rPr>
        <w:t>“</w:t>
      </w:r>
      <w:r w:rsidRPr="00D55B2D">
        <w:rPr>
          <w:rFonts w:ascii="Times New Roman" w:hAnsi="Times New Roman" w:cs="Times New Roman"/>
          <w:i/>
        </w:rPr>
        <w:t>E</w:t>
      </w:r>
      <w:r>
        <w:rPr>
          <w:rFonts w:ascii="Times New Roman" w:hAnsi="Times New Roman" w:cs="Times New Roman"/>
          <w:i/>
        </w:rPr>
        <w:t>l</w:t>
      </w:r>
      <w:r w:rsidRPr="00D55B2D">
        <w:rPr>
          <w:rFonts w:ascii="Times New Roman" w:hAnsi="Times New Roman" w:cs="Times New Roman"/>
          <w:i/>
        </w:rPr>
        <w:t xml:space="preserve"> I</w:t>
      </w:r>
      <w:r>
        <w:rPr>
          <w:rFonts w:ascii="Times New Roman" w:hAnsi="Times New Roman" w:cs="Times New Roman"/>
          <w:i/>
        </w:rPr>
        <w:t>slam en el siglo</w:t>
      </w:r>
      <w:r w:rsidRPr="00D55B2D">
        <w:rPr>
          <w:rFonts w:ascii="Times New Roman" w:hAnsi="Times New Roman" w:cs="Times New Roman"/>
          <w:i/>
        </w:rPr>
        <w:t xml:space="preserve"> XXI, E</w:t>
      </w:r>
      <w:r>
        <w:rPr>
          <w:rFonts w:ascii="Times New Roman" w:hAnsi="Times New Roman" w:cs="Times New Roman"/>
          <w:i/>
        </w:rPr>
        <w:t xml:space="preserve">ntrevista </w:t>
      </w:r>
      <w:r w:rsidRPr="005526DF">
        <w:rPr>
          <w:rFonts w:ascii="Times New Roman" w:hAnsi="Times New Roman" w:cs="Times New Roman"/>
          <w:i/>
        </w:rPr>
        <w:t>a SAMIR KHALIL SAMIR</w:t>
      </w:r>
      <w:r>
        <w:rPr>
          <w:rFonts w:ascii="Times New Roman" w:hAnsi="Times New Roman" w:cs="Times New Roman"/>
          <w:i/>
        </w:rPr>
        <w:t>”</w:t>
      </w:r>
      <w:r w:rsidRPr="00D55B2D">
        <w:rPr>
          <w:rFonts w:ascii="Times New Roman" w:hAnsi="Times New Roman" w:cs="Times New Roman"/>
        </w:rPr>
        <w:t>, Redacción de Ediciones Encuentro, Madrid,</w:t>
      </w:r>
      <w:r>
        <w:rPr>
          <w:rFonts w:ascii="Times New Roman" w:hAnsi="Times New Roman" w:cs="Times New Roman"/>
        </w:rPr>
        <w:t xml:space="preserve"> (2017),</w:t>
      </w:r>
      <w:r w:rsidRPr="00D55B2D">
        <w:rPr>
          <w:rFonts w:ascii="Times New Roman" w:hAnsi="Times New Roman" w:cs="Times New Roman"/>
        </w:rPr>
        <w:t xml:space="preserve"> p.144</w:t>
      </w:r>
    </w:p>
  </w:footnote>
  <w:footnote w:id="31">
    <w:p w14:paraId="07B5B76E" w14:textId="52B2CDA7" w:rsidR="00A42F2E" w:rsidRPr="00707DF3" w:rsidRDefault="00A42F2E" w:rsidP="00E544AA">
      <w:pPr>
        <w:pStyle w:val="Notedebasdepage"/>
        <w:rPr>
          <w:rFonts w:ascii="Times New Roman" w:hAnsi="Times New Roman" w:cs="Times New Roman"/>
          <w:i/>
        </w:rPr>
      </w:pPr>
      <w:r w:rsidRPr="00D55B2D">
        <w:rPr>
          <w:rStyle w:val="Appelnotedebasdep"/>
          <w:rFonts w:ascii="Times New Roman" w:hAnsi="Times New Roman" w:cs="Times New Roman"/>
          <w:b/>
        </w:rPr>
        <w:footnoteRef/>
      </w:r>
      <w:r w:rsidRPr="006837EC">
        <w:rPr>
          <w:rFonts w:ascii="Times New Roman" w:hAnsi="Times New Roman" w:cs="Times New Roman"/>
          <w:b/>
          <w:lang w:val="fr-FR"/>
        </w:rPr>
        <w:t xml:space="preserve"> </w:t>
      </w:r>
      <w:r w:rsidRPr="00707DF3">
        <w:rPr>
          <w:rFonts w:ascii="Times New Roman" w:hAnsi="Times New Roman" w:cs="Times New Roman"/>
          <w:lang w:val="fr-FR"/>
        </w:rPr>
        <w:t>LAFFORT, Bruno. (2007).</w:t>
      </w:r>
      <w:r w:rsidRPr="00707DF3">
        <w:rPr>
          <w:rFonts w:ascii="Times New Roman" w:hAnsi="Times New Roman" w:cs="Times New Roman"/>
          <w:b/>
          <w:lang w:val="fr-FR"/>
        </w:rPr>
        <w:t xml:space="preserve"> </w:t>
      </w:r>
      <w:r w:rsidRPr="00707DF3">
        <w:rPr>
          <w:rFonts w:ascii="Times New Roman" w:hAnsi="Times New Roman" w:cs="Times New Roman"/>
          <w:lang w:val="fr-FR"/>
        </w:rPr>
        <w:t>“</w:t>
      </w:r>
      <w:r w:rsidRPr="00707DF3">
        <w:rPr>
          <w:rFonts w:ascii="Times New Roman" w:hAnsi="Times New Roman" w:cs="Times New Roman"/>
          <w:i/>
          <w:iCs/>
          <w:lang w:val="fr-FR"/>
        </w:rPr>
        <w:t>Amères olives espagnoles</w:t>
      </w:r>
      <w:r w:rsidRPr="00707DF3">
        <w:rPr>
          <w:rFonts w:ascii="Times New Roman" w:hAnsi="Times New Roman" w:cs="Times New Roman"/>
          <w:lang w:val="fr-FR"/>
        </w:rPr>
        <w:t xml:space="preserve">”. </w:t>
      </w:r>
      <w:r w:rsidRPr="00707DF3">
        <w:rPr>
          <w:rFonts w:ascii="Times New Roman" w:hAnsi="Times New Roman" w:cs="Times New Roman"/>
        </w:rPr>
        <w:t>Actas de seminario: Analizar la integraci</w:t>
      </w:r>
      <w:r w:rsidRPr="00707DF3">
        <w:rPr>
          <w:rFonts w:ascii="Times New Roman" w:hAnsi="Times New Roman" w:cs="Times New Roman"/>
          <w:i/>
        </w:rPr>
        <w:t>ón: de las antiguas migraciones a los nuevos flujos migratorios. Jaén, PP</w:t>
      </w:r>
      <w:r>
        <w:rPr>
          <w:rFonts w:ascii="Times New Roman" w:hAnsi="Times New Roman" w:cs="Times New Roman"/>
          <w:i/>
        </w:rPr>
        <w:t xml:space="preserve"> </w:t>
      </w:r>
      <w:r w:rsidRPr="00707DF3">
        <w:rPr>
          <w:rFonts w:ascii="Times New Roman" w:hAnsi="Times New Roman" w:cs="Times New Roman"/>
          <w:i/>
        </w:rPr>
        <w:t>(372-375)</w:t>
      </w:r>
    </w:p>
  </w:footnote>
  <w:footnote w:id="32">
    <w:p w14:paraId="21F40033" w14:textId="7F3EDB98" w:rsidR="00A42F2E" w:rsidRPr="003108A2" w:rsidRDefault="00A42F2E">
      <w:pPr>
        <w:pStyle w:val="Notedebasdepage"/>
        <w:rPr>
          <w:rFonts w:ascii="Times New Roman" w:hAnsi="Times New Roman" w:cs="Times New Roman"/>
        </w:rPr>
      </w:pPr>
      <w:r w:rsidRPr="003108A2">
        <w:rPr>
          <w:rStyle w:val="Appelnotedebasdep"/>
          <w:rFonts w:ascii="Times New Roman" w:hAnsi="Times New Roman" w:cs="Times New Roman"/>
        </w:rPr>
        <w:footnoteRef/>
      </w:r>
      <w:r w:rsidRPr="003108A2">
        <w:rPr>
          <w:rFonts w:ascii="Times New Roman" w:hAnsi="Times New Roman" w:cs="Times New Roman"/>
        </w:rPr>
        <w:t xml:space="preserve"> </w:t>
      </w:r>
      <w:bookmarkStart w:id="30" w:name="_Hlk64745875"/>
      <w:r w:rsidRPr="003108A2">
        <w:rPr>
          <w:rFonts w:ascii="Times New Roman" w:hAnsi="Times New Roman" w:cs="Times New Roman"/>
        </w:rPr>
        <w:t>Para más información, se puede echar un vistazo sobre el Tratado de amistad entre Argelia y España (8. Dialogo y comprensión entre culturas y civilizaciones)</w:t>
      </w:r>
      <w:bookmarkEnd w:id="30"/>
    </w:p>
  </w:footnote>
  <w:footnote w:id="33">
    <w:p w14:paraId="225FBBD1" w14:textId="5F196FD0" w:rsidR="00A42F2E" w:rsidRPr="003108A2" w:rsidRDefault="00A42F2E">
      <w:pPr>
        <w:pStyle w:val="Notedebasdepage"/>
        <w:rPr>
          <w:rFonts w:ascii="Times New Roman" w:hAnsi="Times New Roman" w:cs="Times New Roman"/>
        </w:rPr>
      </w:pPr>
      <w:r w:rsidRPr="003108A2">
        <w:rPr>
          <w:rStyle w:val="Appelnotedebasdep"/>
          <w:rFonts w:ascii="Times New Roman" w:hAnsi="Times New Roman" w:cs="Times New Roman"/>
        </w:rPr>
        <w:footnoteRef/>
      </w:r>
      <w:r w:rsidRPr="003108A2">
        <w:rPr>
          <w:rFonts w:ascii="Times New Roman" w:hAnsi="Times New Roman" w:cs="Times New Roman"/>
        </w:rPr>
        <w:t xml:space="preserve"> </w:t>
      </w:r>
      <w:bookmarkStart w:id="31" w:name="_Hlk64745910"/>
      <w:r w:rsidRPr="003108A2">
        <w:rPr>
          <w:rFonts w:ascii="Times New Roman" w:hAnsi="Times New Roman" w:cs="Times New Roman"/>
        </w:rPr>
        <w:t>AECID: Agencia Española de Cooperacion Internacional para el Desarrollo</w:t>
      </w:r>
      <w:bookmarkEnd w:id="31"/>
    </w:p>
  </w:footnote>
  <w:footnote w:id="34">
    <w:p w14:paraId="44FABA2E" w14:textId="1EDB1155" w:rsidR="00A42F2E" w:rsidRPr="003933F5" w:rsidRDefault="00A42F2E" w:rsidP="00CE548C">
      <w:pPr>
        <w:spacing w:after="0" w:line="360" w:lineRule="auto"/>
        <w:ind w:right="1134"/>
        <w:jc w:val="both"/>
        <w:rPr>
          <w:rFonts w:ascii="Times New Roman" w:hAnsi="Times New Roman" w:cs="Times New Roman"/>
          <w:color w:val="000000" w:themeColor="text1"/>
          <w:sz w:val="24"/>
          <w:szCs w:val="24"/>
        </w:rPr>
      </w:pPr>
      <w:r>
        <w:rPr>
          <w:rStyle w:val="Appelnotedebasdep"/>
        </w:rPr>
        <w:footnoteRef/>
      </w:r>
      <w:r>
        <w:t xml:space="preserve"> </w:t>
      </w:r>
      <w:bookmarkStart w:id="36" w:name="_Hlk64746282"/>
      <w:r w:rsidRPr="003933F5">
        <w:rPr>
          <w:rFonts w:ascii="Times New Roman" w:hAnsi="Times New Roman" w:cs="Times New Roman"/>
          <w:color w:val="000000" w:themeColor="text1"/>
          <w:sz w:val="20"/>
          <w:szCs w:val="20"/>
        </w:rPr>
        <w:t>CIDOB de la Inmigración. (2017).</w:t>
      </w:r>
      <w:r w:rsidRPr="003933F5">
        <w:rPr>
          <w:rFonts w:ascii="Times New Roman" w:hAnsi="Times New Roman" w:cs="Times New Roman"/>
          <w:sz w:val="20"/>
          <w:szCs w:val="20"/>
        </w:rPr>
        <w:t xml:space="preserve"> “</w:t>
      </w:r>
      <w:r w:rsidRPr="003933F5">
        <w:rPr>
          <w:rFonts w:ascii="Times New Roman" w:hAnsi="Times New Roman" w:cs="Times New Roman"/>
          <w:i/>
          <w:iCs/>
          <w:color w:val="000000" w:themeColor="text1"/>
          <w:sz w:val="20"/>
          <w:szCs w:val="20"/>
        </w:rPr>
        <w:t>Popularismo e Inmigración en la Unión Europea”</w:t>
      </w:r>
      <w:r w:rsidRPr="003933F5">
        <w:rPr>
          <w:rFonts w:ascii="Times New Roman" w:hAnsi="Times New Roman" w:cs="Times New Roman"/>
          <w:color w:val="000000" w:themeColor="text1"/>
          <w:sz w:val="20"/>
          <w:szCs w:val="20"/>
        </w:rPr>
        <w:t xml:space="preserve">. </w:t>
      </w:r>
      <w:r w:rsidRPr="003933F5">
        <w:rPr>
          <w:rFonts w:ascii="Times New Roman" w:hAnsi="Times New Roman" w:cs="Times New Roman"/>
          <w:i/>
          <w:iCs/>
          <w:color w:val="000000" w:themeColor="text1"/>
          <w:sz w:val="20"/>
          <w:szCs w:val="20"/>
        </w:rPr>
        <w:t>Anuario CIDOB de la Inmigración</w:t>
      </w:r>
      <w:r w:rsidRPr="003933F5">
        <w:rPr>
          <w:rFonts w:ascii="Times New Roman" w:hAnsi="Times New Roman" w:cs="Times New Roman"/>
          <w:color w:val="000000" w:themeColor="text1"/>
          <w:sz w:val="20"/>
          <w:szCs w:val="20"/>
        </w:rPr>
        <w:t xml:space="preserve">. Núm. 66., pp. 52-79. Recuperado de: www.cidob.org </w:t>
      </w:r>
      <w:bookmarkEnd w:id="36"/>
    </w:p>
  </w:footnote>
  <w:footnote w:id="35">
    <w:p w14:paraId="68BBADE3" w14:textId="5A880AD7" w:rsidR="00A42F2E" w:rsidRPr="002C18A3" w:rsidRDefault="00A42F2E" w:rsidP="00CE548C">
      <w:pPr>
        <w:spacing w:after="0" w:line="360" w:lineRule="auto"/>
        <w:ind w:right="1134"/>
        <w:jc w:val="both"/>
        <w:rPr>
          <w:rFonts w:ascii="Times New Roman" w:hAnsi="Times New Roman" w:cs="Times New Roman"/>
          <w:color w:val="000000" w:themeColor="text1"/>
          <w:sz w:val="24"/>
          <w:szCs w:val="24"/>
          <w:lang w:val="en-US"/>
        </w:rPr>
      </w:pPr>
      <w:r w:rsidRPr="003933F5">
        <w:rPr>
          <w:rStyle w:val="Appelnotedebasdep"/>
          <w:rFonts w:ascii="Times New Roman" w:hAnsi="Times New Roman" w:cs="Times New Roman"/>
        </w:rPr>
        <w:footnoteRef/>
      </w:r>
      <w:r w:rsidRPr="002C18A3">
        <w:rPr>
          <w:rFonts w:ascii="Times New Roman" w:hAnsi="Times New Roman" w:cs="Times New Roman"/>
          <w:lang w:val="en-US"/>
        </w:rPr>
        <w:t xml:space="preserve"> Op.cit.30. p.150</w:t>
      </w:r>
    </w:p>
  </w:footnote>
  <w:footnote w:id="36">
    <w:p w14:paraId="030ABBE1" w14:textId="77777777" w:rsidR="00A42F2E" w:rsidRPr="002C18A3" w:rsidRDefault="00A42F2E" w:rsidP="0005445B">
      <w:pPr>
        <w:spacing w:after="0" w:line="240" w:lineRule="auto"/>
        <w:jc w:val="both"/>
        <w:rPr>
          <w:rFonts w:ascii="Times New Roman" w:hAnsi="Times New Roman" w:cs="Times New Roman"/>
          <w:color w:val="000000" w:themeColor="text1"/>
          <w:sz w:val="20"/>
          <w:szCs w:val="20"/>
          <w:lang w:val="en-US"/>
        </w:rPr>
      </w:pPr>
      <w:r w:rsidRPr="0005445B">
        <w:rPr>
          <w:rStyle w:val="Appelnotedebasdep"/>
          <w:rFonts w:ascii="Times New Roman" w:hAnsi="Times New Roman" w:cs="Times New Roman"/>
          <w:sz w:val="20"/>
          <w:szCs w:val="20"/>
        </w:rPr>
        <w:footnoteRef/>
      </w:r>
      <w:r w:rsidRPr="002C18A3">
        <w:rPr>
          <w:rFonts w:ascii="Times New Roman" w:hAnsi="Times New Roman" w:cs="Times New Roman"/>
          <w:color w:val="000000" w:themeColor="text1"/>
          <w:sz w:val="20"/>
          <w:szCs w:val="20"/>
          <w:lang w:val="en-US"/>
        </w:rPr>
        <w:t xml:space="preserve"> Ibid. 30 </w:t>
      </w:r>
    </w:p>
  </w:footnote>
  <w:footnote w:id="37">
    <w:p w14:paraId="4DD6551E" w14:textId="69B9664B" w:rsidR="00A42F2E" w:rsidRPr="00A93BAD" w:rsidRDefault="00A42F2E" w:rsidP="0005445B">
      <w:pPr>
        <w:pStyle w:val="Notedebasdepage"/>
        <w:jc w:val="both"/>
        <w:rPr>
          <w:rFonts w:ascii="Times New Roman" w:hAnsi="Times New Roman" w:cs="Times New Roman"/>
          <w:lang w:val="es-ES_tradnl"/>
        </w:rPr>
      </w:pPr>
      <w:r w:rsidRPr="0005445B">
        <w:rPr>
          <w:rStyle w:val="Appelnotedebasdep"/>
          <w:rFonts w:ascii="Times New Roman" w:hAnsi="Times New Roman" w:cs="Times New Roman"/>
        </w:rPr>
        <w:footnoteRef/>
      </w:r>
      <w:r w:rsidRPr="002C18A3">
        <w:rPr>
          <w:rFonts w:ascii="Times New Roman" w:hAnsi="Times New Roman" w:cs="Times New Roman"/>
          <w:lang w:val="en-US"/>
        </w:rPr>
        <w:t xml:space="preserve">  </w:t>
      </w:r>
      <w:bookmarkStart w:id="39" w:name="_Hlk64746371"/>
      <w:r w:rsidRPr="002C18A3">
        <w:rPr>
          <w:rFonts w:ascii="Times New Roman" w:hAnsi="Times New Roman" w:cs="Times New Roman"/>
          <w:lang w:val="en-US"/>
        </w:rPr>
        <w:t xml:space="preserve">NADIR, Mohammed. </w:t>
      </w:r>
      <w:r w:rsidRPr="00CF700E">
        <w:rPr>
          <w:rFonts w:ascii="Times New Roman" w:hAnsi="Times New Roman" w:cs="Times New Roman"/>
          <w:i/>
          <w:lang w:val="fr-FR"/>
        </w:rPr>
        <w:t xml:space="preserve">Multiculturalité et Islam : Le rôle de religion dans l’intégration des migrants. </w:t>
      </w:r>
      <w:r w:rsidRPr="00707DF3">
        <w:rPr>
          <w:rFonts w:ascii="Times New Roman" w:hAnsi="Times New Roman" w:cs="Times New Roman"/>
          <w:i/>
          <w:lang w:val="fr-FR"/>
        </w:rPr>
        <w:t xml:space="preserve"> </w:t>
      </w:r>
      <w:r w:rsidRPr="00A93BAD">
        <w:rPr>
          <w:rFonts w:ascii="Times New Roman" w:hAnsi="Times New Roman" w:cs="Times New Roman"/>
          <w:i/>
          <w:lang w:val="es-ES_tradnl"/>
        </w:rPr>
        <w:t>p.202.</w:t>
      </w:r>
    </w:p>
    <w:bookmarkEnd w:id="39"/>
    <w:p w14:paraId="328C4A73" w14:textId="735D7C10" w:rsidR="00A42F2E" w:rsidRPr="0005445B" w:rsidRDefault="00A42F2E" w:rsidP="0005445B">
      <w:pPr>
        <w:pStyle w:val="Notedebasdepage"/>
        <w:jc w:val="both"/>
        <w:rPr>
          <w:rFonts w:ascii="Times New Roman" w:hAnsi="Times New Roman" w:cs="Times New Roman"/>
          <w:i/>
          <w:color w:val="FF0000"/>
        </w:rPr>
      </w:pPr>
      <w:r w:rsidRPr="0005445B">
        <w:rPr>
          <w:rFonts w:ascii="Times New Roman" w:hAnsi="Times New Roman" w:cs="Times New Roman"/>
        </w:rPr>
        <w:t>*</w:t>
      </w:r>
      <w:r w:rsidRPr="00CD4766">
        <w:rPr>
          <w:rFonts w:ascii="Times New Roman" w:hAnsi="Times New Roman" w:cs="Times New Roman"/>
          <w:color w:val="000000" w:themeColor="text1"/>
        </w:rPr>
        <w:t xml:space="preserve"> </w:t>
      </w:r>
      <w:r w:rsidRPr="002E21EB">
        <w:rPr>
          <w:rFonts w:ascii="Times New Roman" w:hAnsi="Times New Roman" w:cs="Times New Roman"/>
          <w:color w:val="000000" w:themeColor="text1"/>
        </w:rPr>
        <w:t>Mohammed Nadir, profesor en la universidad Mohammed V Souissi a Rabat (Marrueco), miembro del despacho executivo de la asociación marroquí de estudio</w:t>
      </w:r>
      <w:r>
        <w:rPr>
          <w:rFonts w:ascii="Times New Roman" w:hAnsi="Times New Roman" w:cs="Times New Roman"/>
          <w:color w:val="000000" w:themeColor="text1"/>
        </w:rPr>
        <w:t>s</w:t>
      </w:r>
      <w:r w:rsidRPr="002E21EB">
        <w:rPr>
          <w:rFonts w:ascii="Times New Roman" w:hAnsi="Times New Roman" w:cs="Times New Roman"/>
          <w:color w:val="000000" w:themeColor="text1"/>
        </w:rPr>
        <w:t xml:space="preserve"> </w:t>
      </w:r>
      <w:r>
        <w:rPr>
          <w:rFonts w:ascii="Times New Roman" w:hAnsi="Times New Roman" w:cs="Times New Roman"/>
          <w:color w:val="000000" w:themeColor="text1"/>
        </w:rPr>
        <w:t>e investigaciones s</w:t>
      </w:r>
      <w:r w:rsidRPr="002E21EB">
        <w:rPr>
          <w:rFonts w:ascii="Times New Roman" w:hAnsi="Times New Roman" w:cs="Times New Roman"/>
          <w:color w:val="000000" w:themeColor="text1"/>
        </w:rPr>
        <w:t>obre migración (AMERM</w:t>
      </w:r>
      <w:r>
        <w:rPr>
          <w:rFonts w:ascii="Times New Roman" w:hAnsi="Times New Roman" w:cs="Times New Roman"/>
          <w:color w:val="000000" w:themeColor="text1"/>
        </w:rPr>
        <w:t>)</w:t>
      </w:r>
      <w:r w:rsidRPr="0005445B">
        <w:rPr>
          <w:rFonts w:ascii="Times New Roman" w:hAnsi="Times New Roman" w:cs="Times New Roman"/>
        </w:rPr>
        <w:t xml:space="preserve">. </w:t>
      </w:r>
    </w:p>
    <w:p w14:paraId="4B10F37F" w14:textId="77777777" w:rsidR="00A42F2E" w:rsidRPr="008E55DD" w:rsidRDefault="00A42F2E">
      <w:pPr>
        <w:pStyle w:val="Notedebasdepage"/>
        <w:rPr>
          <w:rFonts w:ascii="Times New Roman" w:hAnsi="Times New Roman" w:cs="Times New Roman"/>
          <w:i/>
        </w:rPr>
      </w:pPr>
      <w:r w:rsidRPr="008E55DD">
        <w:rPr>
          <w:rFonts w:ascii="Times New Roman" w:hAnsi="Times New Roman" w:cs="Times New Roman"/>
          <w:i/>
        </w:rPr>
        <w:t xml:space="preserve">           </w:t>
      </w:r>
    </w:p>
  </w:footnote>
  <w:footnote w:id="38">
    <w:p w14:paraId="2F57BA4C" w14:textId="5C4F4244" w:rsidR="00A42F2E" w:rsidRPr="005178FD" w:rsidRDefault="00A42F2E">
      <w:pPr>
        <w:pStyle w:val="Notedebasdepage"/>
        <w:rPr>
          <w:rFonts w:ascii="Times New Roman" w:hAnsi="Times New Roman" w:cs="Times New Roman"/>
        </w:rPr>
      </w:pPr>
      <w:r w:rsidRPr="005178FD">
        <w:rPr>
          <w:rStyle w:val="Appelnotedebasdep"/>
          <w:rFonts w:ascii="Times New Roman" w:hAnsi="Times New Roman" w:cs="Times New Roman"/>
        </w:rPr>
        <w:footnoteRef/>
      </w:r>
      <w:r w:rsidRPr="005178FD">
        <w:rPr>
          <w:rFonts w:ascii="Times New Roman" w:hAnsi="Times New Roman" w:cs="Times New Roman"/>
        </w:rPr>
        <w:t xml:space="preserve"> Al Zubaidi: era un preceptor y consejero del Hakem de Córdoba </w:t>
      </w:r>
      <w:r>
        <w:rPr>
          <w:rFonts w:ascii="Times New Roman" w:hAnsi="Times New Roman" w:cs="Times New Roman"/>
        </w:rPr>
        <w:t>(m.989)</w:t>
      </w:r>
      <w:r w:rsidRPr="005178FD">
        <w:rPr>
          <w:rFonts w:ascii="Times New Roman" w:hAnsi="Times New Roman" w:cs="Times New Roman"/>
        </w:rPr>
        <w:t xml:space="preserve"> </w:t>
      </w:r>
    </w:p>
    <w:p w14:paraId="5392B812" w14:textId="77777777" w:rsidR="00A42F2E" w:rsidRPr="005178FD" w:rsidRDefault="00A42F2E">
      <w:pPr>
        <w:pStyle w:val="Notedebasdepage"/>
        <w:rPr>
          <w:rFonts w:ascii="Times New Roman" w:hAnsi="Times New Roman" w:cs="Times New Roman"/>
        </w:rPr>
      </w:pPr>
    </w:p>
  </w:footnote>
  <w:footnote w:id="39">
    <w:p w14:paraId="3EAC68CD" w14:textId="4A0C6450" w:rsidR="00A42F2E" w:rsidRPr="0035608F" w:rsidRDefault="00A42F2E">
      <w:pPr>
        <w:pStyle w:val="Notedebasdepage"/>
        <w:rPr>
          <w:rFonts w:ascii="Times New Roman" w:hAnsi="Times New Roman" w:cs="Times New Roman"/>
        </w:rPr>
      </w:pPr>
      <w:bookmarkStart w:id="40" w:name="_Hlk64813658"/>
      <w:r w:rsidRPr="0035608F">
        <w:rPr>
          <w:rStyle w:val="Appelnotedebasdep"/>
          <w:rFonts w:ascii="Times New Roman" w:hAnsi="Times New Roman" w:cs="Times New Roman"/>
        </w:rPr>
        <w:footnoteRef/>
      </w:r>
      <w:r w:rsidRPr="0035608F">
        <w:rPr>
          <w:rFonts w:ascii="Times New Roman" w:hAnsi="Times New Roman" w:cs="Times New Roman"/>
        </w:rPr>
        <w:t>DELGADO GODOY</w:t>
      </w:r>
      <w:r>
        <w:rPr>
          <w:rFonts w:ascii="Times New Roman" w:hAnsi="Times New Roman" w:cs="Times New Roman"/>
        </w:rPr>
        <w:t>, Leticia-M</w:t>
      </w:r>
      <w:r w:rsidRPr="003724D5">
        <w:rPr>
          <w:rFonts w:ascii="Times New Roman" w:hAnsi="Times New Roman" w:cs="Times New Roman"/>
          <w:i/>
          <w:iCs/>
        </w:rPr>
        <w:t>. “Las políticas de inmigración en Europa. Quien hace que en España”.</w:t>
      </w:r>
      <w:r w:rsidRPr="0035608F">
        <w:rPr>
          <w:rFonts w:ascii="Times New Roman" w:hAnsi="Times New Roman" w:cs="Times New Roman"/>
        </w:rPr>
        <w:t xml:space="preserve"> </w:t>
      </w:r>
      <w:r>
        <w:rPr>
          <w:rFonts w:ascii="Times New Roman" w:hAnsi="Times New Roman" w:cs="Times New Roman"/>
        </w:rPr>
        <w:t xml:space="preserve">Madrid: </w:t>
      </w:r>
      <w:r w:rsidRPr="0035608F">
        <w:rPr>
          <w:rFonts w:ascii="Times New Roman" w:hAnsi="Times New Roman" w:cs="Times New Roman"/>
        </w:rPr>
        <w:t>PTU Ciencia política y de la Administración</w:t>
      </w:r>
      <w:r>
        <w:rPr>
          <w:rFonts w:ascii="Times New Roman" w:hAnsi="Times New Roman" w:cs="Times New Roman"/>
        </w:rPr>
        <w:t>.</w:t>
      </w:r>
      <w:r w:rsidRPr="0035608F">
        <w:rPr>
          <w:rFonts w:ascii="Times New Roman" w:hAnsi="Times New Roman" w:cs="Times New Roman"/>
        </w:rPr>
        <w:t xml:space="preserve"> Universidad Rey Juan Carlos I</w:t>
      </w:r>
      <w:r>
        <w:rPr>
          <w:rFonts w:ascii="Times New Roman" w:hAnsi="Times New Roman" w:cs="Times New Roman"/>
        </w:rPr>
        <w:t>.</w:t>
      </w:r>
      <w:r w:rsidRPr="0035608F">
        <w:rPr>
          <w:rFonts w:ascii="Times New Roman" w:hAnsi="Times New Roman" w:cs="Times New Roman"/>
        </w:rPr>
        <w:t>, p.24</w:t>
      </w:r>
    </w:p>
    <w:bookmarkEnd w:id="40"/>
  </w:footnote>
  <w:footnote w:id="40">
    <w:p w14:paraId="773D4747" w14:textId="77777777" w:rsidR="00A42F2E" w:rsidRPr="00E202AE" w:rsidRDefault="00A42F2E" w:rsidP="000A17CF">
      <w:pPr>
        <w:pStyle w:val="Notedebasdepage"/>
        <w:jc w:val="both"/>
        <w:rPr>
          <w:rFonts w:ascii="Times New Roman" w:hAnsi="Times New Roman" w:cs="Times New Roman"/>
          <w:lang w:val="en-GB"/>
        </w:rPr>
      </w:pPr>
      <w:r w:rsidRPr="005178FD">
        <w:rPr>
          <w:rStyle w:val="Appelnotedebasdep"/>
          <w:rFonts w:ascii="Times New Roman" w:hAnsi="Times New Roman" w:cs="Times New Roman"/>
        </w:rPr>
        <w:footnoteRef/>
      </w:r>
      <w:r w:rsidRPr="005178FD">
        <w:rPr>
          <w:rFonts w:ascii="Times New Roman" w:hAnsi="Times New Roman" w:cs="Times New Roman"/>
        </w:rPr>
        <w:t xml:space="preserve"> </w:t>
      </w:r>
      <w:bookmarkStart w:id="43" w:name="_Hlk64813807"/>
      <w:r w:rsidRPr="005178FD">
        <w:rPr>
          <w:rFonts w:ascii="Times New Roman" w:hAnsi="Times New Roman" w:cs="Times New Roman"/>
        </w:rPr>
        <w:t>Para una aproximación conceptual a la expresión “espacio de libertad, seguridad y justicia”, Vid.,</w:t>
      </w:r>
      <w:r>
        <w:rPr>
          <w:rFonts w:ascii="Times New Roman" w:hAnsi="Times New Roman" w:cs="Times New Roman"/>
        </w:rPr>
        <w:t xml:space="preserve"> </w:t>
      </w:r>
      <w:r w:rsidRPr="005178FD">
        <w:rPr>
          <w:rFonts w:ascii="Times New Roman" w:hAnsi="Times New Roman" w:cs="Times New Roman"/>
        </w:rPr>
        <w:t>BOELES, Pieter, · “</w:t>
      </w:r>
      <w:r w:rsidRPr="001F66BE">
        <w:rPr>
          <w:rFonts w:ascii="Times New Roman" w:hAnsi="Times New Roman" w:cs="Times New Roman"/>
          <w:i/>
          <w:iCs/>
        </w:rPr>
        <w:t xml:space="preserve">Introduction: Freedom, Security and Justice dor All”, Implementing Amsterdam. </w:t>
      </w:r>
      <w:bookmarkStart w:id="44" w:name="_Hlk64813879"/>
      <w:bookmarkEnd w:id="43"/>
      <w:r w:rsidRPr="00E202AE">
        <w:rPr>
          <w:rFonts w:ascii="Times New Roman" w:hAnsi="Times New Roman" w:cs="Times New Roman"/>
          <w:i/>
          <w:iCs/>
          <w:lang w:val="en-GB"/>
        </w:rPr>
        <w:t>Inmigration and Asylum Rights in the EC Law</w:t>
      </w:r>
      <w:r w:rsidRPr="00E202AE">
        <w:rPr>
          <w:rFonts w:ascii="Times New Roman" w:hAnsi="Times New Roman" w:cs="Times New Roman"/>
          <w:lang w:val="en-GB"/>
        </w:rPr>
        <w:t xml:space="preserve">, Edited by E. Guild and C. Hart Publishing, Oxford- Portland, 2001, pags.1 y ss. </w:t>
      </w:r>
    </w:p>
    <w:bookmarkEnd w:id="44"/>
  </w:footnote>
  <w:footnote w:id="41">
    <w:p w14:paraId="04E46196" w14:textId="5904AB74" w:rsidR="00A42F2E" w:rsidRPr="005178FD" w:rsidRDefault="00A42F2E" w:rsidP="000A17CF">
      <w:pPr>
        <w:pStyle w:val="Notedebasdepage"/>
        <w:jc w:val="both"/>
        <w:rPr>
          <w:rFonts w:ascii="Times New Roman" w:hAnsi="Times New Roman" w:cs="Times New Roman"/>
        </w:rPr>
      </w:pPr>
      <w:r w:rsidRPr="005178FD">
        <w:rPr>
          <w:rStyle w:val="Appelnotedebasdep"/>
          <w:rFonts w:ascii="Times New Roman" w:hAnsi="Times New Roman" w:cs="Times New Roman"/>
        </w:rPr>
        <w:footnoteRef/>
      </w:r>
      <w:r w:rsidRPr="005178FD">
        <w:rPr>
          <w:rFonts w:ascii="Times New Roman" w:hAnsi="Times New Roman" w:cs="Times New Roman"/>
        </w:rPr>
        <w:t xml:space="preserve"> </w:t>
      </w:r>
      <w:bookmarkStart w:id="45" w:name="_Hlk64813975"/>
      <w:r>
        <w:rPr>
          <w:rFonts w:ascii="Times New Roman" w:hAnsi="Times New Roman" w:cs="Times New Roman"/>
        </w:rPr>
        <w:t xml:space="preserve">TUE: </w:t>
      </w:r>
      <w:r w:rsidRPr="005178FD">
        <w:rPr>
          <w:rFonts w:ascii="Times New Roman" w:hAnsi="Times New Roman" w:cs="Times New Roman"/>
        </w:rPr>
        <w:t xml:space="preserve">Tratado de la Unión Europea, firmado en Maastricht, conocido también como Tratado de Maastricht, entro en vigor en el 1 de noviembre de 1993. El tratado ha sido objetivo de sucesivas reformas por obra de los tratados de Ámsterdam -en vigor desde el 1 de mayo de 1999-, de Niza- en vigor desde el1 de febrero de 2003-, de Lisboa- en vigor desde el 1 de diciembre de 2009-, el TUE vigente en la actualidad es la versión revisada por el Tratado de Lisboa.  </w:t>
      </w:r>
    </w:p>
    <w:bookmarkEnd w:id="45"/>
  </w:footnote>
  <w:footnote w:id="42">
    <w:p w14:paraId="48807575" w14:textId="7CD2B3B2" w:rsidR="00A42F2E" w:rsidRPr="00950612" w:rsidRDefault="00A42F2E">
      <w:pPr>
        <w:pStyle w:val="Notedebasdepage"/>
        <w:rPr>
          <w:rFonts w:ascii="Times New Roman" w:hAnsi="Times New Roman" w:cs="Times New Roman"/>
        </w:rPr>
      </w:pPr>
      <w:r w:rsidRPr="00950612">
        <w:rPr>
          <w:rStyle w:val="Appelnotedebasdep"/>
          <w:rFonts w:ascii="Times New Roman" w:hAnsi="Times New Roman" w:cs="Times New Roman"/>
        </w:rPr>
        <w:footnoteRef/>
      </w:r>
      <w:r w:rsidRPr="00950612">
        <w:rPr>
          <w:rFonts w:ascii="Times New Roman" w:hAnsi="Times New Roman" w:cs="Times New Roman"/>
        </w:rPr>
        <w:t xml:space="preserve"> Ibid. 41</w:t>
      </w:r>
    </w:p>
  </w:footnote>
  <w:footnote w:id="43">
    <w:p w14:paraId="0326EBAA" w14:textId="77777777" w:rsidR="00A42F2E" w:rsidRPr="005178FD" w:rsidRDefault="00A42F2E">
      <w:pPr>
        <w:pStyle w:val="Notedebasdepage"/>
        <w:rPr>
          <w:rFonts w:ascii="Times New Roman" w:hAnsi="Times New Roman" w:cs="Times New Roman"/>
        </w:rPr>
      </w:pPr>
      <w:bookmarkStart w:id="46" w:name="_Hlk66290444"/>
      <w:r w:rsidRPr="005178FD">
        <w:rPr>
          <w:rStyle w:val="Appelnotedebasdep"/>
          <w:rFonts w:ascii="Times New Roman" w:hAnsi="Times New Roman" w:cs="Times New Roman"/>
        </w:rPr>
        <w:footnoteRef/>
      </w:r>
      <w:r w:rsidRPr="005178FD">
        <w:rPr>
          <w:rFonts w:ascii="Times New Roman" w:hAnsi="Times New Roman" w:cs="Times New Roman"/>
        </w:rPr>
        <w:t xml:space="preserve"> </w:t>
      </w:r>
      <w:bookmarkStart w:id="47" w:name="_Hlk64814060"/>
      <w:r w:rsidRPr="005178FD">
        <w:rPr>
          <w:rFonts w:ascii="Times New Roman" w:hAnsi="Times New Roman" w:cs="Times New Roman"/>
        </w:rPr>
        <w:t>Martin Puebla,</w:t>
      </w:r>
      <w:r>
        <w:rPr>
          <w:rFonts w:ascii="Times New Roman" w:hAnsi="Times New Roman" w:cs="Times New Roman"/>
        </w:rPr>
        <w:t xml:space="preserve"> Eduardo</w:t>
      </w:r>
      <w:r w:rsidRPr="005178FD">
        <w:rPr>
          <w:rFonts w:ascii="Times New Roman" w:hAnsi="Times New Roman" w:cs="Times New Roman"/>
        </w:rPr>
        <w:t xml:space="preserve"> </w:t>
      </w:r>
      <w:r>
        <w:rPr>
          <w:rFonts w:ascii="Times New Roman" w:hAnsi="Times New Roman" w:cs="Times New Roman"/>
        </w:rPr>
        <w:t>“</w:t>
      </w:r>
      <w:r w:rsidRPr="003724D5">
        <w:rPr>
          <w:rFonts w:ascii="Times New Roman" w:hAnsi="Times New Roman" w:cs="Times New Roman"/>
          <w:i/>
          <w:iCs/>
        </w:rPr>
        <w:t>Hacia una política común de inmigración laboral en la Unión Europea”,</w:t>
      </w:r>
      <w:r w:rsidRPr="005178FD">
        <w:rPr>
          <w:rFonts w:ascii="Times New Roman" w:hAnsi="Times New Roman" w:cs="Times New Roman"/>
        </w:rPr>
        <w:t xml:space="preserve"> Colección Trabajo y Seguridad Social dirigida por José Luis Montero Pérez, Editorial Comares, N 86, Granad</w:t>
      </w:r>
      <w:r>
        <w:rPr>
          <w:rFonts w:ascii="Times New Roman" w:hAnsi="Times New Roman" w:cs="Times New Roman"/>
        </w:rPr>
        <w:t>a</w:t>
      </w:r>
      <w:r w:rsidRPr="005178FD">
        <w:rPr>
          <w:rFonts w:ascii="Times New Roman" w:hAnsi="Times New Roman" w:cs="Times New Roman"/>
        </w:rPr>
        <w:t xml:space="preserve"> </w:t>
      </w:r>
      <w:r>
        <w:rPr>
          <w:rFonts w:ascii="Times New Roman" w:hAnsi="Times New Roman" w:cs="Times New Roman"/>
        </w:rPr>
        <w:t>(</w:t>
      </w:r>
      <w:r w:rsidRPr="005178FD">
        <w:rPr>
          <w:rFonts w:ascii="Times New Roman" w:hAnsi="Times New Roman" w:cs="Times New Roman"/>
        </w:rPr>
        <w:t>2015</w:t>
      </w:r>
      <w:r>
        <w:rPr>
          <w:rFonts w:ascii="Times New Roman" w:hAnsi="Times New Roman" w:cs="Times New Roman"/>
        </w:rPr>
        <w:t>)</w:t>
      </w:r>
      <w:r w:rsidRPr="005178FD">
        <w:rPr>
          <w:rFonts w:ascii="Times New Roman" w:hAnsi="Times New Roman" w:cs="Times New Roman"/>
        </w:rPr>
        <w:t>, pp</w:t>
      </w:r>
      <w:r>
        <w:rPr>
          <w:rFonts w:ascii="Times New Roman" w:hAnsi="Times New Roman" w:cs="Times New Roman"/>
        </w:rPr>
        <w:t>.</w:t>
      </w:r>
      <w:r w:rsidRPr="005178FD">
        <w:rPr>
          <w:rFonts w:ascii="Times New Roman" w:hAnsi="Times New Roman" w:cs="Times New Roman"/>
        </w:rPr>
        <w:t xml:space="preserve">9  </w:t>
      </w:r>
    </w:p>
    <w:bookmarkEnd w:id="46"/>
    <w:bookmarkEnd w:id="47"/>
  </w:footnote>
  <w:footnote w:id="44">
    <w:p w14:paraId="072B8A4A" w14:textId="5177677E" w:rsidR="00A42F2E" w:rsidRDefault="00A42F2E">
      <w:pPr>
        <w:pStyle w:val="Notedebasdepage"/>
      </w:pPr>
      <w:r>
        <w:rPr>
          <w:rStyle w:val="Appelnotedebasdep"/>
        </w:rPr>
        <w:footnoteRef/>
      </w:r>
      <w:r>
        <w:t xml:space="preserve"> </w:t>
      </w:r>
      <w:bookmarkStart w:id="49" w:name="_Hlk64814119"/>
      <w:r>
        <w:t>htpp://</w:t>
      </w:r>
      <w:hyperlink r:id="rId3" w:history="1">
        <w:r w:rsidRPr="00EA27ED">
          <w:rPr>
            <w:rStyle w:val="Lienhypertexte"/>
            <w:color w:val="000000" w:themeColor="text1"/>
            <w:u w:val="none"/>
          </w:rPr>
          <w:t>es</w:t>
        </w:r>
        <w:r>
          <w:rPr>
            <w:rStyle w:val="Lienhypertexte"/>
            <w:color w:val="000000" w:themeColor="text1"/>
            <w:u w:val="none"/>
          </w:rPr>
          <w:t>.</w:t>
        </w:r>
        <w:r w:rsidRPr="00EA27ED">
          <w:rPr>
            <w:rStyle w:val="Lienhypertexte"/>
            <w:color w:val="000000" w:themeColor="text1"/>
            <w:u w:val="none"/>
          </w:rPr>
          <w:t>tratado</w:t>
        </w:r>
      </w:hyperlink>
      <w:r w:rsidRPr="00EA27ED">
        <w:rPr>
          <w:color w:val="000000" w:themeColor="text1"/>
        </w:rPr>
        <w:t xml:space="preserve"> </w:t>
      </w:r>
      <w:r w:rsidRPr="00DD1A44">
        <w:t>de Roma</w:t>
      </w:r>
      <w:r>
        <w:t xml:space="preserve">/enciclopedia.us.es/index.php/Constitucion-europea-(2004-2007). </w:t>
      </w:r>
      <w:bookmarkEnd w:id="49"/>
    </w:p>
  </w:footnote>
  <w:footnote w:id="45">
    <w:p w14:paraId="2C64EED6" w14:textId="57FE6983" w:rsidR="00A42F2E" w:rsidRPr="00C93565" w:rsidRDefault="00A42F2E">
      <w:pPr>
        <w:pStyle w:val="Notedebasdepage"/>
        <w:rPr>
          <w:rFonts w:ascii="Times New Roman" w:hAnsi="Times New Roman" w:cs="Times New Roman"/>
        </w:rPr>
      </w:pPr>
      <w:r w:rsidRPr="00C93565">
        <w:rPr>
          <w:rStyle w:val="Appelnotedebasdep"/>
          <w:rFonts w:ascii="Times New Roman" w:hAnsi="Times New Roman" w:cs="Times New Roman"/>
        </w:rPr>
        <w:footnoteRef/>
      </w:r>
      <w:r w:rsidRPr="00C93565">
        <w:rPr>
          <w:rFonts w:ascii="Times New Roman" w:hAnsi="Times New Roman" w:cs="Times New Roman"/>
        </w:rPr>
        <w:t xml:space="preserve"> </w:t>
      </w:r>
      <w:bookmarkStart w:id="51" w:name="_Hlk64814166"/>
      <w:r w:rsidRPr="00C93565">
        <w:rPr>
          <w:rFonts w:ascii="Times New Roman" w:hAnsi="Times New Roman" w:cs="Times New Roman"/>
        </w:rPr>
        <w:t>Art.79 del TFUE</w:t>
      </w:r>
      <w:bookmarkStart w:id="52" w:name="_Hlk33868753"/>
      <w:r w:rsidRPr="00C93565">
        <w:rPr>
          <w:rFonts w:ascii="Times New Roman" w:hAnsi="Times New Roman" w:cs="Times New Roman"/>
        </w:rPr>
        <w:t xml:space="preserve">, </w:t>
      </w:r>
      <w:bookmarkEnd w:id="52"/>
      <w:r w:rsidRPr="00C93565">
        <w:rPr>
          <w:rFonts w:ascii="Times New Roman" w:hAnsi="Times New Roman" w:cs="Times New Roman"/>
        </w:rPr>
        <w:t xml:space="preserve">Biblioteca del Congreso de los Deputados, Madrid </w:t>
      </w:r>
    </w:p>
    <w:p w14:paraId="020E004F" w14:textId="0EC049CB" w:rsidR="00A42F2E" w:rsidRPr="00C93565" w:rsidRDefault="00A42F2E">
      <w:pPr>
        <w:pStyle w:val="Notedebasdepage"/>
        <w:rPr>
          <w:rFonts w:ascii="Times New Roman" w:hAnsi="Times New Roman" w:cs="Times New Roman"/>
        </w:rPr>
      </w:pPr>
      <w:r w:rsidRPr="00C93565">
        <w:rPr>
          <w:rFonts w:ascii="Times New Roman" w:hAnsi="Times New Roman" w:cs="Times New Roman"/>
        </w:rPr>
        <w:t>TFUE: Tratado de Funcionamiento de la Unión Europea</w:t>
      </w:r>
    </w:p>
    <w:bookmarkEnd w:id="51"/>
  </w:footnote>
  <w:footnote w:id="46">
    <w:p w14:paraId="372B49D2" w14:textId="34348864" w:rsidR="00A42F2E" w:rsidRPr="00956CBB" w:rsidRDefault="00A42F2E">
      <w:pPr>
        <w:pStyle w:val="Notedebasdepage"/>
        <w:rPr>
          <w:rFonts w:ascii="Times New Roman" w:hAnsi="Times New Roman" w:cs="Times New Roman"/>
          <w:lang w:val="en-GB"/>
        </w:rPr>
      </w:pPr>
      <w:r w:rsidRPr="00C93565">
        <w:rPr>
          <w:rStyle w:val="Appelnotedebasdep"/>
          <w:rFonts w:ascii="Times New Roman" w:hAnsi="Times New Roman" w:cs="Times New Roman"/>
        </w:rPr>
        <w:footnoteRef/>
      </w:r>
      <w:r w:rsidRPr="00956CBB">
        <w:rPr>
          <w:rFonts w:ascii="Times New Roman" w:hAnsi="Times New Roman" w:cs="Times New Roman"/>
          <w:lang w:val="en-GB"/>
        </w:rPr>
        <w:t xml:space="preserve"> Ibid. 45, p.10</w:t>
      </w:r>
    </w:p>
  </w:footnote>
  <w:footnote w:id="47">
    <w:p w14:paraId="12BBCFD3" w14:textId="348F8F7C" w:rsidR="00A42F2E" w:rsidRPr="00956CBB" w:rsidRDefault="00A42F2E">
      <w:pPr>
        <w:pStyle w:val="Notedebasdepage"/>
        <w:rPr>
          <w:rFonts w:ascii="Times New Roman" w:hAnsi="Times New Roman" w:cs="Times New Roman"/>
          <w:lang w:val="en-GB"/>
        </w:rPr>
      </w:pPr>
      <w:r w:rsidRPr="00C93565">
        <w:rPr>
          <w:rStyle w:val="Appelnotedebasdep"/>
          <w:rFonts w:ascii="Times New Roman" w:hAnsi="Times New Roman" w:cs="Times New Roman"/>
        </w:rPr>
        <w:footnoteRef/>
      </w:r>
      <w:r w:rsidRPr="00956CBB">
        <w:rPr>
          <w:rFonts w:ascii="Times New Roman" w:hAnsi="Times New Roman" w:cs="Times New Roman"/>
          <w:lang w:val="en-GB"/>
        </w:rPr>
        <w:t xml:space="preserve"> Op.cit.45, PP (12-24)</w:t>
      </w:r>
    </w:p>
  </w:footnote>
  <w:footnote w:id="48">
    <w:p w14:paraId="4A209B3B" w14:textId="77A4099A" w:rsidR="00A42F2E" w:rsidRPr="00C60F80" w:rsidRDefault="00A42F2E" w:rsidP="0037672E">
      <w:pPr>
        <w:pStyle w:val="Notedebasdepage"/>
        <w:jc w:val="both"/>
        <w:rPr>
          <w:rFonts w:ascii="Times New Roman" w:hAnsi="Times New Roman" w:cs="Times New Roman"/>
        </w:rPr>
      </w:pPr>
      <w:r w:rsidRPr="005178FD">
        <w:rPr>
          <w:rStyle w:val="Appelnotedebasdep"/>
          <w:rFonts w:ascii="Times New Roman" w:hAnsi="Times New Roman" w:cs="Times New Roman"/>
        </w:rPr>
        <w:footnoteRef/>
      </w:r>
      <w:bookmarkStart w:id="54" w:name="_Hlk64814330"/>
      <w:r w:rsidRPr="005178FD">
        <w:rPr>
          <w:rFonts w:ascii="Times New Roman" w:hAnsi="Times New Roman" w:cs="Times New Roman"/>
        </w:rPr>
        <w:t xml:space="preserve"> </w:t>
      </w:r>
      <w:r w:rsidRPr="00C60F80">
        <w:rPr>
          <w:rFonts w:ascii="Times New Roman" w:hAnsi="Times New Roman" w:cs="Times New Roman"/>
        </w:rPr>
        <w:t>Red Europea de Migraciones. (diciembre 2010</w:t>
      </w:r>
      <w:r w:rsidRPr="00C60F80">
        <w:rPr>
          <w:rFonts w:ascii="Times New Roman" w:hAnsi="Times New Roman" w:cs="Times New Roman"/>
          <w:i/>
        </w:rPr>
        <w:t xml:space="preserve">). </w:t>
      </w:r>
      <w:r w:rsidRPr="003724D5">
        <w:rPr>
          <w:rFonts w:ascii="Times New Roman" w:hAnsi="Times New Roman" w:cs="Times New Roman"/>
          <w:i/>
        </w:rPr>
        <w:t>“Migración temporal y circular: Evidencia empírica, políticas actuales y opciones futuras en España”</w:t>
      </w:r>
      <w:r w:rsidRPr="00C60F80">
        <w:rPr>
          <w:rFonts w:ascii="Times New Roman" w:hAnsi="Times New Roman" w:cs="Times New Roman"/>
          <w:i/>
        </w:rPr>
        <w:t xml:space="preserve">, </w:t>
      </w:r>
      <w:r w:rsidRPr="00C60F80">
        <w:rPr>
          <w:rFonts w:ascii="Times New Roman" w:hAnsi="Times New Roman" w:cs="Times New Roman"/>
        </w:rPr>
        <w:t xml:space="preserve">Madrid, </w:t>
      </w:r>
      <w:r>
        <w:rPr>
          <w:rFonts w:ascii="Times New Roman" w:hAnsi="Times New Roman" w:cs="Times New Roman"/>
        </w:rPr>
        <w:t>(</w:t>
      </w:r>
      <w:r w:rsidRPr="00C60F80">
        <w:rPr>
          <w:rFonts w:ascii="Times New Roman" w:hAnsi="Times New Roman" w:cs="Times New Roman"/>
        </w:rPr>
        <w:t>2011</w:t>
      </w:r>
      <w:r>
        <w:rPr>
          <w:rFonts w:ascii="Times New Roman" w:hAnsi="Times New Roman" w:cs="Times New Roman"/>
        </w:rPr>
        <w:t>)</w:t>
      </w:r>
      <w:r w:rsidRPr="00C60F80">
        <w:rPr>
          <w:rFonts w:ascii="Times New Roman" w:hAnsi="Times New Roman" w:cs="Times New Roman"/>
        </w:rPr>
        <w:t xml:space="preserve">, </w:t>
      </w:r>
      <w:r>
        <w:rPr>
          <w:rFonts w:ascii="Times New Roman" w:hAnsi="Times New Roman" w:cs="Times New Roman"/>
        </w:rPr>
        <w:t>PP (</w:t>
      </w:r>
      <w:r w:rsidRPr="00C60F80">
        <w:rPr>
          <w:rFonts w:ascii="Times New Roman" w:hAnsi="Times New Roman" w:cs="Times New Roman"/>
        </w:rPr>
        <w:t>22-23</w:t>
      </w:r>
      <w:r>
        <w:rPr>
          <w:rFonts w:ascii="Times New Roman" w:hAnsi="Times New Roman" w:cs="Times New Roman"/>
        </w:rPr>
        <w:t>)</w:t>
      </w:r>
    </w:p>
    <w:bookmarkEnd w:id="54"/>
    <w:p w14:paraId="5FF00E82" w14:textId="77777777" w:rsidR="00A42F2E" w:rsidRPr="007137C8" w:rsidRDefault="00A42F2E" w:rsidP="0037672E">
      <w:pPr>
        <w:pStyle w:val="Notedebasdepage"/>
        <w:jc w:val="both"/>
        <w:rPr>
          <w:rFonts w:ascii="Times New Roman" w:hAnsi="Times New Roman" w:cs="Times New Roman"/>
          <w:color w:val="C00000"/>
        </w:rPr>
      </w:pPr>
    </w:p>
  </w:footnote>
  <w:footnote w:id="49">
    <w:p w14:paraId="43F50910" w14:textId="3A609B10" w:rsidR="00A42F2E" w:rsidRPr="008727F8" w:rsidRDefault="00A42F2E" w:rsidP="00787A24">
      <w:pPr>
        <w:pStyle w:val="Notedebasdepage"/>
        <w:jc w:val="both"/>
        <w:rPr>
          <w:rFonts w:ascii="Times New Roman" w:hAnsi="Times New Roman" w:cs="Times New Roman"/>
        </w:rPr>
      </w:pPr>
      <w:r w:rsidRPr="00183CDF">
        <w:rPr>
          <w:rStyle w:val="Appelnotedebasdep"/>
          <w:rFonts w:ascii="Times New Roman" w:hAnsi="Times New Roman" w:cs="Times New Roman"/>
        </w:rPr>
        <w:footnoteRef/>
      </w:r>
      <w:r w:rsidRPr="00183CDF">
        <w:rPr>
          <w:rFonts w:ascii="Times New Roman" w:hAnsi="Times New Roman" w:cs="Times New Roman"/>
        </w:rPr>
        <w:t xml:space="preserve"> </w:t>
      </w:r>
      <w:bookmarkStart w:id="56" w:name="_Hlk505969549"/>
      <w:bookmarkStart w:id="57" w:name="_Hlk505969550"/>
      <w:r w:rsidRPr="008727F8">
        <w:rPr>
          <w:rFonts w:ascii="Times New Roman" w:hAnsi="Times New Roman" w:cs="Times New Roman"/>
        </w:rPr>
        <w:t>op.cit, Red Europea de Migraciones, diciembre 2010</w:t>
      </w:r>
      <w:r w:rsidRPr="008727F8">
        <w:rPr>
          <w:rFonts w:ascii="Times New Roman" w:hAnsi="Times New Roman" w:cs="Times New Roman"/>
          <w:i/>
        </w:rPr>
        <w:t xml:space="preserve">, </w:t>
      </w:r>
      <w:r w:rsidRPr="008727F8">
        <w:rPr>
          <w:rFonts w:ascii="Times New Roman" w:hAnsi="Times New Roman" w:cs="Times New Roman"/>
        </w:rPr>
        <w:t xml:space="preserve">PP (22-23) </w:t>
      </w:r>
    </w:p>
    <w:p w14:paraId="2A69737F" w14:textId="349CD9AF" w:rsidR="00A42F2E" w:rsidRPr="008727F8" w:rsidRDefault="00A42F2E" w:rsidP="0037672E">
      <w:pPr>
        <w:pStyle w:val="Notedebasdepage"/>
        <w:jc w:val="both"/>
        <w:rPr>
          <w:rFonts w:ascii="Times New Roman" w:hAnsi="Times New Roman" w:cs="Times New Roman"/>
        </w:rPr>
      </w:pPr>
      <w:r w:rsidRPr="008727F8">
        <w:rPr>
          <w:rStyle w:val="Appelnotedebasdep"/>
          <w:rFonts w:ascii="Times New Roman" w:hAnsi="Times New Roman" w:cs="Times New Roman"/>
        </w:rPr>
        <w:footnoteRef/>
      </w:r>
      <w:r w:rsidRPr="008727F8">
        <w:rPr>
          <w:rFonts w:ascii="Times New Roman" w:hAnsi="Times New Roman" w:cs="Times New Roman"/>
        </w:rPr>
        <w:t xml:space="preserve"> op.cit, </w:t>
      </w:r>
      <w:bookmarkStart w:id="58" w:name="_Hlk64814401"/>
      <w:r w:rsidRPr="008727F8">
        <w:rPr>
          <w:rFonts w:ascii="Times New Roman" w:hAnsi="Times New Roman" w:cs="Times New Roman"/>
        </w:rPr>
        <w:t>Red Europea de políticas actuales y opciones futuras en España</w:t>
      </w:r>
      <w:r w:rsidRPr="008727F8">
        <w:rPr>
          <w:rFonts w:ascii="Times New Roman" w:hAnsi="Times New Roman" w:cs="Times New Roman"/>
          <w:i/>
        </w:rPr>
        <w:t xml:space="preserve">, </w:t>
      </w:r>
      <w:r w:rsidRPr="008727F8">
        <w:rPr>
          <w:rFonts w:ascii="Times New Roman" w:hAnsi="Times New Roman" w:cs="Times New Roman"/>
        </w:rPr>
        <w:t>Madrid, 2011, p.5</w:t>
      </w:r>
      <w:bookmarkEnd w:id="56"/>
      <w:bookmarkEnd w:id="57"/>
      <w:r w:rsidRPr="008727F8">
        <w:rPr>
          <w:rFonts w:ascii="Times New Roman" w:hAnsi="Times New Roman" w:cs="Times New Roman"/>
        </w:rPr>
        <w:t>7</w:t>
      </w:r>
    </w:p>
    <w:bookmarkEnd w:id="58"/>
  </w:footnote>
  <w:footnote w:id="50">
    <w:p w14:paraId="2A8089F5" w14:textId="2E228B89" w:rsidR="00A42F2E" w:rsidRPr="008727F8" w:rsidRDefault="00A42F2E">
      <w:pPr>
        <w:pStyle w:val="Notedebasdepage"/>
        <w:rPr>
          <w:rFonts w:ascii="Times New Roman" w:hAnsi="Times New Roman" w:cs="Times New Roman"/>
        </w:rPr>
      </w:pPr>
      <w:r w:rsidRPr="008727F8">
        <w:rPr>
          <w:rStyle w:val="Appelnotedebasdep"/>
          <w:rFonts w:ascii="Times New Roman" w:hAnsi="Times New Roman" w:cs="Times New Roman"/>
        </w:rPr>
        <w:footnoteRef/>
      </w:r>
      <w:r w:rsidRPr="008727F8">
        <w:rPr>
          <w:rFonts w:ascii="Times New Roman" w:hAnsi="Times New Roman" w:cs="Times New Roman"/>
        </w:rPr>
        <w:t xml:space="preserve"> Para más explicaciones véase en anexos</w:t>
      </w:r>
    </w:p>
    <w:p w14:paraId="7E4FC5DB" w14:textId="77777777" w:rsidR="00A42F2E" w:rsidRPr="00D1439D" w:rsidRDefault="00A42F2E">
      <w:pPr>
        <w:pStyle w:val="Notedebasdepage"/>
        <w:rPr>
          <w:rFonts w:ascii="Times New Roman" w:hAnsi="Times New Roman" w:cs="Times New Roman"/>
        </w:rPr>
      </w:pPr>
    </w:p>
  </w:footnote>
  <w:footnote w:id="51">
    <w:p w14:paraId="20394609" w14:textId="421B5BC4" w:rsidR="00A42F2E" w:rsidRPr="00787A24" w:rsidRDefault="00A42F2E" w:rsidP="00787A24">
      <w:pPr>
        <w:spacing w:after="0" w:line="360" w:lineRule="auto"/>
        <w:jc w:val="both"/>
        <w:rPr>
          <w:rFonts w:ascii="Times New Roman" w:hAnsi="Times New Roman" w:cs="Times New Roman"/>
          <w:b/>
          <w:color w:val="000000" w:themeColor="text1"/>
          <w:sz w:val="20"/>
          <w:szCs w:val="20"/>
          <w:lang w:val="es-ES_tradnl"/>
        </w:rPr>
      </w:pPr>
      <w:r w:rsidRPr="00D1439D">
        <w:rPr>
          <w:rStyle w:val="Appelnotedebasdep"/>
          <w:rFonts w:ascii="Times New Roman" w:hAnsi="Times New Roman" w:cs="Times New Roman"/>
          <w:sz w:val="20"/>
          <w:szCs w:val="20"/>
        </w:rPr>
        <w:footnoteRef/>
      </w:r>
      <w:r w:rsidRPr="00D1439D">
        <w:rPr>
          <w:rFonts w:ascii="Times New Roman" w:hAnsi="Times New Roman" w:cs="Times New Roman"/>
          <w:sz w:val="20"/>
          <w:szCs w:val="20"/>
        </w:rPr>
        <w:t xml:space="preserve"> TC (Tribunal Constitucional): Es un tribunal establecido por la Constitución española. Es un tribunal independiente de los demás poderes del estado, también del poder judicial y es el intérprete supremo de la Constitución Española. Se compone de 12 magistrados nombrados por el Rey a propuesta de varios órganos constitucionales.</w:t>
      </w:r>
      <w:r w:rsidRPr="00D1439D">
        <w:rPr>
          <w:rFonts w:ascii="Times New Roman" w:hAnsi="Times New Roman" w:cs="Times New Roman"/>
          <w:b/>
          <w:color w:val="000000" w:themeColor="text1"/>
          <w:sz w:val="20"/>
          <w:szCs w:val="20"/>
          <w:lang w:val="es-ES_tradnl"/>
        </w:rPr>
        <w:t xml:space="preserve"> </w:t>
      </w:r>
    </w:p>
  </w:footnote>
  <w:footnote w:id="52">
    <w:p w14:paraId="50408C6D" w14:textId="2E9C3456" w:rsidR="00A42F2E" w:rsidRPr="00787A24" w:rsidRDefault="00A42F2E" w:rsidP="00787A24">
      <w:pPr>
        <w:spacing w:after="0" w:line="360" w:lineRule="auto"/>
        <w:jc w:val="both"/>
        <w:rPr>
          <w:rFonts w:ascii="Times New Roman" w:hAnsi="Times New Roman" w:cs="Times New Roman"/>
          <w:bCs/>
          <w:color w:val="000000" w:themeColor="text1"/>
          <w:sz w:val="20"/>
          <w:szCs w:val="20"/>
          <w:lang w:val="es-ES_tradnl"/>
        </w:rPr>
      </w:pPr>
      <w:r w:rsidRPr="00D1439D">
        <w:rPr>
          <w:rStyle w:val="Appelnotedebasdep"/>
          <w:rFonts w:ascii="Times New Roman" w:hAnsi="Times New Roman" w:cs="Times New Roman"/>
          <w:sz w:val="20"/>
          <w:szCs w:val="20"/>
        </w:rPr>
        <w:footnoteRef/>
      </w:r>
      <w:r w:rsidRPr="00D1439D">
        <w:rPr>
          <w:rFonts w:ascii="Times New Roman" w:hAnsi="Times New Roman" w:cs="Times New Roman"/>
          <w:sz w:val="20"/>
          <w:szCs w:val="20"/>
        </w:rPr>
        <w:t xml:space="preserve"> ONG (Organización No Gubernamental): Este término se utiliza para identificar a organizaciones que no son parte de las esferas gubernamentales o empresas cuyo fin fundamental no es el lucro. </w:t>
      </w:r>
      <w:r w:rsidRPr="00D1439D">
        <w:rPr>
          <w:rFonts w:ascii="Times New Roman" w:hAnsi="Times New Roman" w:cs="Times New Roman"/>
          <w:b/>
          <w:color w:val="000000" w:themeColor="text1"/>
          <w:sz w:val="20"/>
          <w:szCs w:val="20"/>
          <w:lang w:val="es-ES_tradnl"/>
        </w:rPr>
        <w:t xml:space="preserve"> </w:t>
      </w:r>
    </w:p>
  </w:footnote>
  <w:footnote w:id="53">
    <w:p w14:paraId="57582489" w14:textId="307CC785" w:rsidR="00A42F2E" w:rsidRPr="00D1439D" w:rsidRDefault="00A42F2E">
      <w:pPr>
        <w:pStyle w:val="Notedebasdepage"/>
        <w:rPr>
          <w:rFonts w:ascii="Times New Roman" w:hAnsi="Times New Roman" w:cs="Times New Roman"/>
        </w:rPr>
      </w:pPr>
      <w:r w:rsidRPr="00D1439D">
        <w:rPr>
          <w:rStyle w:val="Appelnotedebasdep"/>
          <w:rFonts w:ascii="Times New Roman" w:hAnsi="Times New Roman" w:cs="Times New Roman"/>
        </w:rPr>
        <w:footnoteRef/>
      </w:r>
      <w:r w:rsidRPr="00D1439D">
        <w:rPr>
          <w:rFonts w:ascii="Times New Roman" w:hAnsi="Times New Roman" w:cs="Times New Roman"/>
        </w:rPr>
        <w:t xml:space="preserve"> ACSUR-Las Segovias (Asociación para la Cooperacion con el Sur- las Segovias): Es una organización no gubernamental de desarrollo. </w:t>
      </w:r>
    </w:p>
  </w:footnote>
  <w:footnote w:id="54">
    <w:p w14:paraId="6B7E8E08" w14:textId="1F57CBB1" w:rsidR="00A42F2E" w:rsidRPr="00D1439D" w:rsidRDefault="00A42F2E">
      <w:pPr>
        <w:pStyle w:val="Notedebasdepage"/>
        <w:rPr>
          <w:rFonts w:ascii="Times New Roman" w:hAnsi="Times New Roman" w:cs="Times New Roman"/>
        </w:rPr>
      </w:pPr>
      <w:r w:rsidRPr="00D1439D">
        <w:rPr>
          <w:rStyle w:val="Appelnotedebasdep"/>
          <w:rFonts w:ascii="Times New Roman" w:hAnsi="Times New Roman" w:cs="Times New Roman"/>
        </w:rPr>
        <w:footnoteRef/>
      </w:r>
      <w:r w:rsidRPr="00D1439D">
        <w:rPr>
          <w:rFonts w:ascii="Times New Roman" w:hAnsi="Times New Roman" w:cs="Times New Roman"/>
        </w:rPr>
        <w:t xml:space="preserve"> Asociación Pro-Derechos Humanos: Es un colectivo de personas comprometidas con la vigencia de los Derechos Humanos, organizado bajo la forma de asociación civil sin fines de lucro.</w:t>
      </w:r>
    </w:p>
  </w:footnote>
  <w:footnote w:id="55">
    <w:p w14:paraId="711BC92E" w14:textId="14F1541C" w:rsidR="00A42F2E" w:rsidRDefault="00A42F2E">
      <w:pPr>
        <w:pStyle w:val="Notedebasdepage"/>
      </w:pPr>
      <w:r>
        <w:rPr>
          <w:rStyle w:val="Appelnotedebasdep"/>
        </w:rPr>
        <w:footnoteRef/>
      </w:r>
      <w:r>
        <w:t xml:space="preserve"> Coalición Canaria (CCa): Es una formación política española, fundada en 1993, que agrupo varios partidos nacionalistas, insularistas y conservadores canarios.</w:t>
      </w:r>
    </w:p>
  </w:footnote>
  <w:footnote w:id="56">
    <w:p w14:paraId="5201E8B7" w14:textId="6B7EDA20" w:rsidR="00A42F2E" w:rsidRDefault="00A42F2E">
      <w:pPr>
        <w:pStyle w:val="Notedebasdepage"/>
      </w:pPr>
      <w:r>
        <w:rPr>
          <w:rStyle w:val="Appelnotedebasdep"/>
        </w:rPr>
        <w:footnoteRef/>
      </w:r>
      <w:r>
        <w:t xml:space="preserve"> Convergencia i Unió (CIU): Fue una federación de dos partidos políticos de ideología nacionalista catalana, creada en 1978 como coalición y disuelta en 2015. Estaba integrada por Convergencia Democrática de Cataluña, de centroderecha, y Unión Democrática de Cataluña, de ideología democristiana.</w:t>
      </w:r>
    </w:p>
  </w:footnote>
  <w:footnote w:id="57">
    <w:p w14:paraId="2E4989D3" w14:textId="43710ED1" w:rsidR="00A42F2E" w:rsidRPr="00F42217" w:rsidRDefault="00A42F2E">
      <w:pPr>
        <w:pStyle w:val="Notedebasdepage"/>
        <w:rPr>
          <w:rFonts w:ascii="Times New Roman" w:hAnsi="Times New Roman" w:cs="Times New Roman"/>
        </w:rPr>
      </w:pPr>
      <w:r w:rsidRPr="00F42217">
        <w:rPr>
          <w:rStyle w:val="Appelnotedebasdep"/>
          <w:rFonts w:ascii="Times New Roman" w:hAnsi="Times New Roman" w:cs="Times New Roman"/>
        </w:rPr>
        <w:footnoteRef/>
      </w:r>
      <w:r w:rsidRPr="00F42217">
        <w:rPr>
          <w:rFonts w:ascii="Times New Roman" w:hAnsi="Times New Roman" w:cs="Times New Roman"/>
        </w:rPr>
        <w:t xml:space="preserve"> Principio de legalidad</w:t>
      </w:r>
      <w:r>
        <w:rPr>
          <w:rFonts w:ascii="Times New Roman" w:hAnsi="Times New Roman" w:cs="Times New Roman"/>
        </w:rPr>
        <w:t xml:space="preserve"> (o primacía de la ley): Es un principio fundamental, conforme al cual todo ejercicio de un poder público debe realizarse acorde de la ley vigente y su jurisdicción y no a la voluntad de las personas.</w:t>
      </w:r>
    </w:p>
  </w:footnote>
  <w:footnote w:id="58">
    <w:p w14:paraId="56393938" w14:textId="013C47C4" w:rsidR="00A42F2E" w:rsidRPr="00F42217" w:rsidRDefault="00A42F2E" w:rsidP="00EA60E6">
      <w:pPr>
        <w:spacing w:after="0" w:line="360" w:lineRule="auto"/>
        <w:jc w:val="both"/>
        <w:rPr>
          <w:rFonts w:ascii="Times New Roman" w:hAnsi="Times New Roman" w:cs="Times New Roman"/>
          <w:sz w:val="20"/>
          <w:szCs w:val="20"/>
        </w:rPr>
      </w:pPr>
      <w:r w:rsidRPr="00F42217">
        <w:rPr>
          <w:rStyle w:val="Appelnotedebasdep"/>
          <w:rFonts w:ascii="Times New Roman" w:hAnsi="Times New Roman" w:cs="Times New Roman"/>
          <w:sz w:val="20"/>
          <w:szCs w:val="20"/>
        </w:rPr>
        <w:footnoteRef/>
      </w:r>
      <w:r w:rsidRPr="00F42217">
        <w:rPr>
          <w:rFonts w:ascii="Times New Roman" w:hAnsi="Times New Roman" w:cs="Times New Roman"/>
          <w:sz w:val="20"/>
          <w:szCs w:val="20"/>
        </w:rPr>
        <w:t xml:space="preserve"> </w:t>
      </w:r>
      <w:bookmarkStart w:id="60" w:name="_Hlk64814495"/>
      <w:r w:rsidRPr="00F42217">
        <w:rPr>
          <w:rFonts w:ascii="Times New Roman" w:hAnsi="Times New Roman" w:cs="Times New Roman"/>
          <w:sz w:val="20"/>
          <w:szCs w:val="20"/>
        </w:rPr>
        <w:t>MONTILLA MARTOS, José Antonio, GARCÍA VITORIA, Ignacio, RODRIGUEZ CANDELA, José</w:t>
      </w:r>
      <w:r>
        <w:rPr>
          <w:rFonts w:ascii="Times New Roman" w:hAnsi="Times New Roman" w:cs="Times New Roman"/>
          <w:sz w:val="20"/>
          <w:szCs w:val="20"/>
        </w:rPr>
        <w:t>,</w:t>
      </w:r>
      <w:r w:rsidRPr="00C848E9">
        <w:rPr>
          <w:rFonts w:ascii="Times New Roman" w:hAnsi="Times New Roman" w:cs="Times New Roman"/>
          <w:sz w:val="20"/>
          <w:szCs w:val="20"/>
        </w:rPr>
        <w:t>Anuario CIDOB DE LA INMIGRACION 2017</w:t>
      </w:r>
      <w:r w:rsidRPr="00F42217">
        <w:rPr>
          <w:rFonts w:ascii="Times New Roman" w:hAnsi="Times New Roman" w:cs="Times New Roman"/>
          <w:sz w:val="20"/>
          <w:szCs w:val="20"/>
        </w:rPr>
        <w:t xml:space="preserve">, n 121, (2017), </w:t>
      </w:r>
      <w:r>
        <w:rPr>
          <w:rFonts w:ascii="Times New Roman" w:hAnsi="Times New Roman" w:cs="Times New Roman"/>
          <w:sz w:val="20"/>
          <w:szCs w:val="20"/>
        </w:rPr>
        <w:t>PP (</w:t>
      </w:r>
      <w:r w:rsidRPr="00F42217">
        <w:rPr>
          <w:rFonts w:ascii="Times New Roman" w:hAnsi="Times New Roman" w:cs="Times New Roman"/>
          <w:sz w:val="20"/>
          <w:szCs w:val="20"/>
        </w:rPr>
        <w:t>06-122</w:t>
      </w:r>
      <w:r>
        <w:rPr>
          <w:rFonts w:ascii="Times New Roman" w:hAnsi="Times New Roman" w:cs="Times New Roman"/>
          <w:sz w:val="20"/>
          <w:szCs w:val="20"/>
        </w:rPr>
        <w:t>)</w:t>
      </w:r>
      <w:r w:rsidRPr="00F42217">
        <w:rPr>
          <w:rFonts w:ascii="Times New Roman" w:hAnsi="Times New Roman" w:cs="Times New Roman"/>
          <w:sz w:val="20"/>
          <w:szCs w:val="20"/>
        </w:rPr>
        <w:t>.</w:t>
      </w:r>
    </w:p>
    <w:bookmarkEnd w:id="60"/>
  </w:footnote>
  <w:footnote w:id="59">
    <w:p w14:paraId="3E2352D0" w14:textId="67D9B50B" w:rsidR="00A42F2E" w:rsidRDefault="00A42F2E">
      <w:pPr>
        <w:pStyle w:val="Notedebasdepage"/>
      </w:pPr>
      <w:r>
        <w:rPr>
          <w:rStyle w:val="Appelnotedebasdep"/>
        </w:rPr>
        <w:footnoteRef/>
      </w:r>
      <w:r>
        <w:t xml:space="preserve"> Informe Anual de Políticas de Inmigración y Asilo. España 2009, Observatorio Permanente de la Inmigración, Madrid, Ministerio de Trabajo e inmigración, 2010, p.72</w:t>
      </w:r>
    </w:p>
  </w:footnote>
  <w:footnote w:id="60">
    <w:p w14:paraId="175D2400" w14:textId="67F1CB5B" w:rsidR="00A42F2E" w:rsidRDefault="00A42F2E">
      <w:pPr>
        <w:pStyle w:val="Notedebasdepage"/>
      </w:pPr>
      <w:r>
        <w:rPr>
          <w:rStyle w:val="Appelnotedebasdep"/>
        </w:rPr>
        <w:footnoteRef/>
      </w:r>
      <w:r>
        <w:t xml:space="preserve">  Informe Anual de Políticas de Inmigración y Asilo.EMN, España 2010, PP (11-12)</w:t>
      </w:r>
    </w:p>
  </w:footnote>
  <w:footnote w:id="61">
    <w:p w14:paraId="37D0C332" w14:textId="63B94B57" w:rsidR="00A42F2E" w:rsidRPr="00E4216D" w:rsidRDefault="00A42F2E">
      <w:pPr>
        <w:pStyle w:val="Notedebasdepage"/>
        <w:rPr>
          <w:rFonts w:ascii="Times New Roman" w:hAnsi="Times New Roman" w:cs="Times New Roman"/>
        </w:rPr>
      </w:pPr>
      <w:r>
        <w:rPr>
          <w:rStyle w:val="Appelnotedebasdep"/>
        </w:rPr>
        <w:t xml:space="preserve"> </w:t>
      </w:r>
      <w:r w:rsidRPr="00E4216D">
        <w:rPr>
          <w:rStyle w:val="Appelnotedebasdep"/>
          <w:rFonts w:ascii="Times New Roman" w:hAnsi="Times New Roman" w:cs="Times New Roman"/>
        </w:rPr>
        <w:footnoteRef/>
      </w:r>
      <w:r w:rsidRPr="00E4216D">
        <w:rPr>
          <w:rFonts w:ascii="Times New Roman" w:hAnsi="Times New Roman" w:cs="Times New Roman"/>
        </w:rPr>
        <w:t xml:space="preserve"> </w:t>
      </w:r>
      <w:r>
        <w:rPr>
          <w:rFonts w:ascii="Times New Roman" w:hAnsi="Times New Roman" w:cs="Times New Roman"/>
        </w:rPr>
        <w:t>o</w:t>
      </w:r>
      <w:r w:rsidRPr="00E4216D">
        <w:rPr>
          <w:rFonts w:ascii="Times New Roman" w:hAnsi="Times New Roman" w:cs="Times New Roman"/>
        </w:rPr>
        <w:t>p.cit 59, PP (11-14)</w:t>
      </w:r>
    </w:p>
    <w:p w14:paraId="4A2F16B3" w14:textId="0B86B9B5" w:rsidR="00A42F2E" w:rsidRPr="00E4216D" w:rsidRDefault="00A42F2E">
      <w:pPr>
        <w:pStyle w:val="Notedebasdepage"/>
        <w:rPr>
          <w:rFonts w:ascii="Times New Roman" w:hAnsi="Times New Roman" w:cs="Times New Roman"/>
        </w:rPr>
      </w:pPr>
    </w:p>
    <w:p w14:paraId="5FDBF4AC" w14:textId="1446563C" w:rsidR="00A42F2E" w:rsidRDefault="00A42F2E">
      <w:pPr>
        <w:pStyle w:val="Notedebasdepage"/>
        <w:rPr>
          <w:rFonts w:ascii="Times New Roman" w:hAnsi="Times New Roman" w:cs="Times New Roman"/>
        </w:rPr>
      </w:pPr>
    </w:p>
    <w:p w14:paraId="6966F6EA" w14:textId="2E1B54E9" w:rsidR="00A42F2E" w:rsidRDefault="00A42F2E">
      <w:pPr>
        <w:pStyle w:val="Notedebasdepage"/>
        <w:rPr>
          <w:rFonts w:ascii="Times New Roman" w:hAnsi="Times New Roman" w:cs="Times New Roman"/>
        </w:rPr>
      </w:pPr>
    </w:p>
    <w:p w14:paraId="699549AE" w14:textId="1F388CA7" w:rsidR="00A42F2E" w:rsidRDefault="00A42F2E">
      <w:pPr>
        <w:pStyle w:val="Notedebasdepage"/>
        <w:rPr>
          <w:rFonts w:ascii="Times New Roman" w:hAnsi="Times New Roman" w:cs="Times New Roman"/>
        </w:rPr>
      </w:pPr>
    </w:p>
    <w:p w14:paraId="1F8662C5" w14:textId="77777777" w:rsidR="00A42F2E" w:rsidRDefault="00A42F2E">
      <w:pPr>
        <w:pStyle w:val="Notedebasdepage"/>
      </w:pPr>
    </w:p>
  </w:footnote>
  <w:footnote w:id="62">
    <w:p w14:paraId="6C5503D1" w14:textId="7CB8F57E" w:rsidR="00A42F2E" w:rsidRPr="00B65243" w:rsidRDefault="00A42F2E">
      <w:pPr>
        <w:pStyle w:val="Notedebasdepage"/>
        <w:rPr>
          <w:rFonts w:ascii="Times New Roman" w:hAnsi="Times New Roman" w:cs="Times New Roman"/>
        </w:rPr>
      </w:pPr>
      <w:r>
        <w:rPr>
          <w:rStyle w:val="Appelnotedebasdep"/>
        </w:rPr>
        <w:footnoteRef/>
      </w:r>
      <w:r>
        <w:t xml:space="preserve"> </w:t>
      </w:r>
      <w:bookmarkStart w:id="64" w:name="_Hlk43243620"/>
      <w:bookmarkStart w:id="65" w:name="_Hlk64814754"/>
      <w:r>
        <w:t>E</w:t>
      </w:r>
      <w:r w:rsidRPr="00B65243">
        <w:rPr>
          <w:rFonts w:ascii="Times New Roman" w:hAnsi="Times New Roman" w:cs="Times New Roman"/>
        </w:rPr>
        <w:t>MN</w:t>
      </w:r>
      <w:r>
        <w:rPr>
          <w:rFonts w:ascii="Times New Roman" w:hAnsi="Times New Roman" w:cs="Times New Roman"/>
        </w:rPr>
        <w:t xml:space="preserve"> </w:t>
      </w:r>
      <w:r w:rsidRPr="00B65243">
        <w:rPr>
          <w:rFonts w:ascii="Times New Roman" w:hAnsi="Times New Roman" w:cs="Times New Roman"/>
        </w:rPr>
        <w:t xml:space="preserve">(Red Europea de Migraciones), </w:t>
      </w:r>
      <w:r w:rsidRPr="00A45A55">
        <w:rPr>
          <w:rFonts w:ascii="Times New Roman" w:hAnsi="Times New Roman" w:cs="Times New Roman"/>
          <w:i/>
          <w:iCs/>
        </w:rPr>
        <w:t>Migración temporal y circular: Evidencia empírica, políticas actuales y opciones futuras en España</w:t>
      </w:r>
      <w:r>
        <w:rPr>
          <w:rFonts w:ascii="Times New Roman" w:hAnsi="Times New Roman" w:cs="Times New Roman"/>
        </w:rPr>
        <w:t xml:space="preserve">, </w:t>
      </w:r>
      <w:r w:rsidRPr="00B65243">
        <w:rPr>
          <w:rFonts w:ascii="Times New Roman" w:hAnsi="Times New Roman" w:cs="Times New Roman"/>
        </w:rPr>
        <w:t>diciembre 2010, España</w:t>
      </w:r>
      <w:bookmarkEnd w:id="64"/>
      <w:r>
        <w:rPr>
          <w:rFonts w:ascii="Times New Roman" w:hAnsi="Times New Roman" w:cs="Times New Roman"/>
        </w:rPr>
        <w:t>, PP (13-15)</w:t>
      </w:r>
    </w:p>
    <w:bookmarkEnd w:id="65"/>
  </w:footnote>
  <w:footnote w:id="63">
    <w:p w14:paraId="1480470A" w14:textId="77777777" w:rsidR="00A42F2E" w:rsidRDefault="00A42F2E">
      <w:pPr>
        <w:pStyle w:val="Notedebasdepage"/>
      </w:pPr>
      <w:r>
        <w:rPr>
          <w:rStyle w:val="Appelnotedebasdep"/>
        </w:rPr>
        <w:footnoteRef/>
      </w:r>
      <w:r>
        <w:t xml:space="preserve"> La autorización de residencia de carácter estable es aquella obtenida en el marco del Régimen general que es de carácter temporal y `permite al extranjero residir legalmente en España durante un periodo de al menos un año, o es una autorización de larga duración</w:t>
      </w:r>
    </w:p>
  </w:footnote>
  <w:footnote w:id="64">
    <w:p w14:paraId="18320382" w14:textId="73BCBFCB" w:rsidR="00A42F2E" w:rsidRPr="005178FD" w:rsidRDefault="00A42F2E">
      <w:pPr>
        <w:pStyle w:val="Notedebasdepage"/>
        <w:rPr>
          <w:rFonts w:ascii="Times New Roman" w:hAnsi="Times New Roman" w:cs="Times New Roman"/>
        </w:rPr>
      </w:pPr>
      <w:r w:rsidRPr="005178FD">
        <w:rPr>
          <w:rStyle w:val="Appelnotedebasdep"/>
          <w:rFonts w:ascii="Times New Roman" w:hAnsi="Times New Roman" w:cs="Times New Roman"/>
        </w:rPr>
        <w:footnoteRef/>
      </w:r>
      <w:r w:rsidRPr="005178FD">
        <w:rPr>
          <w:rFonts w:ascii="Times New Roman" w:hAnsi="Times New Roman" w:cs="Times New Roman"/>
        </w:rPr>
        <w:t xml:space="preserve"> CIS</w:t>
      </w:r>
      <w:r>
        <w:rPr>
          <w:rFonts w:ascii="Times New Roman" w:hAnsi="Times New Roman" w:cs="Times New Roman"/>
        </w:rPr>
        <w:t xml:space="preserve"> (Centro de Investigaciones Sociológicos): Es un organismo dependiente del Ministerio de la Presidencia, Relaciones con las Cortes e Igualdad y cuyo fin es el estudio científico de la sociedad española, normalmente a través de la elaboración de encuestas periódicas, por propia iniciativa del Centro o por petición de otros organismos. Desde enero de 2009, el CIS difunde gratuitamente a través de su página web, todos los archivos de microdatos de las encuestas realizadas por el Centro, junto con la información necesaria para su utilización secundaria por parte de analistas e investigadores.</w:t>
      </w:r>
    </w:p>
  </w:footnote>
  <w:footnote w:id="65">
    <w:p w14:paraId="51BD4088" w14:textId="77C911D3" w:rsidR="00A42F2E" w:rsidRPr="005178FD" w:rsidRDefault="00A42F2E">
      <w:pPr>
        <w:pStyle w:val="Notedebasdepage"/>
        <w:rPr>
          <w:rFonts w:ascii="Times New Roman" w:hAnsi="Times New Roman" w:cs="Times New Roman"/>
        </w:rPr>
      </w:pPr>
      <w:bookmarkStart w:id="70" w:name="_Hlk64814875"/>
      <w:r w:rsidRPr="005178FD">
        <w:rPr>
          <w:rStyle w:val="Appelnotedebasdep"/>
          <w:rFonts w:ascii="Times New Roman" w:hAnsi="Times New Roman" w:cs="Times New Roman"/>
        </w:rPr>
        <w:footnoteRef/>
      </w:r>
      <w:r w:rsidRPr="005178FD">
        <w:rPr>
          <w:rFonts w:ascii="Times New Roman" w:hAnsi="Times New Roman" w:cs="Times New Roman"/>
        </w:rPr>
        <w:t xml:space="preserve"> Esther Márquez Lepe, </w:t>
      </w:r>
      <w:r w:rsidRPr="00B203B9">
        <w:rPr>
          <w:rFonts w:ascii="Times New Roman" w:hAnsi="Times New Roman" w:cs="Times New Roman"/>
          <w:i/>
          <w:iCs/>
        </w:rPr>
        <w:t>Discurso sobre la inmigración en España</w:t>
      </w:r>
      <w:r w:rsidRPr="005178FD">
        <w:rPr>
          <w:rFonts w:ascii="Times New Roman" w:hAnsi="Times New Roman" w:cs="Times New Roman"/>
        </w:rPr>
        <w:t>, eds. Ricard Zapata-Berreo y Tenn A. Van Dijk, fundación CIDOB, p.93</w:t>
      </w:r>
    </w:p>
    <w:bookmarkEnd w:id="70"/>
  </w:footnote>
  <w:footnote w:id="66">
    <w:p w14:paraId="646184FC" w14:textId="7BB34855" w:rsidR="00A42F2E" w:rsidRPr="003C1EB8" w:rsidRDefault="00A42F2E">
      <w:pPr>
        <w:pStyle w:val="Notedebasdepage"/>
        <w:rPr>
          <w:rFonts w:ascii="Times New Roman" w:hAnsi="Times New Roman" w:cs="Times New Roman"/>
          <w:i/>
          <w:lang w:val="en-GB"/>
        </w:rPr>
      </w:pPr>
      <w:r w:rsidRPr="005178FD">
        <w:rPr>
          <w:rStyle w:val="Appelnotedebasdep"/>
          <w:rFonts w:ascii="Times New Roman" w:hAnsi="Times New Roman" w:cs="Times New Roman"/>
        </w:rPr>
        <w:footnoteRef/>
      </w:r>
      <w:r w:rsidRPr="003C1EB8">
        <w:rPr>
          <w:rFonts w:ascii="Times New Roman" w:hAnsi="Times New Roman" w:cs="Times New Roman"/>
          <w:lang w:val="en-GB"/>
        </w:rPr>
        <w:t xml:space="preserve"> </w:t>
      </w:r>
      <w:r>
        <w:rPr>
          <w:rFonts w:ascii="Times New Roman" w:hAnsi="Times New Roman" w:cs="Times New Roman"/>
          <w:lang w:val="en-GB"/>
        </w:rPr>
        <w:t>o</w:t>
      </w:r>
      <w:r w:rsidRPr="003C1EB8">
        <w:rPr>
          <w:rFonts w:ascii="Times New Roman" w:hAnsi="Times New Roman" w:cs="Times New Roman"/>
          <w:lang w:val="en-GB"/>
        </w:rPr>
        <w:t xml:space="preserve">p.cit. 62, p.124 </w:t>
      </w:r>
    </w:p>
  </w:footnote>
  <w:footnote w:id="67">
    <w:p w14:paraId="0C37A0C0" w14:textId="7A5D3D32" w:rsidR="00A42F2E" w:rsidRPr="003C1EB8" w:rsidRDefault="00A42F2E">
      <w:pPr>
        <w:pStyle w:val="Notedebasdepage"/>
        <w:rPr>
          <w:rFonts w:ascii="Times New Roman" w:hAnsi="Times New Roman" w:cs="Times New Roman"/>
          <w:color w:val="7030A0"/>
          <w:lang w:val="en-GB"/>
        </w:rPr>
      </w:pPr>
      <w:r w:rsidRPr="005178FD">
        <w:rPr>
          <w:rStyle w:val="Appelnotedebasdep"/>
          <w:rFonts w:ascii="Times New Roman" w:hAnsi="Times New Roman" w:cs="Times New Roman"/>
        </w:rPr>
        <w:footnoteRef/>
      </w:r>
      <w:r w:rsidRPr="003C1EB8">
        <w:rPr>
          <w:rFonts w:ascii="Times New Roman" w:hAnsi="Times New Roman" w:cs="Times New Roman"/>
          <w:lang w:val="en-GB"/>
        </w:rPr>
        <w:t xml:space="preserve"> </w:t>
      </w:r>
      <w:r>
        <w:rPr>
          <w:rFonts w:ascii="Times New Roman" w:hAnsi="Times New Roman" w:cs="Times New Roman"/>
          <w:lang w:val="en-GB"/>
        </w:rPr>
        <w:t>o</w:t>
      </w:r>
      <w:r w:rsidRPr="003C1EB8">
        <w:rPr>
          <w:rFonts w:ascii="Times New Roman" w:hAnsi="Times New Roman" w:cs="Times New Roman"/>
          <w:lang w:val="en-GB"/>
        </w:rPr>
        <w:t>p.cit. 62, p.95</w:t>
      </w:r>
    </w:p>
  </w:footnote>
  <w:footnote w:id="68">
    <w:p w14:paraId="4D1E9A20" w14:textId="73896E1F" w:rsidR="00A42F2E" w:rsidRDefault="00A42F2E">
      <w:pPr>
        <w:pStyle w:val="Notedebasdepage"/>
      </w:pPr>
      <w:r>
        <w:rPr>
          <w:rStyle w:val="Appelnotedebasdep"/>
        </w:rPr>
        <w:footnoteRef/>
      </w:r>
      <w:r>
        <w:t xml:space="preserve"> </w:t>
      </w:r>
      <w:bookmarkStart w:id="71" w:name="_Hlk64814995"/>
      <w:r>
        <w:t>Yasmina Baach, Pilar Quesada, Youcef Ouled, publicado en Esracismo, 7 julio de 2017</w:t>
      </w:r>
    </w:p>
    <w:p w14:paraId="7A52A08E" w14:textId="7D406BB8" w:rsidR="00A42F2E" w:rsidRDefault="00A42F2E">
      <w:pPr>
        <w:pStyle w:val="Notedebasdepage"/>
      </w:pPr>
      <w:r>
        <w:t>Esracismo: Es una oficina de información de SOS RACISMO Madrid</w:t>
      </w:r>
      <w:bookmarkEnd w:id="71"/>
    </w:p>
  </w:footnote>
  <w:footnote w:id="69">
    <w:p w14:paraId="62A73B00" w14:textId="56D7FB1A" w:rsidR="00A42F2E" w:rsidRPr="00CF6123" w:rsidRDefault="00A42F2E" w:rsidP="00CF6123">
      <w:pPr>
        <w:pStyle w:val="NormalWeb"/>
        <w:rPr>
          <w:rFonts w:ascii="Times New Roman" w:hAnsi="Times New Roman" w:cs="Times New Roman"/>
          <w:b/>
          <w:bCs/>
          <w:color w:val="000000"/>
          <w:sz w:val="24"/>
          <w:szCs w:val="24"/>
        </w:rPr>
      </w:pPr>
      <w:r>
        <w:rPr>
          <w:rStyle w:val="Appelnotedebasdep"/>
        </w:rPr>
        <w:footnoteRef/>
      </w:r>
      <w:r>
        <w:t xml:space="preserve"> </w:t>
      </w:r>
      <w:r w:rsidRPr="00223C43">
        <w:rPr>
          <w:rFonts w:ascii="Times New Roman" w:hAnsi="Times New Roman" w:cs="Times New Roman"/>
          <w:sz w:val="20"/>
          <w:szCs w:val="20"/>
        </w:rPr>
        <w:t xml:space="preserve">Ana Pano </w:t>
      </w:r>
      <w:r w:rsidRPr="00223C43">
        <w:rPr>
          <w:rFonts w:ascii="Times New Roman" w:hAnsi="Times New Roman" w:cs="Times New Roman"/>
          <w:color w:val="000000"/>
          <w:sz w:val="20"/>
          <w:szCs w:val="20"/>
        </w:rPr>
        <w:t>Alamán licenciada en Periodismo por la Universi</w:t>
      </w:r>
      <w:r>
        <w:rPr>
          <w:rFonts w:ascii="Times New Roman" w:hAnsi="Times New Roman" w:cs="Times New Roman"/>
          <w:color w:val="000000"/>
          <w:sz w:val="20"/>
          <w:szCs w:val="20"/>
        </w:rPr>
        <w:t>dad</w:t>
      </w:r>
      <w:r w:rsidRPr="00223C43">
        <w:rPr>
          <w:rFonts w:ascii="Times New Roman" w:hAnsi="Times New Roman" w:cs="Times New Roman"/>
          <w:color w:val="000000"/>
          <w:sz w:val="20"/>
          <w:szCs w:val="20"/>
        </w:rPr>
        <w:t xml:space="preserve"> Autónoma de Barcelona y Doctora en Literaturas europeas por la Universi</w:t>
      </w:r>
      <w:r>
        <w:rPr>
          <w:rFonts w:ascii="Times New Roman" w:hAnsi="Times New Roman" w:cs="Times New Roman"/>
          <w:color w:val="000000"/>
          <w:sz w:val="20"/>
          <w:szCs w:val="20"/>
        </w:rPr>
        <w:t>dad</w:t>
      </w:r>
      <w:r w:rsidRPr="00223C43">
        <w:rPr>
          <w:rFonts w:ascii="Times New Roman" w:hAnsi="Times New Roman" w:cs="Times New Roman"/>
          <w:color w:val="000000"/>
          <w:sz w:val="20"/>
          <w:szCs w:val="20"/>
        </w:rPr>
        <w:t xml:space="preserve"> d</w:t>
      </w:r>
      <w:r>
        <w:rPr>
          <w:rFonts w:ascii="Times New Roman" w:hAnsi="Times New Roman" w:cs="Times New Roman"/>
          <w:color w:val="000000"/>
          <w:sz w:val="20"/>
          <w:szCs w:val="20"/>
        </w:rPr>
        <w:t>w</w:t>
      </w:r>
      <w:r w:rsidRPr="00223C43">
        <w:rPr>
          <w:rFonts w:ascii="Times New Roman" w:hAnsi="Times New Roman" w:cs="Times New Roman"/>
          <w:color w:val="000000"/>
          <w:sz w:val="20"/>
          <w:szCs w:val="20"/>
        </w:rPr>
        <w:t xml:space="preserve"> Bologna. Es investigadora y docente de Lingüística española en esta misma universidad. Ha publicado estudios de sociolingüística, análisis del discurso periodístico y jurídico, pragmática (comunicación mediada por ordenador) e historia de la traducción</w:t>
      </w:r>
      <w:bookmarkStart w:id="72" w:name="_Hlk33882423"/>
      <w:r w:rsidRPr="00CF6123">
        <w:rPr>
          <w:rFonts w:ascii="Times New Roman" w:hAnsi="Times New Roman" w:cs="Times New Roman"/>
          <w:b/>
          <w:bCs/>
          <w:color w:val="000000"/>
          <w:sz w:val="24"/>
          <w:szCs w:val="24"/>
        </w:rPr>
        <w:t xml:space="preserve"> </w:t>
      </w:r>
    </w:p>
    <w:bookmarkEnd w:id="72"/>
    <w:p w14:paraId="0CE6224F" w14:textId="448F5846" w:rsidR="00A42F2E" w:rsidRPr="00223C43" w:rsidRDefault="00A42F2E" w:rsidP="00223C43">
      <w:pPr>
        <w:pStyle w:val="NormalWeb"/>
        <w:rPr>
          <w:rFonts w:ascii="Times New Roman" w:hAnsi="Times New Roman" w:cs="Times New Roman"/>
          <w:color w:val="000000"/>
          <w:sz w:val="20"/>
          <w:szCs w:val="20"/>
        </w:rPr>
      </w:pPr>
    </w:p>
  </w:footnote>
  <w:footnote w:id="70">
    <w:p w14:paraId="2A0B9631" w14:textId="26CD076C" w:rsidR="00A42F2E" w:rsidRDefault="00A42F2E" w:rsidP="0040439B">
      <w:pPr>
        <w:pStyle w:val="Notedebasdepage"/>
      </w:pPr>
      <w:r>
        <w:rPr>
          <w:rStyle w:val="Appelnotedebasdep"/>
        </w:rPr>
        <w:footnoteRef/>
      </w:r>
      <w:r>
        <w:t xml:space="preserve"> </w:t>
      </w:r>
      <w:bookmarkStart w:id="74" w:name="_Hlk64815158"/>
      <w:r>
        <w:t>Pedro Canales citado por Antonio Marquina en “Las relaciones hispano-argelinas” contexto histórico- Desafíos y proyectos comunes, Antonio Marquina.Ed,2012, p.240</w:t>
      </w:r>
      <w:bookmarkEnd w:id="74"/>
    </w:p>
  </w:footnote>
  <w:footnote w:id="71">
    <w:p w14:paraId="198DA41B" w14:textId="77777777" w:rsidR="00A42F2E" w:rsidRDefault="00A42F2E" w:rsidP="0040439B">
      <w:pPr>
        <w:pStyle w:val="Notedebasdepage"/>
      </w:pPr>
      <w:r>
        <w:rPr>
          <w:rStyle w:val="Appelnotedebasdep"/>
        </w:rPr>
        <w:footnoteRef/>
      </w:r>
      <w:r>
        <w:t xml:space="preserve"> Ibid. p.80</w:t>
      </w:r>
    </w:p>
  </w:footnote>
  <w:footnote w:id="72">
    <w:p w14:paraId="69DD4C2A" w14:textId="77777777" w:rsidR="00A42F2E" w:rsidRDefault="00A42F2E" w:rsidP="0040439B">
      <w:pPr>
        <w:pStyle w:val="Notedebasdepage"/>
      </w:pPr>
      <w:r>
        <w:rPr>
          <w:rStyle w:val="Appelnotedebasdep"/>
        </w:rPr>
        <w:footnoteRef/>
      </w:r>
      <w:r>
        <w:t xml:space="preserve"> Ibidem. p.80</w:t>
      </w:r>
    </w:p>
  </w:footnote>
  <w:footnote w:id="73">
    <w:p w14:paraId="69BFD57A" w14:textId="77777777" w:rsidR="00A42F2E" w:rsidRDefault="00A42F2E" w:rsidP="0040439B">
      <w:pPr>
        <w:pStyle w:val="Notedebasdepage"/>
      </w:pPr>
      <w:r>
        <w:rPr>
          <w:rStyle w:val="Appelnotedebasdep"/>
        </w:rPr>
        <w:footnoteRef/>
      </w:r>
      <w:r>
        <w:t xml:space="preserve"> BOE: Boletín Oficial del Estado </w:t>
      </w:r>
    </w:p>
  </w:footnote>
  <w:footnote w:id="74">
    <w:p w14:paraId="7F6D8A93" w14:textId="77777777" w:rsidR="00A42F2E" w:rsidRPr="00DB2A19" w:rsidRDefault="00A42F2E" w:rsidP="0040439B">
      <w:pPr>
        <w:pStyle w:val="Notedebasdepage"/>
      </w:pPr>
      <w:r>
        <w:rPr>
          <w:rStyle w:val="Appelnotedebasdep"/>
        </w:rPr>
        <w:footnoteRef/>
      </w:r>
      <w:r w:rsidRPr="00DB2A19">
        <w:t xml:space="preserve"> </w:t>
      </w:r>
      <w:bookmarkStart w:id="76" w:name="_Hlk64815215"/>
      <w:r w:rsidRPr="00DB2A19">
        <w:t>BOE núm. 270 de 11 de noviembre de 2003, Biblioteca del</w:t>
      </w:r>
      <w:r>
        <w:t xml:space="preserve"> Congreso de los deputados, Madrid</w:t>
      </w:r>
    </w:p>
    <w:bookmarkEnd w:id="76"/>
  </w:footnote>
  <w:footnote w:id="75">
    <w:p w14:paraId="286A20C4" w14:textId="6FCD402A" w:rsidR="00A42F2E" w:rsidRPr="00CC3887" w:rsidRDefault="00A42F2E">
      <w:pPr>
        <w:pStyle w:val="Notedebasdepage"/>
        <w:rPr>
          <w:u w:val="single"/>
        </w:rPr>
      </w:pPr>
      <w:r>
        <w:t>66.</w:t>
      </w:r>
      <w:bookmarkStart w:id="80" w:name="_Hlk64815352"/>
      <w:r>
        <w:rPr>
          <w:rFonts w:ascii="Times New Roman" w:hAnsi="Times New Roman" w:cs="Times New Roman"/>
        </w:rPr>
        <w:t>htpp://</w:t>
      </w:r>
      <w:r w:rsidRPr="00CC3887">
        <w:rPr>
          <w:rFonts w:ascii="Times New Roman" w:hAnsi="Times New Roman" w:cs="Times New Roman"/>
        </w:rPr>
        <w:t>es</w:t>
      </w:r>
      <w:r>
        <w:rPr>
          <w:rFonts w:ascii="Times New Roman" w:hAnsi="Times New Roman" w:cs="Times New Roman"/>
        </w:rPr>
        <w:t>/</w:t>
      </w:r>
      <w:r w:rsidRPr="00CC3887">
        <w:rPr>
          <w:rFonts w:ascii="Times New Roman" w:hAnsi="Times New Roman" w:cs="Times New Roman"/>
        </w:rPr>
        <w:t>expatriados/que es un consulado</w:t>
      </w:r>
      <w:bookmarkEnd w:id="80"/>
    </w:p>
  </w:footnote>
  <w:footnote w:id="76">
    <w:p w14:paraId="0A77C052" w14:textId="139B9F32" w:rsidR="00A42F2E" w:rsidRPr="00AC54BC" w:rsidRDefault="00A42F2E" w:rsidP="00BC6283">
      <w:pPr>
        <w:pStyle w:val="Notedebasdepage"/>
        <w:rPr>
          <w:rFonts w:ascii="Times New Roman" w:hAnsi="Times New Roman" w:cs="Times New Roman"/>
        </w:rPr>
      </w:pPr>
      <w:r>
        <w:rPr>
          <w:rStyle w:val="Appelnotedebasdep"/>
        </w:rPr>
        <w:footnoteRef/>
      </w:r>
      <w:r>
        <w:t xml:space="preserve"> </w:t>
      </w:r>
      <w:hyperlink r:id="rId4" w:history="1">
        <w:r>
          <w:rPr>
            <w:rStyle w:val="Lienhypertexte"/>
            <w:rFonts w:ascii="Times New Roman" w:hAnsi="Times New Roman" w:cs="Times New Roman"/>
            <w:color w:val="000000" w:themeColor="text1"/>
          </w:rPr>
          <w:t>htpp://</w:t>
        </w:r>
        <w:r w:rsidRPr="00AC54BC">
          <w:rPr>
            <w:rStyle w:val="Lienhypertexte"/>
            <w:rFonts w:ascii="Times New Roman" w:hAnsi="Times New Roman" w:cs="Times New Roman"/>
            <w:color w:val="000000" w:themeColor="text1"/>
          </w:rPr>
          <w:t>es/embajada</w:t>
        </w:r>
      </w:hyperlink>
      <w:r w:rsidRPr="00AC54BC">
        <w:rPr>
          <w:rFonts w:ascii="Times New Roman" w:hAnsi="Times New Roman" w:cs="Times New Roman"/>
          <w:color w:val="000000" w:themeColor="text1"/>
        </w:rPr>
        <w:t xml:space="preserve"> </w:t>
      </w:r>
      <w:r w:rsidRPr="00AC54BC">
        <w:rPr>
          <w:rFonts w:ascii="Times New Roman" w:hAnsi="Times New Roman" w:cs="Times New Roman"/>
        </w:rPr>
        <w:t xml:space="preserve">de Argelia en España/embajadas en España </w:t>
      </w:r>
    </w:p>
  </w:footnote>
  <w:footnote w:id="77">
    <w:p w14:paraId="2F19B759" w14:textId="77777777" w:rsidR="00A42F2E" w:rsidRDefault="00A42F2E">
      <w:pPr>
        <w:pStyle w:val="Notedebasdepage"/>
      </w:pPr>
      <w:r>
        <w:rPr>
          <w:rStyle w:val="Appelnotedebasdep"/>
        </w:rPr>
        <w:footnoteRef/>
      </w:r>
      <w:r>
        <w:t xml:space="preserve"> </w:t>
      </w:r>
      <w:r w:rsidRPr="00C5408D">
        <w:rPr>
          <w:rFonts w:ascii="Times New Roman" w:hAnsi="Times New Roman" w:cs="Times New Roman"/>
        </w:rPr>
        <w:t>Embajada de Argelia en Madrid- España</w:t>
      </w:r>
      <w:r>
        <w:t xml:space="preserve"> </w:t>
      </w:r>
    </w:p>
  </w:footnote>
  <w:footnote w:id="78">
    <w:p w14:paraId="089B9598" w14:textId="2A8A5299" w:rsidR="00A42F2E" w:rsidRDefault="00A42F2E">
      <w:pPr>
        <w:pStyle w:val="Notedebasdepage"/>
      </w:pPr>
      <w:r>
        <w:rPr>
          <w:rStyle w:val="Appelnotedebasdep"/>
        </w:rPr>
        <w:footnoteRef/>
      </w:r>
      <w:r>
        <w:t xml:space="preserve"> </w:t>
      </w:r>
      <w:r w:rsidRPr="006556D3">
        <w:rPr>
          <w:rFonts w:asciiTheme="majorBidi" w:hAnsiTheme="majorBidi" w:cstheme="majorBidi"/>
        </w:rPr>
        <w:t>Mapa</w:t>
      </w:r>
      <w:r>
        <w:rPr>
          <w:rFonts w:asciiTheme="majorBidi" w:hAnsiTheme="majorBidi" w:cstheme="majorBidi"/>
        </w:rPr>
        <w:t xml:space="preserve"> </w:t>
      </w:r>
      <w:r w:rsidRPr="006556D3">
        <w:rPr>
          <w:rFonts w:asciiTheme="majorBidi" w:hAnsiTheme="majorBidi" w:cstheme="majorBidi"/>
        </w:rPr>
        <w:t>de España dividido por las diferentes circunscripciones consulares argelinas</w:t>
      </w:r>
      <w:r>
        <w:rPr>
          <w:rFonts w:asciiTheme="majorBidi" w:hAnsiTheme="majorBidi" w:cstheme="majorBidi"/>
        </w:rPr>
        <w:t xml:space="preserve"> sacada de la embajada argelina en España </w:t>
      </w:r>
    </w:p>
  </w:footnote>
  <w:footnote w:id="79">
    <w:p w14:paraId="53C6ADE7" w14:textId="732CDB4B" w:rsidR="00A42F2E" w:rsidRPr="009B41DF" w:rsidRDefault="00A42F2E">
      <w:pPr>
        <w:pStyle w:val="Notedebasdepage"/>
        <w:rPr>
          <w:rFonts w:ascii="Times New Roman" w:hAnsi="Times New Roman" w:cs="Times New Roman"/>
        </w:rPr>
      </w:pPr>
      <w:r w:rsidRPr="009B41DF">
        <w:rPr>
          <w:rStyle w:val="Appelnotedebasdep"/>
          <w:rFonts w:ascii="Times New Roman" w:hAnsi="Times New Roman" w:cs="Times New Roman"/>
        </w:rPr>
        <w:footnoteRef/>
      </w:r>
      <w:r w:rsidRPr="009B41DF">
        <w:rPr>
          <w:rFonts w:ascii="Times New Roman" w:hAnsi="Times New Roman" w:cs="Times New Roman"/>
        </w:rPr>
        <w:t xml:space="preserve"> Repartición geográfica de las circunscripciones consulares de Argelia en España, facilitada por la embajada argelina en España </w:t>
      </w:r>
    </w:p>
    <w:p w14:paraId="080A4DEA" w14:textId="77777777" w:rsidR="00A42F2E" w:rsidRPr="009B41DF" w:rsidRDefault="00A42F2E">
      <w:pPr>
        <w:pStyle w:val="Notedebasdepage"/>
        <w:rPr>
          <w:rFonts w:ascii="Times New Roman" w:hAnsi="Times New Roman" w:cs="Times New Roman"/>
        </w:rPr>
      </w:pPr>
    </w:p>
  </w:footnote>
  <w:footnote w:id="80">
    <w:p w14:paraId="0E5BB911" w14:textId="77777777" w:rsidR="00A42F2E" w:rsidRDefault="00A42F2E">
      <w:pPr>
        <w:pStyle w:val="Notedebasdepage"/>
      </w:pPr>
      <w:r>
        <w:rPr>
          <w:rStyle w:val="Appelnotedebasdep"/>
        </w:rPr>
        <w:footnoteRef/>
      </w:r>
      <w:r>
        <w:t xml:space="preserve"> Ibid.59</w:t>
      </w:r>
    </w:p>
    <w:p w14:paraId="6FD77759" w14:textId="77777777" w:rsidR="00A42F2E" w:rsidRDefault="00A42F2E">
      <w:pPr>
        <w:pStyle w:val="Notedebasdepage"/>
      </w:pPr>
    </w:p>
  </w:footnote>
  <w:footnote w:id="81">
    <w:p w14:paraId="380A77AF" w14:textId="77777777" w:rsidR="00A42F2E" w:rsidRDefault="00A42F2E">
      <w:pPr>
        <w:pStyle w:val="Notedebasdepage"/>
      </w:pPr>
      <w:r>
        <w:rPr>
          <w:rStyle w:val="Appelnotedebasdep"/>
        </w:rPr>
        <w:footnoteRef/>
      </w:r>
      <w:r>
        <w:t xml:space="preserve"> Ibid. 59</w:t>
      </w:r>
    </w:p>
  </w:footnote>
  <w:footnote w:id="82">
    <w:p w14:paraId="2C4FEA07" w14:textId="54D7AA40" w:rsidR="00A42F2E" w:rsidRDefault="00A42F2E">
      <w:pPr>
        <w:pStyle w:val="Notedebasdepage"/>
      </w:pPr>
      <w:r>
        <w:rPr>
          <w:rStyle w:val="Appelnotedebasdep"/>
        </w:rPr>
        <w:footnoteRef/>
      </w:r>
      <w:r>
        <w:t xml:space="preserve"> Ver anexo sobre modelo de Carta de matriculación</w:t>
      </w:r>
    </w:p>
  </w:footnote>
  <w:footnote w:id="83">
    <w:p w14:paraId="049E5336" w14:textId="5F388A73" w:rsidR="00A42F2E" w:rsidRDefault="00A42F2E">
      <w:pPr>
        <w:pStyle w:val="Notedebasdepage"/>
      </w:pPr>
      <w:r>
        <w:rPr>
          <w:rStyle w:val="Appelnotedebasdep"/>
        </w:rPr>
        <w:footnoteRef/>
      </w:r>
      <w:r>
        <w:t xml:space="preserve"> </w:t>
      </w:r>
      <w:bookmarkStart w:id="91" w:name="_Hlk64815759"/>
      <w:r>
        <w:t>Salah Eddine SALHI, “Relaciones hispano-argelinas: la dimensión cultural”, El Genio Maligno, Revista de humanidad y ciencias sociales, num.21, septiembre 2017</w:t>
      </w:r>
      <w:bookmarkEnd w:id="91"/>
    </w:p>
  </w:footnote>
  <w:footnote w:id="84">
    <w:p w14:paraId="48EB01E7" w14:textId="77777777" w:rsidR="00A42F2E" w:rsidRPr="0057202D" w:rsidRDefault="00A42F2E" w:rsidP="0057202D">
      <w:pPr>
        <w:pStyle w:val="Notedebasdepage"/>
        <w:rPr>
          <w:rFonts w:ascii="Times New Roman" w:hAnsi="Times New Roman" w:cs="Times New Roman"/>
        </w:rPr>
      </w:pPr>
      <w:r>
        <w:rPr>
          <w:rStyle w:val="Appelnotedebasdep"/>
        </w:rPr>
        <w:footnoteRef/>
      </w:r>
      <w:r>
        <w:t xml:space="preserve"> </w:t>
      </w:r>
      <w:r w:rsidRPr="0057202D">
        <w:rPr>
          <w:rFonts w:ascii="Times New Roman" w:hAnsi="Times New Roman" w:cs="Times New Roman"/>
        </w:rPr>
        <w:t>Datos encontrados en la Cancillería argelina en Madrid</w:t>
      </w:r>
    </w:p>
    <w:p w14:paraId="7AB4D919" w14:textId="77777777" w:rsidR="00A42F2E" w:rsidRDefault="00A42F2E">
      <w:pPr>
        <w:pStyle w:val="Notedebasdepage"/>
      </w:pPr>
    </w:p>
  </w:footnote>
  <w:footnote w:id="85">
    <w:p w14:paraId="06F9A0A7" w14:textId="77777777" w:rsidR="00A42F2E" w:rsidRDefault="00A42F2E">
      <w:pPr>
        <w:pStyle w:val="Notedebasdepage"/>
      </w:pPr>
      <w:r>
        <w:rPr>
          <w:rStyle w:val="Appelnotedebasdep"/>
        </w:rPr>
        <w:footnoteRef/>
      </w:r>
      <w:r>
        <w:t xml:space="preserve"> Ibid.62</w:t>
      </w:r>
    </w:p>
  </w:footnote>
  <w:footnote w:id="86">
    <w:p w14:paraId="4742B358" w14:textId="0A3B7A4D" w:rsidR="00A42F2E" w:rsidRDefault="00A42F2E">
      <w:pPr>
        <w:pStyle w:val="Notedebasdepage"/>
      </w:pPr>
      <w:r>
        <w:rPr>
          <w:rStyle w:val="Appelnotedebasdep"/>
        </w:rPr>
        <w:footnoteRef/>
      </w:r>
      <w:r>
        <w:t xml:space="preserve">  Estadísticas sacadas de la Embajada argelina en Madrid, de la sección consular </w:t>
      </w:r>
    </w:p>
  </w:footnote>
  <w:footnote w:id="87">
    <w:p w14:paraId="3194D0DB" w14:textId="77777777" w:rsidR="00A42F2E" w:rsidRPr="00453E2C" w:rsidRDefault="00A42F2E">
      <w:pPr>
        <w:pStyle w:val="Notedebasdepage"/>
        <w:rPr>
          <w:rFonts w:ascii="Times New Roman" w:hAnsi="Times New Roman" w:cs="Times New Roman"/>
        </w:rPr>
      </w:pPr>
      <w:r w:rsidRPr="00453E2C">
        <w:rPr>
          <w:rStyle w:val="Appelnotedebasdep"/>
          <w:rFonts w:ascii="Times New Roman" w:hAnsi="Times New Roman" w:cs="Times New Roman"/>
        </w:rPr>
        <w:footnoteRef/>
      </w:r>
      <w:r w:rsidRPr="00453E2C">
        <w:rPr>
          <w:rFonts w:ascii="Times New Roman" w:hAnsi="Times New Roman" w:cs="Times New Roman"/>
        </w:rPr>
        <w:t xml:space="preserve"> Habría que llamar la atención sobre el fenómeno del género hombre y mujer, cuando en número de los hombres supera siempre a los de las mujeres, debido a que sea percibido que la sociedad argelina no puede admitir que el hecho que la mujer tenga esa posibilidad de inmigrar y de llevar el cargo de una vida por si sola en el extranjero, sin que este acompañada de un hombre.</w:t>
      </w:r>
    </w:p>
  </w:footnote>
  <w:footnote w:id="88">
    <w:p w14:paraId="0F8E3929" w14:textId="21FDC0B0" w:rsidR="00A42F2E" w:rsidRDefault="00A42F2E" w:rsidP="00AB16D3">
      <w:pPr>
        <w:pStyle w:val="Notedebasdepage"/>
      </w:pPr>
      <w:r>
        <w:rPr>
          <w:rStyle w:val="Appelnotedebasdep"/>
        </w:rPr>
        <w:footnoteRef/>
      </w:r>
      <w:r>
        <w:t xml:space="preserve"> Tabla 21; esta sacada del Padrón Municipal del año 2011</w:t>
      </w:r>
    </w:p>
  </w:footnote>
  <w:footnote w:id="89">
    <w:p w14:paraId="351D1F27" w14:textId="0B89AB85" w:rsidR="00A42F2E" w:rsidRDefault="00A42F2E">
      <w:pPr>
        <w:pStyle w:val="Notedebasdepage"/>
      </w:pPr>
      <w:r>
        <w:rPr>
          <w:rStyle w:val="Appelnotedebasdep"/>
        </w:rPr>
        <w:footnoteRef/>
      </w:r>
      <w:r>
        <w:t xml:space="preserve"> Datos encontrados en el INE</w:t>
      </w:r>
    </w:p>
  </w:footnote>
  <w:footnote w:id="90">
    <w:p w14:paraId="3940DA7C" w14:textId="17468E6C" w:rsidR="00A42F2E" w:rsidRDefault="00A42F2E">
      <w:pPr>
        <w:pStyle w:val="Notedebasdepage"/>
      </w:pPr>
      <w:r>
        <w:rPr>
          <w:rStyle w:val="Appelnotedebasdep"/>
        </w:rPr>
        <w:footnoteRef/>
      </w:r>
      <w:r>
        <w:t xml:space="preserve"> Para más informaciones de leyes, verlo en anexos parte inmobiliario</w:t>
      </w:r>
    </w:p>
  </w:footnote>
  <w:footnote w:id="91">
    <w:p w14:paraId="5565BDEC" w14:textId="446BE696" w:rsidR="00A42F2E" w:rsidRPr="00453E2C" w:rsidRDefault="00A42F2E" w:rsidP="00054CCC">
      <w:pPr>
        <w:pStyle w:val="Notedebasdepage"/>
        <w:rPr>
          <w:rFonts w:ascii="Times New Roman" w:hAnsi="Times New Roman" w:cs="Times New Roman"/>
        </w:rPr>
      </w:pPr>
      <w:r w:rsidRPr="00453E2C">
        <w:rPr>
          <w:rStyle w:val="Appelnotedebasdep"/>
          <w:rFonts w:ascii="Times New Roman" w:hAnsi="Times New Roman" w:cs="Times New Roman"/>
        </w:rPr>
        <w:footnoteRef/>
      </w:r>
      <w:r w:rsidRPr="00453E2C">
        <w:rPr>
          <w:rFonts w:ascii="Times New Roman" w:hAnsi="Times New Roman" w:cs="Times New Roman"/>
        </w:rPr>
        <w:t xml:space="preserve">  </w:t>
      </w:r>
      <w:bookmarkStart w:id="132" w:name="_Hlk64816533"/>
      <w:r w:rsidRPr="00453E2C">
        <w:rPr>
          <w:rFonts w:ascii="Times New Roman" w:hAnsi="Times New Roman" w:cs="Times New Roman"/>
        </w:rPr>
        <w:t>ME</w:t>
      </w:r>
      <w:r>
        <w:rPr>
          <w:rFonts w:ascii="Times New Roman" w:hAnsi="Times New Roman" w:cs="Times New Roman"/>
        </w:rPr>
        <w:t>RI</w:t>
      </w:r>
      <w:r w:rsidRPr="00453E2C">
        <w:rPr>
          <w:rFonts w:ascii="Times New Roman" w:hAnsi="Times New Roman" w:cs="Times New Roman"/>
        </w:rPr>
        <w:t xml:space="preserve">EM Sassi, </w:t>
      </w:r>
      <w:r w:rsidRPr="00453E2C">
        <w:rPr>
          <w:rFonts w:ascii="Times New Roman" w:hAnsi="Times New Roman" w:cs="Times New Roman"/>
          <w:b/>
          <w:bCs/>
          <w:i/>
          <w:iCs/>
        </w:rPr>
        <w:t>Algerie patriotique</w:t>
      </w:r>
      <w:r w:rsidRPr="00453E2C">
        <w:rPr>
          <w:rFonts w:ascii="Times New Roman" w:hAnsi="Times New Roman" w:cs="Times New Roman"/>
        </w:rPr>
        <w:t>, articulo del 30/06/2015</w:t>
      </w:r>
    </w:p>
    <w:bookmarkEnd w:id="132"/>
  </w:footnote>
  <w:footnote w:id="92">
    <w:p w14:paraId="080A8D2F" w14:textId="71DEA020" w:rsidR="00A42F2E" w:rsidRDefault="00A42F2E">
      <w:pPr>
        <w:pStyle w:val="Notedebasdepage"/>
      </w:pPr>
      <w:r>
        <w:rPr>
          <w:rStyle w:val="Appelnotedebasdep"/>
        </w:rPr>
        <w:footnoteRef/>
      </w:r>
      <w:r>
        <w:t xml:space="preserve"> red recompra casa es una red que se dedica al sector inmobiliario en España</w:t>
      </w:r>
    </w:p>
  </w:footnote>
  <w:footnote w:id="93">
    <w:p w14:paraId="17D6F827" w14:textId="4F0604B9" w:rsidR="00A42F2E" w:rsidRDefault="00A42F2E">
      <w:pPr>
        <w:pStyle w:val="Notedebasdepage"/>
      </w:pPr>
      <w:r>
        <w:rPr>
          <w:rStyle w:val="Appelnotedebasdep"/>
        </w:rPr>
        <w:footnoteRef/>
      </w:r>
      <w:r>
        <w:t xml:space="preserve"> Padrón municipal, cifras de población argelinos en España, verlo en anexo</w:t>
      </w:r>
    </w:p>
  </w:footnote>
  <w:footnote w:id="94">
    <w:p w14:paraId="4EB3A64B" w14:textId="52618C15" w:rsidR="00A42F2E" w:rsidRDefault="00A42F2E">
      <w:pPr>
        <w:pStyle w:val="Notedebasdepage"/>
      </w:pPr>
      <w:r>
        <w:rPr>
          <w:rStyle w:val="Appelnotedebasdep"/>
        </w:rPr>
        <w:footnoteRef/>
      </w:r>
      <w:r>
        <w:t xml:space="preserve"> Los datos han sido facilitados por la embajada argelina en Madrid</w:t>
      </w:r>
    </w:p>
  </w:footnote>
  <w:footnote w:id="95">
    <w:p w14:paraId="2CFAACDD" w14:textId="77777777" w:rsidR="00A42F2E" w:rsidRDefault="00A42F2E">
      <w:pPr>
        <w:pStyle w:val="Notedebasdepage"/>
      </w:pPr>
      <w:r>
        <w:rPr>
          <w:rStyle w:val="Appelnotedebasdep"/>
        </w:rPr>
        <w:footnoteRef/>
      </w:r>
      <w:r>
        <w:t xml:space="preserve"> Los datos son sacados del INE, de la fuente del Ministerio del Interior entre el 2010 y el 2014</w:t>
      </w:r>
    </w:p>
  </w:footnote>
  <w:footnote w:id="96">
    <w:p w14:paraId="4D9F8C58" w14:textId="34133654" w:rsidR="00A42F2E" w:rsidRDefault="00A42F2E">
      <w:pPr>
        <w:pStyle w:val="Notedebasdepage"/>
      </w:pPr>
      <w:r>
        <w:rPr>
          <w:rStyle w:val="Appelnotedebasdep"/>
        </w:rPr>
        <w:footnoteRef/>
      </w:r>
      <w:r>
        <w:t xml:space="preserve"> Fuentes facilitadas por la </w:t>
      </w:r>
      <w:bookmarkStart w:id="142" w:name="_Hlk64904023"/>
      <w:r>
        <w:t xml:space="preserve">policía española </w:t>
      </w:r>
      <w:bookmarkEnd w:id="142"/>
      <w:r>
        <w:tab/>
      </w:r>
    </w:p>
  </w:footnote>
  <w:footnote w:id="97">
    <w:p w14:paraId="52E3721C" w14:textId="23DD6803" w:rsidR="00A42F2E" w:rsidRPr="00805F1B" w:rsidRDefault="00A42F2E" w:rsidP="00805F1B">
      <w:pPr>
        <w:rPr>
          <w:rFonts w:ascii="Times New Roman" w:hAnsi="Times New Roman" w:cs="Times New Roman"/>
        </w:rPr>
      </w:pPr>
      <w:r>
        <w:rPr>
          <w:rStyle w:val="Appelnotedebasdep"/>
        </w:rPr>
        <w:footnoteRef/>
      </w:r>
      <w:r>
        <w:t xml:space="preserve"> </w:t>
      </w:r>
      <w:bookmarkStart w:id="144" w:name="_Hlk64904186"/>
      <w:r>
        <w:t>Alerta Digital</w:t>
      </w:r>
      <w:bookmarkEnd w:id="144"/>
      <w:r>
        <w:t xml:space="preserve"> (Ad): </w:t>
      </w:r>
      <w:r w:rsidRPr="00805F1B">
        <w:rPr>
          <w:rFonts w:ascii="Times New Roman" w:hAnsi="Times New Roman" w:cs="Times New Roman"/>
        </w:rPr>
        <w:t>Es un diario digital independiente, abierto, plural, participativo y democrático.</w:t>
      </w:r>
    </w:p>
    <w:p w14:paraId="0271568C" w14:textId="7A9D7E06" w:rsidR="00A42F2E" w:rsidRDefault="00A42F2E">
      <w:pPr>
        <w:pStyle w:val="Notedebasdepage"/>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F77B5" w14:textId="77777777" w:rsidR="00A42F2E" w:rsidRDefault="00A42F2E" w:rsidP="00297A04">
    <w:pPr>
      <w:pStyle w:val="En-tte"/>
    </w:pPr>
  </w:p>
  <w:p w14:paraId="26D03EC9" w14:textId="77777777" w:rsidR="00A42F2E" w:rsidRDefault="00A42F2E" w:rsidP="0046114B">
    <w:pPr>
      <w:pStyle w:val="En-tte"/>
      <w:jc w:val="right"/>
    </w:pPr>
  </w:p>
  <w:p w14:paraId="1E056B4E" w14:textId="77777777" w:rsidR="00A42F2E" w:rsidRPr="00297A04" w:rsidRDefault="00A42F2E" w:rsidP="00297A04">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4CF779" w14:textId="77777777" w:rsidR="00A42F2E" w:rsidRDefault="00A42F2E" w:rsidP="00297A04">
    <w:pPr>
      <w:pStyle w:val="En-tte"/>
    </w:pPr>
  </w:p>
  <w:p w14:paraId="28BECA21" w14:textId="77777777" w:rsidR="00A42F2E" w:rsidRDefault="00A42F2E" w:rsidP="0046114B">
    <w:pPr>
      <w:pStyle w:val="En-tte"/>
      <w:jc w:val="right"/>
    </w:pPr>
  </w:p>
  <w:p w14:paraId="3A5D206A" w14:textId="77777777" w:rsidR="00A42F2E" w:rsidRPr="00297A04" w:rsidRDefault="00A42F2E" w:rsidP="00297A04">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586035"/>
    <w:multiLevelType w:val="hybridMultilevel"/>
    <w:tmpl w:val="18A494C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10668B4"/>
    <w:multiLevelType w:val="hybridMultilevel"/>
    <w:tmpl w:val="7C28A772"/>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01FD690F"/>
    <w:multiLevelType w:val="hybridMultilevel"/>
    <w:tmpl w:val="1EAE4FE6"/>
    <w:lvl w:ilvl="0" w:tplc="0C0A000D">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3">
    <w:nsid w:val="03062A73"/>
    <w:multiLevelType w:val="hybridMultilevel"/>
    <w:tmpl w:val="620498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47229B2"/>
    <w:multiLevelType w:val="hybridMultilevel"/>
    <w:tmpl w:val="AFDAF4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5887082"/>
    <w:multiLevelType w:val="hybridMultilevel"/>
    <w:tmpl w:val="E8B4D2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5DF5FEA"/>
    <w:multiLevelType w:val="hybridMultilevel"/>
    <w:tmpl w:val="65EEB1A8"/>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09FE1048"/>
    <w:multiLevelType w:val="hybridMultilevel"/>
    <w:tmpl w:val="B9580BC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0D471C80"/>
    <w:multiLevelType w:val="hybridMultilevel"/>
    <w:tmpl w:val="46EC3F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69E619E"/>
    <w:multiLevelType w:val="multilevel"/>
    <w:tmpl w:val="5DE0D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8360707"/>
    <w:multiLevelType w:val="hybridMultilevel"/>
    <w:tmpl w:val="8DF2E0A6"/>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nsid w:val="1C1460F6"/>
    <w:multiLevelType w:val="hybridMultilevel"/>
    <w:tmpl w:val="0464ADA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20C26B87"/>
    <w:multiLevelType w:val="multilevel"/>
    <w:tmpl w:val="A90CB406"/>
    <w:lvl w:ilvl="0">
      <w:start w:val="1"/>
      <w:numFmt w:val="decimal"/>
      <w:lvlText w:val="%1."/>
      <w:lvlJc w:val="left"/>
      <w:pPr>
        <w:ind w:left="720" w:hanging="360"/>
      </w:p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3">
    <w:nsid w:val="20F16A52"/>
    <w:multiLevelType w:val="hybridMultilevel"/>
    <w:tmpl w:val="38B254E6"/>
    <w:lvl w:ilvl="0" w:tplc="0C0A0009">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4">
    <w:nsid w:val="22083F1E"/>
    <w:multiLevelType w:val="hybridMultilevel"/>
    <w:tmpl w:val="456C9BBE"/>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nsid w:val="23CB5488"/>
    <w:multiLevelType w:val="hybridMultilevel"/>
    <w:tmpl w:val="14462024"/>
    <w:lvl w:ilvl="0" w:tplc="0C0A0005">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nsid w:val="2D456E3B"/>
    <w:multiLevelType w:val="hybridMultilevel"/>
    <w:tmpl w:val="5E788468"/>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7">
    <w:nsid w:val="3053291F"/>
    <w:multiLevelType w:val="hybridMultilevel"/>
    <w:tmpl w:val="D75EB160"/>
    <w:lvl w:ilvl="0" w:tplc="0C0A0001">
      <w:start w:val="1"/>
      <w:numFmt w:val="bullet"/>
      <w:lvlText w:val=""/>
      <w:lvlJc w:val="left"/>
      <w:pPr>
        <w:ind w:left="1440" w:hanging="360"/>
      </w:pPr>
      <w:rPr>
        <w:rFonts w:ascii="Symbol" w:hAnsi="Symbol"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18">
    <w:nsid w:val="31182673"/>
    <w:multiLevelType w:val="multilevel"/>
    <w:tmpl w:val="7C4E40E4"/>
    <w:lvl w:ilvl="0">
      <w:start w:val="1"/>
      <w:numFmt w:val="bullet"/>
      <w:lvlText w:val=""/>
      <w:lvlJc w:val="left"/>
      <w:pPr>
        <w:tabs>
          <w:tab w:val="num" w:pos="9433"/>
        </w:tabs>
        <w:ind w:left="9433"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2354589"/>
    <w:multiLevelType w:val="hybridMultilevel"/>
    <w:tmpl w:val="D61217A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3600659B"/>
    <w:multiLevelType w:val="hybridMultilevel"/>
    <w:tmpl w:val="6264F17A"/>
    <w:lvl w:ilvl="0" w:tplc="0C0A000D">
      <w:start w:val="1"/>
      <w:numFmt w:val="bullet"/>
      <w:lvlText w:val=""/>
      <w:lvlJc w:val="left"/>
      <w:pPr>
        <w:ind w:left="2160" w:hanging="360"/>
      </w:pPr>
      <w:rPr>
        <w:rFonts w:ascii="Wingdings" w:hAnsi="Wingdings" w:hint="default"/>
      </w:rPr>
    </w:lvl>
    <w:lvl w:ilvl="1" w:tplc="040A0003" w:tentative="1">
      <w:start w:val="1"/>
      <w:numFmt w:val="bullet"/>
      <w:lvlText w:val="o"/>
      <w:lvlJc w:val="left"/>
      <w:pPr>
        <w:ind w:left="2880" w:hanging="360"/>
      </w:pPr>
      <w:rPr>
        <w:rFonts w:ascii="Courier New" w:hAnsi="Courier New" w:cs="Courier New" w:hint="default"/>
      </w:rPr>
    </w:lvl>
    <w:lvl w:ilvl="2" w:tplc="040A0005" w:tentative="1">
      <w:start w:val="1"/>
      <w:numFmt w:val="bullet"/>
      <w:lvlText w:val=""/>
      <w:lvlJc w:val="left"/>
      <w:pPr>
        <w:ind w:left="3600" w:hanging="360"/>
      </w:pPr>
      <w:rPr>
        <w:rFonts w:ascii="Wingdings" w:hAnsi="Wingdings" w:hint="default"/>
      </w:rPr>
    </w:lvl>
    <w:lvl w:ilvl="3" w:tplc="040A0001" w:tentative="1">
      <w:start w:val="1"/>
      <w:numFmt w:val="bullet"/>
      <w:lvlText w:val=""/>
      <w:lvlJc w:val="left"/>
      <w:pPr>
        <w:ind w:left="4320" w:hanging="360"/>
      </w:pPr>
      <w:rPr>
        <w:rFonts w:ascii="Symbol" w:hAnsi="Symbol" w:hint="default"/>
      </w:rPr>
    </w:lvl>
    <w:lvl w:ilvl="4" w:tplc="040A0003" w:tentative="1">
      <w:start w:val="1"/>
      <w:numFmt w:val="bullet"/>
      <w:lvlText w:val="o"/>
      <w:lvlJc w:val="left"/>
      <w:pPr>
        <w:ind w:left="5040" w:hanging="360"/>
      </w:pPr>
      <w:rPr>
        <w:rFonts w:ascii="Courier New" w:hAnsi="Courier New" w:cs="Courier New" w:hint="default"/>
      </w:rPr>
    </w:lvl>
    <w:lvl w:ilvl="5" w:tplc="040A0005" w:tentative="1">
      <w:start w:val="1"/>
      <w:numFmt w:val="bullet"/>
      <w:lvlText w:val=""/>
      <w:lvlJc w:val="left"/>
      <w:pPr>
        <w:ind w:left="5760" w:hanging="360"/>
      </w:pPr>
      <w:rPr>
        <w:rFonts w:ascii="Wingdings" w:hAnsi="Wingdings" w:hint="default"/>
      </w:rPr>
    </w:lvl>
    <w:lvl w:ilvl="6" w:tplc="040A0001" w:tentative="1">
      <w:start w:val="1"/>
      <w:numFmt w:val="bullet"/>
      <w:lvlText w:val=""/>
      <w:lvlJc w:val="left"/>
      <w:pPr>
        <w:ind w:left="6480" w:hanging="360"/>
      </w:pPr>
      <w:rPr>
        <w:rFonts w:ascii="Symbol" w:hAnsi="Symbol" w:hint="default"/>
      </w:rPr>
    </w:lvl>
    <w:lvl w:ilvl="7" w:tplc="040A0003" w:tentative="1">
      <w:start w:val="1"/>
      <w:numFmt w:val="bullet"/>
      <w:lvlText w:val="o"/>
      <w:lvlJc w:val="left"/>
      <w:pPr>
        <w:ind w:left="7200" w:hanging="360"/>
      </w:pPr>
      <w:rPr>
        <w:rFonts w:ascii="Courier New" w:hAnsi="Courier New" w:cs="Courier New" w:hint="default"/>
      </w:rPr>
    </w:lvl>
    <w:lvl w:ilvl="8" w:tplc="040A0005" w:tentative="1">
      <w:start w:val="1"/>
      <w:numFmt w:val="bullet"/>
      <w:lvlText w:val=""/>
      <w:lvlJc w:val="left"/>
      <w:pPr>
        <w:ind w:left="7920" w:hanging="360"/>
      </w:pPr>
      <w:rPr>
        <w:rFonts w:ascii="Wingdings" w:hAnsi="Wingdings" w:hint="default"/>
      </w:rPr>
    </w:lvl>
  </w:abstractNum>
  <w:abstractNum w:abstractNumId="21">
    <w:nsid w:val="37E16ED8"/>
    <w:multiLevelType w:val="hybridMultilevel"/>
    <w:tmpl w:val="65CA4F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A727774"/>
    <w:multiLevelType w:val="hybridMultilevel"/>
    <w:tmpl w:val="CEF06B9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3C3F6D09"/>
    <w:multiLevelType w:val="hybridMultilevel"/>
    <w:tmpl w:val="7226BEBA"/>
    <w:lvl w:ilvl="0" w:tplc="0C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4">
    <w:nsid w:val="46B019C3"/>
    <w:multiLevelType w:val="hybridMultilevel"/>
    <w:tmpl w:val="338CDDAC"/>
    <w:lvl w:ilvl="0" w:tplc="CD08469E">
      <w:start w:val="1"/>
      <w:numFmt w:val="decimal"/>
      <w:lvlText w:val="%1."/>
      <w:lvlJc w:val="left"/>
      <w:pPr>
        <w:ind w:left="1440" w:hanging="360"/>
      </w:pPr>
      <w:rPr>
        <w:b w:val="0"/>
        <w:bCs w:val="0"/>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5">
    <w:nsid w:val="498944AF"/>
    <w:multiLevelType w:val="hybridMultilevel"/>
    <w:tmpl w:val="724C378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5D33FE0"/>
    <w:multiLevelType w:val="hybridMultilevel"/>
    <w:tmpl w:val="5FEC43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7BE5255"/>
    <w:multiLevelType w:val="hybridMultilevel"/>
    <w:tmpl w:val="9C1A3DFE"/>
    <w:lvl w:ilvl="0" w:tplc="0C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8">
    <w:nsid w:val="5C2E24F3"/>
    <w:multiLevelType w:val="multilevel"/>
    <w:tmpl w:val="B5120F6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5F1734C5"/>
    <w:multiLevelType w:val="hybridMultilevel"/>
    <w:tmpl w:val="EFDA1B4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0">
    <w:nsid w:val="5F43518A"/>
    <w:multiLevelType w:val="hybridMultilevel"/>
    <w:tmpl w:val="ACA4BB3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1">
    <w:nsid w:val="5F7E40B4"/>
    <w:multiLevelType w:val="hybridMultilevel"/>
    <w:tmpl w:val="E10C35D8"/>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2">
    <w:nsid w:val="5FB20A39"/>
    <w:multiLevelType w:val="multilevel"/>
    <w:tmpl w:val="7F9282D6"/>
    <w:lvl w:ilvl="0">
      <w:start w:val="1"/>
      <w:numFmt w:val="decimal"/>
      <w:lvlText w:val="%1."/>
      <w:lvlJc w:val="left"/>
      <w:pPr>
        <w:ind w:left="720" w:hanging="360"/>
      </w:pPr>
    </w:lvl>
    <w:lvl w:ilvl="1">
      <w:start w:val="1"/>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63C67767"/>
    <w:multiLevelType w:val="multilevel"/>
    <w:tmpl w:val="0F9AD6EA"/>
    <w:lvl w:ilvl="0">
      <w:start w:val="1"/>
      <w:numFmt w:val="decimal"/>
      <w:lvlText w:val="%1."/>
      <w:lvlJc w:val="left"/>
      <w:pPr>
        <w:ind w:left="492" w:hanging="49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6D1C182E"/>
    <w:multiLevelType w:val="hybridMultilevel"/>
    <w:tmpl w:val="1200CF8A"/>
    <w:lvl w:ilvl="0" w:tplc="0C0A0001">
      <w:start w:val="1"/>
      <w:numFmt w:val="bullet"/>
      <w:lvlText w:val=""/>
      <w:lvlJc w:val="left"/>
      <w:pPr>
        <w:ind w:left="1560" w:hanging="360"/>
      </w:pPr>
      <w:rPr>
        <w:rFonts w:ascii="Symbol" w:hAnsi="Symbol" w:hint="default"/>
      </w:rPr>
    </w:lvl>
    <w:lvl w:ilvl="1" w:tplc="040A0003" w:tentative="1">
      <w:start w:val="1"/>
      <w:numFmt w:val="bullet"/>
      <w:lvlText w:val="o"/>
      <w:lvlJc w:val="left"/>
      <w:pPr>
        <w:ind w:left="2280" w:hanging="360"/>
      </w:pPr>
      <w:rPr>
        <w:rFonts w:ascii="Courier New" w:hAnsi="Courier New" w:cs="Courier New" w:hint="default"/>
      </w:rPr>
    </w:lvl>
    <w:lvl w:ilvl="2" w:tplc="040A0005" w:tentative="1">
      <w:start w:val="1"/>
      <w:numFmt w:val="bullet"/>
      <w:lvlText w:val=""/>
      <w:lvlJc w:val="left"/>
      <w:pPr>
        <w:ind w:left="3000" w:hanging="360"/>
      </w:pPr>
      <w:rPr>
        <w:rFonts w:ascii="Wingdings" w:hAnsi="Wingdings" w:hint="default"/>
      </w:rPr>
    </w:lvl>
    <w:lvl w:ilvl="3" w:tplc="040A0001" w:tentative="1">
      <w:start w:val="1"/>
      <w:numFmt w:val="bullet"/>
      <w:lvlText w:val=""/>
      <w:lvlJc w:val="left"/>
      <w:pPr>
        <w:ind w:left="3720" w:hanging="360"/>
      </w:pPr>
      <w:rPr>
        <w:rFonts w:ascii="Symbol" w:hAnsi="Symbol" w:hint="default"/>
      </w:rPr>
    </w:lvl>
    <w:lvl w:ilvl="4" w:tplc="040A0003" w:tentative="1">
      <w:start w:val="1"/>
      <w:numFmt w:val="bullet"/>
      <w:lvlText w:val="o"/>
      <w:lvlJc w:val="left"/>
      <w:pPr>
        <w:ind w:left="4440" w:hanging="360"/>
      </w:pPr>
      <w:rPr>
        <w:rFonts w:ascii="Courier New" w:hAnsi="Courier New" w:cs="Courier New" w:hint="default"/>
      </w:rPr>
    </w:lvl>
    <w:lvl w:ilvl="5" w:tplc="040A0005" w:tentative="1">
      <w:start w:val="1"/>
      <w:numFmt w:val="bullet"/>
      <w:lvlText w:val=""/>
      <w:lvlJc w:val="left"/>
      <w:pPr>
        <w:ind w:left="5160" w:hanging="360"/>
      </w:pPr>
      <w:rPr>
        <w:rFonts w:ascii="Wingdings" w:hAnsi="Wingdings" w:hint="default"/>
      </w:rPr>
    </w:lvl>
    <w:lvl w:ilvl="6" w:tplc="040A0001" w:tentative="1">
      <w:start w:val="1"/>
      <w:numFmt w:val="bullet"/>
      <w:lvlText w:val=""/>
      <w:lvlJc w:val="left"/>
      <w:pPr>
        <w:ind w:left="5880" w:hanging="360"/>
      </w:pPr>
      <w:rPr>
        <w:rFonts w:ascii="Symbol" w:hAnsi="Symbol" w:hint="default"/>
      </w:rPr>
    </w:lvl>
    <w:lvl w:ilvl="7" w:tplc="040A0003" w:tentative="1">
      <w:start w:val="1"/>
      <w:numFmt w:val="bullet"/>
      <w:lvlText w:val="o"/>
      <w:lvlJc w:val="left"/>
      <w:pPr>
        <w:ind w:left="6600" w:hanging="360"/>
      </w:pPr>
      <w:rPr>
        <w:rFonts w:ascii="Courier New" w:hAnsi="Courier New" w:cs="Courier New" w:hint="default"/>
      </w:rPr>
    </w:lvl>
    <w:lvl w:ilvl="8" w:tplc="040A0005" w:tentative="1">
      <w:start w:val="1"/>
      <w:numFmt w:val="bullet"/>
      <w:lvlText w:val=""/>
      <w:lvlJc w:val="left"/>
      <w:pPr>
        <w:ind w:left="7320" w:hanging="360"/>
      </w:pPr>
      <w:rPr>
        <w:rFonts w:ascii="Wingdings" w:hAnsi="Wingdings" w:hint="default"/>
      </w:rPr>
    </w:lvl>
  </w:abstractNum>
  <w:abstractNum w:abstractNumId="35">
    <w:nsid w:val="726C612D"/>
    <w:multiLevelType w:val="hybridMultilevel"/>
    <w:tmpl w:val="7824956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74A533F8"/>
    <w:multiLevelType w:val="hybridMultilevel"/>
    <w:tmpl w:val="D9D8C73C"/>
    <w:lvl w:ilvl="0" w:tplc="0C0A000D">
      <w:start w:val="1"/>
      <w:numFmt w:val="bullet"/>
      <w:lvlText w:val=""/>
      <w:lvlJc w:val="left"/>
      <w:pPr>
        <w:ind w:left="1800" w:hanging="360"/>
      </w:pPr>
      <w:rPr>
        <w:rFonts w:ascii="Wingdings" w:hAnsi="Wingdings" w:hint="default"/>
      </w:rPr>
    </w:lvl>
    <w:lvl w:ilvl="1" w:tplc="040A0003" w:tentative="1">
      <w:start w:val="1"/>
      <w:numFmt w:val="bullet"/>
      <w:lvlText w:val="o"/>
      <w:lvlJc w:val="left"/>
      <w:pPr>
        <w:ind w:left="2520" w:hanging="360"/>
      </w:pPr>
      <w:rPr>
        <w:rFonts w:ascii="Courier New" w:hAnsi="Courier New" w:cs="Courier New" w:hint="default"/>
      </w:rPr>
    </w:lvl>
    <w:lvl w:ilvl="2" w:tplc="040A0005" w:tentative="1">
      <w:start w:val="1"/>
      <w:numFmt w:val="bullet"/>
      <w:lvlText w:val=""/>
      <w:lvlJc w:val="left"/>
      <w:pPr>
        <w:ind w:left="3240" w:hanging="360"/>
      </w:pPr>
      <w:rPr>
        <w:rFonts w:ascii="Wingdings" w:hAnsi="Wingdings" w:hint="default"/>
      </w:rPr>
    </w:lvl>
    <w:lvl w:ilvl="3" w:tplc="040A0001" w:tentative="1">
      <w:start w:val="1"/>
      <w:numFmt w:val="bullet"/>
      <w:lvlText w:val=""/>
      <w:lvlJc w:val="left"/>
      <w:pPr>
        <w:ind w:left="3960" w:hanging="360"/>
      </w:pPr>
      <w:rPr>
        <w:rFonts w:ascii="Symbol" w:hAnsi="Symbol" w:hint="default"/>
      </w:rPr>
    </w:lvl>
    <w:lvl w:ilvl="4" w:tplc="040A0003" w:tentative="1">
      <w:start w:val="1"/>
      <w:numFmt w:val="bullet"/>
      <w:lvlText w:val="o"/>
      <w:lvlJc w:val="left"/>
      <w:pPr>
        <w:ind w:left="4680" w:hanging="360"/>
      </w:pPr>
      <w:rPr>
        <w:rFonts w:ascii="Courier New" w:hAnsi="Courier New" w:cs="Courier New" w:hint="default"/>
      </w:rPr>
    </w:lvl>
    <w:lvl w:ilvl="5" w:tplc="040A0005" w:tentative="1">
      <w:start w:val="1"/>
      <w:numFmt w:val="bullet"/>
      <w:lvlText w:val=""/>
      <w:lvlJc w:val="left"/>
      <w:pPr>
        <w:ind w:left="5400" w:hanging="360"/>
      </w:pPr>
      <w:rPr>
        <w:rFonts w:ascii="Wingdings" w:hAnsi="Wingdings" w:hint="default"/>
      </w:rPr>
    </w:lvl>
    <w:lvl w:ilvl="6" w:tplc="040A0001" w:tentative="1">
      <w:start w:val="1"/>
      <w:numFmt w:val="bullet"/>
      <w:lvlText w:val=""/>
      <w:lvlJc w:val="left"/>
      <w:pPr>
        <w:ind w:left="6120" w:hanging="360"/>
      </w:pPr>
      <w:rPr>
        <w:rFonts w:ascii="Symbol" w:hAnsi="Symbol" w:hint="default"/>
      </w:rPr>
    </w:lvl>
    <w:lvl w:ilvl="7" w:tplc="040A0003" w:tentative="1">
      <w:start w:val="1"/>
      <w:numFmt w:val="bullet"/>
      <w:lvlText w:val="o"/>
      <w:lvlJc w:val="left"/>
      <w:pPr>
        <w:ind w:left="6840" w:hanging="360"/>
      </w:pPr>
      <w:rPr>
        <w:rFonts w:ascii="Courier New" w:hAnsi="Courier New" w:cs="Courier New" w:hint="default"/>
      </w:rPr>
    </w:lvl>
    <w:lvl w:ilvl="8" w:tplc="040A0005" w:tentative="1">
      <w:start w:val="1"/>
      <w:numFmt w:val="bullet"/>
      <w:lvlText w:val=""/>
      <w:lvlJc w:val="left"/>
      <w:pPr>
        <w:ind w:left="7560" w:hanging="360"/>
      </w:pPr>
      <w:rPr>
        <w:rFonts w:ascii="Wingdings" w:hAnsi="Wingdings" w:hint="default"/>
      </w:rPr>
    </w:lvl>
  </w:abstractNum>
  <w:abstractNum w:abstractNumId="37">
    <w:nsid w:val="77071A90"/>
    <w:multiLevelType w:val="hybridMultilevel"/>
    <w:tmpl w:val="900E0D8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8"/>
  </w:num>
  <w:num w:numId="2">
    <w:abstractNumId w:val="21"/>
  </w:num>
  <w:num w:numId="3">
    <w:abstractNumId w:val="12"/>
  </w:num>
  <w:num w:numId="4">
    <w:abstractNumId w:val="4"/>
  </w:num>
  <w:num w:numId="5">
    <w:abstractNumId w:val="13"/>
  </w:num>
  <w:num w:numId="6">
    <w:abstractNumId w:val="22"/>
  </w:num>
  <w:num w:numId="7">
    <w:abstractNumId w:val="31"/>
  </w:num>
  <w:num w:numId="8">
    <w:abstractNumId w:val="5"/>
  </w:num>
  <w:num w:numId="9">
    <w:abstractNumId w:val="16"/>
  </w:num>
  <w:num w:numId="10">
    <w:abstractNumId w:val="26"/>
  </w:num>
  <w:num w:numId="11">
    <w:abstractNumId w:val="3"/>
  </w:num>
  <w:num w:numId="12">
    <w:abstractNumId w:val="25"/>
  </w:num>
  <w:num w:numId="13">
    <w:abstractNumId w:val="29"/>
  </w:num>
  <w:num w:numId="14">
    <w:abstractNumId w:val="19"/>
  </w:num>
  <w:num w:numId="15">
    <w:abstractNumId w:val="11"/>
  </w:num>
  <w:num w:numId="16">
    <w:abstractNumId w:val="7"/>
  </w:num>
  <w:num w:numId="17">
    <w:abstractNumId w:val="37"/>
  </w:num>
  <w:num w:numId="18">
    <w:abstractNumId w:val="0"/>
  </w:num>
  <w:num w:numId="19">
    <w:abstractNumId w:val="35"/>
  </w:num>
  <w:num w:numId="20">
    <w:abstractNumId w:val="30"/>
  </w:num>
  <w:num w:numId="21">
    <w:abstractNumId w:val="15"/>
  </w:num>
  <w:num w:numId="22">
    <w:abstractNumId w:val="36"/>
  </w:num>
  <w:num w:numId="23">
    <w:abstractNumId w:val="2"/>
  </w:num>
  <w:num w:numId="24">
    <w:abstractNumId w:val="14"/>
  </w:num>
  <w:num w:numId="25">
    <w:abstractNumId w:val="10"/>
  </w:num>
  <w:num w:numId="26">
    <w:abstractNumId w:val="24"/>
  </w:num>
  <w:num w:numId="27">
    <w:abstractNumId w:val="28"/>
  </w:num>
  <w:num w:numId="28">
    <w:abstractNumId w:val="32"/>
  </w:num>
  <w:num w:numId="29">
    <w:abstractNumId w:val="17"/>
  </w:num>
  <w:num w:numId="30">
    <w:abstractNumId w:val="34"/>
  </w:num>
  <w:num w:numId="31">
    <w:abstractNumId w:val="33"/>
  </w:num>
  <w:num w:numId="32">
    <w:abstractNumId w:val="18"/>
  </w:num>
  <w:num w:numId="33">
    <w:abstractNumId w:val="9"/>
  </w:num>
  <w:num w:numId="34">
    <w:abstractNumId w:val="23"/>
  </w:num>
  <w:num w:numId="35">
    <w:abstractNumId w:val="20"/>
  </w:num>
  <w:num w:numId="36">
    <w:abstractNumId w:val="27"/>
  </w:num>
  <w:num w:numId="37">
    <w:abstractNumId w:val="6"/>
  </w:num>
  <w:num w:numId="38">
    <w:abstractNumId w:val="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activeWritingStyle w:appName="MSWord" w:lang="es-ES" w:vendorID="64" w:dllVersion="0" w:nlCheck="1" w:checkStyle="0"/>
  <w:activeWritingStyle w:appName="MSWord" w:lang="es-ES_tradnl" w:vendorID="64" w:dllVersion="0" w:nlCheck="1" w:checkStyle="0"/>
  <w:activeWritingStyle w:appName="MSWord" w:lang="en-GB" w:vendorID="64" w:dllVersion="0" w:nlCheck="1" w:checkStyle="0"/>
  <w:activeWritingStyle w:appName="MSWord" w:lang="fr-FR" w:vendorID="64" w:dllVersion="0" w:nlCheck="1" w:checkStyle="0"/>
  <w:activeWritingStyle w:appName="MSWord" w:lang="es-ES_tradnl" w:vendorID="64" w:dllVersion="6" w:nlCheck="1" w:checkStyle="1"/>
  <w:activeWritingStyle w:appName="MSWord" w:lang="es-ES" w:vendorID="64" w:dllVersion="6" w:nlCheck="1" w:checkStyle="1"/>
  <w:activeWritingStyle w:appName="MSWord" w:lang="en-GB" w:vendorID="64" w:dllVersion="6" w:nlCheck="1" w:checkStyle="1"/>
  <w:activeWritingStyle w:appName="MSWord" w:lang="fr-FR" w:vendorID="64" w:dllVersion="6" w:nlCheck="1" w:checkStyle="1"/>
  <w:activeWritingStyle w:appName="MSWord" w:lang="es-ES_tradnl" w:vendorID="64" w:dllVersion="4096" w:nlCheck="1" w:checkStyle="0"/>
  <w:activeWritingStyle w:appName="MSWord" w:lang="es-ES" w:vendorID="64" w:dllVersion="4096"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n-GB" w:vendorID="64" w:dllVersion="131078" w:nlCheck="1" w:checkStyle="1"/>
  <w:activeWritingStyle w:appName="MSWord" w:lang="en-US" w:vendorID="64" w:dllVersion="131078" w:nlCheck="1" w:checkStyle="1"/>
  <w:activeWritingStyle w:appName="MSWord" w:lang="ar-SA"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247D"/>
    <w:rsid w:val="00000283"/>
    <w:rsid w:val="0000040E"/>
    <w:rsid w:val="00000E72"/>
    <w:rsid w:val="0000215D"/>
    <w:rsid w:val="000025C3"/>
    <w:rsid w:val="000035A3"/>
    <w:rsid w:val="000041EE"/>
    <w:rsid w:val="0000471A"/>
    <w:rsid w:val="00004976"/>
    <w:rsid w:val="00004A2B"/>
    <w:rsid w:val="00005151"/>
    <w:rsid w:val="00006446"/>
    <w:rsid w:val="00006ACD"/>
    <w:rsid w:val="0000758F"/>
    <w:rsid w:val="00007B83"/>
    <w:rsid w:val="00010E52"/>
    <w:rsid w:val="00010F86"/>
    <w:rsid w:val="000111A7"/>
    <w:rsid w:val="00011365"/>
    <w:rsid w:val="0001184A"/>
    <w:rsid w:val="00011F1A"/>
    <w:rsid w:val="000121FA"/>
    <w:rsid w:val="000137C5"/>
    <w:rsid w:val="00013893"/>
    <w:rsid w:val="000146B2"/>
    <w:rsid w:val="0001486A"/>
    <w:rsid w:val="00014B1D"/>
    <w:rsid w:val="00015BA2"/>
    <w:rsid w:val="00016293"/>
    <w:rsid w:val="00016403"/>
    <w:rsid w:val="00016E27"/>
    <w:rsid w:val="00017060"/>
    <w:rsid w:val="00017821"/>
    <w:rsid w:val="0001787E"/>
    <w:rsid w:val="00017AD2"/>
    <w:rsid w:val="00020B0B"/>
    <w:rsid w:val="00021EB8"/>
    <w:rsid w:val="00022AF1"/>
    <w:rsid w:val="00022FB4"/>
    <w:rsid w:val="000252B2"/>
    <w:rsid w:val="0002551D"/>
    <w:rsid w:val="00025E11"/>
    <w:rsid w:val="000264C7"/>
    <w:rsid w:val="00026A19"/>
    <w:rsid w:val="00026FBF"/>
    <w:rsid w:val="000270AC"/>
    <w:rsid w:val="00027ABE"/>
    <w:rsid w:val="0003114A"/>
    <w:rsid w:val="0003133B"/>
    <w:rsid w:val="000326CE"/>
    <w:rsid w:val="000336F4"/>
    <w:rsid w:val="000337C2"/>
    <w:rsid w:val="00034A53"/>
    <w:rsid w:val="00035582"/>
    <w:rsid w:val="00036EB7"/>
    <w:rsid w:val="000376D2"/>
    <w:rsid w:val="00037F8F"/>
    <w:rsid w:val="000404E3"/>
    <w:rsid w:val="00042E51"/>
    <w:rsid w:val="00043281"/>
    <w:rsid w:val="00043865"/>
    <w:rsid w:val="00043D7B"/>
    <w:rsid w:val="00044971"/>
    <w:rsid w:val="00044D66"/>
    <w:rsid w:val="00045577"/>
    <w:rsid w:val="000457E2"/>
    <w:rsid w:val="0004664E"/>
    <w:rsid w:val="0004707E"/>
    <w:rsid w:val="00050F5D"/>
    <w:rsid w:val="00051F52"/>
    <w:rsid w:val="000538ED"/>
    <w:rsid w:val="00054459"/>
    <w:rsid w:val="0005445B"/>
    <w:rsid w:val="000545B7"/>
    <w:rsid w:val="00054CCC"/>
    <w:rsid w:val="00055278"/>
    <w:rsid w:val="00055FE4"/>
    <w:rsid w:val="00056C3F"/>
    <w:rsid w:val="000607FF"/>
    <w:rsid w:val="00063FB8"/>
    <w:rsid w:val="000647B4"/>
    <w:rsid w:val="000648CE"/>
    <w:rsid w:val="00065243"/>
    <w:rsid w:val="00065265"/>
    <w:rsid w:val="00065558"/>
    <w:rsid w:val="0006779F"/>
    <w:rsid w:val="000700D6"/>
    <w:rsid w:val="00070EEB"/>
    <w:rsid w:val="00071439"/>
    <w:rsid w:val="00071E0B"/>
    <w:rsid w:val="00071E17"/>
    <w:rsid w:val="00071E8D"/>
    <w:rsid w:val="00072A7B"/>
    <w:rsid w:val="000746AB"/>
    <w:rsid w:val="00076CC2"/>
    <w:rsid w:val="00076DCF"/>
    <w:rsid w:val="0008139C"/>
    <w:rsid w:val="00081E73"/>
    <w:rsid w:val="000842C4"/>
    <w:rsid w:val="00085799"/>
    <w:rsid w:val="00085F10"/>
    <w:rsid w:val="00086A8F"/>
    <w:rsid w:val="00086E81"/>
    <w:rsid w:val="00087ABB"/>
    <w:rsid w:val="00091E59"/>
    <w:rsid w:val="000935D4"/>
    <w:rsid w:val="00093BCB"/>
    <w:rsid w:val="00094C4E"/>
    <w:rsid w:val="00094C75"/>
    <w:rsid w:val="000964D9"/>
    <w:rsid w:val="00096A83"/>
    <w:rsid w:val="00096E15"/>
    <w:rsid w:val="00096E93"/>
    <w:rsid w:val="00096F45"/>
    <w:rsid w:val="00096F84"/>
    <w:rsid w:val="000976A4"/>
    <w:rsid w:val="000A08CD"/>
    <w:rsid w:val="000A0F13"/>
    <w:rsid w:val="000A17CF"/>
    <w:rsid w:val="000A216D"/>
    <w:rsid w:val="000A2541"/>
    <w:rsid w:val="000A2D3F"/>
    <w:rsid w:val="000A39A7"/>
    <w:rsid w:val="000A3BEB"/>
    <w:rsid w:val="000A4BD6"/>
    <w:rsid w:val="000A4DDF"/>
    <w:rsid w:val="000A5150"/>
    <w:rsid w:val="000A519F"/>
    <w:rsid w:val="000A5851"/>
    <w:rsid w:val="000A60E6"/>
    <w:rsid w:val="000A61C8"/>
    <w:rsid w:val="000A7E4E"/>
    <w:rsid w:val="000B3AC8"/>
    <w:rsid w:val="000B473A"/>
    <w:rsid w:val="000B5C17"/>
    <w:rsid w:val="000B62AD"/>
    <w:rsid w:val="000B6D4B"/>
    <w:rsid w:val="000B6EE8"/>
    <w:rsid w:val="000B7505"/>
    <w:rsid w:val="000C059C"/>
    <w:rsid w:val="000C08A0"/>
    <w:rsid w:val="000C0E85"/>
    <w:rsid w:val="000C10AC"/>
    <w:rsid w:val="000C1C8D"/>
    <w:rsid w:val="000C35E2"/>
    <w:rsid w:val="000C3D12"/>
    <w:rsid w:val="000C5619"/>
    <w:rsid w:val="000C6949"/>
    <w:rsid w:val="000C6A59"/>
    <w:rsid w:val="000C6EE5"/>
    <w:rsid w:val="000C74A8"/>
    <w:rsid w:val="000C7F78"/>
    <w:rsid w:val="000D44B2"/>
    <w:rsid w:val="000D44D8"/>
    <w:rsid w:val="000D505E"/>
    <w:rsid w:val="000D50D4"/>
    <w:rsid w:val="000D5A83"/>
    <w:rsid w:val="000D6134"/>
    <w:rsid w:val="000D75D8"/>
    <w:rsid w:val="000D77E3"/>
    <w:rsid w:val="000E0E3E"/>
    <w:rsid w:val="000E11D2"/>
    <w:rsid w:val="000E1B57"/>
    <w:rsid w:val="000E5FF5"/>
    <w:rsid w:val="000E63FF"/>
    <w:rsid w:val="000E68EB"/>
    <w:rsid w:val="000E6F13"/>
    <w:rsid w:val="000E7465"/>
    <w:rsid w:val="000E78F7"/>
    <w:rsid w:val="000F1286"/>
    <w:rsid w:val="000F18B6"/>
    <w:rsid w:val="000F2A82"/>
    <w:rsid w:val="000F2EDB"/>
    <w:rsid w:val="000F2F96"/>
    <w:rsid w:val="000F3CC4"/>
    <w:rsid w:val="000F3F5E"/>
    <w:rsid w:val="000F4B24"/>
    <w:rsid w:val="000F6D32"/>
    <w:rsid w:val="000F7FD1"/>
    <w:rsid w:val="000F7FD5"/>
    <w:rsid w:val="0010344B"/>
    <w:rsid w:val="00103A19"/>
    <w:rsid w:val="00103C26"/>
    <w:rsid w:val="001043FF"/>
    <w:rsid w:val="00104924"/>
    <w:rsid w:val="00104BE3"/>
    <w:rsid w:val="00104FE4"/>
    <w:rsid w:val="001054E0"/>
    <w:rsid w:val="00105B0C"/>
    <w:rsid w:val="00105CE5"/>
    <w:rsid w:val="0010777B"/>
    <w:rsid w:val="001077AD"/>
    <w:rsid w:val="001079DA"/>
    <w:rsid w:val="001110CC"/>
    <w:rsid w:val="0011138B"/>
    <w:rsid w:val="00112AE5"/>
    <w:rsid w:val="00112D7A"/>
    <w:rsid w:val="001140CF"/>
    <w:rsid w:val="00114205"/>
    <w:rsid w:val="00114BCA"/>
    <w:rsid w:val="00114D56"/>
    <w:rsid w:val="00116479"/>
    <w:rsid w:val="0011760C"/>
    <w:rsid w:val="00117644"/>
    <w:rsid w:val="00117DBF"/>
    <w:rsid w:val="001205E4"/>
    <w:rsid w:val="00120D5A"/>
    <w:rsid w:val="00121987"/>
    <w:rsid w:val="00121C01"/>
    <w:rsid w:val="001222F0"/>
    <w:rsid w:val="001235DD"/>
    <w:rsid w:val="00123793"/>
    <w:rsid w:val="001239F2"/>
    <w:rsid w:val="00123B06"/>
    <w:rsid w:val="001240E7"/>
    <w:rsid w:val="00124A8C"/>
    <w:rsid w:val="00125528"/>
    <w:rsid w:val="0012553B"/>
    <w:rsid w:val="0012592C"/>
    <w:rsid w:val="00126BF1"/>
    <w:rsid w:val="00127064"/>
    <w:rsid w:val="00127574"/>
    <w:rsid w:val="001308BE"/>
    <w:rsid w:val="00133B5A"/>
    <w:rsid w:val="00134565"/>
    <w:rsid w:val="00135BA1"/>
    <w:rsid w:val="00135DBB"/>
    <w:rsid w:val="0013647A"/>
    <w:rsid w:val="00136AF5"/>
    <w:rsid w:val="00136FD7"/>
    <w:rsid w:val="0014000A"/>
    <w:rsid w:val="0014005A"/>
    <w:rsid w:val="00140C85"/>
    <w:rsid w:val="0014138F"/>
    <w:rsid w:val="00141544"/>
    <w:rsid w:val="00143459"/>
    <w:rsid w:val="00143B09"/>
    <w:rsid w:val="00144148"/>
    <w:rsid w:val="0014521F"/>
    <w:rsid w:val="00145E88"/>
    <w:rsid w:val="00145EAE"/>
    <w:rsid w:val="00147EFD"/>
    <w:rsid w:val="001501E5"/>
    <w:rsid w:val="00150F9E"/>
    <w:rsid w:val="00151B50"/>
    <w:rsid w:val="00152537"/>
    <w:rsid w:val="001529C5"/>
    <w:rsid w:val="00152ECB"/>
    <w:rsid w:val="001554C7"/>
    <w:rsid w:val="001556EF"/>
    <w:rsid w:val="001561D9"/>
    <w:rsid w:val="00157003"/>
    <w:rsid w:val="00157718"/>
    <w:rsid w:val="00157A59"/>
    <w:rsid w:val="0016379D"/>
    <w:rsid w:val="00164984"/>
    <w:rsid w:val="00165127"/>
    <w:rsid w:val="0016561C"/>
    <w:rsid w:val="00165E51"/>
    <w:rsid w:val="001701EE"/>
    <w:rsid w:val="00172416"/>
    <w:rsid w:val="0017290F"/>
    <w:rsid w:val="00172FA8"/>
    <w:rsid w:val="00173073"/>
    <w:rsid w:val="00173346"/>
    <w:rsid w:val="00175D36"/>
    <w:rsid w:val="001760E6"/>
    <w:rsid w:val="001774B0"/>
    <w:rsid w:val="0018012B"/>
    <w:rsid w:val="00180473"/>
    <w:rsid w:val="001809D3"/>
    <w:rsid w:val="00181C1A"/>
    <w:rsid w:val="00181F12"/>
    <w:rsid w:val="00182524"/>
    <w:rsid w:val="00183CDF"/>
    <w:rsid w:val="00183DC3"/>
    <w:rsid w:val="001856DD"/>
    <w:rsid w:val="0018580B"/>
    <w:rsid w:val="00185F4D"/>
    <w:rsid w:val="00187BCA"/>
    <w:rsid w:val="0019014E"/>
    <w:rsid w:val="00190208"/>
    <w:rsid w:val="00190A55"/>
    <w:rsid w:val="00190F76"/>
    <w:rsid w:val="001934E1"/>
    <w:rsid w:val="00194256"/>
    <w:rsid w:val="001949AE"/>
    <w:rsid w:val="001955BF"/>
    <w:rsid w:val="001967F8"/>
    <w:rsid w:val="00196969"/>
    <w:rsid w:val="00197657"/>
    <w:rsid w:val="00197AB6"/>
    <w:rsid w:val="001A0202"/>
    <w:rsid w:val="001A1AC9"/>
    <w:rsid w:val="001A26FE"/>
    <w:rsid w:val="001A3073"/>
    <w:rsid w:val="001A33E1"/>
    <w:rsid w:val="001A3933"/>
    <w:rsid w:val="001A3A30"/>
    <w:rsid w:val="001A4EB5"/>
    <w:rsid w:val="001A532E"/>
    <w:rsid w:val="001A563D"/>
    <w:rsid w:val="001A5D37"/>
    <w:rsid w:val="001A5E86"/>
    <w:rsid w:val="001A61CA"/>
    <w:rsid w:val="001A6AF2"/>
    <w:rsid w:val="001A70C1"/>
    <w:rsid w:val="001A7F45"/>
    <w:rsid w:val="001B08E1"/>
    <w:rsid w:val="001B2CA2"/>
    <w:rsid w:val="001B36F6"/>
    <w:rsid w:val="001B4667"/>
    <w:rsid w:val="001B4925"/>
    <w:rsid w:val="001B4B78"/>
    <w:rsid w:val="001B5987"/>
    <w:rsid w:val="001B5A65"/>
    <w:rsid w:val="001B6649"/>
    <w:rsid w:val="001B6D57"/>
    <w:rsid w:val="001B751E"/>
    <w:rsid w:val="001C1AAF"/>
    <w:rsid w:val="001C1F3D"/>
    <w:rsid w:val="001C2B58"/>
    <w:rsid w:val="001C2BE6"/>
    <w:rsid w:val="001C2CE4"/>
    <w:rsid w:val="001C300C"/>
    <w:rsid w:val="001C37FF"/>
    <w:rsid w:val="001C3C2D"/>
    <w:rsid w:val="001C64CA"/>
    <w:rsid w:val="001C6A31"/>
    <w:rsid w:val="001C6F78"/>
    <w:rsid w:val="001C740D"/>
    <w:rsid w:val="001D032B"/>
    <w:rsid w:val="001D0936"/>
    <w:rsid w:val="001D5582"/>
    <w:rsid w:val="001E0B1E"/>
    <w:rsid w:val="001E13E5"/>
    <w:rsid w:val="001E1849"/>
    <w:rsid w:val="001E1B1E"/>
    <w:rsid w:val="001E1C35"/>
    <w:rsid w:val="001E26D5"/>
    <w:rsid w:val="001E411B"/>
    <w:rsid w:val="001E4BD4"/>
    <w:rsid w:val="001E6A85"/>
    <w:rsid w:val="001E78A2"/>
    <w:rsid w:val="001E7A12"/>
    <w:rsid w:val="001F083F"/>
    <w:rsid w:val="001F1948"/>
    <w:rsid w:val="001F1AE4"/>
    <w:rsid w:val="001F2D19"/>
    <w:rsid w:val="001F3B41"/>
    <w:rsid w:val="001F4FA9"/>
    <w:rsid w:val="001F52EA"/>
    <w:rsid w:val="001F61C0"/>
    <w:rsid w:val="001F66BE"/>
    <w:rsid w:val="001F7F30"/>
    <w:rsid w:val="00201062"/>
    <w:rsid w:val="002016F6"/>
    <w:rsid w:val="002022FC"/>
    <w:rsid w:val="00202485"/>
    <w:rsid w:val="0020355D"/>
    <w:rsid w:val="00203E64"/>
    <w:rsid w:val="002042B2"/>
    <w:rsid w:val="0020498B"/>
    <w:rsid w:val="00205CDC"/>
    <w:rsid w:val="00206582"/>
    <w:rsid w:val="00206EDA"/>
    <w:rsid w:val="00211CD6"/>
    <w:rsid w:val="00211FBA"/>
    <w:rsid w:val="00212A3C"/>
    <w:rsid w:val="0021485B"/>
    <w:rsid w:val="00216B40"/>
    <w:rsid w:val="00216EA9"/>
    <w:rsid w:val="00217B3D"/>
    <w:rsid w:val="00220CCD"/>
    <w:rsid w:val="002210D5"/>
    <w:rsid w:val="00221461"/>
    <w:rsid w:val="00222715"/>
    <w:rsid w:val="0022393A"/>
    <w:rsid w:val="00223C43"/>
    <w:rsid w:val="00224D38"/>
    <w:rsid w:val="00225EE0"/>
    <w:rsid w:val="0022628F"/>
    <w:rsid w:val="00226A0B"/>
    <w:rsid w:val="0022771A"/>
    <w:rsid w:val="00227A4A"/>
    <w:rsid w:val="00231183"/>
    <w:rsid w:val="00231751"/>
    <w:rsid w:val="002327A8"/>
    <w:rsid w:val="002327E8"/>
    <w:rsid w:val="00232934"/>
    <w:rsid w:val="00232B74"/>
    <w:rsid w:val="002338E4"/>
    <w:rsid w:val="00233B87"/>
    <w:rsid w:val="00234F3C"/>
    <w:rsid w:val="00235FCE"/>
    <w:rsid w:val="00236A3F"/>
    <w:rsid w:val="00240386"/>
    <w:rsid w:val="0024065B"/>
    <w:rsid w:val="00240F94"/>
    <w:rsid w:val="002411EE"/>
    <w:rsid w:val="00241656"/>
    <w:rsid w:val="00242880"/>
    <w:rsid w:val="00243191"/>
    <w:rsid w:val="002431D8"/>
    <w:rsid w:val="0024369B"/>
    <w:rsid w:val="00244F58"/>
    <w:rsid w:val="0024733D"/>
    <w:rsid w:val="002478C8"/>
    <w:rsid w:val="00251158"/>
    <w:rsid w:val="00252441"/>
    <w:rsid w:val="00252918"/>
    <w:rsid w:val="002535B6"/>
    <w:rsid w:val="002558BB"/>
    <w:rsid w:val="00255959"/>
    <w:rsid w:val="00255F28"/>
    <w:rsid w:val="00256371"/>
    <w:rsid w:val="00256B77"/>
    <w:rsid w:val="002606D0"/>
    <w:rsid w:val="002628DC"/>
    <w:rsid w:val="0026293C"/>
    <w:rsid w:val="00262CF7"/>
    <w:rsid w:val="00262FDF"/>
    <w:rsid w:val="00263365"/>
    <w:rsid w:val="00263C7D"/>
    <w:rsid w:val="00265194"/>
    <w:rsid w:val="00265CDC"/>
    <w:rsid w:val="00265DBD"/>
    <w:rsid w:val="002662C1"/>
    <w:rsid w:val="002674CA"/>
    <w:rsid w:val="00267773"/>
    <w:rsid w:val="00267E76"/>
    <w:rsid w:val="00270712"/>
    <w:rsid w:val="002716AC"/>
    <w:rsid w:val="002726C2"/>
    <w:rsid w:val="0027275E"/>
    <w:rsid w:val="002731F7"/>
    <w:rsid w:val="00273FD3"/>
    <w:rsid w:val="00274458"/>
    <w:rsid w:val="002749FA"/>
    <w:rsid w:val="0027514E"/>
    <w:rsid w:val="00276980"/>
    <w:rsid w:val="00276AC4"/>
    <w:rsid w:val="002779A0"/>
    <w:rsid w:val="00277B94"/>
    <w:rsid w:val="0028054C"/>
    <w:rsid w:val="002809F5"/>
    <w:rsid w:val="00282AEB"/>
    <w:rsid w:val="00283642"/>
    <w:rsid w:val="002840DE"/>
    <w:rsid w:val="002841EC"/>
    <w:rsid w:val="002857D7"/>
    <w:rsid w:val="00285ACB"/>
    <w:rsid w:val="00285E86"/>
    <w:rsid w:val="00285F67"/>
    <w:rsid w:val="00287794"/>
    <w:rsid w:val="002904DD"/>
    <w:rsid w:val="002907C5"/>
    <w:rsid w:val="0029097D"/>
    <w:rsid w:val="0029318D"/>
    <w:rsid w:val="00293405"/>
    <w:rsid w:val="00293805"/>
    <w:rsid w:val="0029496D"/>
    <w:rsid w:val="00294ECA"/>
    <w:rsid w:val="00297A04"/>
    <w:rsid w:val="002A1E5A"/>
    <w:rsid w:val="002A2248"/>
    <w:rsid w:val="002A28E7"/>
    <w:rsid w:val="002A2B73"/>
    <w:rsid w:val="002A376F"/>
    <w:rsid w:val="002A3875"/>
    <w:rsid w:val="002A4CC6"/>
    <w:rsid w:val="002A5653"/>
    <w:rsid w:val="002A5A5C"/>
    <w:rsid w:val="002B0633"/>
    <w:rsid w:val="002B0691"/>
    <w:rsid w:val="002B0C9D"/>
    <w:rsid w:val="002B1120"/>
    <w:rsid w:val="002B1A9C"/>
    <w:rsid w:val="002B1E56"/>
    <w:rsid w:val="002B1F77"/>
    <w:rsid w:val="002B290E"/>
    <w:rsid w:val="002B2BD6"/>
    <w:rsid w:val="002B2BDE"/>
    <w:rsid w:val="002B3466"/>
    <w:rsid w:val="002B4EC5"/>
    <w:rsid w:val="002B51AD"/>
    <w:rsid w:val="002B5ED0"/>
    <w:rsid w:val="002B7810"/>
    <w:rsid w:val="002B79DA"/>
    <w:rsid w:val="002B7B9C"/>
    <w:rsid w:val="002B7D69"/>
    <w:rsid w:val="002C0FB6"/>
    <w:rsid w:val="002C1087"/>
    <w:rsid w:val="002C18A3"/>
    <w:rsid w:val="002C1B30"/>
    <w:rsid w:val="002C2BB0"/>
    <w:rsid w:val="002C3C5E"/>
    <w:rsid w:val="002C429B"/>
    <w:rsid w:val="002C42BA"/>
    <w:rsid w:val="002C4BCA"/>
    <w:rsid w:val="002C4E49"/>
    <w:rsid w:val="002C6242"/>
    <w:rsid w:val="002C627E"/>
    <w:rsid w:val="002C62AE"/>
    <w:rsid w:val="002C7057"/>
    <w:rsid w:val="002C70DB"/>
    <w:rsid w:val="002D0430"/>
    <w:rsid w:val="002D074D"/>
    <w:rsid w:val="002D123F"/>
    <w:rsid w:val="002D14A3"/>
    <w:rsid w:val="002D1A21"/>
    <w:rsid w:val="002D2CEE"/>
    <w:rsid w:val="002D46E7"/>
    <w:rsid w:val="002D4921"/>
    <w:rsid w:val="002D56A8"/>
    <w:rsid w:val="002D5DD9"/>
    <w:rsid w:val="002D5E77"/>
    <w:rsid w:val="002D770F"/>
    <w:rsid w:val="002E055B"/>
    <w:rsid w:val="002E0926"/>
    <w:rsid w:val="002E0CFB"/>
    <w:rsid w:val="002E21EB"/>
    <w:rsid w:val="002E23C1"/>
    <w:rsid w:val="002E2BE8"/>
    <w:rsid w:val="002E580B"/>
    <w:rsid w:val="002E5C89"/>
    <w:rsid w:val="002E629C"/>
    <w:rsid w:val="002E6301"/>
    <w:rsid w:val="002E64A0"/>
    <w:rsid w:val="002E6FAE"/>
    <w:rsid w:val="002E723E"/>
    <w:rsid w:val="002F01AE"/>
    <w:rsid w:val="002F0FAD"/>
    <w:rsid w:val="002F1D48"/>
    <w:rsid w:val="002F39D8"/>
    <w:rsid w:val="002F3A0E"/>
    <w:rsid w:val="002F3DD7"/>
    <w:rsid w:val="002F40D9"/>
    <w:rsid w:val="002F56A9"/>
    <w:rsid w:val="002F5ACB"/>
    <w:rsid w:val="002F5FB2"/>
    <w:rsid w:val="002F649A"/>
    <w:rsid w:val="002F7D8A"/>
    <w:rsid w:val="002F7E0F"/>
    <w:rsid w:val="0030032F"/>
    <w:rsid w:val="0030051B"/>
    <w:rsid w:val="00301977"/>
    <w:rsid w:val="003019EF"/>
    <w:rsid w:val="00302207"/>
    <w:rsid w:val="00302BDD"/>
    <w:rsid w:val="003039F6"/>
    <w:rsid w:val="00303A8B"/>
    <w:rsid w:val="0030530D"/>
    <w:rsid w:val="00305F70"/>
    <w:rsid w:val="003066B7"/>
    <w:rsid w:val="0030709D"/>
    <w:rsid w:val="00307738"/>
    <w:rsid w:val="003100C6"/>
    <w:rsid w:val="003108A2"/>
    <w:rsid w:val="003108FB"/>
    <w:rsid w:val="00310A50"/>
    <w:rsid w:val="0031153E"/>
    <w:rsid w:val="00315B6D"/>
    <w:rsid w:val="0031625C"/>
    <w:rsid w:val="00317245"/>
    <w:rsid w:val="0031754A"/>
    <w:rsid w:val="00317563"/>
    <w:rsid w:val="00320A56"/>
    <w:rsid w:val="00320FAC"/>
    <w:rsid w:val="00321028"/>
    <w:rsid w:val="00321FE8"/>
    <w:rsid w:val="00323C45"/>
    <w:rsid w:val="00325928"/>
    <w:rsid w:val="00325E46"/>
    <w:rsid w:val="00326A64"/>
    <w:rsid w:val="0032763D"/>
    <w:rsid w:val="00330546"/>
    <w:rsid w:val="00330A68"/>
    <w:rsid w:val="00331C08"/>
    <w:rsid w:val="00331C6D"/>
    <w:rsid w:val="003330FD"/>
    <w:rsid w:val="003340AA"/>
    <w:rsid w:val="0033529E"/>
    <w:rsid w:val="003406A7"/>
    <w:rsid w:val="00340D5D"/>
    <w:rsid w:val="00341350"/>
    <w:rsid w:val="0034284B"/>
    <w:rsid w:val="003448FA"/>
    <w:rsid w:val="0034548A"/>
    <w:rsid w:val="00346910"/>
    <w:rsid w:val="0034754A"/>
    <w:rsid w:val="003518E5"/>
    <w:rsid w:val="0035558B"/>
    <w:rsid w:val="0035567B"/>
    <w:rsid w:val="00355C00"/>
    <w:rsid w:val="0035608F"/>
    <w:rsid w:val="003576D2"/>
    <w:rsid w:val="00360068"/>
    <w:rsid w:val="00360AAC"/>
    <w:rsid w:val="00361507"/>
    <w:rsid w:val="003623AA"/>
    <w:rsid w:val="00362D75"/>
    <w:rsid w:val="00363655"/>
    <w:rsid w:val="00364942"/>
    <w:rsid w:val="00366EDC"/>
    <w:rsid w:val="00367EE8"/>
    <w:rsid w:val="0037002B"/>
    <w:rsid w:val="0037030F"/>
    <w:rsid w:val="00370FAC"/>
    <w:rsid w:val="00371518"/>
    <w:rsid w:val="003724D5"/>
    <w:rsid w:val="003759E3"/>
    <w:rsid w:val="00375B73"/>
    <w:rsid w:val="00376153"/>
    <w:rsid w:val="003761EE"/>
    <w:rsid w:val="0037672E"/>
    <w:rsid w:val="00376F9B"/>
    <w:rsid w:val="00380100"/>
    <w:rsid w:val="003801B2"/>
    <w:rsid w:val="003808B1"/>
    <w:rsid w:val="00380989"/>
    <w:rsid w:val="003843BF"/>
    <w:rsid w:val="0038440D"/>
    <w:rsid w:val="00384707"/>
    <w:rsid w:val="00384CAE"/>
    <w:rsid w:val="00384CF7"/>
    <w:rsid w:val="003857E8"/>
    <w:rsid w:val="0038626E"/>
    <w:rsid w:val="00387886"/>
    <w:rsid w:val="003914D4"/>
    <w:rsid w:val="003928AF"/>
    <w:rsid w:val="00392A8A"/>
    <w:rsid w:val="003933F5"/>
    <w:rsid w:val="00393CD6"/>
    <w:rsid w:val="00395D20"/>
    <w:rsid w:val="00395DFD"/>
    <w:rsid w:val="00397427"/>
    <w:rsid w:val="003976AD"/>
    <w:rsid w:val="003A0263"/>
    <w:rsid w:val="003A0C83"/>
    <w:rsid w:val="003A0CA3"/>
    <w:rsid w:val="003A1393"/>
    <w:rsid w:val="003A1D33"/>
    <w:rsid w:val="003A2764"/>
    <w:rsid w:val="003A2F8C"/>
    <w:rsid w:val="003A3A02"/>
    <w:rsid w:val="003A3CF8"/>
    <w:rsid w:val="003A543F"/>
    <w:rsid w:val="003A58E8"/>
    <w:rsid w:val="003A59B3"/>
    <w:rsid w:val="003A5B39"/>
    <w:rsid w:val="003A5E6B"/>
    <w:rsid w:val="003A6260"/>
    <w:rsid w:val="003A69F8"/>
    <w:rsid w:val="003B31F4"/>
    <w:rsid w:val="003B4707"/>
    <w:rsid w:val="003B4C82"/>
    <w:rsid w:val="003B591A"/>
    <w:rsid w:val="003B5940"/>
    <w:rsid w:val="003B6891"/>
    <w:rsid w:val="003B69E8"/>
    <w:rsid w:val="003B763D"/>
    <w:rsid w:val="003B7E46"/>
    <w:rsid w:val="003C1EB8"/>
    <w:rsid w:val="003C224F"/>
    <w:rsid w:val="003C34DE"/>
    <w:rsid w:val="003C3788"/>
    <w:rsid w:val="003C4B2B"/>
    <w:rsid w:val="003C6AEA"/>
    <w:rsid w:val="003C7830"/>
    <w:rsid w:val="003D014B"/>
    <w:rsid w:val="003D0997"/>
    <w:rsid w:val="003D157D"/>
    <w:rsid w:val="003D1D1B"/>
    <w:rsid w:val="003D1E4A"/>
    <w:rsid w:val="003D38B3"/>
    <w:rsid w:val="003D3DEA"/>
    <w:rsid w:val="003D3EAC"/>
    <w:rsid w:val="003D4D49"/>
    <w:rsid w:val="003D4F48"/>
    <w:rsid w:val="003D5094"/>
    <w:rsid w:val="003E0633"/>
    <w:rsid w:val="003E07B1"/>
    <w:rsid w:val="003E07F9"/>
    <w:rsid w:val="003E152B"/>
    <w:rsid w:val="003E1AF3"/>
    <w:rsid w:val="003E272E"/>
    <w:rsid w:val="003E3D73"/>
    <w:rsid w:val="003E49F2"/>
    <w:rsid w:val="003E5B96"/>
    <w:rsid w:val="003E5EFF"/>
    <w:rsid w:val="003E658C"/>
    <w:rsid w:val="003E66CB"/>
    <w:rsid w:val="003E7DDF"/>
    <w:rsid w:val="003F048C"/>
    <w:rsid w:val="003F14F8"/>
    <w:rsid w:val="003F18F0"/>
    <w:rsid w:val="003F2823"/>
    <w:rsid w:val="003F385D"/>
    <w:rsid w:val="003F39F4"/>
    <w:rsid w:val="003F5B16"/>
    <w:rsid w:val="003F5B71"/>
    <w:rsid w:val="003F76DD"/>
    <w:rsid w:val="00400CFD"/>
    <w:rsid w:val="00401B78"/>
    <w:rsid w:val="00401B9B"/>
    <w:rsid w:val="00402D18"/>
    <w:rsid w:val="0040371C"/>
    <w:rsid w:val="004039AA"/>
    <w:rsid w:val="0040439B"/>
    <w:rsid w:val="00405B30"/>
    <w:rsid w:val="004069F7"/>
    <w:rsid w:val="00410240"/>
    <w:rsid w:val="0041046F"/>
    <w:rsid w:val="0041049D"/>
    <w:rsid w:val="00410859"/>
    <w:rsid w:val="004116B0"/>
    <w:rsid w:val="00411BD3"/>
    <w:rsid w:val="004123D4"/>
    <w:rsid w:val="0041265C"/>
    <w:rsid w:val="00413CBE"/>
    <w:rsid w:val="00413EA4"/>
    <w:rsid w:val="00413F77"/>
    <w:rsid w:val="004141F6"/>
    <w:rsid w:val="00414650"/>
    <w:rsid w:val="00414B6F"/>
    <w:rsid w:val="00414D3D"/>
    <w:rsid w:val="00415FD7"/>
    <w:rsid w:val="004164B1"/>
    <w:rsid w:val="004167FD"/>
    <w:rsid w:val="00420CF2"/>
    <w:rsid w:val="0042117E"/>
    <w:rsid w:val="004216F7"/>
    <w:rsid w:val="0042171F"/>
    <w:rsid w:val="00423201"/>
    <w:rsid w:val="00423A86"/>
    <w:rsid w:val="004243F5"/>
    <w:rsid w:val="004245C3"/>
    <w:rsid w:val="004249E3"/>
    <w:rsid w:val="004251E5"/>
    <w:rsid w:val="00425319"/>
    <w:rsid w:val="00425FC8"/>
    <w:rsid w:val="004266F7"/>
    <w:rsid w:val="004275F1"/>
    <w:rsid w:val="0042767B"/>
    <w:rsid w:val="00427AE3"/>
    <w:rsid w:val="00427FFB"/>
    <w:rsid w:val="004300C6"/>
    <w:rsid w:val="00430FCB"/>
    <w:rsid w:val="00430FD2"/>
    <w:rsid w:val="00431196"/>
    <w:rsid w:val="00431D26"/>
    <w:rsid w:val="00431F56"/>
    <w:rsid w:val="00432079"/>
    <w:rsid w:val="00432624"/>
    <w:rsid w:val="004336DF"/>
    <w:rsid w:val="0043418E"/>
    <w:rsid w:val="00434B56"/>
    <w:rsid w:val="00435058"/>
    <w:rsid w:val="0044041F"/>
    <w:rsid w:val="00440DE6"/>
    <w:rsid w:val="004411AF"/>
    <w:rsid w:val="00442455"/>
    <w:rsid w:val="004435DB"/>
    <w:rsid w:val="00443783"/>
    <w:rsid w:val="00444BF2"/>
    <w:rsid w:val="00444F0F"/>
    <w:rsid w:val="0044626B"/>
    <w:rsid w:val="004464B8"/>
    <w:rsid w:val="00446787"/>
    <w:rsid w:val="00446F4E"/>
    <w:rsid w:val="004500F2"/>
    <w:rsid w:val="004508B9"/>
    <w:rsid w:val="004508D4"/>
    <w:rsid w:val="00452878"/>
    <w:rsid w:val="00453D87"/>
    <w:rsid w:val="00453E2C"/>
    <w:rsid w:val="0045435B"/>
    <w:rsid w:val="004549C8"/>
    <w:rsid w:val="0045542F"/>
    <w:rsid w:val="004554ED"/>
    <w:rsid w:val="00455A81"/>
    <w:rsid w:val="00456043"/>
    <w:rsid w:val="004560C9"/>
    <w:rsid w:val="00456CB2"/>
    <w:rsid w:val="004574B8"/>
    <w:rsid w:val="00460024"/>
    <w:rsid w:val="00460916"/>
    <w:rsid w:val="0046114B"/>
    <w:rsid w:val="00461B98"/>
    <w:rsid w:val="00465786"/>
    <w:rsid w:val="004661CF"/>
    <w:rsid w:val="004673CB"/>
    <w:rsid w:val="004677FB"/>
    <w:rsid w:val="00470453"/>
    <w:rsid w:val="0047159B"/>
    <w:rsid w:val="00471B8D"/>
    <w:rsid w:val="004721CD"/>
    <w:rsid w:val="0047244B"/>
    <w:rsid w:val="00472C3F"/>
    <w:rsid w:val="00472E03"/>
    <w:rsid w:val="00472EAF"/>
    <w:rsid w:val="00473220"/>
    <w:rsid w:val="00473A44"/>
    <w:rsid w:val="004745E9"/>
    <w:rsid w:val="00474863"/>
    <w:rsid w:val="00474C34"/>
    <w:rsid w:val="004753CB"/>
    <w:rsid w:val="00476F71"/>
    <w:rsid w:val="0047715C"/>
    <w:rsid w:val="00483317"/>
    <w:rsid w:val="00483924"/>
    <w:rsid w:val="004851CB"/>
    <w:rsid w:val="00486FBD"/>
    <w:rsid w:val="00490591"/>
    <w:rsid w:val="0049076E"/>
    <w:rsid w:val="00492E07"/>
    <w:rsid w:val="00492E76"/>
    <w:rsid w:val="0049376D"/>
    <w:rsid w:val="0049383A"/>
    <w:rsid w:val="00493AA6"/>
    <w:rsid w:val="0049412B"/>
    <w:rsid w:val="00496044"/>
    <w:rsid w:val="00496183"/>
    <w:rsid w:val="004961E4"/>
    <w:rsid w:val="004962A2"/>
    <w:rsid w:val="00496449"/>
    <w:rsid w:val="00497D48"/>
    <w:rsid w:val="00497DD7"/>
    <w:rsid w:val="00497ECA"/>
    <w:rsid w:val="004A0F58"/>
    <w:rsid w:val="004A17AA"/>
    <w:rsid w:val="004A2070"/>
    <w:rsid w:val="004A21E1"/>
    <w:rsid w:val="004A2AC3"/>
    <w:rsid w:val="004A3BB7"/>
    <w:rsid w:val="004A3C26"/>
    <w:rsid w:val="004A3CE6"/>
    <w:rsid w:val="004A4E23"/>
    <w:rsid w:val="004A51A9"/>
    <w:rsid w:val="004A56CC"/>
    <w:rsid w:val="004A6066"/>
    <w:rsid w:val="004A633C"/>
    <w:rsid w:val="004A6DB0"/>
    <w:rsid w:val="004A6E0A"/>
    <w:rsid w:val="004A6E3B"/>
    <w:rsid w:val="004A7723"/>
    <w:rsid w:val="004A7AB9"/>
    <w:rsid w:val="004B00DF"/>
    <w:rsid w:val="004B0F37"/>
    <w:rsid w:val="004B1F07"/>
    <w:rsid w:val="004B2FEA"/>
    <w:rsid w:val="004B3276"/>
    <w:rsid w:val="004B391B"/>
    <w:rsid w:val="004B3B6C"/>
    <w:rsid w:val="004B3EBE"/>
    <w:rsid w:val="004B4179"/>
    <w:rsid w:val="004B4579"/>
    <w:rsid w:val="004B4BFE"/>
    <w:rsid w:val="004B5B28"/>
    <w:rsid w:val="004B6A54"/>
    <w:rsid w:val="004B7914"/>
    <w:rsid w:val="004C0FE7"/>
    <w:rsid w:val="004C104A"/>
    <w:rsid w:val="004C40D3"/>
    <w:rsid w:val="004C4437"/>
    <w:rsid w:val="004C510C"/>
    <w:rsid w:val="004C5F0B"/>
    <w:rsid w:val="004C70E0"/>
    <w:rsid w:val="004C75BA"/>
    <w:rsid w:val="004C77D7"/>
    <w:rsid w:val="004D003D"/>
    <w:rsid w:val="004D0223"/>
    <w:rsid w:val="004D0BD0"/>
    <w:rsid w:val="004D2AAB"/>
    <w:rsid w:val="004D4D9F"/>
    <w:rsid w:val="004D53EE"/>
    <w:rsid w:val="004D5EE4"/>
    <w:rsid w:val="004D6162"/>
    <w:rsid w:val="004D6405"/>
    <w:rsid w:val="004D6DC0"/>
    <w:rsid w:val="004D79DB"/>
    <w:rsid w:val="004E0E31"/>
    <w:rsid w:val="004E1355"/>
    <w:rsid w:val="004E163E"/>
    <w:rsid w:val="004E3CF5"/>
    <w:rsid w:val="004E430C"/>
    <w:rsid w:val="004E62F8"/>
    <w:rsid w:val="004E6DE4"/>
    <w:rsid w:val="004E707B"/>
    <w:rsid w:val="004E762E"/>
    <w:rsid w:val="004E7C62"/>
    <w:rsid w:val="004E7ED3"/>
    <w:rsid w:val="004F09E3"/>
    <w:rsid w:val="004F0B54"/>
    <w:rsid w:val="004F110C"/>
    <w:rsid w:val="004F133E"/>
    <w:rsid w:val="004F1B36"/>
    <w:rsid w:val="004F1B4B"/>
    <w:rsid w:val="004F1F0D"/>
    <w:rsid w:val="004F3869"/>
    <w:rsid w:val="004F3A71"/>
    <w:rsid w:val="004F4118"/>
    <w:rsid w:val="004F440D"/>
    <w:rsid w:val="004F4827"/>
    <w:rsid w:val="004F487C"/>
    <w:rsid w:val="004F4BBB"/>
    <w:rsid w:val="004F5867"/>
    <w:rsid w:val="004F5DC4"/>
    <w:rsid w:val="004F6236"/>
    <w:rsid w:val="005002BD"/>
    <w:rsid w:val="00500569"/>
    <w:rsid w:val="00500A57"/>
    <w:rsid w:val="00500BEC"/>
    <w:rsid w:val="00500E96"/>
    <w:rsid w:val="00501248"/>
    <w:rsid w:val="00501C49"/>
    <w:rsid w:val="0050217F"/>
    <w:rsid w:val="005022A1"/>
    <w:rsid w:val="00502587"/>
    <w:rsid w:val="00504BC0"/>
    <w:rsid w:val="00505A5A"/>
    <w:rsid w:val="0050670F"/>
    <w:rsid w:val="00506EA0"/>
    <w:rsid w:val="00507D28"/>
    <w:rsid w:val="00507FA2"/>
    <w:rsid w:val="005117AE"/>
    <w:rsid w:val="00512392"/>
    <w:rsid w:val="00512694"/>
    <w:rsid w:val="00514760"/>
    <w:rsid w:val="00514E13"/>
    <w:rsid w:val="0051659E"/>
    <w:rsid w:val="00516962"/>
    <w:rsid w:val="00516FD9"/>
    <w:rsid w:val="005172A9"/>
    <w:rsid w:val="005172BA"/>
    <w:rsid w:val="00517307"/>
    <w:rsid w:val="005178FD"/>
    <w:rsid w:val="00520479"/>
    <w:rsid w:val="00520753"/>
    <w:rsid w:val="00520C3E"/>
    <w:rsid w:val="00520F2B"/>
    <w:rsid w:val="00521D53"/>
    <w:rsid w:val="005226C1"/>
    <w:rsid w:val="00523177"/>
    <w:rsid w:val="00523347"/>
    <w:rsid w:val="00524E22"/>
    <w:rsid w:val="005251DD"/>
    <w:rsid w:val="00525401"/>
    <w:rsid w:val="005255AB"/>
    <w:rsid w:val="00525761"/>
    <w:rsid w:val="00525D9A"/>
    <w:rsid w:val="005271E5"/>
    <w:rsid w:val="005277C6"/>
    <w:rsid w:val="00527A93"/>
    <w:rsid w:val="00527B71"/>
    <w:rsid w:val="00527CCF"/>
    <w:rsid w:val="00530DDE"/>
    <w:rsid w:val="0053158E"/>
    <w:rsid w:val="00531805"/>
    <w:rsid w:val="00532E1D"/>
    <w:rsid w:val="00533158"/>
    <w:rsid w:val="00533721"/>
    <w:rsid w:val="0053555C"/>
    <w:rsid w:val="005358B4"/>
    <w:rsid w:val="00535BA0"/>
    <w:rsid w:val="00535BCF"/>
    <w:rsid w:val="00536409"/>
    <w:rsid w:val="00536754"/>
    <w:rsid w:val="00536803"/>
    <w:rsid w:val="00536D22"/>
    <w:rsid w:val="00536EDA"/>
    <w:rsid w:val="005414E1"/>
    <w:rsid w:val="00541A99"/>
    <w:rsid w:val="00541CD6"/>
    <w:rsid w:val="005443AC"/>
    <w:rsid w:val="005450AC"/>
    <w:rsid w:val="00545517"/>
    <w:rsid w:val="00546F93"/>
    <w:rsid w:val="00547A11"/>
    <w:rsid w:val="00547E98"/>
    <w:rsid w:val="00550787"/>
    <w:rsid w:val="00550A2C"/>
    <w:rsid w:val="00550A84"/>
    <w:rsid w:val="00551298"/>
    <w:rsid w:val="0055157B"/>
    <w:rsid w:val="00552445"/>
    <w:rsid w:val="005526DF"/>
    <w:rsid w:val="0055362C"/>
    <w:rsid w:val="00553F2B"/>
    <w:rsid w:val="0055409A"/>
    <w:rsid w:val="0055493E"/>
    <w:rsid w:val="0055499B"/>
    <w:rsid w:val="0055531B"/>
    <w:rsid w:val="005555A6"/>
    <w:rsid w:val="005555DC"/>
    <w:rsid w:val="005565F3"/>
    <w:rsid w:val="005568C8"/>
    <w:rsid w:val="00556ABE"/>
    <w:rsid w:val="00556E35"/>
    <w:rsid w:val="005576BA"/>
    <w:rsid w:val="005604BF"/>
    <w:rsid w:val="00560881"/>
    <w:rsid w:val="005609E6"/>
    <w:rsid w:val="005628B6"/>
    <w:rsid w:val="00562B85"/>
    <w:rsid w:val="00562CEB"/>
    <w:rsid w:val="0056400C"/>
    <w:rsid w:val="00564F5F"/>
    <w:rsid w:val="00566A83"/>
    <w:rsid w:val="00567669"/>
    <w:rsid w:val="005676EA"/>
    <w:rsid w:val="005705A7"/>
    <w:rsid w:val="00570C48"/>
    <w:rsid w:val="0057202D"/>
    <w:rsid w:val="005723C0"/>
    <w:rsid w:val="0057246B"/>
    <w:rsid w:val="005727AC"/>
    <w:rsid w:val="005730A5"/>
    <w:rsid w:val="005743D0"/>
    <w:rsid w:val="00574DFA"/>
    <w:rsid w:val="00575C51"/>
    <w:rsid w:val="005771FD"/>
    <w:rsid w:val="00577632"/>
    <w:rsid w:val="005779EC"/>
    <w:rsid w:val="005823B6"/>
    <w:rsid w:val="00583366"/>
    <w:rsid w:val="005849CF"/>
    <w:rsid w:val="00584AB8"/>
    <w:rsid w:val="00585CF0"/>
    <w:rsid w:val="00585EB6"/>
    <w:rsid w:val="00586860"/>
    <w:rsid w:val="00586A7F"/>
    <w:rsid w:val="00587A08"/>
    <w:rsid w:val="0059114A"/>
    <w:rsid w:val="00591363"/>
    <w:rsid w:val="005916D5"/>
    <w:rsid w:val="00591B30"/>
    <w:rsid w:val="00592FF4"/>
    <w:rsid w:val="0059353F"/>
    <w:rsid w:val="00594D04"/>
    <w:rsid w:val="0059581F"/>
    <w:rsid w:val="00595C2D"/>
    <w:rsid w:val="005974C7"/>
    <w:rsid w:val="005A1168"/>
    <w:rsid w:val="005A1344"/>
    <w:rsid w:val="005A1496"/>
    <w:rsid w:val="005A1D2C"/>
    <w:rsid w:val="005A1D5E"/>
    <w:rsid w:val="005A2F71"/>
    <w:rsid w:val="005A3BCA"/>
    <w:rsid w:val="005A3BF8"/>
    <w:rsid w:val="005A49EA"/>
    <w:rsid w:val="005A4D6A"/>
    <w:rsid w:val="005A5C88"/>
    <w:rsid w:val="005A6469"/>
    <w:rsid w:val="005A6A84"/>
    <w:rsid w:val="005A6AF9"/>
    <w:rsid w:val="005A6DF2"/>
    <w:rsid w:val="005A7D7D"/>
    <w:rsid w:val="005B0FF5"/>
    <w:rsid w:val="005B115F"/>
    <w:rsid w:val="005B126A"/>
    <w:rsid w:val="005B23A1"/>
    <w:rsid w:val="005B314B"/>
    <w:rsid w:val="005B4C0C"/>
    <w:rsid w:val="005B5DBC"/>
    <w:rsid w:val="005B6399"/>
    <w:rsid w:val="005B7040"/>
    <w:rsid w:val="005B7177"/>
    <w:rsid w:val="005B7AAF"/>
    <w:rsid w:val="005C0023"/>
    <w:rsid w:val="005C1CD3"/>
    <w:rsid w:val="005C21FB"/>
    <w:rsid w:val="005C2274"/>
    <w:rsid w:val="005C251E"/>
    <w:rsid w:val="005C39B1"/>
    <w:rsid w:val="005C3BDA"/>
    <w:rsid w:val="005C683F"/>
    <w:rsid w:val="005C6F3F"/>
    <w:rsid w:val="005C6FEE"/>
    <w:rsid w:val="005D0644"/>
    <w:rsid w:val="005D0F9F"/>
    <w:rsid w:val="005D1995"/>
    <w:rsid w:val="005D1C86"/>
    <w:rsid w:val="005D1D1B"/>
    <w:rsid w:val="005D2055"/>
    <w:rsid w:val="005D2833"/>
    <w:rsid w:val="005D28B3"/>
    <w:rsid w:val="005D3152"/>
    <w:rsid w:val="005D4977"/>
    <w:rsid w:val="005D52B8"/>
    <w:rsid w:val="005D5BE3"/>
    <w:rsid w:val="005D6183"/>
    <w:rsid w:val="005D6A85"/>
    <w:rsid w:val="005D7468"/>
    <w:rsid w:val="005D79CD"/>
    <w:rsid w:val="005D7B92"/>
    <w:rsid w:val="005E116E"/>
    <w:rsid w:val="005E1971"/>
    <w:rsid w:val="005E25B6"/>
    <w:rsid w:val="005E3195"/>
    <w:rsid w:val="005E3432"/>
    <w:rsid w:val="005E3F61"/>
    <w:rsid w:val="005E49EE"/>
    <w:rsid w:val="005E55BE"/>
    <w:rsid w:val="005E6734"/>
    <w:rsid w:val="005E6FEE"/>
    <w:rsid w:val="005F2784"/>
    <w:rsid w:val="005F2AAA"/>
    <w:rsid w:val="005F3F54"/>
    <w:rsid w:val="005F67DB"/>
    <w:rsid w:val="005F7258"/>
    <w:rsid w:val="005F7976"/>
    <w:rsid w:val="005F7F7F"/>
    <w:rsid w:val="00600A4F"/>
    <w:rsid w:val="006017B5"/>
    <w:rsid w:val="006025D5"/>
    <w:rsid w:val="006028A7"/>
    <w:rsid w:val="00602B15"/>
    <w:rsid w:val="00602CB2"/>
    <w:rsid w:val="006031BB"/>
    <w:rsid w:val="00603675"/>
    <w:rsid w:val="00605129"/>
    <w:rsid w:val="00605592"/>
    <w:rsid w:val="00605C28"/>
    <w:rsid w:val="00605D24"/>
    <w:rsid w:val="00606B92"/>
    <w:rsid w:val="00606C95"/>
    <w:rsid w:val="00610BFB"/>
    <w:rsid w:val="0061188B"/>
    <w:rsid w:val="00611C4A"/>
    <w:rsid w:val="00613801"/>
    <w:rsid w:val="00614B26"/>
    <w:rsid w:val="00615A65"/>
    <w:rsid w:val="006161E0"/>
    <w:rsid w:val="00616865"/>
    <w:rsid w:val="00616F34"/>
    <w:rsid w:val="00617A39"/>
    <w:rsid w:val="00617DEE"/>
    <w:rsid w:val="0062004D"/>
    <w:rsid w:val="00620654"/>
    <w:rsid w:val="00620A8B"/>
    <w:rsid w:val="00621CD5"/>
    <w:rsid w:val="00621FA5"/>
    <w:rsid w:val="00624230"/>
    <w:rsid w:val="006244C3"/>
    <w:rsid w:val="00624C24"/>
    <w:rsid w:val="0062573E"/>
    <w:rsid w:val="00626059"/>
    <w:rsid w:val="0062608B"/>
    <w:rsid w:val="006261BC"/>
    <w:rsid w:val="0062697B"/>
    <w:rsid w:val="006270E8"/>
    <w:rsid w:val="00627E24"/>
    <w:rsid w:val="00627E8F"/>
    <w:rsid w:val="00630156"/>
    <w:rsid w:val="006309B4"/>
    <w:rsid w:val="00631CB8"/>
    <w:rsid w:val="00632D8D"/>
    <w:rsid w:val="00633F0D"/>
    <w:rsid w:val="00634667"/>
    <w:rsid w:val="00634A36"/>
    <w:rsid w:val="006354B9"/>
    <w:rsid w:val="00635CAC"/>
    <w:rsid w:val="00636C15"/>
    <w:rsid w:val="00637A69"/>
    <w:rsid w:val="006408F5"/>
    <w:rsid w:val="00640950"/>
    <w:rsid w:val="00640E5B"/>
    <w:rsid w:val="006415E2"/>
    <w:rsid w:val="00641A35"/>
    <w:rsid w:val="00641BE9"/>
    <w:rsid w:val="006420F8"/>
    <w:rsid w:val="006429BF"/>
    <w:rsid w:val="006429C0"/>
    <w:rsid w:val="00642F3F"/>
    <w:rsid w:val="00643D26"/>
    <w:rsid w:val="00645909"/>
    <w:rsid w:val="006463B8"/>
    <w:rsid w:val="0064687D"/>
    <w:rsid w:val="006475AC"/>
    <w:rsid w:val="00647983"/>
    <w:rsid w:val="00647A29"/>
    <w:rsid w:val="00647B2E"/>
    <w:rsid w:val="0065075B"/>
    <w:rsid w:val="00651A69"/>
    <w:rsid w:val="00652442"/>
    <w:rsid w:val="00653C1F"/>
    <w:rsid w:val="006540EA"/>
    <w:rsid w:val="00655185"/>
    <w:rsid w:val="0065582C"/>
    <w:rsid w:val="00656718"/>
    <w:rsid w:val="006570CA"/>
    <w:rsid w:val="0065712F"/>
    <w:rsid w:val="00657DD0"/>
    <w:rsid w:val="00661F24"/>
    <w:rsid w:val="00663AFA"/>
    <w:rsid w:val="00663CDA"/>
    <w:rsid w:val="00665232"/>
    <w:rsid w:val="0066689A"/>
    <w:rsid w:val="00667266"/>
    <w:rsid w:val="00667BBE"/>
    <w:rsid w:val="006706E6"/>
    <w:rsid w:val="00672029"/>
    <w:rsid w:val="006726F6"/>
    <w:rsid w:val="0067362E"/>
    <w:rsid w:val="00673AA4"/>
    <w:rsid w:val="00676F5D"/>
    <w:rsid w:val="00677CE8"/>
    <w:rsid w:val="006800CA"/>
    <w:rsid w:val="00680BDD"/>
    <w:rsid w:val="0068124A"/>
    <w:rsid w:val="006815B4"/>
    <w:rsid w:val="00681880"/>
    <w:rsid w:val="00681C36"/>
    <w:rsid w:val="006837EC"/>
    <w:rsid w:val="006839FD"/>
    <w:rsid w:val="0068428D"/>
    <w:rsid w:val="00685AC2"/>
    <w:rsid w:val="00685E64"/>
    <w:rsid w:val="0068764F"/>
    <w:rsid w:val="0068767A"/>
    <w:rsid w:val="00687911"/>
    <w:rsid w:val="006904EE"/>
    <w:rsid w:val="00691A58"/>
    <w:rsid w:val="00692817"/>
    <w:rsid w:val="0069396F"/>
    <w:rsid w:val="00693F9B"/>
    <w:rsid w:val="0069495D"/>
    <w:rsid w:val="00696E1C"/>
    <w:rsid w:val="00697072"/>
    <w:rsid w:val="006A0190"/>
    <w:rsid w:val="006A0504"/>
    <w:rsid w:val="006A094C"/>
    <w:rsid w:val="006A1862"/>
    <w:rsid w:val="006A1DB6"/>
    <w:rsid w:val="006A1FBA"/>
    <w:rsid w:val="006A25F2"/>
    <w:rsid w:val="006A26C3"/>
    <w:rsid w:val="006A26C6"/>
    <w:rsid w:val="006A2799"/>
    <w:rsid w:val="006A2EFF"/>
    <w:rsid w:val="006A447D"/>
    <w:rsid w:val="006A4ABE"/>
    <w:rsid w:val="006A5093"/>
    <w:rsid w:val="006A5727"/>
    <w:rsid w:val="006A57A3"/>
    <w:rsid w:val="006A595B"/>
    <w:rsid w:val="006A5E4B"/>
    <w:rsid w:val="006A6584"/>
    <w:rsid w:val="006A68C0"/>
    <w:rsid w:val="006A68C9"/>
    <w:rsid w:val="006A7F52"/>
    <w:rsid w:val="006B110F"/>
    <w:rsid w:val="006B18BE"/>
    <w:rsid w:val="006B1ECC"/>
    <w:rsid w:val="006B29F8"/>
    <w:rsid w:val="006B3C45"/>
    <w:rsid w:val="006B512D"/>
    <w:rsid w:val="006B549C"/>
    <w:rsid w:val="006B55CA"/>
    <w:rsid w:val="006B59BF"/>
    <w:rsid w:val="006B6125"/>
    <w:rsid w:val="006B654E"/>
    <w:rsid w:val="006B65CF"/>
    <w:rsid w:val="006B7424"/>
    <w:rsid w:val="006C0013"/>
    <w:rsid w:val="006C3AD1"/>
    <w:rsid w:val="006C3EDE"/>
    <w:rsid w:val="006C4120"/>
    <w:rsid w:val="006C5212"/>
    <w:rsid w:val="006C71C7"/>
    <w:rsid w:val="006C727E"/>
    <w:rsid w:val="006C7991"/>
    <w:rsid w:val="006C7B09"/>
    <w:rsid w:val="006C7D79"/>
    <w:rsid w:val="006C7E05"/>
    <w:rsid w:val="006D07D5"/>
    <w:rsid w:val="006D0E26"/>
    <w:rsid w:val="006D0ECA"/>
    <w:rsid w:val="006D16AE"/>
    <w:rsid w:val="006D1EFC"/>
    <w:rsid w:val="006D233A"/>
    <w:rsid w:val="006D25A0"/>
    <w:rsid w:val="006D3E6C"/>
    <w:rsid w:val="006D4ABC"/>
    <w:rsid w:val="006D4D67"/>
    <w:rsid w:val="006D5CEC"/>
    <w:rsid w:val="006D632D"/>
    <w:rsid w:val="006E0251"/>
    <w:rsid w:val="006E0D3F"/>
    <w:rsid w:val="006E0F2D"/>
    <w:rsid w:val="006E1383"/>
    <w:rsid w:val="006E149A"/>
    <w:rsid w:val="006E17D2"/>
    <w:rsid w:val="006E1E3F"/>
    <w:rsid w:val="006E2D79"/>
    <w:rsid w:val="006E2E4F"/>
    <w:rsid w:val="006E3F9E"/>
    <w:rsid w:val="006E465C"/>
    <w:rsid w:val="006E50FE"/>
    <w:rsid w:val="006E562D"/>
    <w:rsid w:val="006E5E59"/>
    <w:rsid w:val="006E637E"/>
    <w:rsid w:val="006E6908"/>
    <w:rsid w:val="006F0639"/>
    <w:rsid w:val="006F161A"/>
    <w:rsid w:val="006F1DCB"/>
    <w:rsid w:val="006F2B6E"/>
    <w:rsid w:val="006F4F08"/>
    <w:rsid w:val="006F5809"/>
    <w:rsid w:val="006F59C6"/>
    <w:rsid w:val="006F61F6"/>
    <w:rsid w:val="006F7A00"/>
    <w:rsid w:val="007004DE"/>
    <w:rsid w:val="00701157"/>
    <w:rsid w:val="0070246D"/>
    <w:rsid w:val="00702A47"/>
    <w:rsid w:val="00702F32"/>
    <w:rsid w:val="00703627"/>
    <w:rsid w:val="0070407F"/>
    <w:rsid w:val="007049B2"/>
    <w:rsid w:val="007049CF"/>
    <w:rsid w:val="00705794"/>
    <w:rsid w:val="00706237"/>
    <w:rsid w:val="0070631E"/>
    <w:rsid w:val="00706515"/>
    <w:rsid w:val="00706D89"/>
    <w:rsid w:val="00707C65"/>
    <w:rsid w:val="00707DF3"/>
    <w:rsid w:val="007109F3"/>
    <w:rsid w:val="00710EA0"/>
    <w:rsid w:val="0071122D"/>
    <w:rsid w:val="00711C2F"/>
    <w:rsid w:val="00712445"/>
    <w:rsid w:val="00712B03"/>
    <w:rsid w:val="007137C8"/>
    <w:rsid w:val="007138A8"/>
    <w:rsid w:val="00713B80"/>
    <w:rsid w:val="00715DB0"/>
    <w:rsid w:val="0071616E"/>
    <w:rsid w:val="007202B7"/>
    <w:rsid w:val="00720B65"/>
    <w:rsid w:val="00720E0E"/>
    <w:rsid w:val="00720ECC"/>
    <w:rsid w:val="007227D2"/>
    <w:rsid w:val="00722E7C"/>
    <w:rsid w:val="00723048"/>
    <w:rsid w:val="0072517B"/>
    <w:rsid w:val="007255F2"/>
    <w:rsid w:val="0073086E"/>
    <w:rsid w:val="007312AC"/>
    <w:rsid w:val="0073355A"/>
    <w:rsid w:val="00734869"/>
    <w:rsid w:val="00735533"/>
    <w:rsid w:val="0073577F"/>
    <w:rsid w:val="00735F17"/>
    <w:rsid w:val="007365EE"/>
    <w:rsid w:val="00736B38"/>
    <w:rsid w:val="0073775F"/>
    <w:rsid w:val="00740949"/>
    <w:rsid w:val="00741FC1"/>
    <w:rsid w:val="00742DC0"/>
    <w:rsid w:val="00744A71"/>
    <w:rsid w:val="00744AEB"/>
    <w:rsid w:val="007452BB"/>
    <w:rsid w:val="00746F9E"/>
    <w:rsid w:val="0074708F"/>
    <w:rsid w:val="00747807"/>
    <w:rsid w:val="00750A1B"/>
    <w:rsid w:val="00750C76"/>
    <w:rsid w:val="00752420"/>
    <w:rsid w:val="00752862"/>
    <w:rsid w:val="00752B8C"/>
    <w:rsid w:val="00753C6D"/>
    <w:rsid w:val="00753FED"/>
    <w:rsid w:val="00757971"/>
    <w:rsid w:val="00757DAD"/>
    <w:rsid w:val="007606AF"/>
    <w:rsid w:val="00762404"/>
    <w:rsid w:val="00762B65"/>
    <w:rsid w:val="00762EB4"/>
    <w:rsid w:val="00763305"/>
    <w:rsid w:val="00766245"/>
    <w:rsid w:val="00767C16"/>
    <w:rsid w:val="00767DE1"/>
    <w:rsid w:val="0077047F"/>
    <w:rsid w:val="007712CA"/>
    <w:rsid w:val="00771622"/>
    <w:rsid w:val="0077171C"/>
    <w:rsid w:val="00772222"/>
    <w:rsid w:val="007723F7"/>
    <w:rsid w:val="00772F55"/>
    <w:rsid w:val="007732E9"/>
    <w:rsid w:val="00774488"/>
    <w:rsid w:val="0077545E"/>
    <w:rsid w:val="00775773"/>
    <w:rsid w:val="007765CD"/>
    <w:rsid w:val="0077671D"/>
    <w:rsid w:val="007778E0"/>
    <w:rsid w:val="0078005A"/>
    <w:rsid w:val="00781483"/>
    <w:rsid w:val="00782697"/>
    <w:rsid w:val="00782BAB"/>
    <w:rsid w:val="00782CFF"/>
    <w:rsid w:val="00782DDB"/>
    <w:rsid w:val="00783C18"/>
    <w:rsid w:val="007854C0"/>
    <w:rsid w:val="007859C1"/>
    <w:rsid w:val="00785CFB"/>
    <w:rsid w:val="00785EA8"/>
    <w:rsid w:val="007865C8"/>
    <w:rsid w:val="007867B2"/>
    <w:rsid w:val="007867FF"/>
    <w:rsid w:val="00787606"/>
    <w:rsid w:val="007879C0"/>
    <w:rsid w:val="00787A24"/>
    <w:rsid w:val="00790361"/>
    <w:rsid w:val="00790C36"/>
    <w:rsid w:val="0079144D"/>
    <w:rsid w:val="00791E3F"/>
    <w:rsid w:val="00792049"/>
    <w:rsid w:val="007924FE"/>
    <w:rsid w:val="007929AB"/>
    <w:rsid w:val="00793A2E"/>
    <w:rsid w:val="00793EEB"/>
    <w:rsid w:val="007948C6"/>
    <w:rsid w:val="00795714"/>
    <w:rsid w:val="00795B56"/>
    <w:rsid w:val="00797206"/>
    <w:rsid w:val="007A0FA6"/>
    <w:rsid w:val="007A192F"/>
    <w:rsid w:val="007A2841"/>
    <w:rsid w:val="007A40F2"/>
    <w:rsid w:val="007A4335"/>
    <w:rsid w:val="007A4B93"/>
    <w:rsid w:val="007A538B"/>
    <w:rsid w:val="007A556B"/>
    <w:rsid w:val="007A56D0"/>
    <w:rsid w:val="007A57FC"/>
    <w:rsid w:val="007A5BC3"/>
    <w:rsid w:val="007A765A"/>
    <w:rsid w:val="007B05DE"/>
    <w:rsid w:val="007B06ED"/>
    <w:rsid w:val="007B09FD"/>
    <w:rsid w:val="007B163D"/>
    <w:rsid w:val="007B28C1"/>
    <w:rsid w:val="007B29AD"/>
    <w:rsid w:val="007B29BF"/>
    <w:rsid w:val="007B2BB6"/>
    <w:rsid w:val="007B2C1F"/>
    <w:rsid w:val="007B2D0D"/>
    <w:rsid w:val="007B2E91"/>
    <w:rsid w:val="007B356E"/>
    <w:rsid w:val="007B4481"/>
    <w:rsid w:val="007B4F86"/>
    <w:rsid w:val="007B55C0"/>
    <w:rsid w:val="007B58AB"/>
    <w:rsid w:val="007B5C5C"/>
    <w:rsid w:val="007B667F"/>
    <w:rsid w:val="007B6C21"/>
    <w:rsid w:val="007B7265"/>
    <w:rsid w:val="007C0228"/>
    <w:rsid w:val="007C0405"/>
    <w:rsid w:val="007C2C63"/>
    <w:rsid w:val="007C377A"/>
    <w:rsid w:val="007C3D97"/>
    <w:rsid w:val="007C5222"/>
    <w:rsid w:val="007C5D0F"/>
    <w:rsid w:val="007C5EAE"/>
    <w:rsid w:val="007C60D8"/>
    <w:rsid w:val="007C66BE"/>
    <w:rsid w:val="007C67AD"/>
    <w:rsid w:val="007C7411"/>
    <w:rsid w:val="007C7DEC"/>
    <w:rsid w:val="007D19AA"/>
    <w:rsid w:val="007D3430"/>
    <w:rsid w:val="007D42AD"/>
    <w:rsid w:val="007D45F8"/>
    <w:rsid w:val="007D498C"/>
    <w:rsid w:val="007D5C94"/>
    <w:rsid w:val="007D5D51"/>
    <w:rsid w:val="007D6318"/>
    <w:rsid w:val="007D67E4"/>
    <w:rsid w:val="007D6F35"/>
    <w:rsid w:val="007E2E1A"/>
    <w:rsid w:val="007E46D1"/>
    <w:rsid w:val="007E4E3B"/>
    <w:rsid w:val="007E4EDC"/>
    <w:rsid w:val="007E5BDB"/>
    <w:rsid w:val="007E71AE"/>
    <w:rsid w:val="007F1111"/>
    <w:rsid w:val="007F1596"/>
    <w:rsid w:val="007F20D5"/>
    <w:rsid w:val="007F239A"/>
    <w:rsid w:val="007F2561"/>
    <w:rsid w:val="007F3138"/>
    <w:rsid w:val="007F5280"/>
    <w:rsid w:val="007F5C62"/>
    <w:rsid w:val="007F5F8C"/>
    <w:rsid w:val="007F608C"/>
    <w:rsid w:val="007F6B5D"/>
    <w:rsid w:val="007F6CCD"/>
    <w:rsid w:val="007F7E7E"/>
    <w:rsid w:val="007F7E8E"/>
    <w:rsid w:val="007F7F61"/>
    <w:rsid w:val="00800423"/>
    <w:rsid w:val="00800716"/>
    <w:rsid w:val="00802930"/>
    <w:rsid w:val="008034E2"/>
    <w:rsid w:val="008042C9"/>
    <w:rsid w:val="008044BE"/>
    <w:rsid w:val="00804798"/>
    <w:rsid w:val="0080484D"/>
    <w:rsid w:val="00804B14"/>
    <w:rsid w:val="00804E29"/>
    <w:rsid w:val="00805F1B"/>
    <w:rsid w:val="00806617"/>
    <w:rsid w:val="00806750"/>
    <w:rsid w:val="00807938"/>
    <w:rsid w:val="00807D84"/>
    <w:rsid w:val="00810C59"/>
    <w:rsid w:val="008128D0"/>
    <w:rsid w:val="0081384D"/>
    <w:rsid w:val="00815523"/>
    <w:rsid w:val="008159BF"/>
    <w:rsid w:val="008170D9"/>
    <w:rsid w:val="00820E0E"/>
    <w:rsid w:val="0082153E"/>
    <w:rsid w:val="00822E3A"/>
    <w:rsid w:val="00823F2F"/>
    <w:rsid w:val="008243FF"/>
    <w:rsid w:val="008255B6"/>
    <w:rsid w:val="008259C8"/>
    <w:rsid w:val="00825D69"/>
    <w:rsid w:val="008264C5"/>
    <w:rsid w:val="0082661F"/>
    <w:rsid w:val="00826ABB"/>
    <w:rsid w:val="00827B48"/>
    <w:rsid w:val="00827B78"/>
    <w:rsid w:val="0083003B"/>
    <w:rsid w:val="0083175B"/>
    <w:rsid w:val="00831CC0"/>
    <w:rsid w:val="0083209C"/>
    <w:rsid w:val="008323DA"/>
    <w:rsid w:val="0083273D"/>
    <w:rsid w:val="00832973"/>
    <w:rsid w:val="00832B61"/>
    <w:rsid w:val="0083304D"/>
    <w:rsid w:val="00833426"/>
    <w:rsid w:val="00833AD2"/>
    <w:rsid w:val="0083471B"/>
    <w:rsid w:val="0083506D"/>
    <w:rsid w:val="008353D6"/>
    <w:rsid w:val="0083540E"/>
    <w:rsid w:val="00835492"/>
    <w:rsid w:val="00835BE8"/>
    <w:rsid w:val="00836C70"/>
    <w:rsid w:val="00836FCB"/>
    <w:rsid w:val="00836FD7"/>
    <w:rsid w:val="00837342"/>
    <w:rsid w:val="00840852"/>
    <w:rsid w:val="00840914"/>
    <w:rsid w:val="0084125D"/>
    <w:rsid w:val="00841702"/>
    <w:rsid w:val="00845FE6"/>
    <w:rsid w:val="0084668E"/>
    <w:rsid w:val="00847050"/>
    <w:rsid w:val="00847778"/>
    <w:rsid w:val="00847D7E"/>
    <w:rsid w:val="008517AF"/>
    <w:rsid w:val="00851B7A"/>
    <w:rsid w:val="00851F59"/>
    <w:rsid w:val="00852B2C"/>
    <w:rsid w:val="00853AC6"/>
    <w:rsid w:val="008540A6"/>
    <w:rsid w:val="00854302"/>
    <w:rsid w:val="008543EB"/>
    <w:rsid w:val="00854695"/>
    <w:rsid w:val="00854E77"/>
    <w:rsid w:val="008551EB"/>
    <w:rsid w:val="008554EC"/>
    <w:rsid w:val="008559F7"/>
    <w:rsid w:val="008576A6"/>
    <w:rsid w:val="008579BC"/>
    <w:rsid w:val="00857B74"/>
    <w:rsid w:val="00860A9F"/>
    <w:rsid w:val="00860C2B"/>
    <w:rsid w:val="00860F9D"/>
    <w:rsid w:val="0086115C"/>
    <w:rsid w:val="00861946"/>
    <w:rsid w:val="00862010"/>
    <w:rsid w:val="008629E1"/>
    <w:rsid w:val="00862CA0"/>
    <w:rsid w:val="00862EAB"/>
    <w:rsid w:val="00863115"/>
    <w:rsid w:val="00863FBA"/>
    <w:rsid w:val="008643A3"/>
    <w:rsid w:val="008648CD"/>
    <w:rsid w:val="0086504C"/>
    <w:rsid w:val="00865355"/>
    <w:rsid w:val="008654A9"/>
    <w:rsid w:val="008658CD"/>
    <w:rsid w:val="00866BE8"/>
    <w:rsid w:val="00866EAD"/>
    <w:rsid w:val="00866FF8"/>
    <w:rsid w:val="00867C34"/>
    <w:rsid w:val="00870482"/>
    <w:rsid w:val="008706A1"/>
    <w:rsid w:val="0087082F"/>
    <w:rsid w:val="00872105"/>
    <w:rsid w:val="008724C4"/>
    <w:rsid w:val="008727F8"/>
    <w:rsid w:val="00872807"/>
    <w:rsid w:val="0087342A"/>
    <w:rsid w:val="008737F6"/>
    <w:rsid w:val="00874AE4"/>
    <w:rsid w:val="00875C66"/>
    <w:rsid w:val="0087625A"/>
    <w:rsid w:val="00877251"/>
    <w:rsid w:val="00880BAA"/>
    <w:rsid w:val="008826CB"/>
    <w:rsid w:val="00882F22"/>
    <w:rsid w:val="00882FB4"/>
    <w:rsid w:val="008843CA"/>
    <w:rsid w:val="00884C9B"/>
    <w:rsid w:val="00885645"/>
    <w:rsid w:val="00885694"/>
    <w:rsid w:val="008858ED"/>
    <w:rsid w:val="00885AA6"/>
    <w:rsid w:val="00885DF0"/>
    <w:rsid w:val="00886566"/>
    <w:rsid w:val="008870E2"/>
    <w:rsid w:val="00887440"/>
    <w:rsid w:val="00887EA6"/>
    <w:rsid w:val="00887F86"/>
    <w:rsid w:val="008911F3"/>
    <w:rsid w:val="008912EA"/>
    <w:rsid w:val="00893448"/>
    <w:rsid w:val="00895646"/>
    <w:rsid w:val="008975F6"/>
    <w:rsid w:val="008A069C"/>
    <w:rsid w:val="008A1A9D"/>
    <w:rsid w:val="008A1F54"/>
    <w:rsid w:val="008A1FC9"/>
    <w:rsid w:val="008A3796"/>
    <w:rsid w:val="008A41EC"/>
    <w:rsid w:val="008A445C"/>
    <w:rsid w:val="008A46CA"/>
    <w:rsid w:val="008A47E8"/>
    <w:rsid w:val="008A5F95"/>
    <w:rsid w:val="008A71B0"/>
    <w:rsid w:val="008A74BD"/>
    <w:rsid w:val="008A7564"/>
    <w:rsid w:val="008A792B"/>
    <w:rsid w:val="008B141A"/>
    <w:rsid w:val="008B1897"/>
    <w:rsid w:val="008B29C9"/>
    <w:rsid w:val="008B330A"/>
    <w:rsid w:val="008B4F16"/>
    <w:rsid w:val="008B55D4"/>
    <w:rsid w:val="008B5A56"/>
    <w:rsid w:val="008B72BC"/>
    <w:rsid w:val="008C10B0"/>
    <w:rsid w:val="008C1390"/>
    <w:rsid w:val="008C218B"/>
    <w:rsid w:val="008C3145"/>
    <w:rsid w:val="008C4959"/>
    <w:rsid w:val="008C582F"/>
    <w:rsid w:val="008D00B9"/>
    <w:rsid w:val="008D0218"/>
    <w:rsid w:val="008D0F05"/>
    <w:rsid w:val="008D0F39"/>
    <w:rsid w:val="008D1609"/>
    <w:rsid w:val="008D1A60"/>
    <w:rsid w:val="008D1C1C"/>
    <w:rsid w:val="008D265B"/>
    <w:rsid w:val="008D332B"/>
    <w:rsid w:val="008D342B"/>
    <w:rsid w:val="008D42A1"/>
    <w:rsid w:val="008D4D21"/>
    <w:rsid w:val="008D5E82"/>
    <w:rsid w:val="008D6EC4"/>
    <w:rsid w:val="008D717F"/>
    <w:rsid w:val="008E00C6"/>
    <w:rsid w:val="008E0960"/>
    <w:rsid w:val="008E0BB8"/>
    <w:rsid w:val="008E1793"/>
    <w:rsid w:val="008E1FB7"/>
    <w:rsid w:val="008E2CDC"/>
    <w:rsid w:val="008E3505"/>
    <w:rsid w:val="008E3D2B"/>
    <w:rsid w:val="008E55DD"/>
    <w:rsid w:val="008E56B1"/>
    <w:rsid w:val="008E5809"/>
    <w:rsid w:val="008E7A45"/>
    <w:rsid w:val="008F180E"/>
    <w:rsid w:val="008F2532"/>
    <w:rsid w:val="008F2AFD"/>
    <w:rsid w:val="008F2B09"/>
    <w:rsid w:val="008F2F38"/>
    <w:rsid w:val="008F3633"/>
    <w:rsid w:val="008F389B"/>
    <w:rsid w:val="008F40EB"/>
    <w:rsid w:val="008F43A1"/>
    <w:rsid w:val="008F48CF"/>
    <w:rsid w:val="008F5740"/>
    <w:rsid w:val="008F5DAD"/>
    <w:rsid w:val="008F65D0"/>
    <w:rsid w:val="008F67BB"/>
    <w:rsid w:val="008F6B04"/>
    <w:rsid w:val="00900F6F"/>
    <w:rsid w:val="00902F53"/>
    <w:rsid w:val="00904C18"/>
    <w:rsid w:val="00904CD8"/>
    <w:rsid w:val="00904E54"/>
    <w:rsid w:val="00905645"/>
    <w:rsid w:val="009066B3"/>
    <w:rsid w:val="0090693C"/>
    <w:rsid w:val="00906E02"/>
    <w:rsid w:val="009105F9"/>
    <w:rsid w:val="00910FBE"/>
    <w:rsid w:val="0091559D"/>
    <w:rsid w:val="009162F4"/>
    <w:rsid w:val="00917889"/>
    <w:rsid w:val="00920310"/>
    <w:rsid w:val="00920640"/>
    <w:rsid w:val="00920F69"/>
    <w:rsid w:val="009220B3"/>
    <w:rsid w:val="00923579"/>
    <w:rsid w:val="00923590"/>
    <w:rsid w:val="00923C03"/>
    <w:rsid w:val="00923E8E"/>
    <w:rsid w:val="009247EB"/>
    <w:rsid w:val="00925DF8"/>
    <w:rsid w:val="00926115"/>
    <w:rsid w:val="00926213"/>
    <w:rsid w:val="009263D9"/>
    <w:rsid w:val="00926F9C"/>
    <w:rsid w:val="00927B66"/>
    <w:rsid w:val="00930153"/>
    <w:rsid w:val="0093023E"/>
    <w:rsid w:val="00930D95"/>
    <w:rsid w:val="0093102D"/>
    <w:rsid w:val="00932051"/>
    <w:rsid w:val="00932056"/>
    <w:rsid w:val="00932E7F"/>
    <w:rsid w:val="0093318C"/>
    <w:rsid w:val="00933DE0"/>
    <w:rsid w:val="00933E5B"/>
    <w:rsid w:val="00934C29"/>
    <w:rsid w:val="0093541F"/>
    <w:rsid w:val="00936468"/>
    <w:rsid w:val="009403A0"/>
    <w:rsid w:val="00940495"/>
    <w:rsid w:val="00940CDC"/>
    <w:rsid w:val="00940E6B"/>
    <w:rsid w:val="00942111"/>
    <w:rsid w:val="00943374"/>
    <w:rsid w:val="00943683"/>
    <w:rsid w:val="00946D95"/>
    <w:rsid w:val="009474F1"/>
    <w:rsid w:val="00947AFC"/>
    <w:rsid w:val="00947E9C"/>
    <w:rsid w:val="00947FBD"/>
    <w:rsid w:val="00950612"/>
    <w:rsid w:val="00950A2A"/>
    <w:rsid w:val="00950D0C"/>
    <w:rsid w:val="009512AC"/>
    <w:rsid w:val="009518A9"/>
    <w:rsid w:val="00951EED"/>
    <w:rsid w:val="00952724"/>
    <w:rsid w:val="00952E0B"/>
    <w:rsid w:val="009535B2"/>
    <w:rsid w:val="009538ED"/>
    <w:rsid w:val="00953CA0"/>
    <w:rsid w:val="00953E57"/>
    <w:rsid w:val="00955D4A"/>
    <w:rsid w:val="009565BF"/>
    <w:rsid w:val="00956B0D"/>
    <w:rsid w:val="00956CBB"/>
    <w:rsid w:val="00957B9A"/>
    <w:rsid w:val="0096022F"/>
    <w:rsid w:val="009603D9"/>
    <w:rsid w:val="00961170"/>
    <w:rsid w:val="00961782"/>
    <w:rsid w:val="00961805"/>
    <w:rsid w:val="009619AD"/>
    <w:rsid w:val="00961FA0"/>
    <w:rsid w:val="0096365C"/>
    <w:rsid w:val="00964D1F"/>
    <w:rsid w:val="00964F49"/>
    <w:rsid w:val="00965DBF"/>
    <w:rsid w:val="00966AD0"/>
    <w:rsid w:val="0096710B"/>
    <w:rsid w:val="009674CA"/>
    <w:rsid w:val="00967B78"/>
    <w:rsid w:val="00970AE0"/>
    <w:rsid w:val="00970C61"/>
    <w:rsid w:val="00970CD5"/>
    <w:rsid w:val="00970E2A"/>
    <w:rsid w:val="00971390"/>
    <w:rsid w:val="00971653"/>
    <w:rsid w:val="00972F8D"/>
    <w:rsid w:val="00973BD7"/>
    <w:rsid w:val="00974E55"/>
    <w:rsid w:val="00975D14"/>
    <w:rsid w:val="0097667A"/>
    <w:rsid w:val="00977723"/>
    <w:rsid w:val="00977B4D"/>
    <w:rsid w:val="009811AE"/>
    <w:rsid w:val="00982FC6"/>
    <w:rsid w:val="00983F0C"/>
    <w:rsid w:val="00986175"/>
    <w:rsid w:val="009872BF"/>
    <w:rsid w:val="00987B66"/>
    <w:rsid w:val="009904C1"/>
    <w:rsid w:val="00991A02"/>
    <w:rsid w:val="00991C1A"/>
    <w:rsid w:val="0099234D"/>
    <w:rsid w:val="009926E1"/>
    <w:rsid w:val="0099439A"/>
    <w:rsid w:val="009955A7"/>
    <w:rsid w:val="00995953"/>
    <w:rsid w:val="00995BD2"/>
    <w:rsid w:val="00996D8C"/>
    <w:rsid w:val="0099724A"/>
    <w:rsid w:val="0099726F"/>
    <w:rsid w:val="0099746E"/>
    <w:rsid w:val="00997663"/>
    <w:rsid w:val="009A0506"/>
    <w:rsid w:val="009A0CD9"/>
    <w:rsid w:val="009A0FDC"/>
    <w:rsid w:val="009A1C2E"/>
    <w:rsid w:val="009A1C87"/>
    <w:rsid w:val="009A2A8D"/>
    <w:rsid w:val="009A31CA"/>
    <w:rsid w:val="009A33EE"/>
    <w:rsid w:val="009A39C1"/>
    <w:rsid w:val="009A412D"/>
    <w:rsid w:val="009A4430"/>
    <w:rsid w:val="009A51DF"/>
    <w:rsid w:val="009A56C6"/>
    <w:rsid w:val="009A57A9"/>
    <w:rsid w:val="009B0F3D"/>
    <w:rsid w:val="009B10ED"/>
    <w:rsid w:val="009B1264"/>
    <w:rsid w:val="009B16F0"/>
    <w:rsid w:val="009B1717"/>
    <w:rsid w:val="009B29EB"/>
    <w:rsid w:val="009B41DF"/>
    <w:rsid w:val="009B5052"/>
    <w:rsid w:val="009B5183"/>
    <w:rsid w:val="009B5861"/>
    <w:rsid w:val="009B6166"/>
    <w:rsid w:val="009B6996"/>
    <w:rsid w:val="009B737C"/>
    <w:rsid w:val="009B74D8"/>
    <w:rsid w:val="009C0B20"/>
    <w:rsid w:val="009C115C"/>
    <w:rsid w:val="009C11A9"/>
    <w:rsid w:val="009C1A62"/>
    <w:rsid w:val="009C2C32"/>
    <w:rsid w:val="009C2DD3"/>
    <w:rsid w:val="009C3D2C"/>
    <w:rsid w:val="009C3D98"/>
    <w:rsid w:val="009C3EE2"/>
    <w:rsid w:val="009C4110"/>
    <w:rsid w:val="009C5375"/>
    <w:rsid w:val="009C6718"/>
    <w:rsid w:val="009C6C3C"/>
    <w:rsid w:val="009C74FB"/>
    <w:rsid w:val="009D009B"/>
    <w:rsid w:val="009D0B55"/>
    <w:rsid w:val="009D125E"/>
    <w:rsid w:val="009D12DC"/>
    <w:rsid w:val="009D15B0"/>
    <w:rsid w:val="009D1603"/>
    <w:rsid w:val="009D2622"/>
    <w:rsid w:val="009D2726"/>
    <w:rsid w:val="009D3DD1"/>
    <w:rsid w:val="009D4280"/>
    <w:rsid w:val="009D46F7"/>
    <w:rsid w:val="009D5672"/>
    <w:rsid w:val="009D58F3"/>
    <w:rsid w:val="009D5E19"/>
    <w:rsid w:val="009E0ED3"/>
    <w:rsid w:val="009E1C56"/>
    <w:rsid w:val="009E309C"/>
    <w:rsid w:val="009E3F3D"/>
    <w:rsid w:val="009E400E"/>
    <w:rsid w:val="009E444C"/>
    <w:rsid w:val="009E498C"/>
    <w:rsid w:val="009E606C"/>
    <w:rsid w:val="009E60F9"/>
    <w:rsid w:val="009E6FAC"/>
    <w:rsid w:val="009F02C0"/>
    <w:rsid w:val="009F104B"/>
    <w:rsid w:val="009F19A6"/>
    <w:rsid w:val="009F1E18"/>
    <w:rsid w:val="009F3833"/>
    <w:rsid w:val="009F4151"/>
    <w:rsid w:val="009F4342"/>
    <w:rsid w:val="009F4AD6"/>
    <w:rsid w:val="009F6684"/>
    <w:rsid w:val="009F6B12"/>
    <w:rsid w:val="009F700E"/>
    <w:rsid w:val="009F722C"/>
    <w:rsid w:val="00A005D7"/>
    <w:rsid w:val="00A00B21"/>
    <w:rsid w:val="00A00B3A"/>
    <w:rsid w:val="00A00B66"/>
    <w:rsid w:val="00A00D2F"/>
    <w:rsid w:val="00A01F5B"/>
    <w:rsid w:val="00A02213"/>
    <w:rsid w:val="00A02DF9"/>
    <w:rsid w:val="00A03267"/>
    <w:rsid w:val="00A03D44"/>
    <w:rsid w:val="00A03FD9"/>
    <w:rsid w:val="00A0475D"/>
    <w:rsid w:val="00A04B8B"/>
    <w:rsid w:val="00A05574"/>
    <w:rsid w:val="00A05583"/>
    <w:rsid w:val="00A06189"/>
    <w:rsid w:val="00A0662D"/>
    <w:rsid w:val="00A0665C"/>
    <w:rsid w:val="00A070C8"/>
    <w:rsid w:val="00A071D4"/>
    <w:rsid w:val="00A0777A"/>
    <w:rsid w:val="00A07F35"/>
    <w:rsid w:val="00A107D7"/>
    <w:rsid w:val="00A12C68"/>
    <w:rsid w:val="00A13617"/>
    <w:rsid w:val="00A15C9B"/>
    <w:rsid w:val="00A17EE5"/>
    <w:rsid w:val="00A2062F"/>
    <w:rsid w:val="00A22F4A"/>
    <w:rsid w:val="00A23ED4"/>
    <w:rsid w:val="00A24226"/>
    <w:rsid w:val="00A24BB9"/>
    <w:rsid w:val="00A26572"/>
    <w:rsid w:val="00A26836"/>
    <w:rsid w:val="00A270AD"/>
    <w:rsid w:val="00A27706"/>
    <w:rsid w:val="00A30023"/>
    <w:rsid w:val="00A30260"/>
    <w:rsid w:val="00A30F20"/>
    <w:rsid w:val="00A31D2D"/>
    <w:rsid w:val="00A3429A"/>
    <w:rsid w:val="00A361B1"/>
    <w:rsid w:val="00A3729E"/>
    <w:rsid w:val="00A40E93"/>
    <w:rsid w:val="00A4107C"/>
    <w:rsid w:val="00A4126B"/>
    <w:rsid w:val="00A413AC"/>
    <w:rsid w:val="00A42901"/>
    <w:rsid w:val="00A42D04"/>
    <w:rsid w:val="00A42F2E"/>
    <w:rsid w:val="00A44991"/>
    <w:rsid w:val="00A45A55"/>
    <w:rsid w:val="00A46073"/>
    <w:rsid w:val="00A460F8"/>
    <w:rsid w:val="00A46237"/>
    <w:rsid w:val="00A478C3"/>
    <w:rsid w:val="00A47A3F"/>
    <w:rsid w:val="00A503BF"/>
    <w:rsid w:val="00A51236"/>
    <w:rsid w:val="00A52131"/>
    <w:rsid w:val="00A52747"/>
    <w:rsid w:val="00A54001"/>
    <w:rsid w:val="00A5567E"/>
    <w:rsid w:val="00A57100"/>
    <w:rsid w:val="00A578BD"/>
    <w:rsid w:val="00A57AFC"/>
    <w:rsid w:val="00A57E3B"/>
    <w:rsid w:val="00A6082B"/>
    <w:rsid w:val="00A617CE"/>
    <w:rsid w:val="00A61E7A"/>
    <w:rsid w:val="00A62B50"/>
    <w:rsid w:val="00A64ED9"/>
    <w:rsid w:val="00A66220"/>
    <w:rsid w:val="00A668DE"/>
    <w:rsid w:val="00A66913"/>
    <w:rsid w:val="00A66C1B"/>
    <w:rsid w:val="00A67384"/>
    <w:rsid w:val="00A679BE"/>
    <w:rsid w:val="00A67FA2"/>
    <w:rsid w:val="00A7021F"/>
    <w:rsid w:val="00A70350"/>
    <w:rsid w:val="00A70A16"/>
    <w:rsid w:val="00A70E42"/>
    <w:rsid w:val="00A71007"/>
    <w:rsid w:val="00A71F87"/>
    <w:rsid w:val="00A72560"/>
    <w:rsid w:val="00A73D5E"/>
    <w:rsid w:val="00A741A5"/>
    <w:rsid w:val="00A74ADD"/>
    <w:rsid w:val="00A7642D"/>
    <w:rsid w:val="00A76620"/>
    <w:rsid w:val="00A77566"/>
    <w:rsid w:val="00A7788E"/>
    <w:rsid w:val="00A77B38"/>
    <w:rsid w:val="00A77F25"/>
    <w:rsid w:val="00A814A8"/>
    <w:rsid w:val="00A81D07"/>
    <w:rsid w:val="00A8313C"/>
    <w:rsid w:val="00A834BD"/>
    <w:rsid w:val="00A8446F"/>
    <w:rsid w:val="00A8567A"/>
    <w:rsid w:val="00A856CF"/>
    <w:rsid w:val="00A85E2A"/>
    <w:rsid w:val="00A86060"/>
    <w:rsid w:val="00A86436"/>
    <w:rsid w:val="00A878B7"/>
    <w:rsid w:val="00A87AE2"/>
    <w:rsid w:val="00A87D8A"/>
    <w:rsid w:val="00A901DA"/>
    <w:rsid w:val="00A91239"/>
    <w:rsid w:val="00A920E1"/>
    <w:rsid w:val="00A93BAD"/>
    <w:rsid w:val="00A94953"/>
    <w:rsid w:val="00A94A97"/>
    <w:rsid w:val="00A953F3"/>
    <w:rsid w:val="00A95655"/>
    <w:rsid w:val="00A96C60"/>
    <w:rsid w:val="00A96D2D"/>
    <w:rsid w:val="00A96F68"/>
    <w:rsid w:val="00A97577"/>
    <w:rsid w:val="00A9795A"/>
    <w:rsid w:val="00AA020E"/>
    <w:rsid w:val="00AA1258"/>
    <w:rsid w:val="00AA1854"/>
    <w:rsid w:val="00AA2546"/>
    <w:rsid w:val="00AA3B14"/>
    <w:rsid w:val="00AA471E"/>
    <w:rsid w:val="00AA5119"/>
    <w:rsid w:val="00AA6336"/>
    <w:rsid w:val="00AA66C0"/>
    <w:rsid w:val="00AA6CEC"/>
    <w:rsid w:val="00AB0A43"/>
    <w:rsid w:val="00AB1388"/>
    <w:rsid w:val="00AB16D3"/>
    <w:rsid w:val="00AB1AB4"/>
    <w:rsid w:val="00AB224B"/>
    <w:rsid w:val="00AB485B"/>
    <w:rsid w:val="00AB6BAD"/>
    <w:rsid w:val="00AB7D9A"/>
    <w:rsid w:val="00AC1A43"/>
    <w:rsid w:val="00AC4762"/>
    <w:rsid w:val="00AC4A81"/>
    <w:rsid w:val="00AC4B40"/>
    <w:rsid w:val="00AC54BC"/>
    <w:rsid w:val="00AC5C13"/>
    <w:rsid w:val="00AC7B79"/>
    <w:rsid w:val="00AD008B"/>
    <w:rsid w:val="00AD17A8"/>
    <w:rsid w:val="00AD1933"/>
    <w:rsid w:val="00AD1C1C"/>
    <w:rsid w:val="00AD23A6"/>
    <w:rsid w:val="00AD2A03"/>
    <w:rsid w:val="00AD30BA"/>
    <w:rsid w:val="00AD42D3"/>
    <w:rsid w:val="00AD51A6"/>
    <w:rsid w:val="00AD6372"/>
    <w:rsid w:val="00AD6395"/>
    <w:rsid w:val="00AD65C5"/>
    <w:rsid w:val="00AD7AC9"/>
    <w:rsid w:val="00AE0609"/>
    <w:rsid w:val="00AE0E50"/>
    <w:rsid w:val="00AE150A"/>
    <w:rsid w:val="00AE1541"/>
    <w:rsid w:val="00AE1F84"/>
    <w:rsid w:val="00AE38AE"/>
    <w:rsid w:val="00AE3C8A"/>
    <w:rsid w:val="00AE4A0F"/>
    <w:rsid w:val="00AE554C"/>
    <w:rsid w:val="00AE64BA"/>
    <w:rsid w:val="00AE690E"/>
    <w:rsid w:val="00AE7874"/>
    <w:rsid w:val="00AE7B90"/>
    <w:rsid w:val="00AF0847"/>
    <w:rsid w:val="00AF0BF6"/>
    <w:rsid w:val="00AF27B1"/>
    <w:rsid w:val="00AF2C23"/>
    <w:rsid w:val="00AF3EE4"/>
    <w:rsid w:val="00AF4978"/>
    <w:rsid w:val="00AF4B19"/>
    <w:rsid w:val="00AF5C5A"/>
    <w:rsid w:val="00AF7269"/>
    <w:rsid w:val="00B0190E"/>
    <w:rsid w:val="00B01CF5"/>
    <w:rsid w:val="00B0241F"/>
    <w:rsid w:val="00B02F2D"/>
    <w:rsid w:val="00B02FF4"/>
    <w:rsid w:val="00B034CF"/>
    <w:rsid w:val="00B039FC"/>
    <w:rsid w:val="00B03BBA"/>
    <w:rsid w:val="00B046CB"/>
    <w:rsid w:val="00B04AD2"/>
    <w:rsid w:val="00B1245F"/>
    <w:rsid w:val="00B1320D"/>
    <w:rsid w:val="00B13364"/>
    <w:rsid w:val="00B14E81"/>
    <w:rsid w:val="00B153CF"/>
    <w:rsid w:val="00B153F1"/>
    <w:rsid w:val="00B154D4"/>
    <w:rsid w:val="00B16989"/>
    <w:rsid w:val="00B17C09"/>
    <w:rsid w:val="00B203B9"/>
    <w:rsid w:val="00B20D89"/>
    <w:rsid w:val="00B20F4B"/>
    <w:rsid w:val="00B2112E"/>
    <w:rsid w:val="00B21A62"/>
    <w:rsid w:val="00B229E7"/>
    <w:rsid w:val="00B22BDC"/>
    <w:rsid w:val="00B23B8C"/>
    <w:rsid w:val="00B24618"/>
    <w:rsid w:val="00B246BA"/>
    <w:rsid w:val="00B24D5E"/>
    <w:rsid w:val="00B24D8C"/>
    <w:rsid w:val="00B24EA1"/>
    <w:rsid w:val="00B25217"/>
    <w:rsid w:val="00B252D6"/>
    <w:rsid w:val="00B2573E"/>
    <w:rsid w:val="00B25D62"/>
    <w:rsid w:val="00B2678D"/>
    <w:rsid w:val="00B26DC9"/>
    <w:rsid w:val="00B30438"/>
    <w:rsid w:val="00B304CA"/>
    <w:rsid w:val="00B316A0"/>
    <w:rsid w:val="00B31CEE"/>
    <w:rsid w:val="00B32AEC"/>
    <w:rsid w:val="00B32D0F"/>
    <w:rsid w:val="00B331EC"/>
    <w:rsid w:val="00B35027"/>
    <w:rsid w:val="00B355AD"/>
    <w:rsid w:val="00B35A7F"/>
    <w:rsid w:val="00B368D1"/>
    <w:rsid w:val="00B36A5D"/>
    <w:rsid w:val="00B3732A"/>
    <w:rsid w:val="00B373AB"/>
    <w:rsid w:val="00B40325"/>
    <w:rsid w:val="00B40698"/>
    <w:rsid w:val="00B413CF"/>
    <w:rsid w:val="00B418FF"/>
    <w:rsid w:val="00B41AFA"/>
    <w:rsid w:val="00B4527E"/>
    <w:rsid w:val="00B458FB"/>
    <w:rsid w:val="00B46290"/>
    <w:rsid w:val="00B46529"/>
    <w:rsid w:val="00B469F8"/>
    <w:rsid w:val="00B46D1F"/>
    <w:rsid w:val="00B4726E"/>
    <w:rsid w:val="00B47597"/>
    <w:rsid w:val="00B47E75"/>
    <w:rsid w:val="00B47F9A"/>
    <w:rsid w:val="00B5010C"/>
    <w:rsid w:val="00B50AB8"/>
    <w:rsid w:val="00B50F2C"/>
    <w:rsid w:val="00B512C0"/>
    <w:rsid w:val="00B519B1"/>
    <w:rsid w:val="00B52058"/>
    <w:rsid w:val="00B541F5"/>
    <w:rsid w:val="00B54426"/>
    <w:rsid w:val="00B54FD4"/>
    <w:rsid w:val="00B55852"/>
    <w:rsid w:val="00B55BD2"/>
    <w:rsid w:val="00B565CC"/>
    <w:rsid w:val="00B5675E"/>
    <w:rsid w:val="00B603A5"/>
    <w:rsid w:val="00B60DD6"/>
    <w:rsid w:val="00B6129F"/>
    <w:rsid w:val="00B61794"/>
    <w:rsid w:val="00B6183F"/>
    <w:rsid w:val="00B620B1"/>
    <w:rsid w:val="00B62168"/>
    <w:rsid w:val="00B62206"/>
    <w:rsid w:val="00B62A7B"/>
    <w:rsid w:val="00B63F89"/>
    <w:rsid w:val="00B6442B"/>
    <w:rsid w:val="00B65243"/>
    <w:rsid w:val="00B654E2"/>
    <w:rsid w:val="00B66029"/>
    <w:rsid w:val="00B7004E"/>
    <w:rsid w:val="00B70DE6"/>
    <w:rsid w:val="00B7198F"/>
    <w:rsid w:val="00B71DC8"/>
    <w:rsid w:val="00B72277"/>
    <w:rsid w:val="00B72875"/>
    <w:rsid w:val="00B729F1"/>
    <w:rsid w:val="00B7325F"/>
    <w:rsid w:val="00B73462"/>
    <w:rsid w:val="00B73473"/>
    <w:rsid w:val="00B74E39"/>
    <w:rsid w:val="00B75658"/>
    <w:rsid w:val="00B765A2"/>
    <w:rsid w:val="00B76BD6"/>
    <w:rsid w:val="00B76D7A"/>
    <w:rsid w:val="00B775A5"/>
    <w:rsid w:val="00B8011F"/>
    <w:rsid w:val="00B80AFE"/>
    <w:rsid w:val="00B81034"/>
    <w:rsid w:val="00B81507"/>
    <w:rsid w:val="00B82327"/>
    <w:rsid w:val="00B8329E"/>
    <w:rsid w:val="00B83CC0"/>
    <w:rsid w:val="00B846E0"/>
    <w:rsid w:val="00B848BE"/>
    <w:rsid w:val="00B85E67"/>
    <w:rsid w:val="00B901B4"/>
    <w:rsid w:val="00B915F1"/>
    <w:rsid w:val="00B92083"/>
    <w:rsid w:val="00B920F7"/>
    <w:rsid w:val="00B92351"/>
    <w:rsid w:val="00B949B9"/>
    <w:rsid w:val="00B94EB6"/>
    <w:rsid w:val="00B95E97"/>
    <w:rsid w:val="00BA42D0"/>
    <w:rsid w:val="00BA465D"/>
    <w:rsid w:val="00BA6163"/>
    <w:rsid w:val="00BA66B5"/>
    <w:rsid w:val="00BB0422"/>
    <w:rsid w:val="00BB2583"/>
    <w:rsid w:val="00BB3373"/>
    <w:rsid w:val="00BB4573"/>
    <w:rsid w:val="00BB481E"/>
    <w:rsid w:val="00BB620C"/>
    <w:rsid w:val="00BB668E"/>
    <w:rsid w:val="00BB6DA7"/>
    <w:rsid w:val="00BB7EFF"/>
    <w:rsid w:val="00BC081E"/>
    <w:rsid w:val="00BC0DC6"/>
    <w:rsid w:val="00BC150F"/>
    <w:rsid w:val="00BC3762"/>
    <w:rsid w:val="00BC51E6"/>
    <w:rsid w:val="00BC6283"/>
    <w:rsid w:val="00BC6288"/>
    <w:rsid w:val="00BC68BF"/>
    <w:rsid w:val="00BC68ED"/>
    <w:rsid w:val="00BD1D64"/>
    <w:rsid w:val="00BD22D4"/>
    <w:rsid w:val="00BD236D"/>
    <w:rsid w:val="00BD23C1"/>
    <w:rsid w:val="00BD440C"/>
    <w:rsid w:val="00BD4C73"/>
    <w:rsid w:val="00BD4F21"/>
    <w:rsid w:val="00BD7285"/>
    <w:rsid w:val="00BD7416"/>
    <w:rsid w:val="00BD7A35"/>
    <w:rsid w:val="00BD7ABF"/>
    <w:rsid w:val="00BE0619"/>
    <w:rsid w:val="00BE1D68"/>
    <w:rsid w:val="00BE219C"/>
    <w:rsid w:val="00BE2ADF"/>
    <w:rsid w:val="00BE2C94"/>
    <w:rsid w:val="00BE4B13"/>
    <w:rsid w:val="00BE54E1"/>
    <w:rsid w:val="00BE571B"/>
    <w:rsid w:val="00BE627B"/>
    <w:rsid w:val="00BE62A4"/>
    <w:rsid w:val="00BE707E"/>
    <w:rsid w:val="00BE72BB"/>
    <w:rsid w:val="00BE751B"/>
    <w:rsid w:val="00BE7789"/>
    <w:rsid w:val="00BF1EB2"/>
    <w:rsid w:val="00BF370E"/>
    <w:rsid w:val="00BF4A4A"/>
    <w:rsid w:val="00BF4E9D"/>
    <w:rsid w:val="00BF50A2"/>
    <w:rsid w:val="00C00853"/>
    <w:rsid w:val="00C01909"/>
    <w:rsid w:val="00C0322D"/>
    <w:rsid w:val="00C03395"/>
    <w:rsid w:val="00C03A09"/>
    <w:rsid w:val="00C044ED"/>
    <w:rsid w:val="00C057F4"/>
    <w:rsid w:val="00C05D17"/>
    <w:rsid w:val="00C067ED"/>
    <w:rsid w:val="00C12476"/>
    <w:rsid w:val="00C128DF"/>
    <w:rsid w:val="00C131A5"/>
    <w:rsid w:val="00C14418"/>
    <w:rsid w:val="00C14459"/>
    <w:rsid w:val="00C14D5D"/>
    <w:rsid w:val="00C15A0C"/>
    <w:rsid w:val="00C162A6"/>
    <w:rsid w:val="00C165BC"/>
    <w:rsid w:val="00C16CF7"/>
    <w:rsid w:val="00C200F9"/>
    <w:rsid w:val="00C219F4"/>
    <w:rsid w:val="00C21C10"/>
    <w:rsid w:val="00C2291A"/>
    <w:rsid w:val="00C22E10"/>
    <w:rsid w:val="00C23203"/>
    <w:rsid w:val="00C23AA0"/>
    <w:rsid w:val="00C245AE"/>
    <w:rsid w:val="00C25070"/>
    <w:rsid w:val="00C258DB"/>
    <w:rsid w:val="00C260C7"/>
    <w:rsid w:val="00C2611D"/>
    <w:rsid w:val="00C264B8"/>
    <w:rsid w:val="00C26A4C"/>
    <w:rsid w:val="00C26CA0"/>
    <w:rsid w:val="00C307E3"/>
    <w:rsid w:val="00C30A16"/>
    <w:rsid w:val="00C32240"/>
    <w:rsid w:val="00C3445A"/>
    <w:rsid w:val="00C3482D"/>
    <w:rsid w:val="00C3516A"/>
    <w:rsid w:val="00C35BA1"/>
    <w:rsid w:val="00C35DFB"/>
    <w:rsid w:val="00C36FEE"/>
    <w:rsid w:val="00C37865"/>
    <w:rsid w:val="00C37A61"/>
    <w:rsid w:val="00C37B59"/>
    <w:rsid w:val="00C40254"/>
    <w:rsid w:val="00C41658"/>
    <w:rsid w:val="00C41A3B"/>
    <w:rsid w:val="00C42021"/>
    <w:rsid w:val="00C469D0"/>
    <w:rsid w:val="00C472B6"/>
    <w:rsid w:val="00C478D8"/>
    <w:rsid w:val="00C500E9"/>
    <w:rsid w:val="00C517E7"/>
    <w:rsid w:val="00C5358A"/>
    <w:rsid w:val="00C5408D"/>
    <w:rsid w:val="00C551FD"/>
    <w:rsid w:val="00C55DCE"/>
    <w:rsid w:val="00C56927"/>
    <w:rsid w:val="00C57A4D"/>
    <w:rsid w:val="00C57A56"/>
    <w:rsid w:val="00C57F7D"/>
    <w:rsid w:val="00C60F80"/>
    <w:rsid w:val="00C61816"/>
    <w:rsid w:val="00C61FAC"/>
    <w:rsid w:val="00C627CF"/>
    <w:rsid w:val="00C62FD5"/>
    <w:rsid w:val="00C63070"/>
    <w:rsid w:val="00C6346F"/>
    <w:rsid w:val="00C638C1"/>
    <w:rsid w:val="00C638C3"/>
    <w:rsid w:val="00C64235"/>
    <w:rsid w:val="00C650BA"/>
    <w:rsid w:val="00C66214"/>
    <w:rsid w:val="00C66474"/>
    <w:rsid w:val="00C66683"/>
    <w:rsid w:val="00C70986"/>
    <w:rsid w:val="00C72108"/>
    <w:rsid w:val="00C72EA3"/>
    <w:rsid w:val="00C7316A"/>
    <w:rsid w:val="00C73504"/>
    <w:rsid w:val="00C75B8E"/>
    <w:rsid w:val="00C76E86"/>
    <w:rsid w:val="00C805BB"/>
    <w:rsid w:val="00C80728"/>
    <w:rsid w:val="00C80F81"/>
    <w:rsid w:val="00C818F5"/>
    <w:rsid w:val="00C81FBD"/>
    <w:rsid w:val="00C82863"/>
    <w:rsid w:val="00C845CB"/>
    <w:rsid w:val="00C845EF"/>
    <w:rsid w:val="00C84861"/>
    <w:rsid w:val="00C848E9"/>
    <w:rsid w:val="00C84E50"/>
    <w:rsid w:val="00C84F06"/>
    <w:rsid w:val="00C86C8E"/>
    <w:rsid w:val="00C87F1C"/>
    <w:rsid w:val="00C90DF3"/>
    <w:rsid w:val="00C911B6"/>
    <w:rsid w:val="00C91FCB"/>
    <w:rsid w:val="00C93565"/>
    <w:rsid w:val="00C93F6A"/>
    <w:rsid w:val="00C961DD"/>
    <w:rsid w:val="00C96429"/>
    <w:rsid w:val="00C96E2C"/>
    <w:rsid w:val="00CA1AD6"/>
    <w:rsid w:val="00CA317F"/>
    <w:rsid w:val="00CA38FE"/>
    <w:rsid w:val="00CA4591"/>
    <w:rsid w:val="00CA54FA"/>
    <w:rsid w:val="00CA5538"/>
    <w:rsid w:val="00CA5D16"/>
    <w:rsid w:val="00CA6264"/>
    <w:rsid w:val="00CA6477"/>
    <w:rsid w:val="00CA6780"/>
    <w:rsid w:val="00CB1114"/>
    <w:rsid w:val="00CB133B"/>
    <w:rsid w:val="00CB202B"/>
    <w:rsid w:val="00CB2383"/>
    <w:rsid w:val="00CB2A34"/>
    <w:rsid w:val="00CB2DF4"/>
    <w:rsid w:val="00CB4AA8"/>
    <w:rsid w:val="00CB61F0"/>
    <w:rsid w:val="00CB6485"/>
    <w:rsid w:val="00CB669B"/>
    <w:rsid w:val="00CB6B54"/>
    <w:rsid w:val="00CC2094"/>
    <w:rsid w:val="00CC2E03"/>
    <w:rsid w:val="00CC3382"/>
    <w:rsid w:val="00CC3887"/>
    <w:rsid w:val="00CC43A1"/>
    <w:rsid w:val="00CC6547"/>
    <w:rsid w:val="00CC7644"/>
    <w:rsid w:val="00CC76FD"/>
    <w:rsid w:val="00CC7F2D"/>
    <w:rsid w:val="00CD11C8"/>
    <w:rsid w:val="00CD14E3"/>
    <w:rsid w:val="00CD1BB1"/>
    <w:rsid w:val="00CD25DA"/>
    <w:rsid w:val="00CD2C02"/>
    <w:rsid w:val="00CD348B"/>
    <w:rsid w:val="00CD373A"/>
    <w:rsid w:val="00CD4245"/>
    <w:rsid w:val="00CD4766"/>
    <w:rsid w:val="00CD50A0"/>
    <w:rsid w:val="00CD60BE"/>
    <w:rsid w:val="00CD6D20"/>
    <w:rsid w:val="00CD798C"/>
    <w:rsid w:val="00CE01F5"/>
    <w:rsid w:val="00CE1281"/>
    <w:rsid w:val="00CE1A1A"/>
    <w:rsid w:val="00CE2B5C"/>
    <w:rsid w:val="00CE30D3"/>
    <w:rsid w:val="00CE3797"/>
    <w:rsid w:val="00CE442E"/>
    <w:rsid w:val="00CE49CF"/>
    <w:rsid w:val="00CE4CE3"/>
    <w:rsid w:val="00CE50AF"/>
    <w:rsid w:val="00CE548C"/>
    <w:rsid w:val="00CE61FF"/>
    <w:rsid w:val="00CE6CC5"/>
    <w:rsid w:val="00CE7D7E"/>
    <w:rsid w:val="00CE7E34"/>
    <w:rsid w:val="00CF0458"/>
    <w:rsid w:val="00CF0550"/>
    <w:rsid w:val="00CF1D6E"/>
    <w:rsid w:val="00CF2016"/>
    <w:rsid w:val="00CF258F"/>
    <w:rsid w:val="00CF2962"/>
    <w:rsid w:val="00CF54EE"/>
    <w:rsid w:val="00CF6123"/>
    <w:rsid w:val="00CF63A3"/>
    <w:rsid w:val="00CF700E"/>
    <w:rsid w:val="00CF7048"/>
    <w:rsid w:val="00CF7350"/>
    <w:rsid w:val="00CF75F9"/>
    <w:rsid w:val="00CF79A3"/>
    <w:rsid w:val="00D00B13"/>
    <w:rsid w:val="00D0165A"/>
    <w:rsid w:val="00D02AFF"/>
    <w:rsid w:val="00D03731"/>
    <w:rsid w:val="00D04180"/>
    <w:rsid w:val="00D0424F"/>
    <w:rsid w:val="00D04AF9"/>
    <w:rsid w:val="00D04CDD"/>
    <w:rsid w:val="00D0538C"/>
    <w:rsid w:val="00D06176"/>
    <w:rsid w:val="00D068A2"/>
    <w:rsid w:val="00D1138B"/>
    <w:rsid w:val="00D1289A"/>
    <w:rsid w:val="00D12C9D"/>
    <w:rsid w:val="00D1392F"/>
    <w:rsid w:val="00D1439D"/>
    <w:rsid w:val="00D14AA2"/>
    <w:rsid w:val="00D1562A"/>
    <w:rsid w:val="00D15F05"/>
    <w:rsid w:val="00D164C8"/>
    <w:rsid w:val="00D16727"/>
    <w:rsid w:val="00D1680F"/>
    <w:rsid w:val="00D1771D"/>
    <w:rsid w:val="00D203AB"/>
    <w:rsid w:val="00D20478"/>
    <w:rsid w:val="00D22429"/>
    <w:rsid w:val="00D229E3"/>
    <w:rsid w:val="00D22B49"/>
    <w:rsid w:val="00D23B61"/>
    <w:rsid w:val="00D24873"/>
    <w:rsid w:val="00D2551C"/>
    <w:rsid w:val="00D26542"/>
    <w:rsid w:val="00D31672"/>
    <w:rsid w:val="00D32C51"/>
    <w:rsid w:val="00D339D6"/>
    <w:rsid w:val="00D347B8"/>
    <w:rsid w:val="00D34ABC"/>
    <w:rsid w:val="00D3724E"/>
    <w:rsid w:val="00D374CA"/>
    <w:rsid w:val="00D375D6"/>
    <w:rsid w:val="00D3770B"/>
    <w:rsid w:val="00D411C4"/>
    <w:rsid w:val="00D41207"/>
    <w:rsid w:val="00D4153A"/>
    <w:rsid w:val="00D41DA2"/>
    <w:rsid w:val="00D4237D"/>
    <w:rsid w:val="00D42D68"/>
    <w:rsid w:val="00D44B53"/>
    <w:rsid w:val="00D455B8"/>
    <w:rsid w:val="00D4603E"/>
    <w:rsid w:val="00D4611F"/>
    <w:rsid w:val="00D463E5"/>
    <w:rsid w:val="00D46AD4"/>
    <w:rsid w:val="00D470E5"/>
    <w:rsid w:val="00D47E58"/>
    <w:rsid w:val="00D5170D"/>
    <w:rsid w:val="00D51862"/>
    <w:rsid w:val="00D52108"/>
    <w:rsid w:val="00D521E3"/>
    <w:rsid w:val="00D53031"/>
    <w:rsid w:val="00D536B9"/>
    <w:rsid w:val="00D53E24"/>
    <w:rsid w:val="00D554DC"/>
    <w:rsid w:val="00D55B2D"/>
    <w:rsid w:val="00D55F8C"/>
    <w:rsid w:val="00D5607E"/>
    <w:rsid w:val="00D56516"/>
    <w:rsid w:val="00D571C5"/>
    <w:rsid w:val="00D57D81"/>
    <w:rsid w:val="00D600EF"/>
    <w:rsid w:val="00D6178E"/>
    <w:rsid w:val="00D621A2"/>
    <w:rsid w:val="00D625F4"/>
    <w:rsid w:val="00D63431"/>
    <w:rsid w:val="00D63721"/>
    <w:rsid w:val="00D669CE"/>
    <w:rsid w:val="00D66DDC"/>
    <w:rsid w:val="00D66E11"/>
    <w:rsid w:val="00D7203B"/>
    <w:rsid w:val="00D72A4B"/>
    <w:rsid w:val="00D72E41"/>
    <w:rsid w:val="00D73511"/>
    <w:rsid w:val="00D73A4B"/>
    <w:rsid w:val="00D74962"/>
    <w:rsid w:val="00D74B16"/>
    <w:rsid w:val="00D76193"/>
    <w:rsid w:val="00D76765"/>
    <w:rsid w:val="00D77205"/>
    <w:rsid w:val="00D8061D"/>
    <w:rsid w:val="00D812DA"/>
    <w:rsid w:val="00D82849"/>
    <w:rsid w:val="00D84FE6"/>
    <w:rsid w:val="00D863BA"/>
    <w:rsid w:val="00D87811"/>
    <w:rsid w:val="00D879FB"/>
    <w:rsid w:val="00D87EE6"/>
    <w:rsid w:val="00D905F3"/>
    <w:rsid w:val="00D90B80"/>
    <w:rsid w:val="00D917E2"/>
    <w:rsid w:val="00D91A2A"/>
    <w:rsid w:val="00D91AB7"/>
    <w:rsid w:val="00D92EF8"/>
    <w:rsid w:val="00D93BF2"/>
    <w:rsid w:val="00D9442D"/>
    <w:rsid w:val="00D94595"/>
    <w:rsid w:val="00D95336"/>
    <w:rsid w:val="00D957CA"/>
    <w:rsid w:val="00D96C90"/>
    <w:rsid w:val="00D97012"/>
    <w:rsid w:val="00D97120"/>
    <w:rsid w:val="00D971F1"/>
    <w:rsid w:val="00DA0A42"/>
    <w:rsid w:val="00DA1A8C"/>
    <w:rsid w:val="00DA3BD8"/>
    <w:rsid w:val="00DA463D"/>
    <w:rsid w:val="00DA5B2E"/>
    <w:rsid w:val="00DA7FAB"/>
    <w:rsid w:val="00DB0232"/>
    <w:rsid w:val="00DB0863"/>
    <w:rsid w:val="00DB16A6"/>
    <w:rsid w:val="00DB16AD"/>
    <w:rsid w:val="00DB1C78"/>
    <w:rsid w:val="00DB292B"/>
    <w:rsid w:val="00DB2949"/>
    <w:rsid w:val="00DB2A19"/>
    <w:rsid w:val="00DB2BE2"/>
    <w:rsid w:val="00DB3069"/>
    <w:rsid w:val="00DB45B1"/>
    <w:rsid w:val="00DB4E91"/>
    <w:rsid w:val="00DB5414"/>
    <w:rsid w:val="00DB636A"/>
    <w:rsid w:val="00DB6E91"/>
    <w:rsid w:val="00DB7124"/>
    <w:rsid w:val="00DB7159"/>
    <w:rsid w:val="00DC0350"/>
    <w:rsid w:val="00DC0405"/>
    <w:rsid w:val="00DC1F49"/>
    <w:rsid w:val="00DC25D7"/>
    <w:rsid w:val="00DC3019"/>
    <w:rsid w:val="00DC3539"/>
    <w:rsid w:val="00DC3BBE"/>
    <w:rsid w:val="00DC4014"/>
    <w:rsid w:val="00DC49D9"/>
    <w:rsid w:val="00DC69C6"/>
    <w:rsid w:val="00DC6B33"/>
    <w:rsid w:val="00DC7653"/>
    <w:rsid w:val="00DC782B"/>
    <w:rsid w:val="00DC784F"/>
    <w:rsid w:val="00DD04C0"/>
    <w:rsid w:val="00DD1A44"/>
    <w:rsid w:val="00DD29E7"/>
    <w:rsid w:val="00DD31EC"/>
    <w:rsid w:val="00DD36B1"/>
    <w:rsid w:val="00DD3DE9"/>
    <w:rsid w:val="00DD498A"/>
    <w:rsid w:val="00DD5212"/>
    <w:rsid w:val="00DD6556"/>
    <w:rsid w:val="00DD6A33"/>
    <w:rsid w:val="00DD6C1D"/>
    <w:rsid w:val="00DD6D2B"/>
    <w:rsid w:val="00DD78ED"/>
    <w:rsid w:val="00DE0A58"/>
    <w:rsid w:val="00DE213C"/>
    <w:rsid w:val="00DE21F3"/>
    <w:rsid w:val="00DE356A"/>
    <w:rsid w:val="00DE35A2"/>
    <w:rsid w:val="00DE4490"/>
    <w:rsid w:val="00DE5B7A"/>
    <w:rsid w:val="00DE6EEA"/>
    <w:rsid w:val="00DE776C"/>
    <w:rsid w:val="00DF1A66"/>
    <w:rsid w:val="00DF2448"/>
    <w:rsid w:val="00DF3C17"/>
    <w:rsid w:val="00DF4711"/>
    <w:rsid w:val="00DF4988"/>
    <w:rsid w:val="00DF5E47"/>
    <w:rsid w:val="00DF771C"/>
    <w:rsid w:val="00E00C60"/>
    <w:rsid w:val="00E02122"/>
    <w:rsid w:val="00E02CDD"/>
    <w:rsid w:val="00E0312F"/>
    <w:rsid w:val="00E03A85"/>
    <w:rsid w:val="00E04C2C"/>
    <w:rsid w:val="00E04C7A"/>
    <w:rsid w:val="00E062C9"/>
    <w:rsid w:val="00E062E6"/>
    <w:rsid w:val="00E07465"/>
    <w:rsid w:val="00E07F22"/>
    <w:rsid w:val="00E10ADF"/>
    <w:rsid w:val="00E11A8A"/>
    <w:rsid w:val="00E123FC"/>
    <w:rsid w:val="00E12776"/>
    <w:rsid w:val="00E127EF"/>
    <w:rsid w:val="00E12AE3"/>
    <w:rsid w:val="00E12C17"/>
    <w:rsid w:val="00E13B91"/>
    <w:rsid w:val="00E149BA"/>
    <w:rsid w:val="00E14F64"/>
    <w:rsid w:val="00E15388"/>
    <w:rsid w:val="00E156D5"/>
    <w:rsid w:val="00E16A05"/>
    <w:rsid w:val="00E170F7"/>
    <w:rsid w:val="00E176CE"/>
    <w:rsid w:val="00E177A6"/>
    <w:rsid w:val="00E202AE"/>
    <w:rsid w:val="00E205CA"/>
    <w:rsid w:val="00E208BA"/>
    <w:rsid w:val="00E2134C"/>
    <w:rsid w:val="00E21C31"/>
    <w:rsid w:val="00E22401"/>
    <w:rsid w:val="00E239C7"/>
    <w:rsid w:val="00E23F03"/>
    <w:rsid w:val="00E23F4C"/>
    <w:rsid w:val="00E24FC9"/>
    <w:rsid w:val="00E25050"/>
    <w:rsid w:val="00E26B2F"/>
    <w:rsid w:val="00E270BB"/>
    <w:rsid w:val="00E27189"/>
    <w:rsid w:val="00E3209F"/>
    <w:rsid w:val="00E32B36"/>
    <w:rsid w:val="00E33311"/>
    <w:rsid w:val="00E33F56"/>
    <w:rsid w:val="00E34996"/>
    <w:rsid w:val="00E35700"/>
    <w:rsid w:val="00E364A9"/>
    <w:rsid w:val="00E4030C"/>
    <w:rsid w:val="00E404B0"/>
    <w:rsid w:val="00E4216D"/>
    <w:rsid w:val="00E428FF"/>
    <w:rsid w:val="00E42E1C"/>
    <w:rsid w:val="00E43883"/>
    <w:rsid w:val="00E4443F"/>
    <w:rsid w:val="00E44ECE"/>
    <w:rsid w:val="00E45476"/>
    <w:rsid w:val="00E45679"/>
    <w:rsid w:val="00E463F6"/>
    <w:rsid w:val="00E47E4E"/>
    <w:rsid w:val="00E51A5D"/>
    <w:rsid w:val="00E5383B"/>
    <w:rsid w:val="00E544AA"/>
    <w:rsid w:val="00E54A09"/>
    <w:rsid w:val="00E55B60"/>
    <w:rsid w:val="00E56B65"/>
    <w:rsid w:val="00E57D6D"/>
    <w:rsid w:val="00E62085"/>
    <w:rsid w:val="00E621CC"/>
    <w:rsid w:val="00E627BF"/>
    <w:rsid w:val="00E627FE"/>
    <w:rsid w:val="00E62D2A"/>
    <w:rsid w:val="00E63356"/>
    <w:rsid w:val="00E6339B"/>
    <w:rsid w:val="00E63AB6"/>
    <w:rsid w:val="00E652C3"/>
    <w:rsid w:val="00E66510"/>
    <w:rsid w:val="00E67627"/>
    <w:rsid w:val="00E678BE"/>
    <w:rsid w:val="00E71C63"/>
    <w:rsid w:val="00E72FF8"/>
    <w:rsid w:val="00E7317F"/>
    <w:rsid w:val="00E745CF"/>
    <w:rsid w:val="00E753D5"/>
    <w:rsid w:val="00E755B1"/>
    <w:rsid w:val="00E77443"/>
    <w:rsid w:val="00E804A2"/>
    <w:rsid w:val="00E80644"/>
    <w:rsid w:val="00E8234A"/>
    <w:rsid w:val="00E829B3"/>
    <w:rsid w:val="00E83F74"/>
    <w:rsid w:val="00E859DA"/>
    <w:rsid w:val="00E87FE2"/>
    <w:rsid w:val="00E906DE"/>
    <w:rsid w:val="00E90951"/>
    <w:rsid w:val="00E90DA5"/>
    <w:rsid w:val="00E91C5F"/>
    <w:rsid w:val="00E92A1C"/>
    <w:rsid w:val="00E92A36"/>
    <w:rsid w:val="00E940CE"/>
    <w:rsid w:val="00E94210"/>
    <w:rsid w:val="00E95298"/>
    <w:rsid w:val="00E9766F"/>
    <w:rsid w:val="00EA0A6C"/>
    <w:rsid w:val="00EA25A1"/>
    <w:rsid w:val="00EA27ED"/>
    <w:rsid w:val="00EA36AC"/>
    <w:rsid w:val="00EA4A33"/>
    <w:rsid w:val="00EA52BD"/>
    <w:rsid w:val="00EA56B0"/>
    <w:rsid w:val="00EA5C91"/>
    <w:rsid w:val="00EA60E6"/>
    <w:rsid w:val="00EA680B"/>
    <w:rsid w:val="00EA7292"/>
    <w:rsid w:val="00EA7747"/>
    <w:rsid w:val="00EB1589"/>
    <w:rsid w:val="00EB2853"/>
    <w:rsid w:val="00EB3372"/>
    <w:rsid w:val="00EB41EE"/>
    <w:rsid w:val="00EB4B32"/>
    <w:rsid w:val="00EB5769"/>
    <w:rsid w:val="00EB6F28"/>
    <w:rsid w:val="00EB7232"/>
    <w:rsid w:val="00EB73D3"/>
    <w:rsid w:val="00EC01D2"/>
    <w:rsid w:val="00EC08A6"/>
    <w:rsid w:val="00EC0CB9"/>
    <w:rsid w:val="00EC236E"/>
    <w:rsid w:val="00EC2C02"/>
    <w:rsid w:val="00EC3165"/>
    <w:rsid w:val="00EC33C9"/>
    <w:rsid w:val="00EC575C"/>
    <w:rsid w:val="00EC5AA2"/>
    <w:rsid w:val="00EC5CC8"/>
    <w:rsid w:val="00EC64AC"/>
    <w:rsid w:val="00EC6AB4"/>
    <w:rsid w:val="00EC6AB8"/>
    <w:rsid w:val="00EC6C46"/>
    <w:rsid w:val="00EC7D65"/>
    <w:rsid w:val="00ED01F5"/>
    <w:rsid w:val="00ED160D"/>
    <w:rsid w:val="00ED1C18"/>
    <w:rsid w:val="00ED306E"/>
    <w:rsid w:val="00ED4F56"/>
    <w:rsid w:val="00ED5F93"/>
    <w:rsid w:val="00ED6175"/>
    <w:rsid w:val="00ED791E"/>
    <w:rsid w:val="00EE01FF"/>
    <w:rsid w:val="00EE0C29"/>
    <w:rsid w:val="00EE1264"/>
    <w:rsid w:val="00EE247D"/>
    <w:rsid w:val="00EE40D9"/>
    <w:rsid w:val="00EE479A"/>
    <w:rsid w:val="00EE4CAE"/>
    <w:rsid w:val="00EE4E08"/>
    <w:rsid w:val="00EE7273"/>
    <w:rsid w:val="00EE74E1"/>
    <w:rsid w:val="00EF19CF"/>
    <w:rsid w:val="00EF2F07"/>
    <w:rsid w:val="00EF492A"/>
    <w:rsid w:val="00EF49D5"/>
    <w:rsid w:val="00EF59BA"/>
    <w:rsid w:val="00EF629A"/>
    <w:rsid w:val="00EF7630"/>
    <w:rsid w:val="00EF7ACC"/>
    <w:rsid w:val="00F00639"/>
    <w:rsid w:val="00F008F9"/>
    <w:rsid w:val="00F01D5A"/>
    <w:rsid w:val="00F02DD0"/>
    <w:rsid w:val="00F03C0D"/>
    <w:rsid w:val="00F03F67"/>
    <w:rsid w:val="00F04CEB"/>
    <w:rsid w:val="00F0530A"/>
    <w:rsid w:val="00F0560A"/>
    <w:rsid w:val="00F05886"/>
    <w:rsid w:val="00F05C66"/>
    <w:rsid w:val="00F06353"/>
    <w:rsid w:val="00F07D54"/>
    <w:rsid w:val="00F10793"/>
    <w:rsid w:val="00F11986"/>
    <w:rsid w:val="00F1216D"/>
    <w:rsid w:val="00F12BF0"/>
    <w:rsid w:val="00F12DEB"/>
    <w:rsid w:val="00F13D4A"/>
    <w:rsid w:val="00F1470C"/>
    <w:rsid w:val="00F152C9"/>
    <w:rsid w:val="00F166B9"/>
    <w:rsid w:val="00F16781"/>
    <w:rsid w:val="00F16CBF"/>
    <w:rsid w:val="00F1761A"/>
    <w:rsid w:val="00F17DBC"/>
    <w:rsid w:val="00F200B9"/>
    <w:rsid w:val="00F202C1"/>
    <w:rsid w:val="00F20433"/>
    <w:rsid w:val="00F21271"/>
    <w:rsid w:val="00F2132C"/>
    <w:rsid w:val="00F2179D"/>
    <w:rsid w:val="00F218A7"/>
    <w:rsid w:val="00F2204A"/>
    <w:rsid w:val="00F2274B"/>
    <w:rsid w:val="00F227E4"/>
    <w:rsid w:val="00F24230"/>
    <w:rsid w:val="00F24600"/>
    <w:rsid w:val="00F24BF7"/>
    <w:rsid w:val="00F25A9A"/>
    <w:rsid w:val="00F2609F"/>
    <w:rsid w:val="00F305EC"/>
    <w:rsid w:val="00F30844"/>
    <w:rsid w:val="00F3209B"/>
    <w:rsid w:val="00F3337E"/>
    <w:rsid w:val="00F33C12"/>
    <w:rsid w:val="00F34E59"/>
    <w:rsid w:val="00F37781"/>
    <w:rsid w:val="00F4108C"/>
    <w:rsid w:val="00F42217"/>
    <w:rsid w:val="00F42273"/>
    <w:rsid w:val="00F4308F"/>
    <w:rsid w:val="00F4464F"/>
    <w:rsid w:val="00F45839"/>
    <w:rsid w:val="00F458C6"/>
    <w:rsid w:val="00F45907"/>
    <w:rsid w:val="00F4680C"/>
    <w:rsid w:val="00F472C1"/>
    <w:rsid w:val="00F4765E"/>
    <w:rsid w:val="00F4776B"/>
    <w:rsid w:val="00F47C54"/>
    <w:rsid w:val="00F5003E"/>
    <w:rsid w:val="00F503BD"/>
    <w:rsid w:val="00F505D1"/>
    <w:rsid w:val="00F506B4"/>
    <w:rsid w:val="00F5090C"/>
    <w:rsid w:val="00F50C1A"/>
    <w:rsid w:val="00F5216D"/>
    <w:rsid w:val="00F53212"/>
    <w:rsid w:val="00F53CFB"/>
    <w:rsid w:val="00F53D45"/>
    <w:rsid w:val="00F54408"/>
    <w:rsid w:val="00F54EED"/>
    <w:rsid w:val="00F5543D"/>
    <w:rsid w:val="00F55AD9"/>
    <w:rsid w:val="00F55C5D"/>
    <w:rsid w:val="00F617A4"/>
    <w:rsid w:val="00F61B9B"/>
    <w:rsid w:val="00F61D06"/>
    <w:rsid w:val="00F63047"/>
    <w:rsid w:val="00F64774"/>
    <w:rsid w:val="00F64D2B"/>
    <w:rsid w:val="00F65DC9"/>
    <w:rsid w:val="00F66A73"/>
    <w:rsid w:val="00F66EE5"/>
    <w:rsid w:val="00F70201"/>
    <w:rsid w:val="00F70A7B"/>
    <w:rsid w:val="00F70BE6"/>
    <w:rsid w:val="00F7137E"/>
    <w:rsid w:val="00F7177C"/>
    <w:rsid w:val="00F71BF7"/>
    <w:rsid w:val="00F72088"/>
    <w:rsid w:val="00F7270C"/>
    <w:rsid w:val="00F735D2"/>
    <w:rsid w:val="00F739E8"/>
    <w:rsid w:val="00F75372"/>
    <w:rsid w:val="00F7712F"/>
    <w:rsid w:val="00F779B6"/>
    <w:rsid w:val="00F77D1A"/>
    <w:rsid w:val="00F77DEE"/>
    <w:rsid w:val="00F81848"/>
    <w:rsid w:val="00F81CEF"/>
    <w:rsid w:val="00F8225A"/>
    <w:rsid w:val="00F83048"/>
    <w:rsid w:val="00F84176"/>
    <w:rsid w:val="00F84B65"/>
    <w:rsid w:val="00F84B6E"/>
    <w:rsid w:val="00F85DB9"/>
    <w:rsid w:val="00F86217"/>
    <w:rsid w:val="00F8652B"/>
    <w:rsid w:val="00F875E0"/>
    <w:rsid w:val="00F87931"/>
    <w:rsid w:val="00F87EB1"/>
    <w:rsid w:val="00F90A63"/>
    <w:rsid w:val="00F90C40"/>
    <w:rsid w:val="00F90F6F"/>
    <w:rsid w:val="00F90FE6"/>
    <w:rsid w:val="00F9149B"/>
    <w:rsid w:val="00F91AC0"/>
    <w:rsid w:val="00F95698"/>
    <w:rsid w:val="00F95AF5"/>
    <w:rsid w:val="00F95EDF"/>
    <w:rsid w:val="00F96A39"/>
    <w:rsid w:val="00F96B9F"/>
    <w:rsid w:val="00F9753C"/>
    <w:rsid w:val="00F975B6"/>
    <w:rsid w:val="00FA01B4"/>
    <w:rsid w:val="00FA09D1"/>
    <w:rsid w:val="00FA16BA"/>
    <w:rsid w:val="00FA1F12"/>
    <w:rsid w:val="00FA2250"/>
    <w:rsid w:val="00FA310E"/>
    <w:rsid w:val="00FA3DE0"/>
    <w:rsid w:val="00FA4513"/>
    <w:rsid w:val="00FA4DCC"/>
    <w:rsid w:val="00FA52D0"/>
    <w:rsid w:val="00FA59D1"/>
    <w:rsid w:val="00FA5A85"/>
    <w:rsid w:val="00FA5BB5"/>
    <w:rsid w:val="00FA6523"/>
    <w:rsid w:val="00FA7712"/>
    <w:rsid w:val="00FB0A4A"/>
    <w:rsid w:val="00FB15F4"/>
    <w:rsid w:val="00FB19F9"/>
    <w:rsid w:val="00FB1A8D"/>
    <w:rsid w:val="00FB1CE2"/>
    <w:rsid w:val="00FB1F84"/>
    <w:rsid w:val="00FB2200"/>
    <w:rsid w:val="00FB40B5"/>
    <w:rsid w:val="00FB4511"/>
    <w:rsid w:val="00FB5F39"/>
    <w:rsid w:val="00FB63E2"/>
    <w:rsid w:val="00FB6B8E"/>
    <w:rsid w:val="00FB7216"/>
    <w:rsid w:val="00FB72C9"/>
    <w:rsid w:val="00FC1B64"/>
    <w:rsid w:val="00FC1D45"/>
    <w:rsid w:val="00FC2612"/>
    <w:rsid w:val="00FC4E62"/>
    <w:rsid w:val="00FC642E"/>
    <w:rsid w:val="00FC6659"/>
    <w:rsid w:val="00FC6745"/>
    <w:rsid w:val="00FC6C88"/>
    <w:rsid w:val="00FC7D41"/>
    <w:rsid w:val="00FD006F"/>
    <w:rsid w:val="00FD02BD"/>
    <w:rsid w:val="00FD114D"/>
    <w:rsid w:val="00FD1775"/>
    <w:rsid w:val="00FD1B79"/>
    <w:rsid w:val="00FD2535"/>
    <w:rsid w:val="00FD3041"/>
    <w:rsid w:val="00FD3D29"/>
    <w:rsid w:val="00FD4C4B"/>
    <w:rsid w:val="00FD6511"/>
    <w:rsid w:val="00FD79E0"/>
    <w:rsid w:val="00FE00E5"/>
    <w:rsid w:val="00FE3EBB"/>
    <w:rsid w:val="00FE42D1"/>
    <w:rsid w:val="00FE5C98"/>
    <w:rsid w:val="00FE668C"/>
    <w:rsid w:val="00FE798C"/>
    <w:rsid w:val="00FF0FAA"/>
    <w:rsid w:val="00FF0FC5"/>
    <w:rsid w:val="00FF4867"/>
    <w:rsid w:val="00FF5491"/>
    <w:rsid w:val="00FF7968"/>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76E6BE"/>
  <w15:docId w15:val="{72A39AD9-49A5-427D-B8A2-4B8BB000E2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BD8"/>
  </w:style>
  <w:style w:type="paragraph" w:styleId="Titre1">
    <w:name w:val="heading 1"/>
    <w:basedOn w:val="Normal"/>
    <w:next w:val="Normal"/>
    <w:link w:val="Titre1Car"/>
    <w:uiPriority w:val="9"/>
    <w:qFormat/>
    <w:rsid w:val="00BE219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9"/>
    <w:unhideWhenUsed/>
    <w:qFormat/>
    <w:rsid w:val="00F16781"/>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itre3">
    <w:name w:val="heading 3"/>
    <w:basedOn w:val="Normal"/>
    <w:next w:val="Normal"/>
    <w:link w:val="Titre3Car"/>
    <w:uiPriority w:val="9"/>
    <w:unhideWhenUsed/>
    <w:qFormat/>
    <w:rsid w:val="00CD50A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A2AC3"/>
    <w:pPr>
      <w:tabs>
        <w:tab w:val="center" w:pos="4252"/>
        <w:tab w:val="right" w:pos="8504"/>
      </w:tabs>
      <w:spacing w:after="0" w:line="240" w:lineRule="auto"/>
    </w:pPr>
  </w:style>
  <w:style w:type="character" w:customStyle="1" w:styleId="En-tteCar">
    <w:name w:val="En-tête Car"/>
    <w:basedOn w:val="Policepardfaut"/>
    <w:link w:val="En-tte"/>
    <w:uiPriority w:val="99"/>
    <w:rsid w:val="004A2AC3"/>
  </w:style>
  <w:style w:type="paragraph" w:styleId="Pieddepage">
    <w:name w:val="footer"/>
    <w:basedOn w:val="Normal"/>
    <w:link w:val="PieddepageCar"/>
    <w:uiPriority w:val="99"/>
    <w:unhideWhenUsed/>
    <w:rsid w:val="004A2AC3"/>
    <w:pPr>
      <w:tabs>
        <w:tab w:val="center" w:pos="4252"/>
        <w:tab w:val="right" w:pos="8504"/>
      </w:tabs>
      <w:spacing w:after="0" w:line="240" w:lineRule="auto"/>
    </w:pPr>
  </w:style>
  <w:style w:type="character" w:customStyle="1" w:styleId="PieddepageCar">
    <w:name w:val="Pied de page Car"/>
    <w:basedOn w:val="Policepardfaut"/>
    <w:link w:val="Pieddepage"/>
    <w:uiPriority w:val="99"/>
    <w:rsid w:val="004A2AC3"/>
  </w:style>
  <w:style w:type="paragraph" w:styleId="Notedebasdepage">
    <w:name w:val="footnote text"/>
    <w:basedOn w:val="Normal"/>
    <w:link w:val="NotedebasdepageCar"/>
    <w:uiPriority w:val="99"/>
    <w:unhideWhenUsed/>
    <w:rsid w:val="00D12C9D"/>
    <w:pPr>
      <w:spacing w:after="0" w:line="240" w:lineRule="auto"/>
    </w:pPr>
    <w:rPr>
      <w:sz w:val="20"/>
      <w:szCs w:val="20"/>
    </w:rPr>
  </w:style>
  <w:style w:type="character" w:customStyle="1" w:styleId="NotedebasdepageCar">
    <w:name w:val="Note de bas de page Car"/>
    <w:basedOn w:val="Policepardfaut"/>
    <w:link w:val="Notedebasdepage"/>
    <w:uiPriority w:val="99"/>
    <w:rsid w:val="00D12C9D"/>
    <w:rPr>
      <w:sz w:val="20"/>
      <w:szCs w:val="20"/>
    </w:rPr>
  </w:style>
  <w:style w:type="character" w:styleId="Appelnotedebasdep">
    <w:name w:val="footnote reference"/>
    <w:basedOn w:val="Policepardfaut"/>
    <w:uiPriority w:val="99"/>
    <w:semiHidden/>
    <w:unhideWhenUsed/>
    <w:rsid w:val="00D12C9D"/>
    <w:rPr>
      <w:vertAlign w:val="superscript"/>
    </w:rPr>
  </w:style>
  <w:style w:type="paragraph" w:styleId="Paragraphedeliste">
    <w:name w:val="List Paragraph"/>
    <w:basedOn w:val="Normal"/>
    <w:uiPriority w:val="34"/>
    <w:qFormat/>
    <w:rsid w:val="00AE7B90"/>
    <w:pPr>
      <w:ind w:left="720"/>
      <w:contextualSpacing/>
    </w:pPr>
  </w:style>
  <w:style w:type="character" w:styleId="Lienhypertexte">
    <w:name w:val="Hyperlink"/>
    <w:basedOn w:val="Policepardfaut"/>
    <w:uiPriority w:val="99"/>
    <w:unhideWhenUsed/>
    <w:rsid w:val="00340D5D"/>
    <w:rPr>
      <w:color w:val="0000FF" w:themeColor="hyperlink"/>
      <w:u w:val="single"/>
    </w:rPr>
  </w:style>
  <w:style w:type="character" w:customStyle="1" w:styleId="Mencinsinresolver1">
    <w:name w:val="Mención sin resolver1"/>
    <w:basedOn w:val="Policepardfaut"/>
    <w:uiPriority w:val="99"/>
    <w:semiHidden/>
    <w:unhideWhenUsed/>
    <w:rsid w:val="00340D5D"/>
    <w:rPr>
      <w:color w:val="808080"/>
      <w:shd w:val="clear" w:color="auto" w:fill="E6E6E6"/>
    </w:rPr>
  </w:style>
  <w:style w:type="paragraph" w:customStyle="1" w:styleId="m-2979130422103318867p1">
    <w:name w:val="m_-2979130422103318867p1"/>
    <w:basedOn w:val="Normal"/>
    <w:rsid w:val="00B4726E"/>
    <w:pPr>
      <w:spacing w:before="100" w:beforeAutospacing="1" w:after="100" w:afterAutospacing="1" w:line="240" w:lineRule="auto"/>
    </w:pPr>
    <w:rPr>
      <w:rFonts w:ascii="Times" w:eastAsiaTheme="minorEastAsia" w:hAnsi="Times"/>
      <w:sz w:val="20"/>
      <w:szCs w:val="20"/>
      <w:lang w:val="es-ES_tradnl" w:eastAsia="es-ES"/>
    </w:rPr>
  </w:style>
  <w:style w:type="character" w:customStyle="1" w:styleId="m-2979130422103318867s1">
    <w:name w:val="m_-2979130422103318867s1"/>
    <w:basedOn w:val="Policepardfaut"/>
    <w:rsid w:val="00B4726E"/>
  </w:style>
  <w:style w:type="paragraph" w:styleId="Sansinterligne">
    <w:name w:val="No Spacing"/>
    <w:uiPriority w:val="1"/>
    <w:qFormat/>
    <w:rsid w:val="009B1264"/>
    <w:pPr>
      <w:spacing w:after="0" w:line="240" w:lineRule="auto"/>
    </w:pPr>
  </w:style>
  <w:style w:type="character" w:customStyle="1" w:styleId="Titre1Car">
    <w:name w:val="Titre 1 Car"/>
    <w:basedOn w:val="Policepardfaut"/>
    <w:link w:val="Titre1"/>
    <w:uiPriority w:val="9"/>
    <w:rsid w:val="00BE219C"/>
    <w:rPr>
      <w:rFonts w:asciiTheme="majorHAnsi" w:eastAsiaTheme="majorEastAsia" w:hAnsiTheme="majorHAnsi" w:cstheme="majorBidi"/>
      <w:color w:val="365F91" w:themeColor="accent1" w:themeShade="BF"/>
      <w:sz w:val="32"/>
      <w:szCs w:val="32"/>
    </w:rPr>
  </w:style>
  <w:style w:type="character" w:customStyle="1" w:styleId="Titre2Car">
    <w:name w:val="Titre 2 Car"/>
    <w:basedOn w:val="Policepardfaut"/>
    <w:link w:val="Titre2"/>
    <w:uiPriority w:val="9"/>
    <w:rsid w:val="00F16781"/>
    <w:rPr>
      <w:rFonts w:asciiTheme="majorHAnsi" w:eastAsiaTheme="majorEastAsia" w:hAnsiTheme="majorHAnsi" w:cstheme="majorBidi"/>
      <w:color w:val="365F91" w:themeColor="accent1" w:themeShade="BF"/>
      <w:sz w:val="26"/>
      <w:szCs w:val="26"/>
    </w:rPr>
  </w:style>
  <w:style w:type="table" w:styleId="Grilledutableau">
    <w:name w:val="Table Grid"/>
    <w:basedOn w:val="TableauNormal"/>
    <w:uiPriority w:val="59"/>
    <w:rsid w:val="005A49EA"/>
    <w:pPr>
      <w:spacing w:after="0" w:line="240" w:lineRule="auto"/>
    </w:pPr>
    <w:rPr>
      <w:rFonts w:eastAsiaTheme="minorEastAsia"/>
      <w:lang w:val="fr-FR" w:eastAsia="fr-F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Textedelespacerserv">
    <w:name w:val="Placeholder Text"/>
    <w:basedOn w:val="Policepardfaut"/>
    <w:uiPriority w:val="99"/>
    <w:semiHidden/>
    <w:rsid w:val="00D203AB"/>
    <w:rPr>
      <w:color w:val="808080"/>
    </w:rPr>
  </w:style>
  <w:style w:type="character" w:customStyle="1" w:styleId="Titre3Car">
    <w:name w:val="Titre 3 Car"/>
    <w:basedOn w:val="Policepardfaut"/>
    <w:link w:val="Titre3"/>
    <w:uiPriority w:val="9"/>
    <w:rsid w:val="00CD50A0"/>
    <w:rPr>
      <w:rFonts w:asciiTheme="majorHAnsi" w:eastAsiaTheme="majorEastAsia" w:hAnsiTheme="majorHAnsi" w:cstheme="majorBidi"/>
      <w:color w:val="243F60" w:themeColor="accent1" w:themeShade="7F"/>
      <w:sz w:val="24"/>
      <w:szCs w:val="24"/>
    </w:rPr>
  </w:style>
  <w:style w:type="character" w:styleId="Marquedecommentaire">
    <w:name w:val="annotation reference"/>
    <w:basedOn w:val="Policepardfaut"/>
    <w:uiPriority w:val="99"/>
    <w:semiHidden/>
    <w:unhideWhenUsed/>
    <w:rsid w:val="00575C51"/>
    <w:rPr>
      <w:sz w:val="16"/>
      <w:szCs w:val="16"/>
    </w:rPr>
  </w:style>
  <w:style w:type="paragraph" w:styleId="Commentaire">
    <w:name w:val="annotation text"/>
    <w:basedOn w:val="Normal"/>
    <w:link w:val="CommentaireCar"/>
    <w:uiPriority w:val="99"/>
    <w:semiHidden/>
    <w:unhideWhenUsed/>
    <w:rsid w:val="00575C51"/>
    <w:pPr>
      <w:spacing w:line="240" w:lineRule="auto"/>
    </w:pPr>
    <w:rPr>
      <w:sz w:val="20"/>
      <w:szCs w:val="20"/>
    </w:rPr>
  </w:style>
  <w:style w:type="character" w:customStyle="1" w:styleId="CommentaireCar">
    <w:name w:val="Commentaire Car"/>
    <w:basedOn w:val="Policepardfaut"/>
    <w:link w:val="Commentaire"/>
    <w:uiPriority w:val="99"/>
    <w:semiHidden/>
    <w:rsid w:val="00575C51"/>
    <w:rPr>
      <w:sz w:val="20"/>
      <w:szCs w:val="20"/>
    </w:rPr>
  </w:style>
  <w:style w:type="paragraph" w:styleId="Objetducommentaire">
    <w:name w:val="annotation subject"/>
    <w:basedOn w:val="Commentaire"/>
    <w:next w:val="Commentaire"/>
    <w:link w:val="ObjetducommentaireCar"/>
    <w:uiPriority w:val="99"/>
    <w:semiHidden/>
    <w:unhideWhenUsed/>
    <w:rsid w:val="00575C51"/>
    <w:rPr>
      <w:b/>
      <w:bCs/>
    </w:rPr>
  </w:style>
  <w:style w:type="character" w:customStyle="1" w:styleId="ObjetducommentaireCar">
    <w:name w:val="Objet du commentaire Car"/>
    <w:basedOn w:val="CommentaireCar"/>
    <w:link w:val="Objetducommentaire"/>
    <w:uiPriority w:val="99"/>
    <w:semiHidden/>
    <w:rsid w:val="00575C51"/>
    <w:rPr>
      <w:b/>
      <w:bCs/>
      <w:sz w:val="20"/>
      <w:szCs w:val="20"/>
    </w:rPr>
  </w:style>
  <w:style w:type="paragraph" w:styleId="Textedebulles">
    <w:name w:val="Balloon Text"/>
    <w:basedOn w:val="Normal"/>
    <w:link w:val="TextedebullesCar"/>
    <w:uiPriority w:val="99"/>
    <w:semiHidden/>
    <w:unhideWhenUsed/>
    <w:rsid w:val="00575C5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575C51"/>
    <w:rPr>
      <w:rFonts w:ascii="Segoe UI" w:hAnsi="Segoe UI" w:cs="Segoe UI"/>
      <w:sz w:val="18"/>
      <w:szCs w:val="18"/>
    </w:rPr>
  </w:style>
  <w:style w:type="table" w:customStyle="1" w:styleId="TableGrid">
    <w:name w:val="TableGrid"/>
    <w:rsid w:val="00A67384"/>
    <w:pPr>
      <w:spacing w:after="0" w:line="240" w:lineRule="auto"/>
    </w:pPr>
    <w:rPr>
      <w:rFonts w:eastAsiaTheme="minorEastAsia"/>
      <w:lang w:eastAsia="es-ES"/>
    </w:rPr>
    <w:tblPr>
      <w:tblCellMar>
        <w:top w:w="0" w:type="dxa"/>
        <w:left w:w="0" w:type="dxa"/>
        <w:bottom w:w="0" w:type="dxa"/>
        <w:right w:w="0" w:type="dxa"/>
      </w:tblCellMar>
    </w:tblPr>
  </w:style>
  <w:style w:type="paragraph" w:styleId="NormalWeb">
    <w:name w:val="Normal (Web)"/>
    <w:basedOn w:val="Normal"/>
    <w:uiPriority w:val="99"/>
    <w:unhideWhenUsed/>
    <w:rsid w:val="00806617"/>
    <w:pPr>
      <w:spacing w:after="0" w:line="240" w:lineRule="auto"/>
    </w:pPr>
    <w:rPr>
      <w:rFonts w:ascii="Calibri" w:hAnsi="Calibri" w:cs="Calibri"/>
      <w:lang w:eastAsia="es-ES"/>
    </w:rPr>
  </w:style>
  <w:style w:type="character" w:customStyle="1" w:styleId="Mencinsinresolver2">
    <w:name w:val="Mención sin resolver2"/>
    <w:basedOn w:val="Policepardfaut"/>
    <w:uiPriority w:val="99"/>
    <w:semiHidden/>
    <w:unhideWhenUsed/>
    <w:rsid w:val="008159BF"/>
    <w:rPr>
      <w:color w:val="605E5C"/>
      <w:shd w:val="clear" w:color="auto" w:fill="E1DFDD"/>
    </w:rPr>
  </w:style>
  <w:style w:type="paragraph" w:styleId="Lgende">
    <w:name w:val="caption"/>
    <w:basedOn w:val="Normal"/>
    <w:next w:val="Normal"/>
    <w:uiPriority w:val="35"/>
    <w:unhideWhenUsed/>
    <w:qFormat/>
    <w:rsid w:val="006E1E3F"/>
    <w:pPr>
      <w:spacing w:after="200" w:line="240" w:lineRule="auto"/>
    </w:pPr>
    <w:rPr>
      <w:i/>
      <w:iCs/>
      <w:color w:val="1F497D" w:themeColor="text2"/>
      <w:sz w:val="18"/>
      <w:szCs w:val="18"/>
    </w:rPr>
  </w:style>
  <w:style w:type="character" w:customStyle="1" w:styleId="Mencinsinresolver3">
    <w:name w:val="Mención sin resolver3"/>
    <w:basedOn w:val="Policepardfaut"/>
    <w:uiPriority w:val="99"/>
    <w:semiHidden/>
    <w:unhideWhenUsed/>
    <w:rsid w:val="003A58E8"/>
    <w:rPr>
      <w:color w:val="605E5C"/>
      <w:shd w:val="clear" w:color="auto" w:fill="E1DFDD"/>
    </w:rPr>
  </w:style>
  <w:style w:type="character" w:customStyle="1" w:styleId="Mencinsinresolver4">
    <w:name w:val="Mención sin resolver4"/>
    <w:basedOn w:val="Policepardfaut"/>
    <w:uiPriority w:val="99"/>
    <w:semiHidden/>
    <w:unhideWhenUsed/>
    <w:rsid w:val="00050F5D"/>
    <w:rPr>
      <w:color w:val="605E5C"/>
      <w:shd w:val="clear" w:color="auto" w:fill="E1DFDD"/>
    </w:rPr>
  </w:style>
  <w:style w:type="character" w:customStyle="1" w:styleId="UnresolvedMention">
    <w:name w:val="Unresolved Mention"/>
    <w:basedOn w:val="Policepardfaut"/>
    <w:uiPriority w:val="99"/>
    <w:semiHidden/>
    <w:unhideWhenUsed/>
    <w:rsid w:val="00E463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186234">
      <w:marLeft w:val="0"/>
      <w:marRight w:val="0"/>
      <w:marTop w:val="0"/>
      <w:marBottom w:val="0"/>
      <w:divBdr>
        <w:top w:val="none" w:sz="0" w:space="0" w:color="auto"/>
        <w:left w:val="none" w:sz="0" w:space="0" w:color="auto"/>
        <w:bottom w:val="none" w:sz="0" w:space="0" w:color="auto"/>
        <w:right w:val="none" w:sz="0" w:space="0" w:color="auto"/>
      </w:divBdr>
    </w:div>
    <w:div w:id="124586461">
      <w:bodyDiv w:val="1"/>
      <w:marLeft w:val="0"/>
      <w:marRight w:val="0"/>
      <w:marTop w:val="0"/>
      <w:marBottom w:val="0"/>
      <w:divBdr>
        <w:top w:val="none" w:sz="0" w:space="0" w:color="auto"/>
        <w:left w:val="none" w:sz="0" w:space="0" w:color="auto"/>
        <w:bottom w:val="none" w:sz="0" w:space="0" w:color="auto"/>
        <w:right w:val="none" w:sz="0" w:space="0" w:color="auto"/>
      </w:divBdr>
      <w:divsChild>
        <w:div w:id="1414278564">
          <w:marLeft w:val="0"/>
          <w:marRight w:val="0"/>
          <w:marTop w:val="0"/>
          <w:marBottom w:val="0"/>
          <w:divBdr>
            <w:top w:val="none" w:sz="0" w:space="0" w:color="auto"/>
            <w:left w:val="none" w:sz="0" w:space="0" w:color="auto"/>
            <w:bottom w:val="none" w:sz="0" w:space="0" w:color="auto"/>
            <w:right w:val="none" w:sz="0" w:space="0" w:color="auto"/>
          </w:divBdr>
          <w:divsChild>
            <w:div w:id="1827890652">
              <w:marLeft w:val="0"/>
              <w:marRight w:val="0"/>
              <w:marTop w:val="0"/>
              <w:marBottom w:val="0"/>
              <w:divBdr>
                <w:top w:val="none" w:sz="0" w:space="0" w:color="auto"/>
                <w:left w:val="none" w:sz="0" w:space="0" w:color="auto"/>
                <w:bottom w:val="none" w:sz="0" w:space="0" w:color="auto"/>
                <w:right w:val="none" w:sz="0" w:space="0" w:color="auto"/>
              </w:divBdr>
              <w:divsChild>
                <w:div w:id="297881792">
                  <w:marLeft w:val="0"/>
                  <w:marRight w:val="0"/>
                  <w:marTop w:val="0"/>
                  <w:marBottom w:val="0"/>
                  <w:divBdr>
                    <w:top w:val="none" w:sz="0" w:space="0" w:color="auto"/>
                    <w:left w:val="none" w:sz="0" w:space="0" w:color="auto"/>
                    <w:bottom w:val="none" w:sz="0" w:space="0" w:color="auto"/>
                    <w:right w:val="none" w:sz="0" w:space="0" w:color="auto"/>
                  </w:divBdr>
                  <w:divsChild>
                    <w:div w:id="1109010158">
                      <w:marLeft w:val="0"/>
                      <w:marRight w:val="0"/>
                      <w:marTop w:val="0"/>
                      <w:marBottom w:val="0"/>
                      <w:divBdr>
                        <w:top w:val="none" w:sz="0" w:space="0" w:color="auto"/>
                        <w:left w:val="none" w:sz="0" w:space="0" w:color="auto"/>
                        <w:bottom w:val="none" w:sz="0" w:space="0" w:color="auto"/>
                        <w:right w:val="none" w:sz="0" w:space="0" w:color="auto"/>
                      </w:divBdr>
                      <w:divsChild>
                        <w:div w:id="1310743947">
                          <w:marLeft w:val="0"/>
                          <w:marRight w:val="0"/>
                          <w:marTop w:val="0"/>
                          <w:marBottom w:val="0"/>
                          <w:divBdr>
                            <w:top w:val="none" w:sz="0" w:space="0" w:color="auto"/>
                            <w:left w:val="none" w:sz="0" w:space="0" w:color="auto"/>
                            <w:bottom w:val="none" w:sz="0" w:space="0" w:color="auto"/>
                            <w:right w:val="none" w:sz="0" w:space="0" w:color="auto"/>
                          </w:divBdr>
                          <w:divsChild>
                            <w:div w:id="1920824290">
                              <w:marLeft w:val="0"/>
                              <w:marRight w:val="0"/>
                              <w:marTop w:val="0"/>
                              <w:marBottom w:val="0"/>
                              <w:divBdr>
                                <w:top w:val="none" w:sz="0" w:space="0" w:color="auto"/>
                                <w:left w:val="none" w:sz="0" w:space="0" w:color="auto"/>
                                <w:bottom w:val="none" w:sz="0" w:space="0" w:color="auto"/>
                                <w:right w:val="none" w:sz="0" w:space="0" w:color="auto"/>
                              </w:divBdr>
                              <w:divsChild>
                                <w:div w:id="1066992516">
                                  <w:marLeft w:val="0"/>
                                  <w:marRight w:val="0"/>
                                  <w:marTop w:val="0"/>
                                  <w:marBottom w:val="0"/>
                                  <w:divBdr>
                                    <w:top w:val="none" w:sz="0" w:space="0" w:color="auto"/>
                                    <w:left w:val="none" w:sz="0" w:space="0" w:color="auto"/>
                                    <w:bottom w:val="none" w:sz="0" w:space="0" w:color="auto"/>
                                    <w:right w:val="none" w:sz="0" w:space="0" w:color="auto"/>
                                  </w:divBdr>
                                  <w:divsChild>
                                    <w:div w:id="1977559698">
                                      <w:marLeft w:val="0"/>
                                      <w:marRight w:val="0"/>
                                      <w:marTop w:val="0"/>
                                      <w:marBottom w:val="0"/>
                                      <w:divBdr>
                                        <w:top w:val="none" w:sz="0" w:space="0" w:color="auto"/>
                                        <w:left w:val="none" w:sz="0" w:space="0" w:color="auto"/>
                                        <w:bottom w:val="none" w:sz="0" w:space="0" w:color="auto"/>
                                        <w:right w:val="none" w:sz="0" w:space="0" w:color="auto"/>
                                      </w:divBdr>
                                      <w:divsChild>
                                        <w:div w:id="417218754">
                                          <w:marLeft w:val="0"/>
                                          <w:marRight w:val="0"/>
                                          <w:marTop w:val="0"/>
                                          <w:marBottom w:val="0"/>
                                          <w:divBdr>
                                            <w:top w:val="none" w:sz="0" w:space="0" w:color="auto"/>
                                            <w:left w:val="none" w:sz="0" w:space="0" w:color="auto"/>
                                            <w:bottom w:val="none" w:sz="0" w:space="0" w:color="auto"/>
                                            <w:right w:val="none" w:sz="0" w:space="0" w:color="auto"/>
                                          </w:divBdr>
                                          <w:divsChild>
                                            <w:div w:id="1450468979">
                                              <w:marLeft w:val="0"/>
                                              <w:marRight w:val="0"/>
                                              <w:marTop w:val="0"/>
                                              <w:marBottom w:val="0"/>
                                              <w:divBdr>
                                                <w:top w:val="none" w:sz="0" w:space="0" w:color="auto"/>
                                                <w:left w:val="none" w:sz="0" w:space="0" w:color="auto"/>
                                                <w:bottom w:val="none" w:sz="0" w:space="0" w:color="auto"/>
                                                <w:right w:val="none" w:sz="0" w:space="0" w:color="auto"/>
                                              </w:divBdr>
                                            </w:div>
                                            <w:div w:id="186509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123189">
      <w:bodyDiv w:val="1"/>
      <w:marLeft w:val="0"/>
      <w:marRight w:val="0"/>
      <w:marTop w:val="0"/>
      <w:marBottom w:val="0"/>
      <w:divBdr>
        <w:top w:val="none" w:sz="0" w:space="0" w:color="auto"/>
        <w:left w:val="none" w:sz="0" w:space="0" w:color="auto"/>
        <w:bottom w:val="none" w:sz="0" w:space="0" w:color="auto"/>
        <w:right w:val="none" w:sz="0" w:space="0" w:color="auto"/>
      </w:divBdr>
    </w:div>
    <w:div w:id="365839378">
      <w:marLeft w:val="0"/>
      <w:marRight w:val="0"/>
      <w:marTop w:val="0"/>
      <w:marBottom w:val="0"/>
      <w:divBdr>
        <w:top w:val="none" w:sz="0" w:space="0" w:color="auto"/>
        <w:left w:val="none" w:sz="0" w:space="0" w:color="auto"/>
        <w:bottom w:val="none" w:sz="0" w:space="0" w:color="auto"/>
        <w:right w:val="none" w:sz="0" w:space="0" w:color="auto"/>
      </w:divBdr>
    </w:div>
    <w:div w:id="468089526">
      <w:marLeft w:val="0"/>
      <w:marRight w:val="0"/>
      <w:marTop w:val="0"/>
      <w:marBottom w:val="0"/>
      <w:divBdr>
        <w:top w:val="none" w:sz="0" w:space="0" w:color="auto"/>
        <w:left w:val="none" w:sz="0" w:space="0" w:color="auto"/>
        <w:bottom w:val="none" w:sz="0" w:space="0" w:color="auto"/>
        <w:right w:val="none" w:sz="0" w:space="0" w:color="auto"/>
      </w:divBdr>
    </w:div>
    <w:div w:id="723024697">
      <w:bodyDiv w:val="1"/>
      <w:marLeft w:val="0"/>
      <w:marRight w:val="0"/>
      <w:marTop w:val="0"/>
      <w:marBottom w:val="0"/>
      <w:divBdr>
        <w:top w:val="none" w:sz="0" w:space="0" w:color="auto"/>
        <w:left w:val="none" w:sz="0" w:space="0" w:color="auto"/>
        <w:bottom w:val="none" w:sz="0" w:space="0" w:color="auto"/>
        <w:right w:val="none" w:sz="0" w:space="0" w:color="auto"/>
      </w:divBdr>
    </w:div>
    <w:div w:id="829980562">
      <w:bodyDiv w:val="1"/>
      <w:marLeft w:val="0"/>
      <w:marRight w:val="0"/>
      <w:marTop w:val="0"/>
      <w:marBottom w:val="0"/>
      <w:divBdr>
        <w:top w:val="none" w:sz="0" w:space="0" w:color="auto"/>
        <w:left w:val="none" w:sz="0" w:space="0" w:color="auto"/>
        <w:bottom w:val="none" w:sz="0" w:space="0" w:color="auto"/>
        <w:right w:val="none" w:sz="0" w:space="0" w:color="auto"/>
      </w:divBdr>
    </w:div>
    <w:div w:id="852569411">
      <w:bodyDiv w:val="1"/>
      <w:marLeft w:val="0"/>
      <w:marRight w:val="0"/>
      <w:marTop w:val="0"/>
      <w:marBottom w:val="0"/>
      <w:divBdr>
        <w:top w:val="none" w:sz="0" w:space="0" w:color="auto"/>
        <w:left w:val="none" w:sz="0" w:space="0" w:color="auto"/>
        <w:bottom w:val="none" w:sz="0" w:space="0" w:color="auto"/>
        <w:right w:val="none" w:sz="0" w:space="0" w:color="auto"/>
      </w:divBdr>
      <w:divsChild>
        <w:div w:id="1450078218">
          <w:marLeft w:val="0"/>
          <w:marRight w:val="0"/>
          <w:marTop w:val="0"/>
          <w:marBottom w:val="0"/>
          <w:divBdr>
            <w:top w:val="none" w:sz="0" w:space="0" w:color="auto"/>
            <w:left w:val="none" w:sz="0" w:space="0" w:color="auto"/>
            <w:bottom w:val="none" w:sz="0" w:space="0" w:color="auto"/>
            <w:right w:val="none" w:sz="0" w:space="0" w:color="auto"/>
          </w:divBdr>
          <w:divsChild>
            <w:div w:id="307981592">
              <w:marLeft w:val="0"/>
              <w:marRight w:val="0"/>
              <w:marTop w:val="0"/>
              <w:marBottom w:val="0"/>
              <w:divBdr>
                <w:top w:val="none" w:sz="0" w:space="0" w:color="auto"/>
                <w:left w:val="none" w:sz="0" w:space="0" w:color="auto"/>
                <w:bottom w:val="none" w:sz="0" w:space="0" w:color="auto"/>
                <w:right w:val="none" w:sz="0" w:space="0" w:color="auto"/>
              </w:divBdr>
              <w:divsChild>
                <w:div w:id="15348653">
                  <w:marLeft w:val="0"/>
                  <w:marRight w:val="0"/>
                  <w:marTop w:val="0"/>
                  <w:marBottom w:val="0"/>
                  <w:divBdr>
                    <w:top w:val="none" w:sz="0" w:space="0" w:color="auto"/>
                    <w:left w:val="none" w:sz="0" w:space="0" w:color="auto"/>
                    <w:bottom w:val="none" w:sz="0" w:space="0" w:color="auto"/>
                    <w:right w:val="none" w:sz="0" w:space="0" w:color="auto"/>
                  </w:divBdr>
                  <w:divsChild>
                    <w:div w:id="173344594">
                      <w:marLeft w:val="0"/>
                      <w:marRight w:val="0"/>
                      <w:marTop w:val="150"/>
                      <w:marBottom w:val="150"/>
                      <w:divBdr>
                        <w:top w:val="none" w:sz="0" w:space="0" w:color="auto"/>
                        <w:left w:val="none" w:sz="0" w:space="0" w:color="auto"/>
                        <w:bottom w:val="none" w:sz="0" w:space="0" w:color="auto"/>
                        <w:right w:val="none" w:sz="0" w:space="0" w:color="auto"/>
                      </w:divBdr>
                    </w:div>
                    <w:div w:id="445393282">
                      <w:marLeft w:val="0"/>
                      <w:marRight w:val="0"/>
                      <w:marTop w:val="600"/>
                      <w:marBottom w:val="0"/>
                      <w:divBdr>
                        <w:top w:val="single" w:sz="6" w:space="0" w:color="DDDDDD"/>
                        <w:left w:val="none" w:sz="0" w:space="0" w:color="auto"/>
                        <w:bottom w:val="none" w:sz="0" w:space="0" w:color="auto"/>
                        <w:right w:val="none" w:sz="0" w:space="0" w:color="auto"/>
                      </w:divBdr>
                      <w:divsChild>
                        <w:div w:id="1968118670">
                          <w:marLeft w:val="0"/>
                          <w:marRight w:val="0"/>
                          <w:marTop w:val="0"/>
                          <w:marBottom w:val="0"/>
                          <w:divBdr>
                            <w:top w:val="none" w:sz="0" w:space="0" w:color="auto"/>
                            <w:left w:val="none" w:sz="0" w:space="0" w:color="auto"/>
                            <w:bottom w:val="none" w:sz="0" w:space="0" w:color="auto"/>
                            <w:right w:val="none" w:sz="0" w:space="0" w:color="auto"/>
                          </w:divBdr>
                          <w:divsChild>
                            <w:div w:id="344141043">
                              <w:marLeft w:val="0"/>
                              <w:marRight w:val="0"/>
                              <w:marTop w:val="0"/>
                              <w:marBottom w:val="225"/>
                              <w:divBdr>
                                <w:top w:val="none" w:sz="0" w:space="0" w:color="auto"/>
                                <w:left w:val="none" w:sz="0" w:space="0" w:color="auto"/>
                                <w:bottom w:val="none" w:sz="0" w:space="0" w:color="auto"/>
                                <w:right w:val="none" w:sz="0" w:space="0" w:color="auto"/>
                              </w:divBdr>
                            </w:div>
                            <w:div w:id="1096635242">
                              <w:marLeft w:val="0"/>
                              <w:marRight w:val="0"/>
                              <w:marTop w:val="0"/>
                              <w:marBottom w:val="0"/>
                              <w:divBdr>
                                <w:top w:val="none" w:sz="0" w:space="0" w:color="auto"/>
                                <w:left w:val="none" w:sz="0" w:space="0" w:color="auto"/>
                                <w:bottom w:val="none" w:sz="0" w:space="0" w:color="auto"/>
                                <w:right w:val="none" w:sz="0" w:space="0" w:color="auto"/>
                              </w:divBdr>
                              <w:divsChild>
                                <w:div w:id="474839240">
                                  <w:marLeft w:val="0"/>
                                  <w:marRight w:val="0"/>
                                  <w:marTop w:val="0"/>
                                  <w:marBottom w:val="0"/>
                                  <w:divBdr>
                                    <w:top w:val="none" w:sz="0" w:space="0" w:color="auto"/>
                                    <w:left w:val="none" w:sz="0" w:space="0" w:color="auto"/>
                                    <w:bottom w:val="none" w:sz="0" w:space="0" w:color="auto"/>
                                    <w:right w:val="none" w:sz="0" w:space="0" w:color="auto"/>
                                  </w:divBdr>
                                  <w:divsChild>
                                    <w:div w:id="310138139">
                                      <w:marLeft w:val="0"/>
                                      <w:marRight w:val="0"/>
                                      <w:marTop w:val="0"/>
                                      <w:marBottom w:val="0"/>
                                      <w:divBdr>
                                        <w:top w:val="none" w:sz="0" w:space="0" w:color="auto"/>
                                        <w:left w:val="none" w:sz="0" w:space="0" w:color="auto"/>
                                        <w:bottom w:val="none" w:sz="0" w:space="0" w:color="auto"/>
                                        <w:right w:val="none" w:sz="0" w:space="0" w:color="auto"/>
                                      </w:divBdr>
                                      <w:divsChild>
                                        <w:div w:id="2060473123">
                                          <w:marLeft w:val="0"/>
                                          <w:marRight w:val="0"/>
                                          <w:marTop w:val="0"/>
                                          <w:marBottom w:val="0"/>
                                          <w:divBdr>
                                            <w:top w:val="none" w:sz="0" w:space="0" w:color="auto"/>
                                            <w:left w:val="none" w:sz="0" w:space="0" w:color="auto"/>
                                            <w:bottom w:val="none" w:sz="0" w:space="0" w:color="auto"/>
                                            <w:right w:val="none" w:sz="0" w:space="0" w:color="auto"/>
                                          </w:divBdr>
                                          <w:divsChild>
                                            <w:div w:id="1631745115">
                                              <w:marLeft w:val="0"/>
                                              <w:marRight w:val="0"/>
                                              <w:marTop w:val="0"/>
                                              <w:marBottom w:val="0"/>
                                              <w:divBdr>
                                                <w:top w:val="none" w:sz="0" w:space="0" w:color="auto"/>
                                                <w:left w:val="none" w:sz="0" w:space="0" w:color="auto"/>
                                                <w:bottom w:val="none" w:sz="0" w:space="0" w:color="auto"/>
                                                <w:right w:val="none" w:sz="0" w:space="0" w:color="auto"/>
                                              </w:divBdr>
                                            </w:div>
                                            <w:div w:id="2036298470">
                                              <w:marLeft w:val="0"/>
                                              <w:marRight w:val="0"/>
                                              <w:marTop w:val="0"/>
                                              <w:marBottom w:val="0"/>
                                              <w:divBdr>
                                                <w:top w:val="none" w:sz="0" w:space="0" w:color="auto"/>
                                                <w:left w:val="none" w:sz="0" w:space="0" w:color="auto"/>
                                                <w:bottom w:val="none" w:sz="0" w:space="0" w:color="auto"/>
                                                <w:right w:val="none" w:sz="0" w:space="0" w:color="auto"/>
                                              </w:divBdr>
                                              <w:divsChild>
                                                <w:div w:id="340352136">
                                                  <w:marLeft w:val="300"/>
                                                  <w:marRight w:val="300"/>
                                                  <w:marTop w:val="0"/>
                                                  <w:marBottom w:val="0"/>
                                                  <w:divBdr>
                                                    <w:top w:val="none" w:sz="0" w:space="0" w:color="auto"/>
                                                    <w:left w:val="none" w:sz="0" w:space="0" w:color="auto"/>
                                                    <w:bottom w:val="none" w:sz="0" w:space="0" w:color="auto"/>
                                                    <w:right w:val="none" w:sz="0" w:space="0" w:color="auto"/>
                                                  </w:divBdr>
                                                  <w:divsChild>
                                                    <w:div w:id="14891042">
                                                      <w:marLeft w:val="0"/>
                                                      <w:marRight w:val="0"/>
                                                      <w:marTop w:val="0"/>
                                                      <w:marBottom w:val="0"/>
                                                      <w:divBdr>
                                                        <w:top w:val="none" w:sz="0" w:space="0" w:color="auto"/>
                                                        <w:left w:val="none" w:sz="0" w:space="0" w:color="auto"/>
                                                        <w:bottom w:val="none" w:sz="0" w:space="0" w:color="auto"/>
                                                        <w:right w:val="none" w:sz="0" w:space="0" w:color="auto"/>
                                                      </w:divBdr>
                                                    </w:div>
                                                    <w:div w:id="727612814">
                                                      <w:marLeft w:val="0"/>
                                                      <w:marRight w:val="0"/>
                                                      <w:marTop w:val="0"/>
                                                      <w:marBottom w:val="0"/>
                                                      <w:divBdr>
                                                        <w:top w:val="none" w:sz="0" w:space="0" w:color="auto"/>
                                                        <w:left w:val="none" w:sz="0" w:space="0" w:color="auto"/>
                                                        <w:bottom w:val="none" w:sz="0" w:space="0" w:color="auto"/>
                                                        <w:right w:val="none" w:sz="0" w:space="0" w:color="auto"/>
                                                      </w:divBdr>
                                                    </w:div>
                                                    <w:div w:id="1763797363">
                                                      <w:marLeft w:val="0"/>
                                                      <w:marRight w:val="0"/>
                                                      <w:marTop w:val="0"/>
                                                      <w:marBottom w:val="0"/>
                                                      <w:divBdr>
                                                        <w:top w:val="none" w:sz="0" w:space="0" w:color="auto"/>
                                                        <w:left w:val="none" w:sz="0" w:space="0" w:color="auto"/>
                                                        <w:bottom w:val="none" w:sz="0" w:space="0" w:color="auto"/>
                                                        <w:right w:val="none" w:sz="0" w:space="0" w:color="auto"/>
                                                      </w:divBdr>
                                                    </w:div>
                                                    <w:div w:id="1786386421">
                                                      <w:marLeft w:val="0"/>
                                                      <w:marRight w:val="0"/>
                                                      <w:marTop w:val="0"/>
                                                      <w:marBottom w:val="0"/>
                                                      <w:divBdr>
                                                        <w:top w:val="none" w:sz="0" w:space="0" w:color="auto"/>
                                                        <w:left w:val="none" w:sz="0" w:space="0" w:color="auto"/>
                                                        <w:bottom w:val="none" w:sz="0" w:space="0" w:color="auto"/>
                                                        <w:right w:val="none" w:sz="0" w:space="0" w:color="auto"/>
                                                      </w:divBdr>
                                                    </w:div>
                                                    <w:div w:id="1995333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473582">
                                  <w:marLeft w:val="0"/>
                                  <w:marRight w:val="0"/>
                                  <w:marTop w:val="300"/>
                                  <w:marBottom w:val="0"/>
                                  <w:divBdr>
                                    <w:top w:val="none" w:sz="0" w:space="0" w:color="auto"/>
                                    <w:left w:val="none" w:sz="0" w:space="0" w:color="auto"/>
                                    <w:bottom w:val="none" w:sz="0" w:space="0" w:color="auto"/>
                                    <w:right w:val="none" w:sz="0" w:space="0" w:color="auto"/>
                                  </w:divBdr>
                                  <w:divsChild>
                                    <w:div w:id="169299496">
                                      <w:marLeft w:val="0"/>
                                      <w:marRight w:val="0"/>
                                      <w:marTop w:val="0"/>
                                      <w:marBottom w:val="0"/>
                                      <w:divBdr>
                                        <w:top w:val="none" w:sz="0" w:space="0" w:color="auto"/>
                                        <w:left w:val="none" w:sz="0" w:space="0" w:color="auto"/>
                                        <w:bottom w:val="none" w:sz="0" w:space="0" w:color="auto"/>
                                        <w:right w:val="none" w:sz="0" w:space="0" w:color="auto"/>
                                      </w:divBdr>
                                      <w:divsChild>
                                        <w:div w:id="16930695">
                                          <w:marLeft w:val="0"/>
                                          <w:marRight w:val="0"/>
                                          <w:marTop w:val="0"/>
                                          <w:marBottom w:val="0"/>
                                          <w:divBdr>
                                            <w:top w:val="none" w:sz="0" w:space="0" w:color="auto"/>
                                            <w:left w:val="none" w:sz="0" w:space="0" w:color="auto"/>
                                            <w:bottom w:val="none" w:sz="0" w:space="0" w:color="auto"/>
                                            <w:right w:val="none" w:sz="0" w:space="0" w:color="auto"/>
                                          </w:divBdr>
                                          <w:divsChild>
                                            <w:div w:id="1420907336">
                                              <w:marLeft w:val="0"/>
                                              <w:marRight w:val="0"/>
                                              <w:marTop w:val="0"/>
                                              <w:marBottom w:val="0"/>
                                              <w:divBdr>
                                                <w:top w:val="none" w:sz="0" w:space="0" w:color="auto"/>
                                                <w:left w:val="none" w:sz="0" w:space="0" w:color="auto"/>
                                                <w:bottom w:val="none" w:sz="0" w:space="0" w:color="auto"/>
                                                <w:right w:val="none" w:sz="0" w:space="0" w:color="auto"/>
                                              </w:divBdr>
                                            </w:div>
                                            <w:div w:id="1956329467">
                                              <w:marLeft w:val="0"/>
                                              <w:marRight w:val="0"/>
                                              <w:marTop w:val="0"/>
                                              <w:marBottom w:val="0"/>
                                              <w:divBdr>
                                                <w:top w:val="none" w:sz="0" w:space="0" w:color="auto"/>
                                                <w:left w:val="none" w:sz="0" w:space="0" w:color="auto"/>
                                                <w:bottom w:val="none" w:sz="0" w:space="0" w:color="auto"/>
                                                <w:right w:val="none" w:sz="0" w:space="0" w:color="auto"/>
                                              </w:divBdr>
                                              <w:divsChild>
                                                <w:div w:id="1177692269">
                                                  <w:marLeft w:val="480"/>
                                                  <w:marRight w:val="0"/>
                                                  <w:marTop w:val="75"/>
                                                  <w:marBottom w:val="75"/>
                                                  <w:divBdr>
                                                    <w:top w:val="none" w:sz="0" w:space="0" w:color="auto"/>
                                                    <w:left w:val="none" w:sz="0" w:space="0" w:color="auto"/>
                                                    <w:bottom w:val="none" w:sz="0" w:space="0" w:color="auto"/>
                                                    <w:right w:val="none" w:sz="0" w:space="0" w:color="auto"/>
                                                  </w:divBdr>
                                                </w:div>
                                              </w:divsChild>
                                            </w:div>
                                            <w:div w:id="2057001148">
                                              <w:marLeft w:val="0"/>
                                              <w:marRight w:val="0"/>
                                              <w:marTop w:val="0"/>
                                              <w:marBottom w:val="0"/>
                                              <w:divBdr>
                                                <w:top w:val="none" w:sz="0" w:space="0" w:color="auto"/>
                                                <w:left w:val="none" w:sz="0" w:space="0" w:color="auto"/>
                                                <w:bottom w:val="none" w:sz="0" w:space="0" w:color="auto"/>
                                                <w:right w:val="none" w:sz="0" w:space="0" w:color="auto"/>
                                              </w:divBdr>
                                              <w:divsChild>
                                                <w:div w:id="1130241650">
                                                  <w:marLeft w:val="525"/>
                                                  <w:marRight w:val="525"/>
                                                  <w:marTop w:val="525"/>
                                                  <w:marBottom w:val="525"/>
                                                  <w:divBdr>
                                                    <w:top w:val="none" w:sz="0" w:space="0" w:color="auto"/>
                                                    <w:left w:val="none" w:sz="0" w:space="0" w:color="auto"/>
                                                    <w:bottom w:val="none" w:sz="0" w:space="0" w:color="auto"/>
                                                    <w:right w:val="none" w:sz="0" w:space="0" w:color="auto"/>
                                                  </w:divBdr>
                                                  <w:divsChild>
                                                    <w:div w:id="197279937">
                                                      <w:marLeft w:val="0"/>
                                                      <w:marRight w:val="0"/>
                                                      <w:marTop w:val="0"/>
                                                      <w:marBottom w:val="0"/>
                                                      <w:divBdr>
                                                        <w:top w:val="none" w:sz="0" w:space="0" w:color="auto"/>
                                                        <w:left w:val="none" w:sz="0" w:space="0" w:color="auto"/>
                                                        <w:bottom w:val="none" w:sz="0" w:space="0" w:color="auto"/>
                                                        <w:right w:val="none" w:sz="0" w:space="0" w:color="auto"/>
                                                      </w:divBdr>
                                                      <w:divsChild>
                                                        <w:div w:id="331183923">
                                                          <w:marLeft w:val="0"/>
                                                          <w:marRight w:val="0"/>
                                                          <w:marTop w:val="0"/>
                                                          <w:marBottom w:val="0"/>
                                                          <w:divBdr>
                                                            <w:top w:val="none" w:sz="0" w:space="0" w:color="auto"/>
                                                            <w:left w:val="none" w:sz="0" w:space="0" w:color="auto"/>
                                                            <w:bottom w:val="none" w:sz="0" w:space="0" w:color="auto"/>
                                                            <w:right w:val="none" w:sz="0" w:space="0" w:color="auto"/>
                                                          </w:divBdr>
                                                          <w:divsChild>
                                                            <w:div w:id="649137385">
                                                              <w:marLeft w:val="0"/>
                                                              <w:marRight w:val="0"/>
                                                              <w:marTop w:val="0"/>
                                                              <w:marBottom w:val="0"/>
                                                              <w:divBdr>
                                                                <w:top w:val="none" w:sz="0" w:space="0" w:color="auto"/>
                                                                <w:left w:val="none" w:sz="0" w:space="0" w:color="auto"/>
                                                                <w:bottom w:val="none" w:sz="0" w:space="0" w:color="auto"/>
                                                                <w:right w:val="none" w:sz="0" w:space="0" w:color="auto"/>
                                                              </w:divBdr>
                                                            </w:div>
                                                            <w:div w:id="1324773117">
                                                              <w:marLeft w:val="0"/>
                                                              <w:marRight w:val="0"/>
                                                              <w:marTop w:val="0"/>
                                                              <w:marBottom w:val="0"/>
                                                              <w:divBdr>
                                                                <w:top w:val="none" w:sz="0" w:space="0" w:color="auto"/>
                                                                <w:left w:val="none" w:sz="0" w:space="0" w:color="auto"/>
                                                                <w:bottom w:val="none" w:sz="0" w:space="0" w:color="auto"/>
                                                                <w:right w:val="none" w:sz="0" w:space="0" w:color="auto"/>
                                                              </w:divBdr>
                                                            </w:div>
                                                          </w:divsChild>
                                                        </w:div>
                                                        <w:div w:id="85599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342322">
                                                  <w:marLeft w:val="525"/>
                                                  <w:marRight w:val="525"/>
                                                  <w:marTop w:val="525"/>
                                                  <w:marBottom w:val="525"/>
                                                  <w:divBdr>
                                                    <w:top w:val="none" w:sz="0" w:space="0" w:color="auto"/>
                                                    <w:left w:val="none" w:sz="0" w:space="0" w:color="auto"/>
                                                    <w:bottom w:val="none" w:sz="0" w:space="0" w:color="auto"/>
                                                    <w:right w:val="none" w:sz="0" w:space="0" w:color="auto"/>
                                                  </w:divBdr>
                                                  <w:divsChild>
                                                    <w:div w:id="1869414682">
                                                      <w:marLeft w:val="0"/>
                                                      <w:marRight w:val="0"/>
                                                      <w:marTop w:val="0"/>
                                                      <w:marBottom w:val="0"/>
                                                      <w:divBdr>
                                                        <w:top w:val="none" w:sz="0" w:space="0" w:color="auto"/>
                                                        <w:left w:val="none" w:sz="0" w:space="0" w:color="auto"/>
                                                        <w:bottom w:val="none" w:sz="0" w:space="0" w:color="auto"/>
                                                        <w:right w:val="none" w:sz="0" w:space="0" w:color="auto"/>
                                                      </w:divBdr>
                                                      <w:divsChild>
                                                        <w:div w:id="726949274">
                                                          <w:marLeft w:val="0"/>
                                                          <w:marRight w:val="0"/>
                                                          <w:marTop w:val="0"/>
                                                          <w:marBottom w:val="0"/>
                                                          <w:divBdr>
                                                            <w:top w:val="none" w:sz="0" w:space="0" w:color="auto"/>
                                                            <w:left w:val="none" w:sz="0" w:space="0" w:color="auto"/>
                                                            <w:bottom w:val="none" w:sz="0" w:space="0" w:color="auto"/>
                                                            <w:right w:val="none" w:sz="0" w:space="0" w:color="auto"/>
                                                          </w:divBdr>
                                                          <w:divsChild>
                                                            <w:div w:id="742989297">
                                                              <w:marLeft w:val="0"/>
                                                              <w:marRight w:val="0"/>
                                                              <w:marTop w:val="0"/>
                                                              <w:marBottom w:val="0"/>
                                                              <w:divBdr>
                                                                <w:top w:val="none" w:sz="0" w:space="0" w:color="auto"/>
                                                                <w:left w:val="none" w:sz="0" w:space="0" w:color="auto"/>
                                                                <w:bottom w:val="none" w:sz="0" w:space="0" w:color="auto"/>
                                                                <w:right w:val="none" w:sz="0" w:space="0" w:color="auto"/>
                                                              </w:divBdr>
                                                            </w:div>
                                                            <w:div w:id="1187938090">
                                                              <w:marLeft w:val="0"/>
                                                              <w:marRight w:val="0"/>
                                                              <w:marTop w:val="0"/>
                                                              <w:marBottom w:val="0"/>
                                                              <w:divBdr>
                                                                <w:top w:val="none" w:sz="0" w:space="0" w:color="auto"/>
                                                                <w:left w:val="none" w:sz="0" w:space="0" w:color="auto"/>
                                                                <w:bottom w:val="none" w:sz="0" w:space="0" w:color="auto"/>
                                                                <w:right w:val="none" w:sz="0" w:space="0" w:color="auto"/>
                                                              </w:divBdr>
                                                            </w:div>
                                                          </w:divsChild>
                                                        </w:div>
                                                        <w:div w:id="908229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655876">
                                                  <w:marLeft w:val="525"/>
                                                  <w:marRight w:val="525"/>
                                                  <w:marTop w:val="525"/>
                                                  <w:marBottom w:val="525"/>
                                                  <w:divBdr>
                                                    <w:top w:val="none" w:sz="0" w:space="0" w:color="auto"/>
                                                    <w:left w:val="none" w:sz="0" w:space="0" w:color="auto"/>
                                                    <w:bottom w:val="none" w:sz="0" w:space="0" w:color="auto"/>
                                                    <w:right w:val="none" w:sz="0" w:space="0" w:color="auto"/>
                                                  </w:divBdr>
                                                  <w:divsChild>
                                                    <w:div w:id="1894190598">
                                                      <w:marLeft w:val="0"/>
                                                      <w:marRight w:val="0"/>
                                                      <w:marTop w:val="0"/>
                                                      <w:marBottom w:val="0"/>
                                                      <w:divBdr>
                                                        <w:top w:val="none" w:sz="0" w:space="0" w:color="auto"/>
                                                        <w:left w:val="none" w:sz="0" w:space="0" w:color="auto"/>
                                                        <w:bottom w:val="none" w:sz="0" w:space="0" w:color="auto"/>
                                                        <w:right w:val="none" w:sz="0" w:space="0" w:color="auto"/>
                                                      </w:divBdr>
                                                      <w:divsChild>
                                                        <w:div w:id="315383021">
                                                          <w:marLeft w:val="0"/>
                                                          <w:marRight w:val="0"/>
                                                          <w:marTop w:val="0"/>
                                                          <w:marBottom w:val="0"/>
                                                          <w:divBdr>
                                                            <w:top w:val="none" w:sz="0" w:space="0" w:color="auto"/>
                                                            <w:left w:val="none" w:sz="0" w:space="0" w:color="auto"/>
                                                            <w:bottom w:val="none" w:sz="0" w:space="0" w:color="auto"/>
                                                            <w:right w:val="none" w:sz="0" w:space="0" w:color="auto"/>
                                                          </w:divBdr>
                                                        </w:div>
                                                        <w:div w:id="567419055">
                                                          <w:marLeft w:val="0"/>
                                                          <w:marRight w:val="0"/>
                                                          <w:marTop w:val="0"/>
                                                          <w:marBottom w:val="0"/>
                                                          <w:divBdr>
                                                            <w:top w:val="none" w:sz="0" w:space="0" w:color="auto"/>
                                                            <w:left w:val="none" w:sz="0" w:space="0" w:color="auto"/>
                                                            <w:bottom w:val="none" w:sz="0" w:space="0" w:color="auto"/>
                                                            <w:right w:val="none" w:sz="0" w:space="0" w:color="auto"/>
                                                          </w:divBdr>
                                                          <w:divsChild>
                                                            <w:div w:id="186019186">
                                                              <w:marLeft w:val="0"/>
                                                              <w:marRight w:val="0"/>
                                                              <w:marTop w:val="0"/>
                                                              <w:marBottom w:val="0"/>
                                                              <w:divBdr>
                                                                <w:top w:val="none" w:sz="0" w:space="0" w:color="auto"/>
                                                                <w:left w:val="none" w:sz="0" w:space="0" w:color="auto"/>
                                                                <w:bottom w:val="none" w:sz="0" w:space="0" w:color="auto"/>
                                                                <w:right w:val="none" w:sz="0" w:space="0" w:color="auto"/>
                                                              </w:divBdr>
                                                            </w:div>
                                                            <w:div w:id="124584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5830303">
                                          <w:marLeft w:val="0"/>
                                          <w:marRight w:val="0"/>
                                          <w:marTop w:val="0"/>
                                          <w:marBottom w:val="0"/>
                                          <w:divBdr>
                                            <w:top w:val="none" w:sz="0" w:space="0" w:color="auto"/>
                                            <w:left w:val="none" w:sz="0" w:space="0" w:color="auto"/>
                                            <w:bottom w:val="none" w:sz="0" w:space="0" w:color="auto"/>
                                            <w:right w:val="none" w:sz="0" w:space="0" w:color="auto"/>
                                          </w:divBdr>
                                          <w:divsChild>
                                            <w:div w:id="1705013238">
                                              <w:marLeft w:val="150"/>
                                              <w:marRight w:val="150"/>
                                              <w:marTop w:val="150"/>
                                              <w:marBottom w:val="150"/>
                                              <w:divBdr>
                                                <w:top w:val="none" w:sz="0" w:space="0" w:color="auto"/>
                                                <w:left w:val="none" w:sz="0" w:space="0" w:color="auto"/>
                                                <w:bottom w:val="none" w:sz="0" w:space="0" w:color="auto"/>
                                                <w:right w:val="none" w:sz="0" w:space="0" w:color="auto"/>
                                              </w:divBdr>
                                              <w:divsChild>
                                                <w:div w:id="1844391498">
                                                  <w:marLeft w:val="0"/>
                                                  <w:marRight w:val="0"/>
                                                  <w:marTop w:val="0"/>
                                                  <w:marBottom w:val="0"/>
                                                  <w:divBdr>
                                                    <w:top w:val="none" w:sz="0" w:space="0" w:color="auto"/>
                                                    <w:left w:val="none" w:sz="0" w:space="0" w:color="auto"/>
                                                    <w:bottom w:val="none" w:sz="0" w:space="0" w:color="auto"/>
                                                    <w:right w:val="none" w:sz="0" w:space="0" w:color="auto"/>
                                                  </w:divBdr>
                                                  <w:divsChild>
                                                    <w:div w:id="1863782987">
                                                      <w:marLeft w:val="0"/>
                                                      <w:marRight w:val="0"/>
                                                      <w:marTop w:val="0"/>
                                                      <w:marBottom w:val="0"/>
                                                      <w:divBdr>
                                                        <w:top w:val="none" w:sz="0" w:space="0" w:color="auto"/>
                                                        <w:left w:val="none" w:sz="0" w:space="0" w:color="auto"/>
                                                        <w:bottom w:val="single" w:sz="6" w:space="11" w:color="E5E5E5"/>
                                                        <w:right w:val="none" w:sz="0" w:space="0" w:color="auto"/>
                                                      </w:divBdr>
                                                    </w:div>
                                                    <w:div w:id="1983459127">
                                                      <w:marLeft w:val="0"/>
                                                      <w:marRight w:val="0"/>
                                                      <w:marTop w:val="0"/>
                                                      <w:marBottom w:val="0"/>
                                                      <w:divBdr>
                                                        <w:top w:val="none" w:sz="0" w:space="0" w:color="auto"/>
                                                        <w:left w:val="none" w:sz="0" w:space="0" w:color="auto"/>
                                                        <w:bottom w:val="none" w:sz="0" w:space="0" w:color="auto"/>
                                                        <w:right w:val="none" w:sz="0" w:space="0" w:color="auto"/>
                                                      </w:divBdr>
                                                      <w:divsChild>
                                                        <w:div w:id="67458561">
                                                          <w:marLeft w:val="0"/>
                                                          <w:marRight w:val="0"/>
                                                          <w:marTop w:val="0"/>
                                                          <w:marBottom w:val="0"/>
                                                          <w:divBdr>
                                                            <w:top w:val="none" w:sz="0" w:space="0" w:color="auto"/>
                                                            <w:left w:val="none" w:sz="0" w:space="0" w:color="auto"/>
                                                            <w:bottom w:val="none" w:sz="0" w:space="0" w:color="auto"/>
                                                            <w:right w:val="none" w:sz="0" w:space="0" w:color="auto"/>
                                                          </w:divBdr>
                                                          <w:divsChild>
                                                            <w:div w:id="445933041">
                                                              <w:marLeft w:val="0"/>
                                                              <w:marRight w:val="0"/>
                                                              <w:marTop w:val="0"/>
                                                              <w:marBottom w:val="0"/>
                                                              <w:divBdr>
                                                                <w:top w:val="none" w:sz="0" w:space="0" w:color="auto"/>
                                                                <w:left w:val="none" w:sz="0" w:space="0" w:color="auto"/>
                                                                <w:bottom w:val="none" w:sz="0" w:space="0" w:color="auto"/>
                                                                <w:right w:val="none" w:sz="0" w:space="0" w:color="auto"/>
                                                              </w:divBdr>
                                                              <w:divsChild>
                                                                <w:div w:id="123007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01487796">
                              <w:marLeft w:val="0"/>
                              <w:marRight w:val="0"/>
                              <w:marTop w:val="0"/>
                              <w:marBottom w:val="0"/>
                              <w:divBdr>
                                <w:top w:val="none" w:sz="0" w:space="0" w:color="auto"/>
                                <w:left w:val="none" w:sz="0" w:space="0" w:color="auto"/>
                                <w:bottom w:val="none" w:sz="0" w:space="0" w:color="auto"/>
                                <w:right w:val="none" w:sz="0" w:space="0" w:color="auto"/>
                              </w:divBdr>
                            </w:div>
                          </w:divsChild>
                        </w:div>
                        <w:div w:id="2065829770">
                          <w:marLeft w:val="0"/>
                          <w:marRight w:val="0"/>
                          <w:marTop w:val="0"/>
                          <w:marBottom w:val="0"/>
                          <w:divBdr>
                            <w:top w:val="none" w:sz="0" w:space="0" w:color="auto"/>
                            <w:left w:val="none" w:sz="0" w:space="0" w:color="auto"/>
                            <w:bottom w:val="none" w:sz="0" w:space="0" w:color="auto"/>
                            <w:right w:val="none" w:sz="0" w:space="0" w:color="auto"/>
                          </w:divBdr>
                          <w:divsChild>
                            <w:div w:id="521014571">
                              <w:marLeft w:val="0"/>
                              <w:marRight w:val="0"/>
                              <w:marTop w:val="0"/>
                              <w:marBottom w:val="0"/>
                              <w:divBdr>
                                <w:top w:val="none" w:sz="0" w:space="0" w:color="auto"/>
                                <w:left w:val="none" w:sz="0" w:space="0" w:color="auto"/>
                                <w:bottom w:val="none" w:sz="0" w:space="0" w:color="auto"/>
                                <w:right w:val="none" w:sz="0" w:space="0" w:color="auto"/>
                              </w:divBdr>
                            </w:div>
                            <w:div w:id="582567581">
                              <w:marLeft w:val="0"/>
                              <w:marRight w:val="0"/>
                              <w:marTop w:val="0"/>
                              <w:marBottom w:val="0"/>
                              <w:divBdr>
                                <w:top w:val="none" w:sz="0" w:space="0" w:color="auto"/>
                                <w:left w:val="none" w:sz="0" w:space="0" w:color="auto"/>
                                <w:bottom w:val="none" w:sz="0" w:space="0" w:color="auto"/>
                                <w:right w:val="none" w:sz="0" w:space="0" w:color="auto"/>
                              </w:divBdr>
                              <w:divsChild>
                                <w:div w:id="2109931581">
                                  <w:marLeft w:val="0"/>
                                  <w:marRight w:val="0"/>
                                  <w:marTop w:val="0"/>
                                  <w:marBottom w:val="0"/>
                                  <w:divBdr>
                                    <w:top w:val="none" w:sz="0" w:space="0" w:color="auto"/>
                                    <w:left w:val="none" w:sz="0" w:space="0" w:color="auto"/>
                                    <w:bottom w:val="none" w:sz="0" w:space="0" w:color="auto"/>
                                    <w:right w:val="none" w:sz="0" w:space="0" w:color="auto"/>
                                  </w:divBdr>
                                  <w:divsChild>
                                    <w:div w:id="2081049822">
                                      <w:marLeft w:val="0"/>
                                      <w:marRight w:val="0"/>
                                      <w:marTop w:val="0"/>
                                      <w:marBottom w:val="0"/>
                                      <w:divBdr>
                                        <w:top w:val="none" w:sz="0" w:space="0" w:color="auto"/>
                                        <w:left w:val="none" w:sz="0" w:space="0" w:color="auto"/>
                                        <w:bottom w:val="none" w:sz="0" w:space="0" w:color="auto"/>
                                        <w:right w:val="none" w:sz="0" w:space="0" w:color="auto"/>
                                      </w:divBdr>
                                      <w:divsChild>
                                        <w:div w:id="1472332590">
                                          <w:marLeft w:val="0"/>
                                          <w:marRight w:val="0"/>
                                          <w:marTop w:val="0"/>
                                          <w:marBottom w:val="225"/>
                                          <w:divBdr>
                                            <w:top w:val="dotted" w:sz="6" w:space="15" w:color="D7D7D7"/>
                                            <w:left w:val="none" w:sz="0" w:space="0" w:color="auto"/>
                                            <w:bottom w:val="dotted" w:sz="6" w:space="11" w:color="D7D7D7"/>
                                            <w:right w:val="none" w:sz="0" w:space="0" w:color="auto"/>
                                          </w:divBdr>
                                          <w:divsChild>
                                            <w:div w:id="222639363">
                                              <w:marLeft w:val="0"/>
                                              <w:marRight w:val="0"/>
                                              <w:marTop w:val="0"/>
                                              <w:marBottom w:val="0"/>
                                              <w:divBdr>
                                                <w:top w:val="none" w:sz="0" w:space="0" w:color="auto"/>
                                                <w:left w:val="none" w:sz="0" w:space="0" w:color="auto"/>
                                                <w:bottom w:val="none" w:sz="0" w:space="0" w:color="auto"/>
                                                <w:right w:val="none" w:sz="0" w:space="0" w:color="auto"/>
                                              </w:divBdr>
                                              <w:divsChild>
                                                <w:div w:id="1558277828">
                                                  <w:marLeft w:val="0"/>
                                                  <w:marRight w:val="0"/>
                                                  <w:marTop w:val="0"/>
                                                  <w:marBottom w:val="0"/>
                                                  <w:divBdr>
                                                    <w:top w:val="none" w:sz="0" w:space="0" w:color="auto"/>
                                                    <w:left w:val="none" w:sz="0" w:space="0" w:color="auto"/>
                                                    <w:bottom w:val="none" w:sz="0" w:space="0" w:color="auto"/>
                                                    <w:right w:val="none" w:sz="0" w:space="0" w:color="auto"/>
                                                  </w:divBdr>
                                                  <w:divsChild>
                                                    <w:div w:id="51689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8531254">
                              <w:marLeft w:val="0"/>
                              <w:marRight w:val="0"/>
                              <w:marTop w:val="0"/>
                              <w:marBottom w:val="0"/>
                              <w:divBdr>
                                <w:top w:val="none" w:sz="0" w:space="0" w:color="auto"/>
                                <w:left w:val="none" w:sz="0" w:space="0" w:color="auto"/>
                                <w:bottom w:val="none" w:sz="0" w:space="0" w:color="auto"/>
                                <w:right w:val="none" w:sz="0" w:space="0" w:color="auto"/>
                              </w:divBdr>
                              <w:divsChild>
                                <w:div w:id="135922397">
                                  <w:marLeft w:val="0"/>
                                  <w:marRight w:val="0"/>
                                  <w:marTop w:val="0"/>
                                  <w:marBottom w:val="0"/>
                                  <w:divBdr>
                                    <w:top w:val="none" w:sz="0" w:space="0" w:color="auto"/>
                                    <w:left w:val="none" w:sz="0" w:space="0" w:color="auto"/>
                                    <w:bottom w:val="none" w:sz="0" w:space="0" w:color="auto"/>
                                    <w:right w:val="none" w:sz="0" w:space="0" w:color="auto"/>
                                  </w:divBdr>
                                </w:div>
                                <w:div w:id="331495956">
                                  <w:marLeft w:val="0"/>
                                  <w:marRight w:val="0"/>
                                  <w:marTop w:val="0"/>
                                  <w:marBottom w:val="0"/>
                                  <w:divBdr>
                                    <w:top w:val="none" w:sz="0" w:space="0" w:color="auto"/>
                                    <w:left w:val="none" w:sz="0" w:space="0" w:color="auto"/>
                                    <w:bottom w:val="none" w:sz="0" w:space="0" w:color="auto"/>
                                    <w:right w:val="none" w:sz="0" w:space="0" w:color="auto"/>
                                  </w:divBdr>
                                </w:div>
                                <w:div w:id="340667956">
                                  <w:marLeft w:val="0"/>
                                  <w:marRight w:val="0"/>
                                  <w:marTop w:val="0"/>
                                  <w:marBottom w:val="0"/>
                                  <w:divBdr>
                                    <w:top w:val="none" w:sz="0" w:space="0" w:color="auto"/>
                                    <w:left w:val="none" w:sz="0" w:space="0" w:color="auto"/>
                                    <w:bottom w:val="none" w:sz="0" w:space="0" w:color="auto"/>
                                    <w:right w:val="none" w:sz="0" w:space="0" w:color="auto"/>
                                  </w:divBdr>
                                </w:div>
                                <w:div w:id="342633261">
                                  <w:marLeft w:val="0"/>
                                  <w:marRight w:val="0"/>
                                  <w:marTop w:val="0"/>
                                  <w:marBottom w:val="0"/>
                                  <w:divBdr>
                                    <w:top w:val="none" w:sz="0" w:space="0" w:color="auto"/>
                                    <w:left w:val="none" w:sz="0" w:space="0" w:color="auto"/>
                                    <w:bottom w:val="none" w:sz="0" w:space="0" w:color="auto"/>
                                    <w:right w:val="none" w:sz="0" w:space="0" w:color="auto"/>
                                  </w:divBdr>
                                </w:div>
                                <w:div w:id="772239917">
                                  <w:marLeft w:val="0"/>
                                  <w:marRight w:val="0"/>
                                  <w:marTop w:val="0"/>
                                  <w:marBottom w:val="0"/>
                                  <w:divBdr>
                                    <w:top w:val="none" w:sz="0" w:space="0" w:color="auto"/>
                                    <w:left w:val="none" w:sz="0" w:space="0" w:color="auto"/>
                                    <w:bottom w:val="none" w:sz="0" w:space="0" w:color="auto"/>
                                    <w:right w:val="none" w:sz="0" w:space="0" w:color="auto"/>
                                  </w:divBdr>
                                </w:div>
                                <w:div w:id="1042362743">
                                  <w:marLeft w:val="0"/>
                                  <w:marRight w:val="0"/>
                                  <w:marTop w:val="0"/>
                                  <w:marBottom w:val="0"/>
                                  <w:divBdr>
                                    <w:top w:val="none" w:sz="0" w:space="0" w:color="auto"/>
                                    <w:left w:val="none" w:sz="0" w:space="0" w:color="auto"/>
                                    <w:bottom w:val="none" w:sz="0" w:space="0" w:color="auto"/>
                                    <w:right w:val="none" w:sz="0" w:space="0" w:color="auto"/>
                                  </w:divBdr>
                                </w:div>
                                <w:div w:id="1129056607">
                                  <w:marLeft w:val="0"/>
                                  <w:marRight w:val="0"/>
                                  <w:marTop w:val="0"/>
                                  <w:marBottom w:val="0"/>
                                  <w:divBdr>
                                    <w:top w:val="none" w:sz="0" w:space="0" w:color="auto"/>
                                    <w:left w:val="none" w:sz="0" w:space="0" w:color="auto"/>
                                    <w:bottom w:val="none" w:sz="0" w:space="0" w:color="auto"/>
                                    <w:right w:val="none" w:sz="0" w:space="0" w:color="auto"/>
                                  </w:divBdr>
                                </w:div>
                                <w:div w:id="1188954855">
                                  <w:marLeft w:val="0"/>
                                  <w:marRight w:val="0"/>
                                  <w:marTop w:val="0"/>
                                  <w:marBottom w:val="0"/>
                                  <w:divBdr>
                                    <w:top w:val="none" w:sz="0" w:space="0" w:color="auto"/>
                                    <w:left w:val="none" w:sz="0" w:space="0" w:color="auto"/>
                                    <w:bottom w:val="none" w:sz="0" w:space="0" w:color="auto"/>
                                    <w:right w:val="none" w:sz="0" w:space="0" w:color="auto"/>
                                  </w:divBdr>
                                </w:div>
                                <w:div w:id="1201284285">
                                  <w:marLeft w:val="0"/>
                                  <w:marRight w:val="0"/>
                                  <w:marTop w:val="0"/>
                                  <w:marBottom w:val="0"/>
                                  <w:divBdr>
                                    <w:top w:val="none" w:sz="0" w:space="0" w:color="auto"/>
                                    <w:left w:val="none" w:sz="0" w:space="0" w:color="auto"/>
                                    <w:bottom w:val="none" w:sz="0" w:space="0" w:color="auto"/>
                                    <w:right w:val="none" w:sz="0" w:space="0" w:color="auto"/>
                                  </w:divBdr>
                                </w:div>
                                <w:div w:id="1503428264">
                                  <w:marLeft w:val="0"/>
                                  <w:marRight w:val="0"/>
                                  <w:marTop w:val="0"/>
                                  <w:marBottom w:val="0"/>
                                  <w:divBdr>
                                    <w:top w:val="none" w:sz="0" w:space="0" w:color="auto"/>
                                    <w:left w:val="none" w:sz="0" w:space="0" w:color="auto"/>
                                    <w:bottom w:val="none" w:sz="0" w:space="0" w:color="auto"/>
                                    <w:right w:val="none" w:sz="0" w:space="0" w:color="auto"/>
                                  </w:divBdr>
                                </w:div>
                                <w:div w:id="1658264973">
                                  <w:marLeft w:val="0"/>
                                  <w:marRight w:val="0"/>
                                  <w:marTop w:val="0"/>
                                  <w:marBottom w:val="0"/>
                                  <w:divBdr>
                                    <w:top w:val="none" w:sz="0" w:space="0" w:color="auto"/>
                                    <w:left w:val="none" w:sz="0" w:space="0" w:color="auto"/>
                                    <w:bottom w:val="none" w:sz="0" w:space="0" w:color="auto"/>
                                    <w:right w:val="none" w:sz="0" w:space="0" w:color="auto"/>
                                  </w:divBdr>
                                </w:div>
                                <w:div w:id="1845627448">
                                  <w:marLeft w:val="0"/>
                                  <w:marRight w:val="0"/>
                                  <w:marTop w:val="0"/>
                                  <w:marBottom w:val="0"/>
                                  <w:divBdr>
                                    <w:top w:val="none" w:sz="0" w:space="0" w:color="auto"/>
                                    <w:left w:val="none" w:sz="0" w:space="0" w:color="auto"/>
                                    <w:bottom w:val="none" w:sz="0" w:space="0" w:color="auto"/>
                                    <w:right w:val="none" w:sz="0" w:space="0" w:color="auto"/>
                                  </w:divBdr>
                                </w:div>
                                <w:div w:id="2020304877">
                                  <w:marLeft w:val="0"/>
                                  <w:marRight w:val="0"/>
                                  <w:marTop w:val="0"/>
                                  <w:marBottom w:val="0"/>
                                  <w:divBdr>
                                    <w:top w:val="none" w:sz="0" w:space="0" w:color="auto"/>
                                    <w:left w:val="none" w:sz="0" w:space="0" w:color="auto"/>
                                    <w:bottom w:val="none" w:sz="0" w:space="0" w:color="auto"/>
                                    <w:right w:val="none" w:sz="0" w:space="0" w:color="auto"/>
                                  </w:divBdr>
                                  <w:divsChild>
                                    <w:div w:id="711467774">
                                      <w:marLeft w:val="0"/>
                                      <w:marRight w:val="0"/>
                                      <w:marTop w:val="0"/>
                                      <w:marBottom w:val="0"/>
                                      <w:divBdr>
                                        <w:top w:val="none" w:sz="0" w:space="0" w:color="auto"/>
                                        <w:left w:val="none" w:sz="0" w:space="0" w:color="auto"/>
                                        <w:bottom w:val="none" w:sz="0" w:space="0" w:color="auto"/>
                                        <w:right w:val="none" w:sz="0" w:space="0" w:color="auto"/>
                                      </w:divBdr>
                                    </w:div>
                                    <w:div w:id="164169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92714">
                              <w:marLeft w:val="0"/>
                              <w:marRight w:val="0"/>
                              <w:marTop w:val="0"/>
                              <w:marBottom w:val="0"/>
                              <w:divBdr>
                                <w:top w:val="none" w:sz="0" w:space="0" w:color="auto"/>
                                <w:left w:val="none" w:sz="0" w:space="0" w:color="auto"/>
                                <w:bottom w:val="none" w:sz="0" w:space="0" w:color="auto"/>
                                <w:right w:val="none" w:sz="0" w:space="0" w:color="auto"/>
                              </w:divBdr>
                              <w:divsChild>
                                <w:div w:id="78866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928168">
                      <w:marLeft w:val="300"/>
                      <w:marRight w:val="300"/>
                      <w:marTop w:val="0"/>
                      <w:marBottom w:val="0"/>
                      <w:divBdr>
                        <w:top w:val="none" w:sz="0" w:space="0" w:color="auto"/>
                        <w:left w:val="none" w:sz="0" w:space="0" w:color="auto"/>
                        <w:bottom w:val="none" w:sz="0" w:space="0" w:color="auto"/>
                        <w:right w:val="none" w:sz="0" w:space="0" w:color="auto"/>
                      </w:divBdr>
                      <w:divsChild>
                        <w:div w:id="50156222">
                          <w:marLeft w:val="0"/>
                          <w:marRight w:val="0"/>
                          <w:marTop w:val="0"/>
                          <w:marBottom w:val="0"/>
                          <w:divBdr>
                            <w:top w:val="none" w:sz="0" w:space="0" w:color="auto"/>
                            <w:left w:val="none" w:sz="0" w:space="0" w:color="auto"/>
                            <w:bottom w:val="none" w:sz="0" w:space="0" w:color="auto"/>
                            <w:right w:val="none" w:sz="0" w:space="0" w:color="auto"/>
                          </w:divBdr>
                          <w:divsChild>
                            <w:div w:id="1055592566">
                              <w:marLeft w:val="0"/>
                              <w:marRight w:val="0"/>
                              <w:marTop w:val="0"/>
                              <w:marBottom w:val="0"/>
                              <w:divBdr>
                                <w:top w:val="none" w:sz="0" w:space="0" w:color="auto"/>
                                <w:left w:val="none" w:sz="0" w:space="0" w:color="auto"/>
                                <w:bottom w:val="none" w:sz="0" w:space="0" w:color="auto"/>
                                <w:right w:val="none" w:sz="0" w:space="0" w:color="auto"/>
                              </w:divBdr>
                            </w:div>
                          </w:divsChild>
                        </w:div>
                        <w:div w:id="138891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3493">
                  <w:marLeft w:val="0"/>
                  <w:marRight w:val="0"/>
                  <w:marTop w:val="0"/>
                  <w:marBottom w:val="0"/>
                  <w:divBdr>
                    <w:top w:val="none" w:sz="0" w:space="0" w:color="auto"/>
                    <w:left w:val="none" w:sz="0" w:space="0" w:color="auto"/>
                    <w:bottom w:val="none" w:sz="0" w:space="0" w:color="auto"/>
                    <w:right w:val="none" w:sz="0" w:space="0" w:color="auto"/>
                  </w:divBdr>
                  <w:divsChild>
                    <w:div w:id="704913036">
                      <w:marLeft w:val="0"/>
                      <w:marRight w:val="0"/>
                      <w:marTop w:val="0"/>
                      <w:marBottom w:val="0"/>
                      <w:divBdr>
                        <w:top w:val="none" w:sz="0" w:space="0" w:color="auto"/>
                        <w:left w:val="none" w:sz="0" w:space="0" w:color="auto"/>
                        <w:bottom w:val="none" w:sz="0" w:space="0" w:color="auto"/>
                        <w:right w:val="none" w:sz="0" w:space="0" w:color="auto"/>
                      </w:divBdr>
                      <w:divsChild>
                        <w:div w:id="371851762">
                          <w:marLeft w:val="0"/>
                          <w:marRight w:val="0"/>
                          <w:marTop w:val="0"/>
                          <w:marBottom w:val="0"/>
                          <w:divBdr>
                            <w:top w:val="none" w:sz="0" w:space="0" w:color="auto"/>
                            <w:left w:val="none" w:sz="0" w:space="0" w:color="auto"/>
                            <w:bottom w:val="none" w:sz="0" w:space="0" w:color="auto"/>
                            <w:right w:val="none" w:sz="0" w:space="0" w:color="auto"/>
                          </w:divBdr>
                          <w:divsChild>
                            <w:div w:id="120732063">
                              <w:marLeft w:val="0"/>
                              <w:marRight w:val="0"/>
                              <w:marTop w:val="0"/>
                              <w:marBottom w:val="0"/>
                              <w:divBdr>
                                <w:top w:val="none" w:sz="0" w:space="0" w:color="auto"/>
                                <w:left w:val="none" w:sz="0" w:space="0" w:color="auto"/>
                                <w:bottom w:val="none" w:sz="0" w:space="0" w:color="auto"/>
                                <w:right w:val="none" w:sz="0" w:space="0" w:color="auto"/>
                              </w:divBdr>
                              <w:divsChild>
                                <w:div w:id="671882405">
                                  <w:marLeft w:val="0"/>
                                  <w:marRight w:val="0"/>
                                  <w:marTop w:val="0"/>
                                  <w:marBottom w:val="0"/>
                                  <w:divBdr>
                                    <w:top w:val="none" w:sz="0" w:space="0" w:color="auto"/>
                                    <w:left w:val="none" w:sz="0" w:space="0" w:color="auto"/>
                                    <w:bottom w:val="none" w:sz="0" w:space="0" w:color="auto"/>
                                    <w:right w:val="none" w:sz="0" w:space="0" w:color="auto"/>
                                  </w:divBdr>
                                  <w:divsChild>
                                    <w:div w:id="1544171814">
                                      <w:marLeft w:val="0"/>
                                      <w:marRight w:val="0"/>
                                      <w:marTop w:val="0"/>
                                      <w:marBottom w:val="0"/>
                                      <w:divBdr>
                                        <w:top w:val="none" w:sz="0" w:space="0" w:color="auto"/>
                                        <w:left w:val="none" w:sz="0" w:space="0" w:color="auto"/>
                                        <w:bottom w:val="none" w:sz="0" w:space="0" w:color="auto"/>
                                        <w:right w:val="none" w:sz="0" w:space="0" w:color="auto"/>
                                      </w:divBdr>
                                      <w:divsChild>
                                        <w:div w:id="122577075">
                                          <w:marLeft w:val="0"/>
                                          <w:marRight w:val="0"/>
                                          <w:marTop w:val="150"/>
                                          <w:marBottom w:val="150"/>
                                          <w:divBdr>
                                            <w:top w:val="single" w:sz="6" w:space="0" w:color="92B2C2"/>
                                            <w:left w:val="none" w:sz="0" w:space="0" w:color="auto"/>
                                            <w:bottom w:val="single" w:sz="6" w:space="0" w:color="92B2C2"/>
                                            <w:right w:val="none" w:sz="0" w:space="0" w:color="auto"/>
                                          </w:divBdr>
                                          <w:divsChild>
                                            <w:div w:id="1148284322">
                                              <w:marLeft w:val="0"/>
                                              <w:marRight w:val="0"/>
                                              <w:marTop w:val="0"/>
                                              <w:marBottom w:val="0"/>
                                              <w:divBdr>
                                                <w:top w:val="none" w:sz="0" w:space="0" w:color="auto"/>
                                                <w:left w:val="none" w:sz="0" w:space="0" w:color="auto"/>
                                                <w:bottom w:val="none" w:sz="0" w:space="0" w:color="auto"/>
                                                <w:right w:val="none" w:sz="0" w:space="0" w:color="auto"/>
                                              </w:divBdr>
                                              <w:divsChild>
                                                <w:div w:id="1237201295">
                                                  <w:marLeft w:val="0"/>
                                                  <w:marRight w:val="0"/>
                                                  <w:marTop w:val="0"/>
                                                  <w:marBottom w:val="0"/>
                                                  <w:divBdr>
                                                    <w:top w:val="none" w:sz="0" w:space="0" w:color="auto"/>
                                                    <w:left w:val="none" w:sz="0" w:space="0" w:color="auto"/>
                                                    <w:bottom w:val="none" w:sz="0" w:space="0" w:color="auto"/>
                                                    <w:right w:val="none" w:sz="0" w:space="0" w:color="auto"/>
                                                  </w:divBdr>
                                                  <w:divsChild>
                                                    <w:div w:id="133254768">
                                                      <w:marLeft w:val="0"/>
                                                      <w:marRight w:val="0"/>
                                                      <w:marTop w:val="0"/>
                                                      <w:marBottom w:val="0"/>
                                                      <w:divBdr>
                                                        <w:top w:val="none" w:sz="0" w:space="0" w:color="auto"/>
                                                        <w:left w:val="none" w:sz="0" w:space="0" w:color="auto"/>
                                                        <w:bottom w:val="none" w:sz="0" w:space="0" w:color="auto"/>
                                                        <w:right w:val="none" w:sz="0" w:space="0" w:color="auto"/>
                                                      </w:divBdr>
                                                      <w:divsChild>
                                                        <w:div w:id="411851063">
                                                          <w:marLeft w:val="0"/>
                                                          <w:marRight w:val="0"/>
                                                          <w:marTop w:val="0"/>
                                                          <w:marBottom w:val="0"/>
                                                          <w:divBdr>
                                                            <w:top w:val="none" w:sz="0" w:space="0" w:color="auto"/>
                                                            <w:left w:val="none" w:sz="0" w:space="0" w:color="auto"/>
                                                            <w:bottom w:val="none" w:sz="0" w:space="0" w:color="auto"/>
                                                            <w:right w:val="none" w:sz="0" w:space="0" w:color="auto"/>
                                                          </w:divBdr>
                                                          <w:divsChild>
                                                            <w:div w:id="705253879">
                                                              <w:marLeft w:val="0"/>
                                                              <w:marRight w:val="0"/>
                                                              <w:marTop w:val="0"/>
                                                              <w:marBottom w:val="0"/>
                                                              <w:divBdr>
                                                                <w:top w:val="none" w:sz="0" w:space="0" w:color="auto"/>
                                                                <w:left w:val="none" w:sz="0" w:space="0" w:color="auto"/>
                                                                <w:bottom w:val="none" w:sz="0" w:space="0" w:color="auto"/>
                                                                <w:right w:val="single" w:sz="6" w:space="8" w:color="A5BBC7"/>
                                                              </w:divBdr>
                                                              <w:divsChild>
                                                                <w:div w:id="204216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628186">
                                                          <w:marLeft w:val="0"/>
                                                          <w:marRight w:val="0"/>
                                                          <w:marTop w:val="0"/>
                                                          <w:marBottom w:val="0"/>
                                                          <w:divBdr>
                                                            <w:top w:val="none" w:sz="0" w:space="0" w:color="auto"/>
                                                            <w:left w:val="none" w:sz="0" w:space="0" w:color="auto"/>
                                                            <w:bottom w:val="none" w:sz="0" w:space="0" w:color="auto"/>
                                                            <w:right w:val="none" w:sz="0" w:space="0" w:color="auto"/>
                                                          </w:divBdr>
                                                          <w:divsChild>
                                                            <w:div w:id="1967613857">
                                                              <w:marLeft w:val="0"/>
                                                              <w:marRight w:val="0"/>
                                                              <w:marTop w:val="0"/>
                                                              <w:marBottom w:val="0"/>
                                                              <w:divBdr>
                                                                <w:top w:val="none" w:sz="0" w:space="0" w:color="auto"/>
                                                                <w:left w:val="none" w:sz="0" w:space="0" w:color="auto"/>
                                                                <w:bottom w:val="none" w:sz="0" w:space="0" w:color="auto"/>
                                                                <w:right w:val="single" w:sz="6" w:space="8" w:color="A5BBC7"/>
                                                              </w:divBdr>
                                                              <w:divsChild>
                                                                <w:div w:id="101515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406872">
                                                          <w:marLeft w:val="0"/>
                                                          <w:marRight w:val="0"/>
                                                          <w:marTop w:val="0"/>
                                                          <w:marBottom w:val="0"/>
                                                          <w:divBdr>
                                                            <w:top w:val="none" w:sz="0" w:space="0" w:color="auto"/>
                                                            <w:left w:val="none" w:sz="0" w:space="0" w:color="auto"/>
                                                            <w:bottom w:val="none" w:sz="0" w:space="0" w:color="auto"/>
                                                            <w:right w:val="none" w:sz="0" w:space="0" w:color="auto"/>
                                                          </w:divBdr>
                                                          <w:divsChild>
                                                            <w:div w:id="753672956">
                                                              <w:marLeft w:val="0"/>
                                                              <w:marRight w:val="0"/>
                                                              <w:marTop w:val="0"/>
                                                              <w:marBottom w:val="0"/>
                                                              <w:divBdr>
                                                                <w:top w:val="none" w:sz="0" w:space="0" w:color="auto"/>
                                                                <w:left w:val="none" w:sz="0" w:space="0" w:color="auto"/>
                                                                <w:bottom w:val="none" w:sz="0" w:space="0" w:color="auto"/>
                                                                <w:right w:val="single" w:sz="6" w:space="8" w:color="A5BBC7"/>
                                                              </w:divBdr>
                                                              <w:divsChild>
                                                                <w:div w:id="64455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538374">
                                                      <w:marLeft w:val="0"/>
                                                      <w:marRight w:val="0"/>
                                                      <w:marTop w:val="0"/>
                                                      <w:marBottom w:val="0"/>
                                                      <w:divBdr>
                                                        <w:top w:val="none" w:sz="0" w:space="0" w:color="auto"/>
                                                        <w:left w:val="none" w:sz="0" w:space="0" w:color="auto"/>
                                                        <w:bottom w:val="none" w:sz="0" w:space="0" w:color="auto"/>
                                                        <w:right w:val="none" w:sz="0" w:space="0" w:color="auto"/>
                                                      </w:divBdr>
                                                      <w:divsChild>
                                                        <w:div w:id="620888770">
                                                          <w:marLeft w:val="0"/>
                                                          <w:marRight w:val="0"/>
                                                          <w:marTop w:val="0"/>
                                                          <w:marBottom w:val="0"/>
                                                          <w:divBdr>
                                                            <w:top w:val="none" w:sz="0" w:space="0" w:color="auto"/>
                                                            <w:left w:val="none" w:sz="0" w:space="0" w:color="auto"/>
                                                            <w:bottom w:val="none" w:sz="0" w:space="0" w:color="auto"/>
                                                            <w:right w:val="none" w:sz="0" w:space="0" w:color="auto"/>
                                                          </w:divBdr>
                                                          <w:divsChild>
                                                            <w:div w:id="361907396">
                                                              <w:marLeft w:val="0"/>
                                                              <w:marRight w:val="0"/>
                                                              <w:marTop w:val="0"/>
                                                              <w:marBottom w:val="0"/>
                                                              <w:divBdr>
                                                                <w:top w:val="none" w:sz="0" w:space="0" w:color="auto"/>
                                                                <w:left w:val="none" w:sz="0" w:space="0" w:color="auto"/>
                                                                <w:bottom w:val="none" w:sz="0" w:space="0" w:color="auto"/>
                                                                <w:right w:val="single" w:sz="6" w:space="8" w:color="A5BBC7"/>
                                                              </w:divBdr>
                                                              <w:divsChild>
                                                                <w:div w:id="169672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505518">
                                                          <w:marLeft w:val="0"/>
                                                          <w:marRight w:val="0"/>
                                                          <w:marTop w:val="0"/>
                                                          <w:marBottom w:val="0"/>
                                                          <w:divBdr>
                                                            <w:top w:val="none" w:sz="0" w:space="0" w:color="auto"/>
                                                            <w:left w:val="none" w:sz="0" w:space="0" w:color="auto"/>
                                                            <w:bottom w:val="none" w:sz="0" w:space="0" w:color="auto"/>
                                                            <w:right w:val="none" w:sz="0" w:space="0" w:color="auto"/>
                                                          </w:divBdr>
                                                          <w:divsChild>
                                                            <w:div w:id="1455520135">
                                                              <w:marLeft w:val="0"/>
                                                              <w:marRight w:val="0"/>
                                                              <w:marTop w:val="0"/>
                                                              <w:marBottom w:val="0"/>
                                                              <w:divBdr>
                                                                <w:top w:val="none" w:sz="0" w:space="0" w:color="auto"/>
                                                                <w:left w:val="none" w:sz="0" w:space="0" w:color="auto"/>
                                                                <w:bottom w:val="none" w:sz="0" w:space="0" w:color="auto"/>
                                                                <w:right w:val="single" w:sz="6" w:space="8" w:color="A5BBC7"/>
                                                              </w:divBdr>
                                                              <w:divsChild>
                                                                <w:div w:id="159528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516087">
                                                          <w:marLeft w:val="0"/>
                                                          <w:marRight w:val="0"/>
                                                          <w:marTop w:val="0"/>
                                                          <w:marBottom w:val="0"/>
                                                          <w:divBdr>
                                                            <w:top w:val="none" w:sz="0" w:space="0" w:color="auto"/>
                                                            <w:left w:val="none" w:sz="0" w:space="0" w:color="auto"/>
                                                            <w:bottom w:val="none" w:sz="0" w:space="0" w:color="auto"/>
                                                            <w:right w:val="none" w:sz="0" w:space="0" w:color="auto"/>
                                                          </w:divBdr>
                                                          <w:divsChild>
                                                            <w:div w:id="492063095">
                                                              <w:marLeft w:val="0"/>
                                                              <w:marRight w:val="0"/>
                                                              <w:marTop w:val="0"/>
                                                              <w:marBottom w:val="0"/>
                                                              <w:divBdr>
                                                                <w:top w:val="none" w:sz="0" w:space="0" w:color="auto"/>
                                                                <w:left w:val="none" w:sz="0" w:space="0" w:color="auto"/>
                                                                <w:bottom w:val="none" w:sz="0" w:space="0" w:color="auto"/>
                                                                <w:right w:val="single" w:sz="6" w:space="8" w:color="A5BBC7"/>
                                                              </w:divBdr>
                                                              <w:divsChild>
                                                                <w:div w:id="110502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354205">
                                                      <w:marLeft w:val="0"/>
                                                      <w:marRight w:val="0"/>
                                                      <w:marTop w:val="0"/>
                                                      <w:marBottom w:val="0"/>
                                                      <w:divBdr>
                                                        <w:top w:val="none" w:sz="0" w:space="0" w:color="auto"/>
                                                        <w:left w:val="none" w:sz="0" w:space="0" w:color="auto"/>
                                                        <w:bottom w:val="none" w:sz="0" w:space="0" w:color="auto"/>
                                                        <w:right w:val="none" w:sz="0" w:space="0" w:color="auto"/>
                                                      </w:divBdr>
                                                      <w:divsChild>
                                                        <w:div w:id="1002201372">
                                                          <w:marLeft w:val="0"/>
                                                          <w:marRight w:val="0"/>
                                                          <w:marTop w:val="0"/>
                                                          <w:marBottom w:val="0"/>
                                                          <w:divBdr>
                                                            <w:top w:val="none" w:sz="0" w:space="0" w:color="auto"/>
                                                            <w:left w:val="none" w:sz="0" w:space="0" w:color="auto"/>
                                                            <w:bottom w:val="none" w:sz="0" w:space="0" w:color="auto"/>
                                                            <w:right w:val="none" w:sz="0" w:space="0" w:color="auto"/>
                                                          </w:divBdr>
                                                          <w:divsChild>
                                                            <w:div w:id="581254477">
                                                              <w:marLeft w:val="0"/>
                                                              <w:marRight w:val="0"/>
                                                              <w:marTop w:val="0"/>
                                                              <w:marBottom w:val="0"/>
                                                              <w:divBdr>
                                                                <w:top w:val="none" w:sz="0" w:space="0" w:color="auto"/>
                                                                <w:left w:val="none" w:sz="0" w:space="0" w:color="auto"/>
                                                                <w:bottom w:val="none" w:sz="0" w:space="0" w:color="auto"/>
                                                                <w:right w:val="single" w:sz="6" w:space="8" w:color="A5BBC7"/>
                                                              </w:divBdr>
                                                              <w:divsChild>
                                                                <w:div w:id="1956212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310025">
                                                          <w:marLeft w:val="0"/>
                                                          <w:marRight w:val="0"/>
                                                          <w:marTop w:val="0"/>
                                                          <w:marBottom w:val="0"/>
                                                          <w:divBdr>
                                                            <w:top w:val="none" w:sz="0" w:space="0" w:color="auto"/>
                                                            <w:left w:val="none" w:sz="0" w:space="0" w:color="auto"/>
                                                            <w:bottom w:val="none" w:sz="0" w:space="0" w:color="auto"/>
                                                            <w:right w:val="none" w:sz="0" w:space="0" w:color="auto"/>
                                                          </w:divBdr>
                                                          <w:divsChild>
                                                            <w:div w:id="1232620814">
                                                              <w:marLeft w:val="0"/>
                                                              <w:marRight w:val="0"/>
                                                              <w:marTop w:val="0"/>
                                                              <w:marBottom w:val="0"/>
                                                              <w:divBdr>
                                                                <w:top w:val="none" w:sz="0" w:space="0" w:color="auto"/>
                                                                <w:left w:val="none" w:sz="0" w:space="0" w:color="auto"/>
                                                                <w:bottom w:val="none" w:sz="0" w:space="0" w:color="auto"/>
                                                                <w:right w:val="single" w:sz="6" w:space="8" w:color="A5BBC7"/>
                                                              </w:divBdr>
                                                              <w:divsChild>
                                                                <w:div w:id="206794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116303">
                                                          <w:marLeft w:val="0"/>
                                                          <w:marRight w:val="0"/>
                                                          <w:marTop w:val="0"/>
                                                          <w:marBottom w:val="0"/>
                                                          <w:divBdr>
                                                            <w:top w:val="none" w:sz="0" w:space="0" w:color="auto"/>
                                                            <w:left w:val="none" w:sz="0" w:space="0" w:color="auto"/>
                                                            <w:bottom w:val="none" w:sz="0" w:space="0" w:color="auto"/>
                                                            <w:right w:val="none" w:sz="0" w:space="0" w:color="auto"/>
                                                          </w:divBdr>
                                                          <w:divsChild>
                                                            <w:div w:id="397631733">
                                                              <w:marLeft w:val="0"/>
                                                              <w:marRight w:val="0"/>
                                                              <w:marTop w:val="0"/>
                                                              <w:marBottom w:val="0"/>
                                                              <w:divBdr>
                                                                <w:top w:val="none" w:sz="0" w:space="0" w:color="auto"/>
                                                                <w:left w:val="none" w:sz="0" w:space="0" w:color="auto"/>
                                                                <w:bottom w:val="none" w:sz="0" w:space="0" w:color="auto"/>
                                                                <w:right w:val="single" w:sz="6" w:space="8" w:color="A5BBC7"/>
                                                              </w:divBdr>
                                                              <w:divsChild>
                                                                <w:div w:id="13283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975671">
                                                      <w:marLeft w:val="0"/>
                                                      <w:marRight w:val="0"/>
                                                      <w:marTop w:val="0"/>
                                                      <w:marBottom w:val="0"/>
                                                      <w:divBdr>
                                                        <w:top w:val="none" w:sz="0" w:space="0" w:color="auto"/>
                                                        <w:left w:val="none" w:sz="0" w:space="0" w:color="auto"/>
                                                        <w:bottom w:val="none" w:sz="0" w:space="0" w:color="auto"/>
                                                        <w:right w:val="none" w:sz="0" w:space="0" w:color="auto"/>
                                                      </w:divBdr>
                                                      <w:divsChild>
                                                        <w:div w:id="719205308">
                                                          <w:marLeft w:val="0"/>
                                                          <w:marRight w:val="0"/>
                                                          <w:marTop w:val="0"/>
                                                          <w:marBottom w:val="0"/>
                                                          <w:divBdr>
                                                            <w:top w:val="none" w:sz="0" w:space="0" w:color="auto"/>
                                                            <w:left w:val="none" w:sz="0" w:space="0" w:color="auto"/>
                                                            <w:bottom w:val="none" w:sz="0" w:space="0" w:color="auto"/>
                                                            <w:right w:val="none" w:sz="0" w:space="0" w:color="auto"/>
                                                          </w:divBdr>
                                                          <w:divsChild>
                                                            <w:div w:id="956183497">
                                                              <w:marLeft w:val="0"/>
                                                              <w:marRight w:val="0"/>
                                                              <w:marTop w:val="0"/>
                                                              <w:marBottom w:val="0"/>
                                                              <w:divBdr>
                                                                <w:top w:val="none" w:sz="0" w:space="0" w:color="auto"/>
                                                                <w:left w:val="none" w:sz="0" w:space="0" w:color="auto"/>
                                                                <w:bottom w:val="none" w:sz="0" w:space="0" w:color="auto"/>
                                                                <w:right w:val="single" w:sz="6" w:space="8" w:color="A5BBC7"/>
                                                              </w:divBdr>
                                                              <w:divsChild>
                                                                <w:div w:id="157404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366445">
                                                          <w:marLeft w:val="0"/>
                                                          <w:marRight w:val="0"/>
                                                          <w:marTop w:val="0"/>
                                                          <w:marBottom w:val="0"/>
                                                          <w:divBdr>
                                                            <w:top w:val="none" w:sz="0" w:space="0" w:color="auto"/>
                                                            <w:left w:val="none" w:sz="0" w:space="0" w:color="auto"/>
                                                            <w:bottom w:val="none" w:sz="0" w:space="0" w:color="auto"/>
                                                            <w:right w:val="none" w:sz="0" w:space="0" w:color="auto"/>
                                                          </w:divBdr>
                                                          <w:divsChild>
                                                            <w:div w:id="1470785732">
                                                              <w:marLeft w:val="0"/>
                                                              <w:marRight w:val="0"/>
                                                              <w:marTop w:val="0"/>
                                                              <w:marBottom w:val="0"/>
                                                              <w:divBdr>
                                                                <w:top w:val="none" w:sz="0" w:space="0" w:color="auto"/>
                                                                <w:left w:val="none" w:sz="0" w:space="0" w:color="auto"/>
                                                                <w:bottom w:val="none" w:sz="0" w:space="0" w:color="auto"/>
                                                                <w:right w:val="single" w:sz="6" w:space="8" w:color="A5BBC7"/>
                                                              </w:divBdr>
                                                              <w:divsChild>
                                                                <w:div w:id="112750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069672">
                                                          <w:marLeft w:val="0"/>
                                                          <w:marRight w:val="0"/>
                                                          <w:marTop w:val="0"/>
                                                          <w:marBottom w:val="0"/>
                                                          <w:divBdr>
                                                            <w:top w:val="none" w:sz="0" w:space="0" w:color="auto"/>
                                                            <w:left w:val="none" w:sz="0" w:space="0" w:color="auto"/>
                                                            <w:bottom w:val="none" w:sz="0" w:space="0" w:color="auto"/>
                                                            <w:right w:val="none" w:sz="0" w:space="0" w:color="auto"/>
                                                          </w:divBdr>
                                                          <w:divsChild>
                                                            <w:div w:id="2080786964">
                                                              <w:marLeft w:val="0"/>
                                                              <w:marRight w:val="0"/>
                                                              <w:marTop w:val="0"/>
                                                              <w:marBottom w:val="0"/>
                                                              <w:divBdr>
                                                                <w:top w:val="none" w:sz="0" w:space="0" w:color="auto"/>
                                                                <w:left w:val="none" w:sz="0" w:space="0" w:color="auto"/>
                                                                <w:bottom w:val="none" w:sz="0" w:space="0" w:color="auto"/>
                                                                <w:right w:val="single" w:sz="6" w:space="8" w:color="A5BBC7"/>
                                                              </w:divBdr>
                                                              <w:divsChild>
                                                                <w:div w:id="98227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449124">
                                                      <w:marLeft w:val="0"/>
                                                      <w:marRight w:val="0"/>
                                                      <w:marTop w:val="0"/>
                                                      <w:marBottom w:val="0"/>
                                                      <w:divBdr>
                                                        <w:top w:val="none" w:sz="0" w:space="0" w:color="auto"/>
                                                        <w:left w:val="none" w:sz="0" w:space="0" w:color="auto"/>
                                                        <w:bottom w:val="none" w:sz="0" w:space="0" w:color="auto"/>
                                                        <w:right w:val="none" w:sz="0" w:space="0" w:color="auto"/>
                                                      </w:divBdr>
                                                      <w:divsChild>
                                                        <w:div w:id="52509574">
                                                          <w:marLeft w:val="0"/>
                                                          <w:marRight w:val="0"/>
                                                          <w:marTop w:val="0"/>
                                                          <w:marBottom w:val="0"/>
                                                          <w:divBdr>
                                                            <w:top w:val="none" w:sz="0" w:space="0" w:color="auto"/>
                                                            <w:left w:val="none" w:sz="0" w:space="0" w:color="auto"/>
                                                            <w:bottom w:val="none" w:sz="0" w:space="0" w:color="auto"/>
                                                            <w:right w:val="none" w:sz="0" w:space="0" w:color="auto"/>
                                                          </w:divBdr>
                                                          <w:divsChild>
                                                            <w:div w:id="345906078">
                                                              <w:marLeft w:val="0"/>
                                                              <w:marRight w:val="0"/>
                                                              <w:marTop w:val="0"/>
                                                              <w:marBottom w:val="0"/>
                                                              <w:divBdr>
                                                                <w:top w:val="none" w:sz="0" w:space="0" w:color="auto"/>
                                                                <w:left w:val="none" w:sz="0" w:space="0" w:color="auto"/>
                                                                <w:bottom w:val="none" w:sz="0" w:space="0" w:color="auto"/>
                                                                <w:right w:val="single" w:sz="6" w:space="8" w:color="A5BBC7"/>
                                                              </w:divBdr>
                                                              <w:divsChild>
                                                                <w:div w:id="17059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494160">
                                                          <w:marLeft w:val="0"/>
                                                          <w:marRight w:val="0"/>
                                                          <w:marTop w:val="0"/>
                                                          <w:marBottom w:val="0"/>
                                                          <w:divBdr>
                                                            <w:top w:val="none" w:sz="0" w:space="0" w:color="auto"/>
                                                            <w:left w:val="none" w:sz="0" w:space="0" w:color="auto"/>
                                                            <w:bottom w:val="none" w:sz="0" w:space="0" w:color="auto"/>
                                                            <w:right w:val="none" w:sz="0" w:space="0" w:color="auto"/>
                                                          </w:divBdr>
                                                          <w:divsChild>
                                                            <w:div w:id="1808013848">
                                                              <w:marLeft w:val="0"/>
                                                              <w:marRight w:val="0"/>
                                                              <w:marTop w:val="0"/>
                                                              <w:marBottom w:val="0"/>
                                                              <w:divBdr>
                                                                <w:top w:val="none" w:sz="0" w:space="0" w:color="auto"/>
                                                                <w:left w:val="none" w:sz="0" w:space="0" w:color="auto"/>
                                                                <w:bottom w:val="none" w:sz="0" w:space="0" w:color="auto"/>
                                                                <w:right w:val="single" w:sz="6" w:space="8" w:color="A5BBC7"/>
                                                              </w:divBdr>
                                                              <w:divsChild>
                                                                <w:div w:id="16154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225277">
                                                          <w:marLeft w:val="0"/>
                                                          <w:marRight w:val="0"/>
                                                          <w:marTop w:val="0"/>
                                                          <w:marBottom w:val="0"/>
                                                          <w:divBdr>
                                                            <w:top w:val="none" w:sz="0" w:space="0" w:color="auto"/>
                                                            <w:left w:val="none" w:sz="0" w:space="0" w:color="auto"/>
                                                            <w:bottom w:val="none" w:sz="0" w:space="0" w:color="auto"/>
                                                            <w:right w:val="none" w:sz="0" w:space="0" w:color="auto"/>
                                                          </w:divBdr>
                                                          <w:divsChild>
                                                            <w:div w:id="762845944">
                                                              <w:marLeft w:val="0"/>
                                                              <w:marRight w:val="0"/>
                                                              <w:marTop w:val="0"/>
                                                              <w:marBottom w:val="0"/>
                                                              <w:divBdr>
                                                                <w:top w:val="none" w:sz="0" w:space="0" w:color="auto"/>
                                                                <w:left w:val="none" w:sz="0" w:space="0" w:color="auto"/>
                                                                <w:bottom w:val="none" w:sz="0" w:space="0" w:color="auto"/>
                                                                <w:right w:val="single" w:sz="6" w:space="8" w:color="A5BBC7"/>
                                                              </w:divBdr>
                                                              <w:divsChild>
                                                                <w:div w:id="79475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747032">
                                                      <w:marLeft w:val="0"/>
                                                      <w:marRight w:val="0"/>
                                                      <w:marTop w:val="0"/>
                                                      <w:marBottom w:val="0"/>
                                                      <w:divBdr>
                                                        <w:top w:val="none" w:sz="0" w:space="0" w:color="auto"/>
                                                        <w:left w:val="none" w:sz="0" w:space="0" w:color="auto"/>
                                                        <w:bottom w:val="none" w:sz="0" w:space="0" w:color="auto"/>
                                                        <w:right w:val="none" w:sz="0" w:space="0" w:color="auto"/>
                                                      </w:divBdr>
                                                      <w:divsChild>
                                                        <w:div w:id="269511986">
                                                          <w:marLeft w:val="0"/>
                                                          <w:marRight w:val="0"/>
                                                          <w:marTop w:val="0"/>
                                                          <w:marBottom w:val="0"/>
                                                          <w:divBdr>
                                                            <w:top w:val="none" w:sz="0" w:space="0" w:color="auto"/>
                                                            <w:left w:val="none" w:sz="0" w:space="0" w:color="auto"/>
                                                            <w:bottom w:val="none" w:sz="0" w:space="0" w:color="auto"/>
                                                            <w:right w:val="none" w:sz="0" w:space="0" w:color="auto"/>
                                                          </w:divBdr>
                                                          <w:divsChild>
                                                            <w:div w:id="312954045">
                                                              <w:marLeft w:val="0"/>
                                                              <w:marRight w:val="0"/>
                                                              <w:marTop w:val="0"/>
                                                              <w:marBottom w:val="0"/>
                                                              <w:divBdr>
                                                                <w:top w:val="none" w:sz="0" w:space="0" w:color="auto"/>
                                                                <w:left w:val="none" w:sz="0" w:space="0" w:color="auto"/>
                                                                <w:bottom w:val="none" w:sz="0" w:space="0" w:color="auto"/>
                                                                <w:right w:val="single" w:sz="6" w:space="8" w:color="A5BBC7"/>
                                                              </w:divBdr>
                                                              <w:divsChild>
                                                                <w:div w:id="211236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062015">
                                                          <w:marLeft w:val="0"/>
                                                          <w:marRight w:val="0"/>
                                                          <w:marTop w:val="0"/>
                                                          <w:marBottom w:val="0"/>
                                                          <w:divBdr>
                                                            <w:top w:val="none" w:sz="0" w:space="0" w:color="auto"/>
                                                            <w:left w:val="none" w:sz="0" w:space="0" w:color="auto"/>
                                                            <w:bottom w:val="none" w:sz="0" w:space="0" w:color="auto"/>
                                                            <w:right w:val="none" w:sz="0" w:space="0" w:color="auto"/>
                                                          </w:divBdr>
                                                          <w:divsChild>
                                                            <w:div w:id="1458715134">
                                                              <w:marLeft w:val="0"/>
                                                              <w:marRight w:val="0"/>
                                                              <w:marTop w:val="0"/>
                                                              <w:marBottom w:val="0"/>
                                                              <w:divBdr>
                                                                <w:top w:val="none" w:sz="0" w:space="0" w:color="auto"/>
                                                                <w:left w:val="none" w:sz="0" w:space="0" w:color="auto"/>
                                                                <w:bottom w:val="none" w:sz="0" w:space="0" w:color="auto"/>
                                                                <w:right w:val="single" w:sz="6" w:space="8" w:color="A5BBC7"/>
                                                              </w:divBdr>
                                                              <w:divsChild>
                                                                <w:div w:id="1321731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246156">
                                                          <w:marLeft w:val="0"/>
                                                          <w:marRight w:val="0"/>
                                                          <w:marTop w:val="0"/>
                                                          <w:marBottom w:val="0"/>
                                                          <w:divBdr>
                                                            <w:top w:val="none" w:sz="0" w:space="0" w:color="auto"/>
                                                            <w:left w:val="none" w:sz="0" w:space="0" w:color="auto"/>
                                                            <w:bottom w:val="none" w:sz="0" w:space="0" w:color="auto"/>
                                                            <w:right w:val="none" w:sz="0" w:space="0" w:color="auto"/>
                                                          </w:divBdr>
                                                          <w:divsChild>
                                                            <w:div w:id="876048871">
                                                              <w:marLeft w:val="0"/>
                                                              <w:marRight w:val="0"/>
                                                              <w:marTop w:val="0"/>
                                                              <w:marBottom w:val="0"/>
                                                              <w:divBdr>
                                                                <w:top w:val="none" w:sz="0" w:space="0" w:color="auto"/>
                                                                <w:left w:val="none" w:sz="0" w:space="0" w:color="auto"/>
                                                                <w:bottom w:val="none" w:sz="0" w:space="0" w:color="auto"/>
                                                                <w:right w:val="single" w:sz="6" w:space="8" w:color="A5BBC7"/>
                                                              </w:divBdr>
                                                              <w:divsChild>
                                                                <w:div w:id="180010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051932">
                                                      <w:marLeft w:val="0"/>
                                                      <w:marRight w:val="0"/>
                                                      <w:marTop w:val="0"/>
                                                      <w:marBottom w:val="0"/>
                                                      <w:divBdr>
                                                        <w:top w:val="none" w:sz="0" w:space="0" w:color="auto"/>
                                                        <w:left w:val="none" w:sz="0" w:space="0" w:color="auto"/>
                                                        <w:bottom w:val="none" w:sz="0" w:space="0" w:color="auto"/>
                                                        <w:right w:val="none" w:sz="0" w:space="0" w:color="auto"/>
                                                      </w:divBdr>
                                                      <w:divsChild>
                                                        <w:div w:id="1562715484">
                                                          <w:marLeft w:val="0"/>
                                                          <w:marRight w:val="0"/>
                                                          <w:marTop w:val="0"/>
                                                          <w:marBottom w:val="0"/>
                                                          <w:divBdr>
                                                            <w:top w:val="none" w:sz="0" w:space="0" w:color="auto"/>
                                                            <w:left w:val="none" w:sz="0" w:space="0" w:color="auto"/>
                                                            <w:bottom w:val="none" w:sz="0" w:space="0" w:color="auto"/>
                                                            <w:right w:val="none" w:sz="0" w:space="0" w:color="auto"/>
                                                          </w:divBdr>
                                                          <w:divsChild>
                                                            <w:div w:id="965625143">
                                                              <w:marLeft w:val="0"/>
                                                              <w:marRight w:val="0"/>
                                                              <w:marTop w:val="0"/>
                                                              <w:marBottom w:val="0"/>
                                                              <w:divBdr>
                                                                <w:top w:val="none" w:sz="0" w:space="0" w:color="auto"/>
                                                                <w:left w:val="none" w:sz="0" w:space="0" w:color="auto"/>
                                                                <w:bottom w:val="none" w:sz="0" w:space="0" w:color="auto"/>
                                                                <w:right w:val="single" w:sz="6" w:space="8" w:color="A5BBC7"/>
                                                              </w:divBdr>
                                                              <w:divsChild>
                                                                <w:div w:id="186725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460962">
                                                          <w:marLeft w:val="0"/>
                                                          <w:marRight w:val="0"/>
                                                          <w:marTop w:val="0"/>
                                                          <w:marBottom w:val="0"/>
                                                          <w:divBdr>
                                                            <w:top w:val="none" w:sz="0" w:space="0" w:color="auto"/>
                                                            <w:left w:val="none" w:sz="0" w:space="0" w:color="auto"/>
                                                            <w:bottom w:val="none" w:sz="0" w:space="0" w:color="auto"/>
                                                            <w:right w:val="none" w:sz="0" w:space="0" w:color="auto"/>
                                                          </w:divBdr>
                                                          <w:divsChild>
                                                            <w:div w:id="1177698331">
                                                              <w:marLeft w:val="0"/>
                                                              <w:marRight w:val="0"/>
                                                              <w:marTop w:val="0"/>
                                                              <w:marBottom w:val="0"/>
                                                              <w:divBdr>
                                                                <w:top w:val="none" w:sz="0" w:space="0" w:color="auto"/>
                                                                <w:left w:val="none" w:sz="0" w:space="0" w:color="auto"/>
                                                                <w:bottom w:val="none" w:sz="0" w:space="0" w:color="auto"/>
                                                                <w:right w:val="single" w:sz="6" w:space="8" w:color="A5BBC7"/>
                                                              </w:divBdr>
                                                              <w:divsChild>
                                                                <w:div w:id="111085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427886">
                                                          <w:marLeft w:val="0"/>
                                                          <w:marRight w:val="0"/>
                                                          <w:marTop w:val="0"/>
                                                          <w:marBottom w:val="0"/>
                                                          <w:divBdr>
                                                            <w:top w:val="none" w:sz="0" w:space="0" w:color="auto"/>
                                                            <w:left w:val="none" w:sz="0" w:space="0" w:color="auto"/>
                                                            <w:bottom w:val="none" w:sz="0" w:space="0" w:color="auto"/>
                                                            <w:right w:val="none" w:sz="0" w:space="0" w:color="auto"/>
                                                          </w:divBdr>
                                                          <w:divsChild>
                                                            <w:div w:id="773788840">
                                                              <w:marLeft w:val="0"/>
                                                              <w:marRight w:val="0"/>
                                                              <w:marTop w:val="0"/>
                                                              <w:marBottom w:val="0"/>
                                                              <w:divBdr>
                                                                <w:top w:val="none" w:sz="0" w:space="0" w:color="auto"/>
                                                                <w:left w:val="none" w:sz="0" w:space="0" w:color="auto"/>
                                                                <w:bottom w:val="none" w:sz="0" w:space="0" w:color="auto"/>
                                                                <w:right w:val="single" w:sz="6" w:space="8" w:color="A5BBC7"/>
                                                              </w:divBdr>
                                                              <w:divsChild>
                                                                <w:div w:id="15806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394413">
                                                      <w:marLeft w:val="0"/>
                                                      <w:marRight w:val="0"/>
                                                      <w:marTop w:val="0"/>
                                                      <w:marBottom w:val="0"/>
                                                      <w:divBdr>
                                                        <w:top w:val="none" w:sz="0" w:space="0" w:color="auto"/>
                                                        <w:left w:val="none" w:sz="0" w:space="0" w:color="auto"/>
                                                        <w:bottom w:val="none" w:sz="0" w:space="0" w:color="auto"/>
                                                        <w:right w:val="none" w:sz="0" w:space="0" w:color="auto"/>
                                                      </w:divBdr>
                                                      <w:divsChild>
                                                        <w:div w:id="424352195">
                                                          <w:marLeft w:val="0"/>
                                                          <w:marRight w:val="0"/>
                                                          <w:marTop w:val="0"/>
                                                          <w:marBottom w:val="0"/>
                                                          <w:divBdr>
                                                            <w:top w:val="none" w:sz="0" w:space="0" w:color="auto"/>
                                                            <w:left w:val="none" w:sz="0" w:space="0" w:color="auto"/>
                                                            <w:bottom w:val="none" w:sz="0" w:space="0" w:color="auto"/>
                                                            <w:right w:val="none" w:sz="0" w:space="0" w:color="auto"/>
                                                          </w:divBdr>
                                                          <w:divsChild>
                                                            <w:div w:id="1977831420">
                                                              <w:marLeft w:val="0"/>
                                                              <w:marRight w:val="0"/>
                                                              <w:marTop w:val="0"/>
                                                              <w:marBottom w:val="0"/>
                                                              <w:divBdr>
                                                                <w:top w:val="none" w:sz="0" w:space="0" w:color="auto"/>
                                                                <w:left w:val="none" w:sz="0" w:space="0" w:color="auto"/>
                                                                <w:bottom w:val="none" w:sz="0" w:space="0" w:color="auto"/>
                                                                <w:right w:val="single" w:sz="6" w:space="8" w:color="A5BBC7"/>
                                                              </w:divBdr>
                                                              <w:divsChild>
                                                                <w:div w:id="29976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898554">
                                                          <w:marLeft w:val="0"/>
                                                          <w:marRight w:val="0"/>
                                                          <w:marTop w:val="0"/>
                                                          <w:marBottom w:val="0"/>
                                                          <w:divBdr>
                                                            <w:top w:val="none" w:sz="0" w:space="0" w:color="auto"/>
                                                            <w:left w:val="none" w:sz="0" w:space="0" w:color="auto"/>
                                                            <w:bottom w:val="none" w:sz="0" w:space="0" w:color="auto"/>
                                                            <w:right w:val="none" w:sz="0" w:space="0" w:color="auto"/>
                                                          </w:divBdr>
                                                          <w:divsChild>
                                                            <w:div w:id="394594473">
                                                              <w:marLeft w:val="0"/>
                                                              <w:marRight w:val="0"/>
                                                              <w:marTop w:val="0"/>
                                                              <w:marBottom w:val="0"/>
                                                              <w:divBdr>
                                                                <w:top w:val="none" w:sz="0" w:space="0" w:color="auto"/>
                                                                <w:left w:val="none" w:sz="0" w:space="0" w:color="auto"/>
                                                                <w:bottom w:val="none" w:sz="0" w:space="0" w:color="auto"/>
                                                                <w:right w:val="single" w:sz="6" w:space="8" w:color="A5BBC7"/>
                                                              </w:divBdr>
                                                              <w:divsChild>
                                                                <w:div w:id="108391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336407">
                                                          <w:marLeft w:val="0"/>
                                                          <w:marRight w:val="0"/>
                                                          <w:marTop w:val="0"/>
                                                          <w:marBottom w:val="0"/>
                                                          <w:divBdr>
                                                            <w:top w:val="none" w:sz="0" w:space="0" w:color="auto"/>
                                                            <w:left w:val="none" w:sz="0" w:space="0" w:color="auto"/>
                                                            <w:bottom w:val="none" w:sz="0" w:space="0" w:color="auto"/>
                                                            <w:right w:val="none" w:sz="0" w:space="0" w:color="auto"/>
                                                          </w:divBdr>
                                                          <w:divsChild>
                                                            <w:div w:id="607855637">
                                                              <w:marLeft w:val="0"/>
                                                              <w:marRight w:val="0"/>
                                                              <w:marTop w:val="0"/>
                                                              <w:marBottom w:val="0"/>
                                                              <w:divBdr>
                                                                <w:top w:val="none" w:sz="0" w:space="0" w:color="auto"/>
                                                                <w:left w:val="none" w:sz="0" w:space="0" w:color="auto"/>
                                                                <w:bottom w:val="none" w:sz="0" w:space="0" w:color="auto"/>
                                                                <w:right w:val="single" w:sz="6" w:space="8" w:color="A5BBC7"/>
                                                              </w:divBdr>
                                                              <w:divsChild>
                                                                <w:div w:id="169641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9666923">
                  <w:marLeft w:val="0"/>
                  <w:marRight w:val="0"/>
                  <w:marTop w:val="0"/>
                  <w:marBottom w:val="0"/>
                  <w:divBdr>
                    <w:top w:val="none" w:sz="0" w:space="0" w:color="auto"/>
                    <w:left w:val="none" w:sz="0" w:space="0" w:color="auto"/>
                    <w:bottom w:val="none" w:sz="0" w:space="0" w:color="auto"/>
                    <w:right w:val="none" w:sz="0" w:space="0" w:color="auto"/>
                  </w:divBdr>
                  <w:divsChild>
                    <w:div w:id="1332685554">
                      <w:marLeft w:val="0"/>
                      <w:marRight w:val="0"/>
                      <w:marTop w:val="0"/>
                      <w:marBottom w:val="0"/>
                      <w:divBdr>
                        <w:top w:val="none" w:sz="0" w:space="0" w:color="auto"/>
                        <w:left w:val="none" w:sz="0" w:space="0" w:color="auto"/>
                        <w:bottom w:val="single" w:sz="6" w:space="8" w:color="004A81"/>
                        <w:right w:val="none" w:sz="0" w:space="0" w:color="auto"/>
                      </w:divBdr>
                      <w:divsChild>
                        <w:div w:id="255944693">
                          <w:marLeft w:val="0"/>
                          <w:marRight w:val="0"/>
                          <w:marTop w:val="0"/>
                          <w:marBottom w:val="0"/>
                          <w:divBdr>
                            <w:top w:val="none" w:sz="0" w:space="0" w:color="auto"/>
                            <w:left w:val="none" w:sz="0" w:space="0" w:color="auto"/>
                            <w:bottom w:val="none" w:sz="0" w:space="0" w:color="auto"/>
                            <w:right w:val="none" w:sz="0" w:space="0" w:color="auto"/>
                          </w:divBdr>
                          <w:divsChild>
                            <w:div w:id="1446264456">
                              <w:marLeft w:val="0"/>
                              <w:marRight w:val="0"/>
                              <w:marTop w:val="0"/>
                              <w:marBottom w:val="0"/>
                              <w:divBdr>
                                <w:top w:val="none" w:sz="0" w:space="0" w:color="auto"/>
                                <w:left w:val="none" w:sz="0" w:space="0" w:color="auto"/>
                                <w:bottom w:val="none" w:sz="0" w:space="0" w:color="auto"/>
                                <w:right w:val="none" w:sz="0" w:space="0" w:color="auto"/>
                              </w:divBdr>
                              <w:divsChild>
                                <w:div w:id="432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252435">
                  <w:marLeft w:val="0"/>
                  <w:marRight w:val="0"/>
                  <w:marTop w:val="0"/>
                  <w:marBottom w:val="0"/>
                  <w:divBdr>
                    <w:top w:val="none" w:sz="0" w:space="0" w:color="auto"/>
                    <w:left w:val="none" w:sz="0" w:space="0" w:color="auto"/>
                    <w:bottom w:val="none" w:sz="0" w:space="0" w:color="auto"/>
                    <w:right w:val="none" w:sz="0" w:space="0" w:color="auto"/>
                  </w:divBdr>
                  <w:divsChild>
                    <w:div w:id="403572971">
                      <w:marLeft w:val="0"/>
                      <w:marRight w:val="0"/>
                      <w:marTop w:val="0"/>
                      <w:marBottom w:val="0"/>
                      <w:divBdr>
                        <w:top w:val="none" w:sz="0" w:space="0" w:color="auto"/>
                        <w:left w:val="none" w:sz="0" w:space="0" w:color="auto"/>
                        <w:bottom w:val="none" w:sz="0" w:space="0" w:color="auto"/>
                        <w:right w:val="none" w:sz="0" w:space="0" w:color="auto"/>
                      </w:divBdr>
                      <w:divsChild>
                        <w:div w:id="96797857">
                          <w:marLeft w:val="150"/>
                          <w:marRight w:val="150"/>
                          <w:marTop w:val="150"/>
                          <w:marBottom w:val="150"/>
                          <w:divBdr>
                            <w:top w:val="none" w:sz="0" w:space="0" w:color="auto"/>
                            <w:left w:val="none" w:sz="0" w:space="0" w:color="auto"/>
                            <w:bottom w:val="none" w:sz="0" w:space="0" w:color="auto"/>
                            <w:right w:val="none" w:sz="0" w:space="0" w:color="auto"/>
                          </w:divBdr>
                          <w:divsChild>
                            <w:div w:id="1402799037">
                              <w:marLeft w:val="0"/>
                              <w:marRight w:val="0"/>
                              <w:marTop w:val="0"/>
                              <w:marBottom w:val="0"/>
                              <w:divBdr>
                                <w:top w:val="none" w:sz="0" w:space="0" w:color="auto"/>
                                <w:left w:val="none" w:sz="0" w:space="0" w:color="auto"/>
                                <w:bottom w:val="none" w:sz="0" w:space="0" w:color="auto"/>
                                <w:right w:val="none" w:sz="0" w:space="0" w:color="auto"/>
                              </w:divBdr>
                              <w:divsChild>
                                <w:div w:id="480662854">
                                  <w:marLeft w:val="0"/>
                                  <w:marRight w:val="0"/>
                                  <w:marTop w:val="0"/>
                                  <w:marBottom w:val="0"/>
                                  <w:divBdr>
                                    <w:top w:val="none" w:sz="0" w:space="0" w:color="auto"/>
                                    <w:left w:val="none" w:sz="0" w:space="0" w:color="auto"/>
                                    <w:bottom w:val="none" w:sz="0" w:space="0" w:color="auto"/>
                                    <w:right w:val="none" w:sz="0" w:space="0" w:color="auto"/>
                                  </w:divBdr>
                                  <w:divsChild>
                                    <w:div w:id="1364793790">
                                      <w:marLeft w:val="0"/>
                                      <w:marRight w:val="0"/>
                                      <w:marTop w:val="0"/>
                                      <w:marBottom w:val="0"/>
                                      <w:divBdr>
                                        <w:top w:val="none" w:sz="0" w:space="0" w:color="auto"/>
                                        <w:left w:val="none" w:sz="0" w:space="0" w:color="auto"/>
                                        <w:bottom w:val="none" w:sz="0" w:space="0" w:color="auto"/>
                                        <w:right w:val="none" w:sz="0" w:space="0" w:color="auto"/>
                                      </w:divBdr>
                                      <w:divsChild>
                                        <w:div w:id="1209611292">
                                          <w:marLeft w:val="0"/>
                                          <w:marRight w:val="0"/>
                                          <w:marTop w:val="0"/>
                                          <w:marBottom w:val="0"/>
                                          <w:divBdr>
                                            <w:top w:val="none" w:sz="0" w:space="0" w:color="auto"/>
                                            <w:left w:val="none" w:sz="0" w:space="0" w:color="auto"/>
                                            <w:bottom w:val="single" w:sz="6" w:space="11" w:color="E5E5E5"/>
                                            <w:right w:val="none" w:sz="0" w:space="0" w:color="auto"/>
                                          </w:divBdr>
                                        </w:div>
                                        <w:div w:id="1549146876">
                                          <w:marLeft w:val="0"/>
                                          <w:marRight w:val="0"/>
                                          <w:marTop w:val="0"/>
                                          <w:marBottom w:val="0"/>
                                          <w:divBdr>
                                            <w:top w:val="none" w:sz="0" w:space="0" w:color="auto"/>
                                            <w:left w:val="none" w:sz="0" w:space="0" w:color="auto"/>
                                            <w:bottom w:val="none" w:sz="0" w:space="0" w:color="auto"/>
                                            <w:right w:val="none" w:sz="0" w:space="0" w:color="auto"/>
                                          </w:divBdr>
                                          <w:divsChild>
                                            <w:div w:id="195899330">
                                              <w:marLeft w:val="0"/>
                                              <w:marRight w:val="0"/>
                                              <w:marTop w:val="0"/>
                                              <w:marBottom w:val="225"/>
                                              <w:divBdr>
                                                <w:top w:val="none" w:sz="0" w:space="0" w:color="auto"/>
                                                <w:left w:val="none" w:sz="0" w:space="0" w:color="auto"/>
                                                <w:bottom w:val="none" w:sz="0" w:space="0" w:color="auto"/>
                                                <w:right w:val="none" w:sz="0" w:space="0" w:color="auto"/>
                                              </w:divBdr>
                                              <w:divsChild>
                                                <w:div w:id="811560304">
                                                  <w:marLeft w:val="0"/>
                                                  <w:marRight w:val="0"/>
                                                  <w:marTop w:val="0"/>
                                                  <w:marBottom w:val="0"/>
                                                  <w:divBdr>
                                                    <w:top w:val="none" w:sz="0" w:space="0" w:color="auto"/>
                                                    <w:left w:val="none" w:sz="0" w:space="0" w:color="auto"/>
                                                    <w:bottom w:val="none" w:sz="0" w:space="0" w:color="auto"/>
                                                    <w:right w:val="none" w:sz="0" w:space="0" w:color="auto"/>
                                                  </w:divBdr>
                                                  <w:divsChild>
                                                    <w:div w:id="390689907">
                                                      <w:marLeft w:val="0"/>
                                                      <w:marRight w:val="0"/>
                                                      <w:marTop w:val="0"/>
                                                      <w:marBottom w:val="0"/>
                                                      <w:divBdr>
                                                        <w:top w:val="none" w:sz="0" w:space="0" w:color="auto"/>
                                                        <w:left w:val="none" w:sz="0" w:space="0" w:color="auto"/>
                                                        <w:bottom w:val="single" w:sz="6" w:space="12" w:color="BFBFBF"/>
                                                        <w:right w:val="none" w:sz="0" w:space="0" w:color="auto"/>
                                                      </w:divBdr>
                                                    </w:div>
                                                    <w:div w:id="834229155">
                                                      <w:marLeft w:val="0"/>
                                                      <w:marRight w:val="0"/>
                                                      <w:marTop w:val="0"/>
                                                      <w:marBottom w:val="0"/>
                                                      <w:divBdr>
                                                        <w:top w:val="none" w:sz="0" w:space="0" w:color="auto"/>
                                                        <w:left w:val="none" w:sz="0" w:space="0" w:color="auto"/>
                                                        <w:bottom w:val="none" w:sz="0" w:space="0" w:color="auto"/>
                                                        <w:right w:val="none" w:sz="0" w:space="0" w:color="auto"/>
                                                      </w:divBdr>
                                                      <w:divsChild>
                                                        <w:div w:id="5637475">
                                                          <w:marLeft w:val="0"/>
                                                          <w:marRight w:val="0"/>
                                                          <w:marTop w:val="0"/>
                                                          <w:marBottom w:val="300"/>
                                                          <w:divBdr>
                                                            <w:top w:val="none" w:sz="0" w:space="0" w:color="auto"/>
                                                            <w:left w:val="none" w:sz="0" w:space="0" w:color="auto"/>
                                                            <w:bottom w:val="none" w:sz="0" w:space="0" w:color="auto"/>
                                                            <w:right w:val="none" w:sz="0" w:space="0" w:color="auto"/>
                                                          </w:divBdr>
                                                          <w:divsChild>
                                                            <w:div w:id="1407918746">
                                                              <w:marLeft w:val="0"/>
                                                              <w:marRight w:val="0"/>
                                                              <w:marTop w:val="0"/>
                                                              <w:marBottom w:val="0"/>
                                                              <w:divBdr>
                                                                <w:top w:val="none" w:sz="0" w:space="0" w:color="auto"/>
                                                                <w:left w:val="none" w:sz="0" w:space="0" w:color="auto"/>
                                                                <w:bottom w:val="single" w:sz="6" w:space="12" w:color="BFBFBF"/>
                                                                <w:right w:val="none" w:sz="0" w:space="0" w:color="auto"/>
                                                              </w:divBdr>
                                                              <w:divsChild>
                                                                <w:div w:id="246505533">
                                                                  <w:marLeft w:val="0"/>
                                                                  <w:marRight w:val="0"/>
                                                                  <w:marTop w:val="0"/>
                                                                  <w:marBottom w:val="0"/>
                                                                  <w:divBdr>
                                                                    <w:top w:val="none" w:sz="0" w:space="0" w:color="auto"/>
                                                                    <w:left w:val="none" w:sz="0" w:space="0" w:color="auto"/>
                                                                    <w:bottom w:val="none" w:sz="0" w:space="0" w:color="auto"/>
                                                                    <w:right w:val="none" w:sz="0" w:space="0" w:color="auto"/>
                                                                  </w:divBdr>
                                                                  <w:divsChild>
                                                                    <w:div w:id="122431027">
                                                                      <w:marLeft w:val="0"/>
                                                                      <w:marRight w:val="0"/>
                                                                      <w:marTop w:val="0"/>
                                                                      <w:marBottom w:val="0"/>
                                                                      <w:divBdr>
                                                                        <w:top w:val="none" w:sz="0" w:space="0" w:color="auto"/>
                                                                        <w:left w:val="none" w:sz="0" w:space="0" w:color="auto"/>
                                                                        <w:bottom w:val="none" w:sz="0" w:space="0" w:color="auto"/>
                                                                        <w:right w:val="none" w:sz="0" w:space="0" w:color="auto"/>
                                                                      </w:divBdr>
                                                                      <w:divsChild>
                                                                        <w:div w:id="211296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007391">
                                                                  <w:marLeft w:val="0"/>
                                                                  <w:marRight w:val="0"/>
                                                                  <w:marTop w:val="240"/>
                                                                  <w:marBottom w:val="0"/>
                                                                  <w:divBdr>
                                                                    <w:top w:val="none" w:sz="0" w:space="0" w:color="auto"/>
                                                                    <w:left w:val="none" w:sz="0" w:space="0" w:color="auto"/>
                                                                    <w:bottom w:val="none" w:sz="0" w:space="0" w:color="auto"/>
                                                                    <w:right w:val="none" w:sz="0" w:space="0" w:color="auto"/>
                                                                  </w:divBdr>
                                                                  <w:divsChild>
                                                                    <w:div w:id="919174120">
                                                                      <w:marLeft w:val="0"/>
                                                                      <w:marRight w:val="0"/>
                                                                      <w:marTop w:val="0"/>
                                                                      <w:marBottom w:val="0"/>
                                                                      <w:divBdr>
                                                                        <w:top w:val="none" w:sz="0" w:space="0" w:color="auto"/>
                                                                        <w:left w:val="none" w:sz="0" w:space="0" w:color="auto"/>
                                                                        <w:bottom w:val="none" w:sz="0" w:space="0" w:color="auto"/>
                                                                        <w:right w:val="none" w:sz="0" w:space="0" w:color="auto"/>
                                                                      </w:divBdr>
                                                                    </w:div>
                                                                    <w:div w:id="1743142090">
                                                                      <w:marLeft w:val="0"/>
                                                                      <w:marRight w:val="0"/>
                                                                      <w:marTop w:val="0"/>
                                                                      <w:marBottom w:val="0"/>
                                                                      <w:divBdr>
                                                                        <w:top w:val="none" w:sz="0" w:space="0" w:color="auto"/>
                                                                        <w:left w:val="none" w:sz="0" w:space="0" w:color="auto"/>
                                                                        <w:bottom w:val="none" w:sz="0" w:space="0" w:color="auto"/>
                                                                        <w:right w:val="none" w:sz="0" w:space="0" w:color="auto"/>
                                                                      </w:divBdr>
                                                                      <w:divsChild>
                                                                        <w:div w:id="387463248">
                                                                          <w:marLeft w:val="0"/>
                                                                          <w:marRight w:val="0"/>
                                                                          <w:marTop w:val="0"/>
                                                                          <w:marBottom w:val="0"/>
                                                                          <w:divBdr>
                                                                            <w:top w:val="none" w:sz="0" w:space="0" w:color="auto"/>
                                                                            <w:left w:val="none" w:sz="0" w:space="0" w:color="auto"/>
                                                                            <w:bottom w:val="none" w:sz="0" w:space="0" w:color="auto"/>
                                                                            <w:right w:val="none" w:sz="0" w:space="0" w:color="auto"/>
                                                                          </w:divBdr>
                                                                        </w:div>
                                                                      </w:divsChild>
                                                                    </w:div>
                                                                    <w:div w:id="2133861396">
                                                                      <w:marLeft w:val="0"/>
                                                                      <w:marRight w:val="0"/>
                                                                      <w:marTop w:val="0"/>
                                                                      <w:marBottom w:val="0"/>
                                                                      <w:divBdr>
                                                                        <w:top w:val="none" w:sz="0" w:space="0" w:color="auto"/>
                                                                        <w:left w:val="none" w:sz="0" w:space="0" w:color="auto"/>
                                                                        <w:bottom w:val="none" w:sz="0" w:space="0" w:color="auto"/>
                                                                        <w:right w:val="none" w:sz="0" w:space="0" w:color="auto"/>
                                                                      </w:divBdr>
                                                                      <w:divsChild>
                                                                        <w:div w:id="31695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87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690189">
                                                      <w:marLeft w:val="0"/>
                                                      <w:marRight w:val="0"/>
                                                      <w:marTop w:val="0"/>
                                                      <w:marBottom w:val="0"/>
                                                      <w:divBdr>
                                                        <w:top w:val="none" w:sz="0" w:space="0" w:color="auto"/>
                                                        <w:left w:val="none" w:sz="0" w:space="0" w:color="auto"/>
                                                        <w:bottom w:val="none" w:sz="0" w:space="0" w:color="auto"/>
                                                        <w:right w:val="none" w:sz="0" w:space="0" w:color="auto"/>
                                                      </w:divBdr>
                                                      <w:divsChild>
                                                        <w:div w:id="833229024">
                                                          <w:marLeft w:val="0"/>
                                                          <w:marRight w:val="0"/>
                                                          <w:marTop w:val="0"/>
                                                          <w:marBottom w:val="0"/>
                                                          <w:divBdr>
                                                            <w:top w:val="single" w:sz="6" w:space="0" w:color="ECECEC"/>
                                                            <w:left w:val="none" w:sz="0" w:space="0" w:color="auto"/>
                                                            <w:bottom w:val="none" w:sz="0" w:space="0" w:color="auto"/>
                                                            <w:right w:val="none" w:sz="0" w:space="0" w:color="auto"/>
                                                          </w:divBdr>
                                                          <w:divsChild>
                                                            <w:div w:id="1168866052">
                                                              <w:marLeft w:val="0"/>
                                                              <w:marRight w:val="0"/>
                                                              <w:marTop w:val="0"/>
                                                              <w:marBottom w:val="0"/>
                                                              <w:divBdr>
                                                                <w:top w:val="none" w:sz="0" w:space="0" w:color="auto"/>
                                                                <w:left w:val="none" w:sz="0" w:space="0" w:color="auto"/>
                                                                <w:bottom w:val="none" w:sz="0" w:space="0" w:color="auto"/>
                                                                <w:right w:val="none" w:sz="0" w:space="0" w:color="auto"/>
                                                              </w:divBdr>
                                                            </w:div>
                                                            <w:div w:id="1913155460">
                                                              <w:marLeft w:val="0"/>
                                                              <w:marRight w:val="0"/>
                                                              <w:marTop w:val="0"/>
                                                              <w:marBottom w:val="0"/>
                                                              <w:divBdr>
                                                                <w:top w:val="none" w:sz="0" w:space="0" w:color="auto"/>
                                                                <w:left w:val="none" w:sz="0" w:space="0" w:color="auto"/>
                                                                <w:bottom w:val="none" w:sz="0" w:space="0" w:color="auto"/>
                                                                <w:right w:val="none" w:sz="0" w:space="0" w:color="auto"/>
                                                              </w:divBdr>
                                                            </w:div>
                                                          </w:divsChild>
                                                        </w:div>
                                                        <w:div w:id="897742230">
                                                          <w:marLeft w:val="0"/>
                                                          <w:marRight w:val="0"/>
                                                          <w:marTop w:val="0"/>
                                                          <w:marBottom w:val="0"/>
                                                          <w:divBdr>
                                                            <w:top w:val="single" w:sz="6" w:space="0" w:color="ECECEC"/>
                                                            <w:left w:val="none" w:sz="0" w:space="0" w:color="auto"/>
                                                            <w:bottom w:val="none" w:sz="0" w:space="0" w:color="auto"/>
                                                            <w:right w:val="none" w:sz="0" w:space="0" w:color="auto"/>
                                                          </w:divBdr>
                                                          <w:divsChild>
                                                            <w:div w:id="434132566">
                                                              <w:marLeft w:val="0"/>
                                                              <w:marRight w:val="0"/>
                                                              <w:marTop w:val="0"/>
                                                              <w:marBottom w:val="0"/>
                                                              <w:divBdr>
                                                                <w:top w:val="none" w:sz="0" w:space="0" w:color="auto"/>
                                                                <w:left w:val="none" w:sz="0" w:space="0" w:color="auto"/>
                                                                <w:bottom w:val="none" w:sz="0" w:space="0" w:color="auto"/>
                                                                <w:right w:val="none" w:sz="0" w:space="0" w:color="auto"/>
                                                              </w:divBdr>
                                                            </w:div>
                                                            <w:div w:id="1975718911">
                                                              <w:marLeft w:val="0"/>
                                                              <w:marRight w:val="0"/>
                                                              <w:marTop w:val="0"/>
                                                              <w:marBottom w:val="0"/>
                                                              <w:divBdr>
                                                                <w:top w:val="none" w:sz="0" w:space="0" w:color="auto"/>
                                                                <w:left w:val="none" w:sz="0" w:space="0" w:color="auto"/>
                                                                <w:bottom w:val="none" w:sz="0" w:space="0" w:color="auto"/>
                                                                <w:right w:val="none" w:sz="0" w:space="0" w:color="auto"/>
                                                              </w:divBdr>
                                                            </w:div>
                                                          </w:divsChild>
                                                        </w:div>
                                                        <w:div w:id="1078942845">
                                                          <w:marLeft w:val="0"/>
                                                          <w:marRight w:val="0"/>
                                                          <w:marTop w:val="0"/>
                                                          <w:marBottom w:val="0"/>
                                                          <w:divBdr>
                                                            <w:top w:val="single" w:sz="6" w:space="0" w:color="ECECEC"/>
                                                            <w:left w:val="none" w:sz="0" w:space="0" w:color="auto"/>
                                                            <w:bottom w:val="none" w:sz="0" w:space="0" w:color="auto"/>
                                                            <w:right w:val="none" w:sz="0" w:space="0" w:color="auto"/>
                                                          </w:divBdr>
                                                          <w:divsChild>
                                                            <w:div w:id="162353581">
                                                              <w:marLeft w:val="0"/>
                                                              <w:marRight w:val="0"/>
                                                              <w:marTop w:val="0"/>
                                                              <w:marBottom w:val="0"/>
                                                              <w:divBdr>
                                                                <w:top w:val="none" w:sz="0" w:space="0" w:color="auto"/>
                                                                <w:left w:val="none" w:sz="0" w:space="0" w:color="auto"/>
                                                                <w:bottom w:val="none" w:sz="0" w:space="0" w:color="auto"/>
                                                                <w:right w:val="none" w:sz="0" w:space="0" w:color="auto"/>
                                                              </w:divBdr>
                                                            </w:div>
                                                            <w:div w:id="1832211203">
                                                              <w:marLeft w:val="0"/>
                                                              <w:marRight w:val="0"/>
                                                              <w:marTop w:val="0"/>
                                                              <w:marBottom w:val="0"/>
                                                              <w:divBdr>
                                                                <w:top w:val="none" w:sz="0" w:space="0" w:color="auto"/>
                                                                <w:left w:val="none" w:sz="0" w:space="0" w:color="auto"/>
                                                                <w:bottom w:val="none" w:sz="0" w:space="0" w:color="auto"/>
                                                                <w:right w:val="none" w:sz="0" w:space="0" w:color="auto"/>
                                                              </w:divBdr>
                                                            </w:div>
                                                          </w:divsChild>
                                                        </w:div>
                                                        <w:div w:id="1415206628">
                                                          <w:marLeft w:val="0"/>
                                                          <w:marRight w:val="0"/>
                                                          <w:marTop w:val="0"/>
                                                          <w:marBottom w:val="0"/>
                                                          <w:divBdr>
                                                            <w:top w:val="single" w:sz="6" w:space="0" w:color="ECECEC"/>
                                                            <w:left w:val="none" w:sz="0" w:space="0" w:color="auto"/>
                                                            <w:bottom w:val="none" w:sz="0" w:space="0" w:color="auto"/>
                                                            <w:right w:val="none" w:sz="0" w:space="0" w:color="auto"/>
                                                          </w:divBdr>
                                                          <w:divsChild>
                                                            <w:div w:id="427044929">
                                                              <w:marLeft w:val="0"/>
                                                              <w:marRight w:val="0"/>
                                                              <w:marTop w:val="0"/>
                                                              <w:marBottom w:val="0"/>
                                                              <w:divBdr>
                                                                <w:top w:val="none" w:sz="0" w:space="0" w:color="auto"/>
                                                                <w:left w:val="none" w:sz="0" w:space="0" w:color="auto"/>
                                                                <w:bottom w:val="none" w:sz="0" w:space="0" w:color="auto"/>
                                                                <w:right w:val="none" w:sz="0" w:space="0" w:color="auto"/>
                                                              </w:divBdr>
                                                            </w:div>
                                                            <w:div w:id="1563754930">
                                                              <w:marLeft w:val="0"/>
                                                              <w:marRight w:val="0"/>
                                                              <w:marTop w:val="0"/>
                                                              <w:marBottom w:val="0"/>
                                                              <w:divBdr>
                                                                <w:top w:val="none" w:sz="0" w:space="0" w:color="auto"/>
                                                                <w:left w:val="none" w:sz="0" w:space="0" w:color="auto"/>
                                                                <w:bottom w:val="none" w:sz="0" w:space="0" w:color="auto"/>
                                                                <w:right w:val="none" w:sz="0" w:space="0" w:color="auto"/>
                                                              </w:divBdr>
                                                            </w:div>
                                                          </w:divsChild>
                                                        </w:div>
                                                        <w:div w:id="1818834699">
                                                          <w:marLeft w:val="0"/>
                                                          <w:marRight w:val="0"/>
                                                          <w:marTop w:val="0"/>
                                                          <w:marBottom w:val="0"/>
                                                          <w:divBdr>
                                                            <w:top w:val="single" w:sz="6" w:space="0" w:color="ECECEC"/>
                                                            <w:left w:val="none" w:sz="0" w:space="0" w:color="auto"/>
                                                            <w:bottom w:val="none" w:sz="0" w:space="0" w:color="auto"/>
                                                            <w:right w:val="none" w:sz="0" w:space="0" w:color="auto"/>
                                                          </w:divBdr>
                                                          <w:divsChild>
                                                            <w:div w:id="160896620">
                                                              <w:marLeft w:val="0"/>
                                                              <w:marRight w:val="0"/>
                                                              <w:marTop w:val="0"/>
                                                              <w:marBottom w:val="0"/>
                                                              <w:divBdr>
                                                                <w:top w:val="none" w:sz="0" w:space="0" w:color="auto"/>
                                                                <w:left w:val="none" w:sz="0" w:space="0" w:color="auto"/>
                                                                <w:bottom w:val="none" w:sz="0" w:space="0" w:color="auto"/>
                                                                <w:right w:val="none" w:sz="0" w:space="0" w:color="auto"/>
                                                              </w:divBdr>
                                                            </w:div>
                                                            <w:div w:id="803892278">
                                                              <w:marLeft w:val="0"/>
                                                              <w:marRight w:val="0"/>
                                                              <w:marTop w:val="0"/>
                                                              <w:marBottom w:val="0"/>
                                                              <w:divBdr>
                                                                <w:top w:val="none" w:sz="0" w:space="0" w:color="auto"/>
                                                                <w:left w:val="none" w:sz="0" w:space="0" w:color="auto"/>
                                                                <w:bottom w:val="none" w:sz="0" w:space="0" w:color="auto"/>
                                                                <w:right w:val="none" w:sz="0" w:space="0" w:color="auto"/>
                                                              </w:divBdr>
                                                            </w:div>
                                                          </w:divsChild>
                                                        </w:div>
                                                        <w:div w:id="2118325580">
                                                          <w:marLeft w:val="0"/>
                                                          <w:marRight w:val="0"/>
                                                          <w:marTop w:val="0"/>
                                                          <w:marBottom w:val="0"/>
                                                          <w:divBdr>
                                                            <w:top w:val="single" w:sz="6" w:space="0" w:color="ECECEC"/>
                                                            <w:left w:val="none" w:sz="0" w:space="0" w:color="auto"/>
                                                            <w:bottom w:val="none" w:sz="0" w:space="0" w:color="auto"/>
                                                            <w:right w:val="none" w:sz="0" w:space="0" w:color="auto"/>
                                                          </w:divBdr>
                                                          <w:divsChild>
                                                            <w:div w:id="734159124">
                                                              <w:marLeft w:val="0"/>
                                                              <w:marRight w:val="0"/>
                                                              <w:marTop w:val="0"/>
                                                              <w:marBottom w:val="0"/>
                                                              <w:divBdr>
                                                                <w:top w:val="none" w:sz="0" w:space="0" w:color="auto"/>
                                                                <w:left w:val="none" w:sz="0" w:space="0" w:color="auto"/>
                                                                <w:bottom w:val="none" w:sz="0" w:space="0" w:color="auto"/>
                                                                <w:right w:val="none" w:sz="0" w:space="0" w:color="auto"/>
                                                              </w:divBdr>
                                                            </w:div>
                                                            <w:div w:id="134134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670006">
                                              <w:marLeft w:val="0"/>
                                              <w:marRight w:val="0"/>
                                              <w:marTop w:val="0"/>
                                              <w:marBottom w:val="0"/>
                                              <w:divBdr>
                                                <w:top w:val="none" w:sz="0" w:space="0" w:color="auto"/>
                                                <w:left w:val="none" w:sz="0" w:space="0" w:color="auto"/>
                                                <w:bottom w:val="none" w:sz="0" w:space="0" w:color="auto"/>
                                                <w:right w:val="none" w:sz="0" w:space="0" w:color="auto"/>
                                              </w:divBdr>
                                              <w:divsChild>
                                                <w:div w:id="797256813">
                                                  <w:marLeft w:val="0"/>
                                                  <w:marRight w:val="0"/>
                                                  <w:marTop w:val="0"/>
                                                  <w:marBottom w:val="0"/>
                                                  <w:divBdr>
                                                    <w:top w:val="none" w:sz="0" w:space="0" w:color="auto"/>
                                                    <w:left w:val="none" w:sz="0" w:space="0" w:color="auto"/>
                                                    <w:bottom w:val="none" w:sz="0" w:space="0" w:color="auto"/>
                                                    <w:right w:val="none" w:sz="0" w:space="0" w:color="auto"/>
                                                  </w:divBdr>
                                                  <w:divsChild>
                                                    <w:div w:id="629828214">
                                                      <w:marLeft w:val="0"/>
                                                      <w:marRight w:val="0"/>
                                                      <w:marTop w:val="0"/>
                                                      <w:marBottom w:val="0"/>
                                                      <w:divBdr>
                                                        <w:top w:val="none" w:sz="0" w:space="0" w:color="auto"/>
                                                        <w:left w:val="none" w:sz="0" w:space="0" w:color="auto"/>
                                                        <w:bottom w:val="none" w:sz="0" w:space="0" w:color="auto"/>
                                                        <w:right w:val="none" w:sz="0" w:space="0" w:color="auto"/>
                                                      </w:divBdr>
                                                      <w:divsChild>
                                                        <w:div w:id="854228850">
                                                          <w:marLeft w:val="0"/>
                                                          <w:marRight w:val="0"/>
                                                          <w:marTop w:val="0"/>
                                                          <w:marBottom w:val="0"/>
                                                          <w:divBdr>
                                                            <w:top w:val="none" w:sz="0" w:space="0" w:color="auto"/>
                                                            <w:left w:val="none" w:sz="0" w:space="0" w:color="auto"/>
                                                            <w:bottom w:val="none" w:sz="0" w:space="0" w:color="auto"/>
                                                            <w:right w:val="none" w:sz="0" w:space="0" w:color="auto"/>
                                                          </w:divBdr>
                                                        </w:div>
                                                        <w:div w:id="1711225334">
                                                          <w:marLeft w:val="0"/>
                                                          <w:marRight w:val="0"/>
                                                          <w:marTop w:val="0"/>
                                                          <w:marBottom w:val="0"/>
                                                          <w:divBdr>
                                                            <w:top w:val="none" w:sz="0" w:space="0" w:color="auto"/>
                                                            <w:left w:val="none" w:sz="0" w:space="0" w:color="auto"/>
                                                            <w:bottom w:val="none" w:sz="0" w:space="0" w:color="auto"/>
                                                            <w:right w:val="none" w:sz="0" w:space="0" w:color="auto"/>
                                                          </w:divBdr>
                                                          <w:divsChild>
                                                            <w:div w:id="547759653">
                                                              <w:marLeft w:val="0"/>
                                                              <w:marRight w:val="0"/>
                                                              <w:marTop w:val="0"/>
                                                              <w:marBottom w:val="0"/>
                                                              <w:divBdr>
                                                                <w:top w:val="none" w:sz="0" w:space="0" w:color="auto"/>
                                                                <w:left w:val="none" w:sz="0" w:space="0" w:color="auto"/>
                                                                <w:bottom w:val="none" w:sz="0" w:space="0" w:color="auto"/>
                                                                <w:right w:val="none" w:sz="0" w:space="0" w:color="auto"/>
                                                              </w:divBdr>
                                                              <w:divsChild>
                                                                <w:div w:id="18894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70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319173">
                                              <w:marLeft w:val="0"/>
                                              <w:marRight w:val="0"/>
                                              <w:marTop w:val="0"/>
                                              <w:marBottom w:val="0"/>
                                              <w:divBdr>
                                                <w:top w:val="none" w:sz="0" w:space="0" w:color="auto"/>
                                                <w:left w:val="none" w:sz="0" w:space="0" w:color="auto"/>
                                                <w:bottom w:val="none" w:sz="0" w:space="0" w:color="auto"/>
                                                <w:right w:val="none" w:sz="0" w:space="0" w:color="auto"/>
                                              </w:divBdr>
                                              <w:divsChild>
                                                <w:div w:id="1145664763">
                                                  <w:marLeft w:val="0"/>
                                                  <w:marRight w:val="0"/>
                                                  <w:marTop w:val="0"/>
                                                  <w:marBottom w:val="0"/>
                                                  <w:divBdr>
                                                    <w:top w:val="none" w:sz="0" w:space="0" w:color="auto"/>
                                                    <w:left w:val="none" w:sz="0" w:space="0" w:color="auto"/>
                                                    <w:bottom w:val="none" w:sz="0" w:space="0" w:color="auto"/>
                                                    <w:right w:val="none" w:sz="0" w:space="0" w:color="auto"/>
                                                  </w:divBdr>
                                                  <w:divsChild>
                                                    <w:div w:id="393357059">
                                                      <w:marLeft w:val="0"/>
                                                      <w:marRight w:val="0"/>
                                                      <w:marTop w:val="0"/>
                                                      <w:marBottom w:val="0"/>
                                                      <w:divBdr>
                                                        <w:top w:val="none" w:sz="0" w:space="0" w:color="auto"/>
                                                        <w:left w:val="none" w:sz="0" w:space="0" w:color="auto"/>
                                                        <w:bottom w:val="none" w:sz="0" w:space="0" w:color="auto"/>
                                                        <w:right w:val="none" w:sz="0" w:space="0" w:color="auto"/>
                                                      </w:divBdr>
                                                    </w:div>
                                                    <w:div w:id="557479703">
                                                      <w:marLeft w:val="0"/>
                                                      <w:marRight w:val="0"/>
                                                      <w:marTop w:val="0"/>
                                                      <w:marBottom w:val="0"/>
                                                      <w:divBdr>
                                                        <w:top w:val="none" w:sz="0" w:space="0" w:color="auto"/>
                                                        <w:left w:val="none" w:sz="0" w:space="0" w:color="auto"/>
                                                        <w:bottom w:val="none" w:sz="0" w:space="0" w:color="auto"/>
                                                        <w:right w:val="none" w:sz="0" w:space="0" w:color="auto"/>
                                                      </w:divBdr>
                                                    </w:div>
                                                    <w:div w:id="1453135903">
                                                      <w:marLeft w:val="0"/>
                                                      <w:marRight w:val="0"/>
                                                      <w:marTop w:val="0"/>
                                                      <w:marBottom w:val="0"/>
                                                      <w:divBdr>
                                                        <w:top w:val="none" w:sz="0" w:space="0" w:color="auto"/>
                                                        <w:left w:val="none" w:sz="0" w:space="0" w:color="auto"/>
                                                        <w:bottom w:val="none" w:sz="0" w:space="0" w:color="auto"/>
                                                        <w:right w:val="none" w:sz="0" w:space="0" w:color="auto"/>
                                                      </w:divBdr>
                                                    </w:div>
                                                    <w:div w:id="155026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7746370">
                                  <w:marLeft w:val="0"/>
                                  <w:marRight w:val="0"/>
                                  <w:marTop w:val="0"/>
                                  <w:marBottom w:val="0"/>
                                  <w:divBdr>
                                    <w:top w:val="single" w:sz="6" w:space="15" w:color="E5E5E5"/>
                                    <w:left w:val="none" w:sz="0" w:space="0" w:color="auto"/>
                                    <w:bottom w:val="none" w:sz="0" w:space="0" w:color="auto"/>
                                    <w:right w:val="none" w:sz="0" w:space="0" w:color="auto"/>
                                  </w:divBdr>
                                </w:div>
                              </w:divsChild>
                            </w:div>
                          </w:divsChild>
                        </w:div>
                      </w:divsChild>
                    </w:div>
                  </w:divsChild>
                </w:div>
                <w:div w:id="488130848">
                  <w:marLeft w:val="0"/>
                  <w:marRight w:val="0"/>
                  <w:marTop w:val="0"/>
                  <w:marBottom w:val="0"/>
                  <w:divBdr>
                    <w:top w:val="none" w:sz="0" w:space="0" w:color="auto"/>
                    <w:left w:val="none" w:sz="0" w:space="0" w:color="auto"/>
                    <w:bottom w:val="none" w:sz="0" w:space="0" w:color="auto"/>
                    <w:right w:val="none" w:sz="0" w:space="0" w:color="auto"/>
                  </w:divBdr>
                  <w:divsChild>
                    <w:div w:id="605620869">
                      <w:marLeft w:val="0"/>
                      <w:marRight w:val="0"/>
                      <w:marTop w:val="0"/>
                      <w:marBottom w:val="0"/>
                      <w:divBdr>
                        <w:top w:val="none" w:sz="0" w:space="0" w:color="auto"/>
                        <w:left w:val="none" w:sz="0" w:space="0" w:color="auto"/>
                        <w:bottom w:val="none" w:sz="0" w:space="0" w:color="auto"/>
                        <w:right w:val="none" w:sz="0" w:space="0" w:color="auto"/>
                      </w:divBdr>
                      <w:divsChild>
                        <w:div w:id="726146607">
                          <w:marLeft w:val="0"/>
                          <w:marRight w:val="0"/>
                          <w:marTop w:val="0"/>
                          <w:marBottom w:val="0"/>
                          <w:divBdr>
                            <w:top w:val="none" w:sz="0" w:space="0" w:color="auto"/>
                            <w:left w:val="none" w:sz="0" w:space="0" w:color="auto"/>
                            <w:bottom w:val="none" w:sz="0" w:space="0" w:color="auto"/>
                            <w:right w:val="none" w:sz="0" w:space="0" w:color="auto"/>
                          </w:divBdr>
                          <w:divsChild>
                            <w:div w:id="287204967">
                              <w:marLeft w:val="0"/>
                              <w:marRight w:val="0"/>
                              <w:marTop w:val="0"/>
                              <w:marBottom w:val="0"/>
                              <w:divBdr>
                                <w:top w:val="none" w:sz="0" w:space="0" w:color="auto"/>
                                <w:left w:val="none" w:sz="0" w:space="0" w:color="auto"/>
                                <w:bottom w:val="none" w:sz="0" w:space="0" w:color="auto"/>
                                <w:right w:val="none" w:sz="0" w:space="0" w:color="auto"/>
                              </w:divBdr>
                              <w:divsChild>
                                <w:div w:id="2015111295">
                                  <w:marLeft w:val="0"/>
                                  <w:marRight w:val="0"/>
                                  <w:marTop w:val="0"/>
                                  <w:marBottom w:val="0"/>
                                  <w:divBdr>
                                    <w:top w:val="none" w:sz="0" w:space="0" w:color="auto"/>
                                    <w:left w:val="none" w:sz="0" w:space="0" w:color="auto"/>
                                    <w:bottom w:val="none" w:sz="0" w:space="0" w:color="auto"/>
                                    <w:right w:val="none" w:sz="0" w:space="0" w:color="auto"/>
                                  </w:divBdr>
                                </w:div>
                              </w:divsChild>
                            </w:div>
                            <w:div w:id="520822035">
                              <w:marLeft w:val="0"/>
                              <w:marRight w:val="0"/>
                              <w:marTop w:val="0"/>
                              <w:marBottom w:val="0"/>
                              <w:divBdr>
                                <w:top w:val="none" w:sz="0" w:space="0" w:color="auto"/>
                                <w:left w:val="none" w:sz="0" w:space="0" w:color="auto"/>
                                <w:bottom w:val="none" w:sz="0" w:space="0" w:color="auto"/>
                                <w:right w:val="none" w:sz="0" w:space="0" w:color="auto"/>
                              </w:divBdr>
                              <w:divsChild>
                                <w:div w:id="49959242">
                                  <w:marLeft w:val="0"/>
                                  <w:marRight w:val="0"/>
                                  <w:marTop w:val="0"/>
                                  <w:marBottom w:val="0"/>
                                  <w:divBdr>
                                    <w:top w:val="none" w:sz="0" w:space="0" w:color="auto"/>
                                    <w:left w:val="none" w:sz="0" w:space="0" w:color="auto"/>
                                    <w:bottom w:val="none" w:sz="0" w:space="0" w:color="auto"/>
                                    <w:right w:val="none" w:sz="0" w:space="0" w:color="auto"/>
                                  </w:divBdr>
                                  <w:divsChild>
                                    <w:div w:id="1355838088">
                                      <w:marLeft w:val="0"/>
                                      <w:marRight w:val="0"/>
                                      <w:marTop w:val="0"/>
                                      <w:marBottom w:val="0"/>
                                      <w:divBdr>
                                        <w:top w:val="none" w:sz="0" w:space="0" w:color="auto"/>
                                        <w:left w:val="none" w:sz="0" w:space="0" w:color="auto"/>
                                        <w:bottom w:val="none" w:sz="0" w:space="0" w:color="auto"/>
                                        <w:right w:val="none" w:sz="0" w:space="0" w:color="auto"/>
                                      </w:divBdr>
                                      <w:divsChild>
                                        <w:div w:id="1820229389">
                                          <w:marLeft w:val="0"/>
                                          <w:marRight w:val="0"/>
                                          <w:marTop w:val="0"/>
                                          <w:marBottom w:val="0"/>
                                          <w:divBdr>
                                            <w:top w:val="single" w:sz="6" w:space="0" w:color="FFFFFF"/>
                                            <w:left w:val="single" w:sz="6" w:space="0" w:color="FFFFFF"/>
                                            <w:bottom w:val="single" w:sz="6" w:space="0" w:color="FFFFFF"/>
                                            <w:right w:val="single" w:sz="6" w:space="0" w:color="FFFFFF"/>
                                          </w:divBdr>
                                          <w:divsChild>
                                            <w:div w:id="811868959">
                                              <w:marLeft w:val="0"/>
                                              <w:marRight w:val="0"/>
                                              <w:marTop w:val="0"/>
                                              <w:marBottom w:val="0"/>
                                              <w:divBdr>
                                                <w:top w:val="none" w:sz="0" w:space="0" w:color="auto"/>
                                                <w:left w:val="none" w:sz="0" w:space="0" w:color="auto"/>
                                                <w:bottom w:val="none" w:sz="0" w:space="0" w:color="auto"/>
                                                <w:right w:val="none" w:sz="0" w:space="0" w:color="auto"/>
                                              </w:divBdr>
                                              <w:divsChild>
                                                <w:div w:id="906769967">
                                                  <w:marLeft w:val="0"/>
                                                  <w:marRight w:val="0"/>
                                                  <w:marTop w:val="100"/>
                                                  <w:marBottom w:val="100"/>
                                                  <w:divBdr>
                                                    <w:top w:val="none" w:sz="0" w:space="0" w:color="auto"/>
                                                    <w:left w:val="none" w:sz="0" w:space="0" w:color="auto"/>
                                                    <w:bottom w:val="none" w:sz="0" w:space="0" w:color="auto"/>
                                                    <w:right w:val="none" w:sz="0" w:space="0" w:color="auto"/>
                                                  </w:divBdr>
                                                  <w:divsChild>
                                                    <w:div w:id="1150025740">
                                                      <w:marLeft w:val="0"/>
                                                      <w:marRight w:val="0"/>
                                                      <w:marTop w:val="60"/>
                                                      <w:marBottom w:val="0"/>
                                                      <w:divBdr>
                                                        <w:top w:val="none" w:sz="0" w:space="0" w:color="auto"/>
                                                        <w:left w:val="none" w:sz="0" w:space="0" w:color="auto"/>
                                                        <w:bottom w:val="none" w:sz="0" w:space="0" w:color="auto"/>
                                                        <w:right w:val="none" w:sz="0" w:space="0" w:color="auto"/>
                                                      </w:divBdr>
                                                      <w:divsChild>
                                                        <w:div w:id="1192959837">
                                                          <w:marLeft w:val="0"/>
                                                          <w:marRight w:val="150"/>
                                                          <w:marTop w:val="0"/>
                                                          <w:marBottom w:val="0"/>
                                                          <w:divBdr>
                                                            <w:top w:val="none" w:sz="0" w:space="0" w:color="auto"/>
                                                            <w:left w:val="none" w:sz="0" w:space="0" w:color="auto"/>
                                                            <w:bottom w:val="none" w:sz="0" w:space="0" w:color="auto"/>
                                                            <w:right w:val="none" w:sz="0" w:space="0" w:color="auto"/>
                                                          </w:divBdr>
                                                        </w:div>
                                                      </w:divsChild>
                                                    </w:div>
                                                    <w:div w:id="1656059155">
                                                      <w:marLeft w:val="0"/>
                                                      <w:marRight w:val="0"/>
                                                      <w:marTop w:val="0"/>
                                                      <w:marBottom w:val="0"/>
                                                      <w:divBdr>
                                                        <w:top w:val="none" w:sz="0" w:space="0" w:color="auto"/>
                                                        <w:left w:val="none" w:sz="0" w:space="0" w:color="auto"/>
                                                        <w:bottom w:val="none" w:sz="0" w:space="0" w:color="auto"/>
                                                        <w:right w:val="none" w:sz="0" w:space="0" w:color="auto"/>
                                                      </w:divBdr>
                                                    </w:div>
                                                    <w:div w:id="1982886178">
                                                      <w:marLeft w:val="0"/>
                                                      <w:marRight w:val="0"/>
                                                      <w:marTop w:val="0"/>
                                                      <w:marBottom w:val="0"/>
                                                      <w:divBdr>
                                                        <w:top w:val="none" w:sz="0" w:space="0" w:color="auto"/>
                                                        <w:left w:val="none" w:sz="0" w:space="0" w:color="auto"/>
                                                        <w:bottom w:val="none" w:sz="0" w:space="0" w:color="auto"/>
                                                        <w:right w:val="none" w:sz="0" w:space="0" w:color="auto"/>
                                                      </w:divBdr>
                                                      <w:divsChild>
                                                        <w:div w:id="47655001">
                                                          <w:marLeft w:val="0"/>
                                                          <w:marRight w:val="0"/>
                                                          <w:marTop w:val="0"/>
                                                          <w:marBottom w:val="0"/>
                                                          <w:divBdr>
                                                            <w:top w:val="none" w:sz="0" w:space="0" w:color="auto"/>
                                                            <w:left w:val="none" w:sz="0" w:space="0" w:color="auto"/>
                                                            <w:bottom w:val="none" w:sz="0" w:space="0" w:color="auto"/>
                                                            <w:right w:val="none" w:sz="0" w:space="0" w:color="auto"/>
                                                          </w:divBdr>
                                                          <w:divsChild>
                                                            <w:div w:id="227151963">
                                                              <w:marLeft w:val="0"/>
                                                              <w:marRight w:val="0"/>
                                                              <w:marTop w:val="0"/>
                                                              <w:marBottom w:val="0"/>
                                                              <w:divBdr>
                                                                <w:top w:val="none" w:sz="0" w:space="0" w:color="auto"/>
                                                                <w:left w:val="none" w:sz="0" w:space="0" w:color="auto"/>
                                                                <w:bottom w:val="none" w:sz="0" w:space="0" w:color="auto"/>
                                                                <w:right w:val="none" w:sz="0" w:space="0" w:color="auto"/>
                                                              </w:divBdr>
                                                              <w:divsChild>
                                                                <w:div w:id="1542548374">
                                                                  <w:marLeft w:val="0"/>
                                                                  <w:marRight w:val="0"/>
                                                                  <w:marTop w:val="0"/>
                                                                  <w:marBottom w:val="0"/>
                                                                  <w:divBdr>
                                                                    <w:top w:val="none" w:sz="0" w:space="0" w:color="auto"/>
                                                                    <w:left w:val="none" w:sz="0" w:space="0" w:color="auto"/>
                                                                    <w:bottom w:val="none" w:sz="0" w:space="0" w:color="auto"/>
                                                                    <w:right w:val="none" w:sz="0" w:space="0" w:color="auto"/>
                                                                  </w:divBdr>
                                                                  <w:divsChild>
                                                                    <w:div w:id="904534676">
                                                                      <w:marLeft w:val="0"/>
                                                                      <w:marRight w:val="0"/>
                                                                      <w:marTop w:val="0"/>
                                                                      <w:marBottom w:val="0"/>
                                                                      <w:divBdr>
                                                                        <w:top w:val="none" w:sz="0" w:space="0" w:color="auto"/>
                                                                        <w:left w:val="none" w:sz="0" w:space="0" w:color="auto"/>
                                                                        <w:bottom w:val="none" w:sz="0" w:space="0" w:color="auto"/>
                                                                        <w:right w:val="none" w:sz="0" w:space="0" w:color="auto"/>
                                                                      </w:divBdr>
                                                                    </w:div>
                                                                    <w:div w:id="1118724415">
                                                                      <w:marLeft w:val="0"/>
                                                                      <w:marRight w:val="0"/>
                                                                      <w:marTop w:val="0"/>
                                                                      <w:marBottom w:val="0"/>
                                                                      <w:divBdr>
                                                                        <w:top w:val="none" w:sz="0" w:space="0" w:color="auto"/>
                                                                        <w:left w:val="none" w:sz="0" w:space="0" w:color="auto"/>
                                                                        <w:bottom w:val="none" w:sz="0" w:space="0" w:color="auto"/>
                                                                        <w:right w:val="none" w:sz="0" w:space="0" w:color="auto"/>
                                                                      </w:divBdr>
                                                                    </w:div>
                                                                  </w:divsChild>
                                                                </w:div>
                                                                <w:div w:id="1781488301">
                                                                  <w:marLeft w:val="0"/>
                                                                  <w:marRight w:val="0"/>
                                                                  <w:marTop w:val="0"/>
                                                                  <w:marBottom w:val="0"/>
                                                                  <w:divBdr>
                                                                    <w:top w:val="single" w:sz="6" w:space="0" w:color="EEEEEE"/>
                                                                    <w:left w:val="single" w:sz="6" w:space="5" w:color="EEEEEE"/>
                                                                    <w:bottom w:val="single" w:sz="6" w:space="0" w:color="EEEEEE"/>
                                                                    <w:right w:val="single" w:sz="6" w:space="21" w:color="EEEEEE"/>
                                                                  </w:divBdr>
                                                                  <w:divsChild>
                                                                    <w:div w:id="172020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20777">
                                                      <w:marLeft w:val="0"/>
                                                      <w:marRight w:val="0"/>
                                                      <w:marTop w:val="0"/>
                                                      <w:marBottom w:val="0"/>
                                                      <w:divBdr>
                                                        <w:top w:val="none" w:sz="0" w:space="0" w:color="auto"/>
                                                        <w:left w:val="none" w:sz="0" w:space="0" w:color="auto"/>
                                                        <w:bottom w:val="none" w:sz="0" w:space="0" w:color="auto"/>
                                                        <w:right w:val="none" w:sz="0" w:space="0" w:color="auto"/>
                                                      </w:divBdr>
                                                      <w:divsChild>
                                                        <w:div w:id="99880151">
                                                          <w:marLeft w:val="0"/>
                                                          <w:marRight w:val="0"/>
                                                          <w:marTop w:val="0"/>
                                                          <w:marBottom w:val="0"/>
                                                          <w:divBdr>
                                                            <w:top w:val="none" w:sz="0" w:space="0" w:color="auto"/>
                                                            <w:left w:val="none" w:sz="0" w:space="0" w:color="auto"/>
                                                            <w:bottom w:val="none" w:sz="0" w:space="0" w:color="auto"/>
                                                            <w:right w:val="none" w:sz="0" w:space="0" w:color="auto"/>
                                                          </w:divBdr>
                                                        </w:div>
                                                        <w:div w:id="274334697">
                                                          <w:marLeft w:val="0"/>
                                                          <w:marRight w:val="0"/>
                                                          <w:marTop w:val="0"/>
                                                          <w:marBottom w:val="0"/>
                                                          <w:divBdr>
                                                            <w:top w:val="none" w:sz="0" w:space="0" w:color="auto"/>
                                                            <w:left w:val="none" w:sz="0" w:space="0" w:color="auto"/>
                                                            <w:bottom w:val="none" w:sz="0" w:space="0" w:color="auto"/>
                                                            <w:right w:val="none" w:sz="0" w:space="0" w:color="auto"/>
                                                          </w:divBdr>
                                                        </w:div>
                                                        <w:div w:id="1554148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664316">
                                                  <w:marLeft w:val="60"/>
                                                  <w:marRight w:val="60"/>
                                                  <w:marTop w:val="0"/>
                                                  <w:marBottom w:val="0"/>
                                                  <w:divBdr>
                                                    <w:top w:val="none" w:sz="0" w:space="0" w:color="auto"/>
                                                    <w:left w:val="none" w:sz="0" w:space="0" w:color="auto"/>
                                                    <w:bottom w:val="none" w:sz="0" w:space="0" w:color="auto"/>
                                                    <w:right w:val="none" w:sz="0" w:space="0" w:color="auto"/>
                                                  </w:divBdr>
                                                </w:div>
                                                <w:div w:id="1837303013">
                                                  <w:marLeft w:val="0"/>
                                                  <w:marRight w:val="0"/>
                                                  <w:marTop w:val="0"/>
                                                  <w:marBottom w:val="0"/>
                                                  <w:divBdr>
                                                    <w:top w:val="single" w:sz="6" w:space="0" w:color="D9D9D9"/>
                                                    <w:left w:val="single" w:sz="6" w:space="0" w:color="D9D9D9"/>
                                                    <w:bottom w:val="single" w:sz="6" w:space="0" w:color="D9D9D9"/>
                                                    <w:right w:val="single" w:sz="6" w:space="0" w:color="D9D9D9"/>
                                                  </w:divBdr>
                                                  <w:divsChild>
                                                    <w:div w:id="144758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6641592">
                              <w:marLeft w:val="0"/>
                              <w:marRight w:val="0"/>
                              <w:marTop w:val="0"/>
                              <w:marBottom w:val="0"/>
                              <w:divBdr>
                                <w:top w:val="none" w:sz="0" w:space="0" w:color="auto"/>
                                <w:left w:val="none" w:sz="0" w:space="0" w:color="auto"/>
                                <w:bottom w:val="none" w:sz="0" w:space="0" w:color="auto"/>
                                <w:right w:val="none" w:sz="0" w:space="0" w:color="auto"/>
                              </w:divBdr>
                            </w:div>
                          </w:divsChild>
                        </w:div>
                        <w:div w:id="1277058245">
                          <w:marLeft w:val="0"/>
                          <w:marRight w:val="0"/>
                          <w:marTop w:val="0"/>
                          <w:marBottom w:val="0"/>
                          <w:divBdr>
                            <w:top w:val="none" w:sz="0" w:space="0" w:color="auto"/>
                            <w:left w:val="none" w:sz="0" w:space="0" w:color="auto"/>
                            <w:bottom w:val="none" w:sz="0" w:space="0" w:color="auto"/>
                            <w:right w:val="none" w:sz="0" w:space="0" w:color="auto"/>
                          </w:divBdr>
                          <w:divsChild>
                            <w:div w:id="1888567579">
                              <w:marLeft w:val="0"/>
                              <w:marRight w:val="0"/>
                              <w:marTop w:val="0"/>
                              <w:marBottom w:val="0"/>
                              <w:divBdr>
                                <w:top w:val="none" w:sz="0" w:space="0" w:color="auto"/>
                                <w:left w:val="none" w:sz="0" w:space="0" w:color="auto"/>
                                <w:bottom w:val="none" w:sz="0" w:space="0" w:color="auto"/>
                                <w:right w:val="none" w:sz="0" w:space="0" w:color="auto"/>
                              </w:divBdr>
                              <w:divsChild>
                                <w:div w:id="810485641">
                                  <w:marLeft w:val="0"/>
                                  <w:marRight w:val="0"/>
                                  <w:marTop w:val="0"/>
                                  <w:marBottom w:val="0"/>
                                  <w:divBdr>
                                    <w:top w:val="none" w:sz="0" w:space="0" w:color="auto"/>
                                    <w:left w:val="none" w:sz="0" w:space="0" w:color="auto"/>
                                    <w:bottom w:val="none" w:sz="0" w:space="0" w:color="auto"/>
                                    <w:right w:val="none" w:sz="0" w:space="0" w:color="auto"/>
                                  </w:divBdr>
                                  <w:divsChild>
                                    <w:div w:id="684136356">
                                      <w:marLeft w:val="0"/>
                                      <w:marRight w:val="0"/>
                                      <w:marTop w:val="0"/>
                                      <w:marBottom w:val="0"/>
                                      <w:divBdr>
                                        <w:top w:val="none" w:sz="0" w:space="0" w:color="auto"/>
                                        <w:left w:val="none" w:sz="0" w:space="0" w:color="auto"/>
                                        <w:bottom w:val="none" w:sz="0" w:space="0" w:color="auto"/>
                                        <w:right w:val="none" w:sz="0" w:space="0" w:color="auto"/>
                                      </w:divBdr>
                                    </w:div>
                                    <w:div w:id="1342855609">
                                      <w:marLeft w:val="0"/>
                                      <w:marRight w:val="0"/>
                                      <w:marTop w:val="0"/>
                                      <w:marBottom w:val="0"/>
                                      <w:divBdr>
                                        <w:top w:val="none" w:sz="0" w:space="0" w:color="auto"/>
                                        <w:left w:val="none" w:sz="0" w:space="0" w:color="auto"/>
                                        <w:bottom w:val="none" w:sz="0" w:space="0" w:color="auto"/>
                                        <w:right w:val="none" w:sz="0" w:space="0" w:color="auto"/>
                                      </w:divBdr>
                                      <w:divsChild>
                                        <w:div w:id="100616004">
                                          <w:marLeft w:val="0"/>
                                          <w:marRight w:val="0"/>
                                          <w:marTop w:val="0"/>
                                          <w:marBottom w:val="0"/>
                                          <w:divBdr>
                                            <w:top w:val="none" w:sz="0" w:space="0" w:color="auto"/>
                                            <w:left w:val="none" w:sz="0" w:space="0" w:color="auto"/>
                                            <w:bottom w:val="none" w:sz="0" w:space="0" w:color="auto"/>
                                            <w:right w:val="none" w:sz="0" w:space="0" w:color="auto"/>
                                          </w:divBdr>
                                          <w:divsChild>
                                            <w:div w:id="1094519255">
                                              <w:marLeft w:val="0"/>
                                              <w:marRight w:val="0"/>
                                              <w:marTop w:val="75"/>
                                              <w:marBottom w:val="75"/>
                                              <w:divBdr>
                                                <w:top w:val="none" w:sz="0" w:space="0" w:color="auto"/>
                                                <w:left w:val="none" w:sz="0" w:space="0" w:color="auto"/>
                                                <w:bottom w:val="none" w:sz="0" w:space="0" w:color="auto"/>
                                                <w:right w:val="none" w:sz="0" w:space="0" w:color="auto"/>
                                              </w:divBdr>
                                            </w:div>
                                          </w:divsChild>
                                        </w:div>
                                        <w:div w:id="190805998">
                                          <w:marLeft w:val="0"/>
                                          <w:marRight w:val="0"/>
                                          <w:marTop w:val="0"/>
                                          <w:marBottom w:val="0"/>
                                          <w:divBdr>
                                            <w:top w:val="none" w:sz="0" w:space="0" w:color="auto"/>
                                            <w:left w:val="none" w:sz="0" w:space="0" w:color="auto"/>
                                            <w:bottom w:val="none" w:sz="0" w:space="0" w:color="auto"/>
                                            <w:right w:val="none" w:sz="0" w:space="0" w:color="auto"/>
                                          </w:divBdr>
                                          <w:divsChild>
                                            <w:div w:id="1595238985">
                                              <w:marLeft w:val="0"/>
                                              <w:marRight w:val="0"/>
                                              <w:marTop w:val="75"/>
                                              <w:marBottom w:val="75"/>
                                              <w:divBdr>
                                                <w:top w:val="none" w:sz="0" w:space="0" w:color="auto"/>
                                                <w:left w:val="none" w:sz="0" w:space="0" w:color="auto"/>
                                                <w:bottom w:val="none" w:sz="0" w:space="0" w:color="auto"/>
                                                <w:right w:val="none" w:sz="0" w:space="0" w:color="auto"/>
                                              </w:divBdr>
                                            </w:div>
                                          </w:divsChild>
                                        </w:div>
                                        <w:div w:id="231737145">
                                          <w:marLeft w:val="0"/>
                                          <w:marRight w:val="0"/>
                                          <w:marTop w:val="0"/>
                                          <w:marBottom w:val="0"/>
                                          <w:divBdr>
                                            <w:top w:val="none" w:sz="0" w:space="0" w:color="auto"/>
                                            <w:left w:val="none" w:sz="0" w:space="0" w:color="auto"/>
                                            <w:bottom w:val="none" w:sz="0" w:space="0" w:color="auto"/>
                                            <w:right w:val="none" w:sz="0" w:space="0" w:color="auto"/>
                                          </w:divBdr>
                                          <w:divsChild>
                                            <w:div w:id="815730356">
                                              <w:marLeft w:val="0"/>
                                              <w:marRight w:val="0"/>
                                              <w:marTop w:val="75"/>
                                              <w:marBottom w:val="75"/>
                                              <w:divBdr>
                                                <w:top w:val="none" w:sz="0" w:space="0" w:color="auto"/>
                                                <w:left w:val="none" w:sz="0" w:space="0" w:color="auto"/>
                                                <w:bottom w:val="none" w:sz="0" w:space="0" w:color="auto"/>
                                                <w:right w:val="none" w:sz="0" w:space="0" w:color="auto"/>
                                              </w:divBdr>
                                            </w:div>
                                          </w:divsChild>
                                        </w:div>
                                        <w:div w:id="286395319">
                                          <w:marLeft w:val="0"/>
                                          <w:marRight w:val="0"/>
                                          <w:marTop w:val="0"/>
                                          <w:marBottom w:val="0"/>
                                          <w:divBdr>
                                            <w:top w:val="none" w:sz="0" w:space="0" w:color="auto"/>
                                            <w:left w:val="none" w:sz="0" w:space="0" w:color="auto"/>
                                            <w:bottom w:val="none" w:sz="0" w:space="0" w:color="auto"/>
                                            <w:right w:val="none" w:sz="0" w:space="0" w:color="auto"/>
                                          </w:divBdr>
                                          <w:divsChild>
                                            <w:div w:id="1083381642">
                                              <w:marLeft w:val="0"/>
                                              <w:marRight w:val="0"/>
                                              <w:marTop w:val="75"/>
                                              <w:marBottom w:val="75"/>
                                              <w:divBdr>
                                                <w:top w:val="none" w:sz="0" w:space="0" w:color="auto"/>
                                                <w:left w:val="none" w:sz="0" w:space="0" w:color="auto"/>
                                                <w:bottom w:val="none" w:sz="0" w:space="0" w:color="auto"/>
                                                <w:right w:val="none" w:sz="0" w:space="0" w:color="auto"/>
                                              </w:divBdr>
                                            </w:div>
                                          </w:divsChild>
                                        </w:div>
                                        <w:div w:id="290788900">
                                          <w:marLeft w:val="0"/>
                                          <w:marRight w:val="0"/>
                                          <w:marTop w:val="0"/>
                                          <w:marBottom w:val="0"/>
                                          <w:divBdr>
                                            <w:top w:val="none" w:sz="0" w:space="0" w:color="auto"/>
                                            <w:left w:val="none" w:sz="0" w:space="0" w:color="auto"/>
                                            <w:bottom w:val="none" w:sz="0" w:space="0" w:color="auto"/>
                                            <w:right w:val="none" w:sz="0" w:space="0" w:color="auto"/>
                                          </w:divBdr>
                                          <w:divsChild>
                                            <w:div w:id="1057700188">
                                              <w:marLeft w:val="0"/>
                                              <w:marRight w:val="0"/>
                                              <w:marTop w:val="75"/>
                                              <w:marBottom w:val="75"/>
                                              <w:divBdr>
                                                <w:top w:val="none" w:sz="0" w:space="0" w:color="auto"/>
                                                <w:left w:val="none" w:sz="0" w:space="0" w:color="auto"/>
                                                <w:bottom w:val="none" w:sz="0" w:space="0" w:color="auto"/>
                                                <w:right w:val="none" w:sz="0" w:space="0" w:color="auto"/>
                                              </w:divBdr>
                                            </w:div>
                                          </w:divsChild>
                                        </w:div>
                                        <w:div w:id="306396740">
                                          <w:marLeft w:val="0"/>
                                          <w:marRight w:val="0"/>
                                          <w:marTop w:val="0"/>
                                          <w:marBottom w:val="0"/>
                                          <w:divBdr>
                                            <w:top w:val="none" w:sz="0" w:space="0" w:color="auto"/>
                                            <w:left w:val="none" w:sz="0" w:space="0" w:color="auto"/>
                                            <w:bottom w:val="none" w:sz="0" w:space="0" w:color="auto"/>
                                            <w:right w:val="none" w:sz="0" w:space="0" w:color="auto"/>
                                          </w:divBdr>
                                          <w:divsChild>
                                            <w:div w:id="340546269">
                                              <w:marLeft w:val="0"/>
                                              <w:marRight w:val="0"/>
                                              <w:marTop w:val="0"/>
                                              <w:marBottom w:val="150"/>
                                              <w:divBdr>
                                                <w:top w:val="none" w:sz="0" w:space="0" w:color="auto"/>
                                                <w:left w:val="none" w:sz="0" w:space="0" w:color="auto"/>
                                                <w:bottom w:val="none" w:sz="0" w:space="0" w:color="auto"/>
                                                <w:right w:val="none" w:sz="0" w:space="0" w:color="auto"/>
                                              </w:divBdr>
                                            </w:div>
                                          </w:divsChild>
                                        </w:div>
                                        <w:div w:id="417561240">
                                          <w:marLeft w:val="0"/>
                                          <w:marRight w:val="0"/>
                                          <w:marTop w:val="0"/>
                                          <w:marBottom w:val="0"/>
                                          <w:divBdr>
                                            <w:top w:val="none" w:sz="0" w:space="0" w:color="auto"/>
                                            <w:left w:val="none" w:sz="0" w:space="0" w:color="auto"/>
                                            <w:bottom w:val="none" w:sz="0" w:space="0" w:color="auto"/>
                                            <w:right w:val="none" w:sz="0" w:space="0" w:color="auto"/>
                                          </w:divBdr>
                                          <w:divsChild>
                                            <w:div w:id="458573329">
                                              <w:marLeft w:val="0"/>
                                              <w:marRight w:val="0"/>
                                              <w:marTop w:val="75"/>
                                              <w:marBottom w:val="75"/>
                                              <w:divBdr>
                                                <w:top w:val="none" w:sz="0" w:space="0" w:color="auto"/>
                                                <w:left w:val="none" w:sz="0" w:space="0" w:color="auto"/>
                                                <w:bottom w:val="none" w:sz="0" w:space="0" w:color="auto"/>
                                                <w:right w:val="none" w:sz="0" w:space="0" w:color="auto"/>
                                              </w:divBdr>
                                            </w:div>
                                          </w:divsChild>
                                        </w:div>
                                        <w:div w:id="551431577">
                                          <w:marLeft w:val="0"/>
                                          <w:marRight w:val="0"/>
                                          <w:marTop w:val="0"/>
                                          <w:marBottom w:val="0"/>
                                          <w:divBdr>
                                            <w:top w:val="none" w:sz="0" w:space="0" w:color="auto"/>
                                            <w:left w:val="none" w:sz="0" w:space="0" w:color="auto"/>
                                            <w:bottom w:val="none" w:sz="0" w:space="0" w:color="auto"/>
                                            <w:right w:val="none" w:sz="0" w:space="0" w:color="auto"/>
                                          </w:divBdr>
                                        </w:div>
                                        <w:div w:id="667945897">
                                          <w:marLeft w:val="0"/>
                                          <w:marRight w:val="0"/>
                                          <w:marTop w:val="0"/>
                                          <w:marBottom w:val="0"/>
                                          <w:divBdr>
                                            <w:top w:val="none" w:sz="0" w:space="0" w:color="auto"/>
                                            <w:left w:val="none" w:sz="0" w:space="0" w:color="auto"/>
                                            <w:bottom w:val="none" w:sz="0" w:space="0" w:color="auto"/>
                                            <w:right w:val="none" w:sz="0" w:space="0" w:color="auto"/>
                                          </w:divBdr>
                                          <w:divsChild>
                                            <w:div w:id="1540316948">
                                              <w:marLeft w:val="0"/>
                                              <w:marRight w:val="0"/>
                                              <w:marTop w:val="75"/>
                                              <w:marBottom w:val="75"/>
                                              <w:divBdr>
                                                <w:top w:val="none" w:sz="0" w:space="0" w:color="auto"/>
                                                <w:left w:val="none" w:sz="0" w:space="0" w:color="auto"/>
                                                <w:bottom w:val="none" w:sz="0" w:space="0" w:color="auto"/>
                                                <w:right w:val="none" w:sz="0" w:space="0" w:color="auto"/>
                                              </w:divBdr>
                                            </w:div>
                                          </w:divsChild>
                                        </w:div>
                                        <w:div w:id="724254465">
                                          <w:marLeft w:val="0"/>
                                          <w:marRight w:val="0"/>
                                          <w:marTop w:val="0"/>
                                          <w:marBottom w:val="0"/>
                                          <w:divBdr>
                                            <w:top w:val="none" w:sz="0" w:space="0" w:color="auto"/>
                                            <w:left w:val="none" w:sz="0" w:space="0" w:color="auto"/>
                                            <w:bottom w:val="none" w:sz="0" w:space="0" w:color="auto"/>
                                            <w:right w:val="none" w:sz="0" w:space="0" w:color="auto"/>
                                          </w:divBdr>
                                        </w:div>
                                        <w:div w:id="753355233">
                                          <w:marLeft w:val="0"/>
                                          <w:marRight w:val="0"/>
                                          <w:marTop w:val="0"/>
                                          <w:marBottom w:val="0"/>
                                          <w:divBdr>
                                            <w:top w:val="none" w:sz="0" w:space="0" w:color="auto"/>
                                            <w:left w:val="none" w:sz="0" w:space="0" w:color="auto"/>
                                            <w:bottom w:val="none" w:sz="0" w:space="0" w:color="auto"/>
                                            <w:right w:val="none" w:sz="0" w:space="0" w:color="auto"/>
                                          </w:divBdr>
                                          <w:divsChild>
                                            <w:div w:id="904873039">
                                              <w:marLeft w:val="0"/>
                                              <w:marRight w:val="0"/>
                                              <w:marTop w:val="75"/>
                                              <w:marBottom w:val="75"/>
                                              <w:divBdr>
                                                <w:top w:val="none" w:sz="0" w:space="0" w:color="auto"/>
                                                <w:left w:val="none" w:sz="0" w:space="0" w:color="auto"/>
                                                <w:bottom w:val="none" w:sz="0" w:space="0" w:color="auto"/>
                                                <w:right w:val="none" w:sz="0" w:space="0" w:color="auto"/>
                                              </w:divBdr>
                                            </w:div>
                                          </w:divsChild>
                                        </w:div>
                                        <w:div w:id="835002509">
                                          <w:marLeft w:val="0"/>
                                          <w:marRight w:val="0"/>
                                          <w:marTop w:val="0"/>
                                          <w:marBottom w:val="0"/>
                                          <w:divBdr>
                                            <w:top w:val="none" w:sz="0" w:space="0" w:color="auto"/>
                                            <w:left w:val="none" w:sz="0" w:space="0" w:color="auto"/>
                                            <w:bottom w:val="none" w:sz="0" w:space="0" w:color="auto"/>
                                            <w:right w:val="none" w:sz="0" w:space="0" w:color="auto"/>
                                          </w:divBdr>
                                          <w:divsChild>
                                            <w:div w:id="1345743854">
                                              <w:marLeft w:val="0"/>
                                              <w:marRight w:val="0"/>
                                              <w:marTop w:val="75"/>
                                              <w:marBottom w:val="75"/>
                                              <w:divBdr>
                                                <w:top w:val="none" w:sz="0" w:space="0" w:color="auto"/>
                                                <w:left w:val="none" w:sz="0" w:space="0" w:color="auto"/>
                                                <w:bottom w:val="none" w:sz="0" w:space="0" w:color="auto"/>
                                                <w:right w:val="none" w:sz="0" w:space="0" w:color="auto"/>
                                              </w:divBdr>
                                            </w:div>
                                          </w:divsChild>
                                        </w:div>
                                        <w:div w:id="844173326">
                                          <w:marLeft w:val="0"/>
                                          <w:marRight w:val="0"/>
                                          <w:marTop w:val="0"/>
                                          <w:marBottom w:val="0"/>
                                          <w:divBdr>
                                            <w:top w:val="none" w:sz="0" w:space="0" w:color="auto"/>
                                            <w:left w:val="none" w:sz="0" w:space="0" w:color="auto"/>
                                            <w:bottom w:val="none" w:sz="0" w:space="0" w:color="auto"/>
                                            <w:right w:val="none" w:sz="0" w:space="0" w:color="auto"/>
                                          </w:divBdr>
                                          <w:divsChild>
                                            <w:div w:id="1677270796">
                                              <w:marLeft w:val="0"/>
                                              <w:marRight w:val="0"/>
                                              <w:marTop w:val="75"/>
                                              <w:marBottom w:val="75"/>
                                              <w:divBdr>
                                                <w:top w:val="none" w:sz="0" w:space="0" w:color="auto"/>
                                                <w:left w:val="none" w:sz="0" w:space="0" w:color="auto"/>
                                                <w:bottom w:val="none" w:sz="0" w:space="0" w:color="auto"/>
                                                <w:right w:val="none" w:sz="0" w:space="0" w:color="auto"/>
                                              </w:divBdr>
                                            </w:div>
                                          </w:divsChild>
                                        </w:div>
                                        <w:div w:id="1311982840">
                                          <w:marLeft w:val="0"/>
                                          <w:marRight w:val="0"/>
                                          <w:marTop w:val="0"/>
                                          <w:marBottom w:val="0"/>
                                          <w:divBdr>
                                            <w:top w:val="none" w:sz="0" w:space="0" w:color="auto"/>
                                            <w:left w:val="none" w:sz="0" w:space="0" w:color="auto"/>
                                            <w:bottom w:val="none" w:sz="0" w:space="0" w:color="auto"/>
                                            <w:right w:val="none" w:sz="0" w:space="0" w:color="auto"/>
                                          </w:divBdr>
                                          <w:divsChild>
                                            <w:div w:id="1994143039">
                                              <w:marLeft w:val="0"/>
                                              <w:marRight w:val="0"/>
                                              <w:marTop w:val="75"/>
                                              <w:marBottom w:val="75"/>
                                              <w:divBdr>
                                                <w:top w:val="none" w:sz="0" w:space="0" w:color="auto"/>
                                                <w:left w:val="none" w:sz="0" w:space="0" w:color="auto"/>
                                                <w:bottom w:val="none" w:sz="0" w:space="0" w:color="auto"/>
                                                <w:right w:val="none" w:sz="0" w:space="0" w:color="auto"/>
                                              </w:divBdr>
                                            </w:div>
                                          </w:divsChild>
                                        </w:div>
                                        <w:div w:id="1527407518">
                                          <w:marLeft w:val="0"/>
                                          <w:marRight w:val="0"/>
                                          <w:marTop w:val="0"/>
                                          <w:marBottom w:val="0"/>
                                          <w:divBdr>
                                            <w:top w:val="none" w:sz="0" w:space="0" w:color="auto"/>
                                            <w:left w:val="none" w:sz="0" w:space="0" w:color="auto"/>
                                            <w:bottom w:val="none" w:sz="0" w:space="0" w:color="auto"/>
                                            <w:right w:val="none" w:sz="0" w:space="0" w:color="auto"/>
                                          </w:divBdr>
                                          <w:divsChild>
                                            <w:div w:id="575750137">
                                              <w:marLeft w:val="0"/>
                                              <w:marRight w:val="0"/>
                                              <w:marTop w:val="75"/>
                                              <w:marBottom w:val="75"/>
                                              <w:divBdr>
                                                <w:top w:val="none" w:sz="0" w:space="0" w:color="auto"/>
                                                <w:left w:val="none" w:sz="0" w:space="0" w:color="auto"/>
                                                <w:bottom w:val="none" w:sz="0" w:space="0" w:color="auto"/>
                                                <w:right w:val="none" w:sz="0" w:space="0" w:color="auto"/>
                                              </w:divBdr>
                                            </w:div>
                                            <w:div w:id="1055199685">
                                              <w:marLeft w:val="0"/>
                                              <w:marRight w:val="0"/>
                                              <w:marTop w:val="75"/>
                                              <w:marBottom w:val="75"/>
                                              <w:divBdr>
                                                <w:top w:val="none" w:sz="0" w:space="0" w:color="auto"/>
                                                <w:left w:val="none" w:sz="0" w:space="0" w:color="auto"/>
                                                <w:bottom w:val="none" w:sz="0" w:space="0" w:color="auto"/>
                                                <w:right w:val="none" w:sz="0" w:space="0" w:color="auto"/>
                                              </w:divBdr>
                                            </w:div>
                                            <w:div w:id="1133213879">
                                              <w:marLeft w:val="0"/>
                                              <w:marRight w:val="0"/>
                                              <w:marTop w:val="75"/>
                                              <w:marBottom w:val="75"/>
                                              <w:divBdr>
                                                <w:top w:val="none" w:sz="0" w:space="0" w:color="auto"/>
                                                <w:left w:val="none" w:sz="0" w:space="0" w:color="auto"/>
                                                <w:bottom w:val="none" w:sz="0" w:space="0" w:color="auto"/>
                                                <w:right w:val="none" w:sz="0" w:space="0" w:color="auto"/>
                                              </w:divBdr>
                                            </w:div>
                                          </w:divsChild>
                                        </w:div>
                                        <w:div w:id="1555967940">
                                          <w:marLeft w:val="0"/>
                                          <w:marRight w:val="0"/>
                                          <w:marTop w:val="0"/>
                                          <w:marBottom w:val="0"/>
                                          <w:divBdr>
                                            <w:top w:val="none" w:sz="0" w:space="0" w:color="auto"/>
                                            <w:left w:val="none" w:sz="0" w:space="0" w:color="auto"/>
                                            <w:bottom w:val="none" w:sz="0" w:space="0" w:color="auto"/>
                                            <w:right w:val="none" w:sz="0" w:space="0" w:color="auto"/>
                                          </w:divBdr>
                                          <w:divsChild>
                                            <w:div w:id="334117671">
                                              <w:marLeft w:val="0"/>
                                              <w:marRight w:val="0"/>
                                              <w:marTop w:val="75"/>
                                              <w:marBottom w:val="75"/>
                                              <w:divBdr>
                                                <w:top w:val="none" w:sz="0" w:space="0" w:color="auto"/>
                                                <w:left w:val="none" w:sz="0" w:space="0" w:color="auto"/>
                                                <w:bottom w:val="none" w:sz="0" w:space="0" w:color="auto"/>
                                                <w:right w:val="none" w:sz="0" w:space="0" w:color="auto"/>
                                              </w:divBdr>
                                            </w:div>
                                          </w:divsChild>
                                        </w:div>
                                        <w:div w:id="1559322212">
                                          <w:marLeft w:val="0"/>
                                          <w:marRight w:val="0"/>
                                          <w:marTop w:val="0"/>
                                          <w:marBottom w:val="0"/>
                                          <w:divBdr>
                                            <w:top w:val="none" w:sz="0" w:space="0" w:color="auto"/>
                                            <w:left w:val="none" w:sz="0" w:space="0" w:color="auto"/>
                                            <w:bottom w:val="none" w:sz="0" w:space="0" w:color="auto"/>
                                            <w:right w:val="none" w:sz="0" w:space="0" w:color="auto"/>
                                          </w:divBdr>
                                          <w:divsChild>
                                            <w:div w:id="2137987163">
                                              <w:marLeft w:val="0"/>
                                              <w:marRight w:val="0"/>
                                              <w:marTop w:val="75"/>
                                              <w:marBottom w:val="75"/>
                                              <w:divBdr>
                                                <w:top w:val="none" w:sz="0" w:space="0" w:color="auto"/>
                                                <w:left w:val="none" w:sz="0" w:space="0" w:color="auto"/>
                                                <w:bottom w:val="none" w:sz="0" w:space="0" w:color="auto"/>
                                                <w:right w:val="none" w:sz="0" w:space="0" w:color="auto"/>
                                              </w:divBdr>
                                            </w:div>
                                          </w:divsChild>
                                        </w:div>
                                        <w:div w:id="1561019380">
                                          <w:marLeft w:val="0"/>
                                          <w:marRight w:val="0"/>
                                          <w:marTop w:val="0"/>
                                          <w:marBottom w:val="0"/>
                                          <w:divBdr>
                                            <w:top w:val="none" w:sz="0" w:space="0" w:color="auto"/>
                                            <w:left w:val="none" w:sz="0" w:space="0" w:color="auto"/>
                                            <w:bottom w:val="none" w:sz="0" w:space="0" w:color="auto"/>
                                            <w:right w:val="none" w:sz="0" w:space="0" w:color="auto"/>
                                          </w:divBdr>
                                          <w:divsChild>
                                            <w:div w:id="1264613513">
                                              <w:marLeft w:val="0"/>
                                              <w:marRight w:val="0"/>
                                              <w:marTop w:val="75"/>
                                              <w:marBottom w:val="75"/>
                                              <w:divBdr>
                                                <w:top w:val="none" w:sz="0" w:space="0" w:color="auto"/>
                                                <w:left w:val="none" w:sz="0" w:space="0" w:color="auto"/>
                                                <w:bottom w:val="none" w:sz="0" w:space="0" w:color="auto"/>
                                                <w:right w:val="none" w:sz="0" w:space="0" w:color="auto"/>
                                              </w:divBdr>
                                            </w:div>
                                          </w:divsChild>
                                        </w:div>
                                        <w:div w:id="1562909839">
                                          <w:marLeft w:val="0"/>
                                          <w:marRight w:val="0"/>
                                          <w:marTop w:val="0"/>
                                          <w:marBottom w:val="0"/>
                                          <w:divBdr>
                                            <w:top w:val="none" w:sz="0" w:space="0" w:color="auto"/>
                                            <w:left w:val="none" w:sz="0" w:space="0" w:color="auto"/>
                                            <w:bottom w:val="none" w:sz="0" w:space="0" w:color="auto"/>
                                            <w:right w:val="none" w:sz="0" w:space="0" w:color="auto"/>
                                          </w:divBdr>
                                          <w:divsChild>
                                            <w:div w:id="1734966987">
                                              <w:marLeft w:val="0"/>
                                              <w:marRight w:val="0"/>
                                              <w:marTop w:val="75"/>
                                              <w:marBottom w:val="75"/>
                                              <w:divBdr>
                                                <w:top w:val="none" w:sz="0" w:space="0" w:color="auto"/>
                                                <w:left w:val="none" w:sz="0" w:space="0" w:color="auto"/>
                                                <w:bottom w:val="none" w:sz="0" w:space="0" w:color="auto"/>
                                                <w:right w:val="none" w:sz="0" w:space="0" w:color="auto"/>
                                              </w:divBdr>
                                            </w:div>
                                          </w:divsChild>
                                        </w:div>
                                        <w:div w:id="1580674116">
                                          <w:marLeft w:val="0"/>
                                          <w:marRight w:val="0"/>
                                          <w:marTop w:val="0"/>
                                          <w:marBottom w:val="0"/>
                                          <w:divBdr>
                                            <w:top w:val="none" w:sz="0" w:space="0" w:color="auto"/>
                                            <w:left w:val="none" w:sz="0" w:space="0" w:color="auto"/>
                                            <w:bottom w:val="none" w:sz="0" w:space="0" w:color="auto"/>
                                            <w:right w:val="none" w:sz="0" w:space="0" w:color="auto"/>
                                          </w:divBdr>
                                          <w:divsChild>
                                            <w:div w:id="1429305441">
                                              <w:marLeft w:val="0"/>
                                              <w:marRight w:val="0"/>
                                              <w:marTop w:val="75"/>
                                              <w:marBottom w:val="75"/>
                                              <w:divBdr>
                                                <w:top w:val="none" w:sz="0" w:space="0" w:color="auto"/>
                                                <w:left w:val="none" w:sz="0" w:space="0" w:color="auto"/>
                                                <w:bottom w:val="none" w:sz="0" w:space="0" w:color="auto"/>
                                                <w:right w:val="none" w:sz="0" w:space="0" w:color="auto"/>
                                              </w:divBdr>
                                            </w:div>
                                          </w:divsChild>
                                        </w:div>
                                        <w:div w:id="1643534967">
                                          <w:marLeft w:val="0"/>
                                          <w:marRight w:val="0"/>
                                          <w:marTop w:val="0"/>
                                          <w:marBottom w:val="0"/>
                                          <w:divBdr>
                                            <w:top w:val="none" w:sz="0" w:space="0" w:color="auto"/>
                                            <w:left w:val="none" w:sz="0" w:space="0" w:color="auto"/>
                                            <w:bottom w:val="none" w:sz="0" w:space="0" w:color="auto"/>
                                            <w:right w:val="none" w:sz="0" w:space="0" w:color="auto"/>
                                          </w:divBdr>
                                          <w:divsChild>
                                            <w:div w:id="573583623">
                                              <w:marLeft w:val="0"/>
                                              <w:marRight w:val="0"/>
                                              <w:marTop w:val="75"/>
                                              <w:marBottom w:val="75"/>
                                              <w:divBdr>
                                                <w:top w:val="none" w:sz="0" w:space="0" w:color="auto"/>
                                                <w:left w:val="none" w:sz="0" w:space="0" w:color="auto"/>
                                                <w:bottom w:val="none" w:sz="0" w:space="0" w:color="auto"/>
                                                <w:right w:val="none" w:sz="0" w:space="0" w:color="auto"/>
                                              </w:divBdr>
                                            </w:div>
                                          </w:divsChild>
                                        </w:div>
                                        <w:div w:id="1696997806">
                                          <w:marLeft w:val="0"/>
                                          <w:marRight w:val="0"/>
                                          <w:marTop w:val="0"/>
                                          <w:marBottom w:val="0"/>
                                          <w:divBdr>
                                            <w:top w:val="none" w:sz="0" w:space="0" w:color="auto"/>
                                            <w:left w:val="none" w:sz="0" w:space="0" w:color="auto"/>
                                            <w:bottom w:val="none" w:sz="0" w:space="0" w:color="auto"/>
                                            <w:right w:val="none" w:sz="0" w:space="0" w:color="auto"/>
                                          </w:divBdr>
                                          <w:divsChild>
                                            <w:div w:id="1983267654">
                                              <w:marLeft w:val="0"/>
                                              <w:marRight w:val="0"/>
                                              <w:marTop w:val="75"/>
                                              <w:marBottom w:val="75"/>
                                              <w:divBdr>
                                                <w:top w:val="none" w:sz="0" w:space="0" w:color="auto"/>
                                                <w:left w:val="none" w:sz="0" w:space="0" w:color="auto"/>
                                                <w:bottom w:val="none" w:sz="0" w:space="0" w:color="auto"/>
                                                <w:right w:val="none" w:sz="0" w:space="0" w:color="auto"/>
                                              </w:divBdr>
                                            </w:div>
                                          </w:divsChild>
                                        </w:div>
                                        <w:div w:id="1736245993">
                                          <w:marLeft w:val="0"/>
                                          <w:marRight w:val="0"/>
                                          <w:marTop w:val="0"/>
                                          <w:marBottom w:val="0"/>
                                          <w:divBdr>
                                            <w:top w:val="none" w:sz="0" w:space="0" w:color="auto"/>
                                            <w:left w:val="none" w:sz="0" w:space="0" w:color="auto"/>
                                            <w:bottom w:val="none" w:sz="0" w:space="0" w:color="auto"/>
                                            <w:right w:val="none" w:sz="0" w:space="0" w:color="auto"/>
                                          </w:divBdr>
                                          <w:divsChild>
                                            <w:div w:id="2099859764">
                                              <w:marLeft w:val="0"/>
                                              <w:marRight w:val="0"/>
                                              <w:marTop w:val="0"/>
                                              <w:marBottom w:val="150"/>
                                              <w:divBdr>
                                                <w:top w:val="none" w:sz="0" w:space="0" w:color="auto"/>
                                                <w:left w:val="none" w:sz="0" w:space="0" w:color="auto"/>
                                                <w:bottom w:val="none" w:sz="0" w:space="0" w:color="auto"/>
                                                <w:right w:val="none" w:sz="0" w:space="0" w:color="auto"/>
                                              </w:divBdr>
                                            </w:div>
                                          </w:divsChild>
                                        </w:div>
                                        <w:div w:id="1740135892">
                                          <w:marLeft w:val="0"/>
                                          <w:marRight w:val="0"/>
                                          <w:marTop w:val="0"/>
                                          <w:marBottom w:val="0"/>
                                          <w:divBdr>
                                            <w:top w:val="none" w:sz="0" w:space="0" w:color="auto"/>
                                            <w:left w:val="none" w:sz="0" w:space="0" w:color="auto"/>
                                            <w:bottom w:val="none" w:sz="0" w:space="0" w:color="auto"/>
                                            <w:right w:val="none" w:sz="0" w:space="0" w:color="auto"/>
                                          </w:divBdr>
                                        </w:div>
                                        <w:div w:id="1784419960">
                                          <w:marLeft w:val="0"/>
                                          <w:marRight w:val="0"/>
                                          <w:marTop w:val="0"/>
                                          <w:marBottom w:val="0"/>
                                          <w:divBdr>
                                            <w:top w:val="none" w:sz="0" w:space="0" w:color="auto"/>
                                            <w:left w:val="none" w:sz="0" w:space="0" w:color="auto"/>
                                            <w:bottom w:val="none" w:sz="0" w:space="0" w:color="auto"/>
                                            <w:right w:val="none" w:sz="0" w:space="0" w:color="auto"/>
                                          </w:divBdr>
                                          <w:divsChild>
                                            <w:div w:id="846748437">
                                              <w:marLeft w:val="0"/>
                                              <w:marRight w:val="0"/>
                                              <w:marTop w:val="75"/>
                                              <w:marBottom w:val="75"/>
                                              <w:divBdr>
                                                <w:top w:val="none" w:sz="0" w:space="0" w:color="auto"/>
                                                <w:left w:val="none" w:sz="0" w:space="0" w:color="auto"/>
                                                <w:bottom w:val="none" w:sz="0" w:space="0" w:color="auto"/>
                                                <w:right w:val="none" w:sz="0" w:space="0" w:color="auto"/>
                                              </w:divBdr>
                                            </w:div>
                                          </w:divsChild>
                                        </w:div>
                                        <w:div w:id="1799906598">
                                          <w:marLeft w:val="0"/>
                                          <w:marRight w:val="0"/>
                                          <w:marTop w:val="0"/>
                                          <w:marBottom w:val="0"/>
                                          <w:divBdr>
                                            <w:top w:val="none" w:sz="0" w:space="0" w:color="auto"/>
                                            <w:left w:val="none" w:sz="0" w:space="0" w:color="auto"/>
                                            <w:bottom w:val="none" w:sz="0" w:space="0" w:color="auto"/>
                                            <w:right w:val="none" w:sz="0" w:space="0" w:color="auto"/>
                                          </w:divBdr>
                                        </w:div>
                                        <w:div w:id="1911190323">
                                          <w:marLeft w:val="0"/>
                                          <w:marRight w:val="0"/>
                                          <w:marTop w:val="0"/>
                                          <w:marBottom w:val="0"/>
                                          <w:divBdr>
                                            <w:top w:val="none" w:sz="0" w:space="0" w:color="auto"/>
                                            <w:left w:val="none" w:sz="0" w:space="0" w:color="auto"/>
                                            <w:bottom w:val="none" w:sz="0" w:space="0" w:color="auto"/>
                                            <w:right w:val="none" w:sz="0" w:space="0" w:color="auto"/>
                                          </w:divBdr>
                                          <w:divsChild>
                                            <w:div w:id="106896452">
                                              <w:marLeft w:val="0"/>
                                              <w:marRight w:val="0"/>
                                              <w:marTop w:val="75"/>
                                              <w:marBottom w:val="75"/>
                                              <w:divBdr>
                                                <w:top w:val="none" w:sz="0" w:space="0" w:color="auto"/>
                                                <w:left w:val="none" w:sz="0" w:space="0" w:color="auto"/>
                                                <w:bottom w:val="none" w:sz="0" w:space="0" w:color="auto"/>
                                                <w:right w:val="none" w:sz="0" w:space="0" w:color="auto"/>
                                              </w:divBdr>
                                            </w:div>
                                          </w:divsChild>
                                        </w:div>
                                        <w:div w:id="1924532676">
                                          <w:marLeft w:val="0"/>
                                          <w:marRight w:val="0"/>
                                          <w:marTop w:val="0"/>
                                          <w:marBottom w:val="0"/>
                                          <w:divBdr>
                                            <w:top w:val="none" w:sz="0" w:space="0" w:color="auto"/>
                                            <w:left w:val="none" w:sz="0" w:space="0" w:color="auto"/>
                                            <w:bottom w:val="none" w:sz="0" w:space="0" w:color="auto"/>
                                            <w:right w:val="none" w:sz="0" w:space="0" w:color="auto"/>
                                          </w:divBdr>
                                          <w:divsChild>
                                            <w:div w:id="1340081345">
                                              <w:marLeft w:val="0"/>
                                              <w:marRight w:val="0"/>
                                              <w:marTop w:val="0"/>
                                              <w:marBottom w:val="150"/>
                                              <w:divBdr>
                                                <w:top w:val="none" w:sz="0" w:space="0" w:color="auto"/>
                                                <w:left w:val="none" w:sz="0" w:space="0" w:color="auto"/>
                                                <w:bottom w:val="none" w:sz="0" w:space="0" w:color="auto"/>
                                                <w:right w:val="none" w:sz="0" w:space="0" w:color="auto"/>
                                              </w:divBdr>
                                            </w:div>
                                          </w:divsChild>
                                        </w:div>
                                        <w:div w:id="1988508294">
                                          <w:marLeft w:val="0"/>
                                          <w:marRight w:val="0"/>
                                          <w:marTop w:val="0"/>
                                          <w:marBottom w:val="0"/>
                                          <w:divBdr>
                                            <w:top w:val="none" w:sz="0" w:space="0" w:color="auto"/>
                                            <w:left w:val="none" w:sz="0" w:space="0" w:color="auto"/>
                                            <w:bottom w:val="none" w:sz="0" w:space="0" w:color="auto"/>
                                            <w:right w:val="none" w:sz="0" w:space="0" w:color="auto"/>
                                          </w:divBdr>
                                          <w:divsChild>
                                            <w:div w:id="1434669915">
                                              <w:marLeft w:val="0"/>
                                              <w:marRight w:val="0"/>
                                              <w:marTop w:val="75"/>
                                              <w:marBottom w:val="75"/>
                                              <w:divBdr>
                                                <w:top w:val="none" w:sz="0" w:space="0" w:color="auto"/>
                                                <w:left w:val="none" w:sz="0" w:space="0" w:color="auto"/>
                                                <w:bottom w:val="none" w:sz="0" w:space="0" w:color="auto"/>
                                                <w:right w:val="none" w:sz="0" w:space="0" w:color="auto"/>
                                              </w:divBdr>
                                            </w:div>
                                          </w:divsChild>
                                        </w:div>
                                        <w:div w:id="2072192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392092">
                                  <w:marLeft w:val="0"/>
                                  <w:marRight w:val="0"/>
                                  <w:marTop w:val="0"/>
                                  <w:marBottom w:val="0"/>
                                  <w:divBdr>
                                    <w:top w:val="none" w:sz="0" w:space="0" w:color="auto"/>
                                    <w:left w:val="none" w:sz="0" w:space="0" w:color="auto"/>
                                    <w:bottom w:val="none" w:sz="0" w:space="0" w:color="auto"/>
                                    <w:right w:val="none" w:sz="0" w:space="0" w:color="auto"/>
                                  </w:divBdr>
                                  <w:divsChild>
                                    <w:div w:id="215167067">
                                      <w:marLeft w:val="0"/>
                                      <w:marRight w:val="0"/>
                                      <w:marTop w:val="0"/>
                                      <w:marBottom w:val="0"/>
                                      <w:divBdr>
                                        <w:top w:val="none" w:sz="0" w:space="0" w:color="auto"/>
                                        <w:left w:val="none" w:sz="0" w:space="0" w:color="auto"/>
                                        <w:bottom w:val="none" w:sz="0" w:space="0" w:color="auto"/>
                                        <w:right w:val="none" w:sz="0" w:space="0" w:color="auto"/>
                                      </w:divBdr>
                                      <w:divsChild>
                                        <w:div w:id="543374050">
                                          <w:marLeft w:val="0"/>
                                          <w:marRight w:val="0"/>
                                          <w:marTop w:val="0"/>
                                          <w:marBottom w:val="0"/>
                                          <w:divBdr>
                                            <w:top w:val="none" w:sz="0" w:space="0" w:color="auto"/>
                                            <w:left w:val="none" w:sz="0" w:space="0" w:color="auto"/>
                                            <w:bottom w:val="none" w:sz="0" w:space="0" w:color="auto"/>
                                            <w:right w:val="none" w:sz="0" w:space="0" w:color="auto"/>
                                          </w:divBdr>
                                          <w:divsChild>
                                            <w:div w:id="906957145">
                                              <w:marLeft w:val="0"/>
                                              <w:marRight w:val="0"/>
                                              <w:marTop w:val="0"/>
                                              <w:marBottom w:val="0"/>
                                              <w:divBdr>
                                                <w:top w:val="single" w:sz="6" w:space="0" w:color="741E1E"/>
                                                <w:left w:val="none" w:sz="0" w:space="0" w:color="auto"/>
                                                <w:bottom w:val="single" w:sz="18" w:space="4" w:color="BB0101"/>
                                                <w:right w:val="none" w:sz="0" w:space="0" w:color="auto"/>
                                              </w:divBdr>
                                              <w:divsChild>
                                                <w:div w:id="1875536067">
                                                  <w:marLeft w:val="0"/>
                                                  <w:marRight w:val="0"/>
                                                  <w:marTop w:val="0"/>
                                                  <w:marBottom w:val="0"/>
                                                  <w:divBdr>
                                                    <w:top w:val="none" w:sz="0" w:space="0" w:color="auto"/>
                                                    <w:left w:val="none" w:sz="0" w:space="0" w:color="auto"/>
                                                    <w:bottom w:val="none" w:sz="0" w:space="0" w:color="auto"/>
                                                    <w:right w:val="none" w:sz="0" w:space="0" w:color="auto"/>
                                                  </w:divBdr>
                                                  <w:divsChild>
                                                    <w:div w:id="449669220">
                                                      <w:marLeft w:val="0"/>
                                                      <w:marRight w:val="0"/>
                                                      <w:marTop w:val="0"/>
                                                      <w:marBottom w:val="0"/>
                                                      <w:divBdr>
                                                        <w:top w:val="single" w:sz="6" w:space="0" w:color="FFFFFF"/>
                                                        <w:left w:val="single" w:sz="6" w:space="0" w:color="FFFFFF"/>
                                                        <w:bottom w:val="single" w:sz="6" w:space="0" w:color="FFFFFF"/>
                                                        <w:right w:val="single" w:sz="6" w:space="0" w:color="FFFFFF"/>
                                                      </w:divBdr>
                                                      <w:divsChild>
                                                        <w:div w:id="149370861">
                                                          <w:marLeft w:val="0"/>
                                                          <w:marRight w:val="0"/>
                                                          <w:marTop w:val="0"/>
                                                          <w:marBottom w:val="0"/>
                                                          <w:divBdr>
                                                            <w:top w:val="none" w:sz="0" w:space="0" w:color="auto"/>
                                                            <w:left w:val="none" w:sz="0" w:space="0" w:color="auto"/>
                                                            <w:bottom w:val="none" w:sz="0" w:space="0" w:color="auto"/>
                                                            <w:right w:val="none" w:sz="0" w:space="0" w:color="auto"/>
                                                          </w:divBdr>
                                                          <w:divsChild>
                                                            <w:div w:id="435517328">
                                                              <w:marLeft w:val="60"/>
                                                              <w:marRight w:val="60"/>
                                                              <w:marTop w:val="0"/>
                                                              <w:marBottom w:val="0"/>
                                                              <w:divBdr>
                                                                <w:top w:val="none" w:sz="0" w:space="0" w:color="auto"/>
                                                                <w:left w:val="none" w:sz="0" w:space="0" w:color="auto"/>
                                                                <w:bottom w:val="none" w:sz="0" w:space="0" w:color="auto"/>
                                                                <w:right w:val="none" w:sz="0" w:space="0" w:color="auto"/>
                                                              </w:divBdr>
                                                            </w:div>
                                                            <w:div w:id="596862166">
                                                              <w:marLeft w:val="0"/>
                                                              <w:marRight w:val="0"/>
                                                              <w:marTop w:val="0"/>
                                                              <w:marBottom w:val="0"/>
                                                              <w:divBdr>
                                                                <w:top w:val="single" w:sz="6" w:space="0" w:color="D9D9D9"/>
                                                                <w:left w:val="single" w:sz="6" w:space="0" w:color="D9D9D9"/>
                                                                <w:bottom w:val="single" w:sz="6" w:space="0" w:color="D9D9D9"/>
                                                                <w:right w:val="single" w:sz="6" w:space="0" w:color="D9D9D9"/>
                                                              </w:divBdr>
                                                              <w:divsChild>
                                                                <w:div w:id="602298430">
                                                                  <w:marLeft w:val="0"/>
                                                                  <w:marRight w:val="0"/>
                                                                  <w:marTop w:val="0"/>
                                                                  <w:marBottom w:val="0"/>
                                                                  <w:divBdr>
                                                                    <w:top w:val="none" w:sz="0" w:space="0" w:color="auto"/>
                                                                    <w:left w:val="none" w:sz="0" w:space="0" w:color="auto"/>
                                                                    <w:bottom w:val="none" w:sz="0" w:space="0" w:color="auto"/>
                                                                    <w:right w:val="none" w:sz="0" w:space="0" w:color="auto"/>
                                                                  </w:divBdr>
                                                                </w:div>
                                                              </w:divsChild>
                                                            </w:div>
                                                            <w:div w:id="793476478">
                                                              <w:marLeft w:val="0"/>
                                                              <w:marRight w:val="0"/>
                                                              <w:marTop w:val="100"/>
                                                              <w:marBottom w:val="100"/>
                                                              <w:divBdr>
                                                                <w:top w:val="none" w:sz="0" w:space="0" w:color="auto"/>
                                                                <w:left w:val="none" w:sz="0" w:space="0" w:color="auto"/>
                                                                <w:bottom w:val="none" w:sz="0" w:space="0" w:color="auto"/>
                                                                <w:right w:val="none" w:sz="0" w:space="0" w:color="auto"/>
                                                              </w:divBdr>
                                                              <w:divsChild>
                                                                <w:div w:id="166868361">
                                                                  <w:marLeft w:val="0"/>
                                                                  <w:marRight w:val="0"/>
                                                                  <w:marTop w:val="0"/>
                                                                  <w:marBottom w:val="0"/>
                                                                  <w:divBdr>
                                                                    <w:top w:val="none" w:sz="0" w:space="0" w:color="auto"/>
                                                                    <w:left w:val="none" w:sz="0" w:space="0" w:color="auto"/>
                                                                    <w:bottom w:val="none" w:sz="0" w:space="0" w:color="auto"/>
                                                                    <w:right w:val="none" w:sz="0" w:space="0" w:color="auto"/>
                                                                  </w:divBdr>
                                                                  <w:divsChild>
                                                                    <w:div w:id="605619889">
                                                                      <w:marLeft w:val="0"/>
                                                                      <w:marRight w:val="0"/>
                                                                      <w:marTop w:val="0"/>
                                                                      <w:marBottom w:val="0"/>
                                                                      <w:divBdr>
                                                                        <w:top w:val="none" w:sz="0" w:space="0" w:color="auto"/>
                                                                        <w:left w:val="none" w:sz="0" w:space="0" w:color="auto"/>
                                                                        <w:bottom w:val="none" w:sz="0" w:space="0" w:color="auto"/>
                                                                        <w:right w:val="none" w:sz="0" w:space="0" w:color="auto"/>
                                                                      </w:divBdr>
                                                                    </w:div>
                                                                    <w:div w:id="833030954">
                                                                      <w:marLeft w:val="0"/>
                                                                      <w:marRight w:val="0"/>
                                                                      <w:marTop w:val="0"/>
                                                                      <w:marBottom w:val="0"/>
                                                                      <w:divBdr>
                                                                        <w:top w:val="none" w:sz="0" w:space="0" w:color="auto"/>
                                                                        <w:left w:val="none" w:sz="0" w:space="0" w:color="auto"/>
                                                                        <w:bottom w:val="none" w:sz="0" w:space="0" w:color="auto"/>
                                                                        <w:right w:val="none" w:sz="0" w:space="0" w:color="auto"/>
                                                                      </w:divBdr>
                                                                    </w:div>
                                                                    <w:div w:id="1265574137">
                                                                      <w:marLeft w:val="0"/>
                                                                      <w:marRight w:val="0"/>
                                                                      <w:marTop w:val="0"/>
                                                                      <w:marBottom w:val="0"/>
                                                                      <w:divBdr>
                                                                        <w:top w:val="none" w:sz="0" w:space="0" w:color="auto"/>
                                                                        <w:left w:val="none" w:sz="0" w:space="0" w:color="auto"/>
                                                                        <w:bottom w:val="none" w:sz="0" w:space="0" w:color="auto"/>
                                                                        <w:right w:val="none" w:sz="0" w:space="0" w:color="auto"/>
                                                                      </w:divBdr>
                                                                    </w:div>
                                                                  </w:divsChild>
                                                                </w:div>
                                                                <w:div w:id="342708788">
                                                                  <w:marLeft w:val="0"/>
                                                                  <w:marRight w:val="0"/>
                                                                  <w:marTop w:val="60"/>
                                                                  <w:marBottom w:val="0"/>
                                                                  <w:divBdr>
                                                                    <w:top w:val="none" w:sz="0" w:space="0" w:color="auto"/>
                                                                    <w:left w:val="none" w:sz="0" w:space="0" w:color="auto"/>
                                                                    <w:bottom w:val="none" w:sz="0" w:space="0" w:color="auto"/>
                                                                    <w:right w:val="none" w:sz="0" w:space="0" w:color="auto"/>
                                                                  </w:divBdr>
                                                                  <w:divsChild>
                                                                    <w:div w:id="1457210890">
                                                                      <w:marLeft w:val="0"/>
                                                                      <w:marRight w:val="150"/>
                                                                      <w:marTop w:val="0"/>
                                                                      <w:marBottom w:val="0"/>
                                                                      <w:divBdr>
                                                                        <w:top w:val="none" w:sz="0" w:space="0" w:color="auto"/>
                                                                        <w:left w:val="none" w:sz="0" w:space="0" w:color="auto"/>
                                                                        <w:bottom w:val="none" w:sz="0" w:space="0" w:color="auto"/>
                                                                        <w:right w:val="none" w:sz="0" w:space="0" w:color="auto"/>
                                                                      </w:divBdr>
                                                                    </w:div>
                                                                  </w:divsChild>
                                                                </w:div>
                                                                <w:div w:id="1249851692">
                                                                  <w:marLeft w:val="0"/>
                                                                  <w:marRight w:val="0"/>
                                                                  <w:marTop w:val="0"/>
                                                                  <w:marBottom w:val="0"/>
                                                                  <w:divBdr>
                                                                    <w:top w:val="none" w:sz="0" w:space="0" w:color="auto"/>
                                                                    <w:left w:val="none" w:sz="0" w:space="0" w:color="auto"/>
                                                                    <w:bottom w:val="none" w:sz="0" w:space="0" w:color="auto"/>
                                                                    <w:right w:val="none" w:sz="0" w:space="0" w:color="auto"/>
                                                                  </w:divBdr>
                                                                  <w:divsChild>
                                                                    <w:div w:id="1134908809">
                                                                      <w:marLeft w:val="0"/>
                                                                      <w:marRight w:val="0"/>
                                                                      <w:marTop w:val="0"/>
                                                                      <w:marBottom w:val="0"/>
                                                                      <w:divBdr>
                                                                        <w:top w:val="none" w:sz="0" w:space="0" w:color="auto"/>
                                                                        <w:left w:val="none" w:sz="0" w:space="0" w:color="auto"/>
                                                                        <w:bottom w:val="none" w:sz="0" w:space="0" w:color="auto"/>
                                                                        <w:right w:val="none" w:sz="0" w:space="0" w:color="auto"/>
                                                                      </w:divBdr>
                                                                      <w:divsChild>
                                                                        <w:div w:id="1505703972">
                                                                          <w:marLeft w:val="0"/>
                                                                          <w:marRight w:val="0"/>
                                                                          <w:marTop w:val="0"/>
                                                                          <w:marBottom w:val="0"/>
                                                                          <w:divBdr>
                                                                            <w:top w:val="none" w:sz="0" w:space="0" w:color="auto"/>
                                                                            <w:left w:val="none" w:sz="0" w:space="0" w:color="auto"/>
                                                                            <w:bottom w:val="none" w:sz="0" w:space="0" w:color="auto"/>
                                                                            <w:right w:val="none" w:sz="0" w:space="0" w:color="auto"/>
                                                                          </w:divBdr>
                                                                          <w:divsChild>
                                                                            <w:div w:id="1158349179">
                                                                              <w:marLeft w:val="0"/>
                                                                              <w:marRight w:val="0"/>
                                                                              <w:marTop w:val="0"/>
                                                                              <w:marBottom w:val="0"/>
                                                                              <w:divBdr>
                                                                                <w:top w:val="none" w:sz="0" w:space="0" w:color="auto"/>
                                                                                <w:left w:val="none" w:sz="0" w:space="0" w:color="auto"/>
                                                                                <w:bottom w:val="none" w:sz="0" w:space="0" w:color="auto"/>
                                                                                <w:right w:val="none" w:sz="0" w:space="0" w:color="auto"/>
                                                                              </w:divBdr>
                                                                              <w:divsChild>
                                                                                <w:div w:id="1839609162">
                                                                                  <w:marLeft w:val="0"/>
                                                                                  <w:marRight w:val="0"/>
                                                                                  <w:marTop w:val="0"/>
                                                                                  <w:marBottom w:val="0"/>
                                                                                  <w:divBdr>
                                                                                    <w:top w:val="none" w:sz="0" w:space="0" w:color="auto"/>
                                                                                    <w:left w:val="none" w:sz="0" w:space="0" w:color="auto"/>
                                                                                    <w:bottom w:val="none" w:sz="0" w:space="0" w:color="auto"/>
                                                                                    <w:right w:val="none" w:sz="0" w:space="0" w:color="auto"/>
                                                                                  </w:divBdr>
                                                                                </w:div>
                                                                                <w:div w:id="1962878657">
                                                                                  <w:marLeft w:val="0"/>
                                                                                  <w:marRight w:val="0"/>
                                                                                  <w:marTop w:val="0"/>
                                                                                  <w:marBottom w:val="0"/>
                                                                                  <w:divBdr>
                                                                                    <w:top w:val="none" w:sz="0" w:space="0" w:color="auto"/>
                                                                                    <w:left w:val="none" w:sz="0" w:space="0" w:color="auto"/>
                                                                                    <w:bottom w:val="none" w:sz="0" w:space="0" w:color="auto"/>
                                                                                    <w:right w:val="none" w:sz="0" w:space="0" w:color="auto"/>
                                                                                  </w:divBdr>
                                                                                </w:div>
                                                                              </w:divsChild>
                                                                            </w:div>
                                                                            <w:div w:id="1486513085">
                                                                              <w:marLeft w:val="0"/>
                                                                              <w:marRight w:val="0"/>
                                                                              <w:marTop w:val="0"/>
                                                                              <w:marBottom w:val="0"/>
                                                                              <w:divBdr>
                                                                                <w:top w:val="single" w:sz="6" w:space="0" w:color="EEEEEE"/>
                                                                                <w:left w:val="single" w:sz="6" w:space="5" w:color="EEEEEE"/>
                                                                                <w:bottom w:val="single" w:sz="6" w:space="0" w:color="EEEEEE"/>
                                                                                <w:right w:val="single" w:sz="6" w:space="21" w:color="EEEEEE"/>
                                                                              </w:divBdr>
                                                                              <w:divsChild>
                                                                                <w:div w:id="60130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22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9162206">
                  <w:marLeft w:val="0"/>
                  <w:marRight w:val="0"/>
                  <w:marTop w:val="0"/>
                  <w:marBottom w:val="0"/>
                  <w:divBdr>
                    <w:top w:val="none" w:sz="0" w:space="0" w:color="auto"/>
                    <w:left w:val="none" w:sz="0" w:space="0" w:color="auto"/>
                    <w:bottom w:val="none" w:sz="0" w:space="0" w:color="auto"/>
                    <w:right w:val="none" w:sz="0" w:space="0" w:color="auto"/>
                  </w:divBdr>
                  <w:divsChild>
                    <w:div w:id="814444626">
                      <w:marLeft w:val="0"/>
                      <w:marRight w:val="0"/>
                      <w:marTop w:val="0"/>
                      <w:marBottom w:val="0"/>
                      <w:divBdr>
                        <w:top w:val="none" w:sz="0" w:space="0" w:color="auto"/>
                        <w:left w:val="none" w:sz="0" w:space="0" w:color="auto"/>
                        <w:bottom w:val="none" w:sz="0" w:space="0" w:color="auto"/>
                        <w:right w:val="none" w:sz="0" w:space="0" w:color="auto"/>
                      </w:divBdr>
                      <w:divsChild>
                        <w:div w:id="846991235">
                          <w:marLeft w:val="0"/>
                          <w:marRight w:val="0"/>
                          <w:marTop w:val="0"/>
                          <w:marBottom w:val="0"/>
                          <w:divBdr>
                            <w:top w:val="none" w:sz="0" w:space="0" w:color="auto"/>
                            <w:left w:val="none" w:sz="0" w:space="0" w:color="auto"/>
                            <w:bottom w:val="none" w:sz="0" w:space="0" w:color="auto"/>
                            <w:right w:val="none" w:sz="0" w:space="0" w:color="auto"/>
                          </w:divBdr>
                          <w:divsChild>
                            <w:div w:id="2107074969">
                              <w:marLeft w:val="0"/>
                              <w:marRight w:val="0"/>
                              <w:marTop w:val="0"/>
                              <w:marBottom w:val="0"/>
                              <w:divBdr>
                                <w:top w:val="none" w:sz="0" w:space="0" w:color="auto"/>
                                <w:left w:val="none" w:sz="0" w:space="0" w:color="auto"/>
                                <w:bottom w:val="none" w:sz="0" w:space="0" w:color="auto"/>
                                <w:right w:val="none" w:sz="0" w:space="0" w:color="auto"/>
                              </w:divBdr>
                              <w:divsChild>
                                <w:div w:id="551432048">
                                  <w:marLeft w:val="0"/>
                                  <w:marRight w:val="0"/>
                                  <w:marTop w:val="0"/>
                                  <w:marBottom w:val="0"/>
                                  <w:divBdr>
                                    <w:top w:val="none" w:sz="0" w:space="0" w:color="auto"/>
                                    <w:left w:val="none" w:sz="0" w:space="0" w:color="auto"/>
                                    <w:bottom w:val="none" w:sz="0" w:space="0" w:color="auto"/>
                                    <w:right w:val="none" w:sz="0" w:space="0" w:color="auto"/>
                                  </w:divBdr>
                                  <w:divsChild>
                                    <w:div w:id="74866171">
                                      <w:marLeft w:val="0"/>
                                      <w:marRight w:val="0"/>
                                      <w:marTop w:val="0"/>
                                      <w:marBottom w:val="0"/>
                                      <w:divBdr>
                                        <w:top w:val="none" w:sz="0" w:space="0" w:color="auto"/>
                                        <w:left w:val="none" w:sz="0" w:space="0" w:color="auto"/>
                                        <w:bottom w:val="none" w:sz="0" w:space="0" w:color="auto"/>
                                        <w:right w:val="none" w:sz="0" w:space="0" w:color="auto"/>
                                      </w:divBdr>
                                      <w:divsChild>
                                        <w:div w:id="1531719954">
                                          <w:marLeft w:val="0"/>
                                          <w:marRight w:val="0"/>
                                          <w:marTop w:val="0"/>
                                          <w:marBottom w:val="0"/>
                                          <w:divBdr>
                                            <w:top w:val="none" w:sz="0" w:space="0" w:color="auto"/>
                                            <w:left w:val="none" w:sz="0" w:space="0" w:color="auto"/>
                                            <w:bottom w:val="none" w:sz="0" w:space="0" w:color="auto"/>
                                            <w:right w:val="none" w:sz="0" w:space="0" w:color="auto"/>
                                          </w:divBdr>
                                          <w:divsChild>
                                            <w:div w:id="31622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84543">
                                      <w:marLeft w:val="0"/>
                                      <w:marRight w:val="0"/>
                                      <w:marTop w:val="0"/>
                                      <w:marBottom w:val="0"/>
                                      <w:divBdr>
                                        <w:top w:val="none" w:sz="0" w:space="0" w:color="auto"/>
                                        <w:left w:val="none" w:sz="0" w:space="0" w:color="auto"/>
                                        <w:bottom w:val="none" w:sz="0" w:space="0" w:color="auto"/>
                                        <w:right w:val="none" w:sz="0" w:space="0" w:color="auto"/>
                                      </w:divBdr>
                                    </w:div>
                                    <w:div w:id="195601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9366664">
                  <w:marLeft w:val="0"/>
                  <w:marRight w:val="0"/>
                  <w:marTop w:val="0"/>
                  <w:marBottom w:val="0"/>
                  <w:divBdr>
                    <w:top w:val="none" w:sz="0" w:space="0" w:color="auto"/>
                    <w:left w:val="none" w:sz="0" w:space="0" w:color="auto"/>
                    <w:bottom w:val="none" w:sz="0" w:space="0" w:color="auto"/>
                    <w:right w:val="none" w:sz="0" w:space="0" w:color="auto"/>
                  </w:divBdr>
                  <w:divsChild>
                    <w:div w:id="17510356">
                      <w:marLeft w:val="0"/>
                      <w:marRight w:val="0"/>
                      <w:marTop w:val="0"/>
                      <w:marBottom w:val="0"/>
                      <w:divBdr>
                        <w:top w:val="none" w:sz="0" w:space="0" w:color="auto"/>
                        <w:left w:val="none" w:sz="0" w:space="0" w:color="auto"/>
                        <w:bottom w:val="none" w:sz="0" w:space="0" w:color="auto"/>
                        <w:right w:val="none" w:sz="0" w:space="0" w:color="auto"/>
                      </w:divBdr>
                      <w:divsChild>
                        <w:div w:id="803816219">
                          <w:marLeft w:val="0"/>
                          <w:marRight w:val="0"/>
                          <w:marTop w:val="0"/>
                          <w:marBottom w:val="0"/>
                          <w:divBdr>
                            <w:top w:val="none" w:sz="0" w:space="0" w:color="auto"/>
                            <w:left w:val="none" w:sz="0" w:space="0" w:color="auto"/>
                            <w:bottom w:val="none" w:sz="0" w:space="0" w:color="auto"/>
                            <w:right w:val="none" w:sz="0" w:space="0" w:color="auto"/>
                          </w:divBdr>
                          <w:divsChild>
                            <w:div w:id="765613450">
                              <w:marLeft w:val="0"/>
                              <w:marRight w:val="0"/>
                              <w:marTop w:val="0"/>
                              <w:marBottom w:val="0"/>
                              <w:divBdr>
                                <w:top w:val="none" w:sz="0" w:space="0" w:color="auto"/>
                                <w:left w:val="none" w:sz="0" w:space="0" w:color="auto"/>
                                <w:bottom w:val="none" w:sz="0" w:space="0" w:color="auto"/>
                                <w:right w:val="none" w:sz="0" w:space="0" w:color="auto"/>
                              </w:divBdr>
                              <w:divsChild>
                                <w:div w:id="655105794">
                                  <w:marLeft w:val="0"/>
                                  <w:marRight w:val="0"/>
                                  <w:marTop w:val="0"/>
                                  <w:marBottom w:val="0"/>
                                  <w:divBdr>
                                    <w:top w:val="none" w:sz="0" w:space="0" w:color="auto"/>
                                    <w:left w:val="none" w:sz="0" w:space="0" w:color="auto"/>
                                    <w:bottom w:val="none" w:sz="0" w:space="0" w:color="auto"/>
                                    <w:right w:val="none" w:sz="0" w:space="0" w:color="auto"/>
                                  </w:divBdr>
                                  <w:divsChild>
                                    <w:div w:id="442040738">
                                      <w:marLeft w:val="0"/>
                                      <w:marRight w:val="1"/>
                                      <w:marTop w:val="0"/>
                                      <w:marBottom w:val="300"/>
                                      <w:divBdr>
                                        <w:top w:val="none" w:sz="0" w:space="0" w:color="auto"/>
                                        <w:left w:val="none" w:sz="0" w:space="0" w:color="auto"/>
                                        <w:bottom w:val="none" w:sz="0" w:space="0" w:color="auto"/>
                                        <w:right w:val="none" w:sz="0" w:space="0" w:color="auto"/>
                                      </w:divBdr>
                                      <w:divsChild>
                                        <w:div w:id="76903693">
                                          <w:marLeft w:val="0"/>
                                          <w:marRight w:val="0"/>
                                          <w:marTop w:val="0"/>
                                          <w:marBottom w:val="0"/>
                                          <w:divBdr>
                                            <w:top w:val="none" w:sz="0" w:space="0" w:color="auto"/>
                                            <w:left w:val="none" w:sz="0" w:space="0" w:color="auto"/>
                                            <w:bottom w:val="none" w:sz="0" w:space="0" w:color="auto"/>
                                            <w:right w:val="none" w:sz="0" w:space="0" w:color="auto"/>
                                          </w:divBdr>
                                          <w:divsChild>
                                            <w:div w:id="120535774">
                                              <w:marLeft w:val="0"/>
                                              <w:marRight w:val="0"/>
                                              <w:marTop w:val="45"/>
                                              <w:marBottom w:val="0"/>
                                              <w:divBdr>
                                                <w:top w:val="none" w:sz="0" w:space="0" w:color="auto"/>
                                                <w:left w:val="none" w:sz="0" w:space="0" w:color="auto"/>
                                                <w:bottom w:val="none" w:sz="0" w:space="0" w:color="auto"/>
                                                <w:right w:val="none" w:sz="0" w:space="0" w:color="auto"/>
                                              </w:divBdr>
                                            </w:div>
                                            <w:div w:id="1217162404">
                                              <w:marLeft w:val="0"/>
                                              <w:marRight w:val="0"/>
                                              <w:marTop w:val="75"/>
                                              <w:marBottom w:val="0"/>
                                              <w:divBdr>
                                                <w:top w:val="none" w:sz="0" w:space="0" w:color="auto"/>
                                                <w:left w:val="none" w:sz="0" w:space="0" w:color="auto"/>
                                                <w:bottom w:val="none" w:sz="0" w:space="0" w:color="auto"/>
                                                <w:right w:val="none" w:sz="0" w:space="0" w:color="auto"/>
                                              </w:divBdr>
                                            </w:div>
                                            <w:div w:id="182165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499951">
                                      <w:marLeft w:val="0"/>
                                      <w:marRight w:val="1"/>
                                      <w:marTop w:val="0"/>
                                      <w:marBottom w:val="300"/>
                                      <w:divBdr>
                                        <w:top w:val="none" w:sz="0" w:space="0" w:color="auto"/>
                                        <w:left w:val="none" w:sz="0" w:space="0" w:color="auto"/>
                                        <w:bottom w:val="none" w:sz="0" w:space="0" w:color="auto"/>
                                        <w:right w:val="none" w:sz="0" w:space="0" w:color="auto"/>
                                      </w:divBdr>
                                      <w:divsChild>
                                        <w:div w:id="1297563020">
                                          <w:marLeft w:val="0"/>
                                          <w:marRight w:val="0"/>
                                          <w:marTop w:val="0"/>
                                          <w:marBottom w:val="0"/>
                                          <w:divBdr>
                                            <w:top w:val="none" w:sz="0" w:space="0" w:color="auto"/>
                                            <w:left w:val="none" w:sz="0" w:space="0" w:color="auto"/>
                                            <w:bottom w:val="none" w:sz="0" w:space="0" w:color="auto"/>
                                            <w:right w:val="none" w:sz="0" w:space="0" w:color="auto"/>
                                          </w:divBdr>
                                          <w:divsChild>
                                            <w:div w:id="695353357">
                                              <w:marLeft w:val="0"/>
                                              <w:marRight w:val="0"/>
                                              <w:marTop w:val="0"/>
                                              <w:marBottom w:val="0"/>
                                              <w:divBdr>
                                                <w:top w:val="none" w:sz="0" w:space="0" w:color="auto"/>
                                                <w:left w:val="none" w:sz="0" w:space="0" w:color="auto"/>
                                                <w:bottom w:val="none" w:sz="0" w:space="0" w:color="auto"/>
                                                <w:right w:val="none" w:sz="0" w:space="0" w:color="auto"/>
                                              </w:divBdr>
                                            </w:div>
                                            <w:div w:id="1612394062">
                                              <w:marLeft w:val="0"/>
                                              <w:marRight w:val="0"/>
                                              <w:marTop w:val="45"/>
                                              <w:marBottom w:val="0"/>
                                              <w:divBdr>
                                                <w:top w:val="none" w:sz="0" w:space="0" w:color="auto"/>
                                                <w:left w:val="none" w:sz="0" w:space="0" w:color="auto"/>
                                                <w:bottom w:val="none" w:sz="0" w:space="0" w:color="auto"/>
                                                <w:right w:val="none" w:sz="0" w:space="0" w:color="auto"/>
                                              </w:divBdr>
                                            </w:div>
                                            <w:div w:id="1729298904">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52336777">
                                      <w:marLeft w:val="0"/>
                                      <w:marRight w:val="1"/>
                                      <w:marTop w:val="0"/>
                                      <w:marBottom w:val="300"/>
                                      <w:divBdr>
                                        <w:top w:val="none" w:sz="0" w:space="0" w:color="auto"/>
                                        <w:left w:val="none" w:sz="0" w:space="0" w:color="auto"/>
                                        <w:bottom w:val="none" w:sz="0" w:space="0" w:color="auto"/>
                                        <w:right w:val="none" w:sz="0" w:space="0" w:color="auto"/>
                                      </w:divBdr>
                                      <w:divsChild>
                                        <w:div w:id="1019502694">
                                          <w:marLeft w:val="0"/>
                                          <w:marRight w:val="0"/>
                                          <w:marTop w:val="0"/>
                                          <w:marBottom w:val="0"/>
                                          <w:divBdr>
                                            <w:top w:val="none" w:sz="0" w:space="0" w:color="auto"/>
                                            <w:left w:val="none" w:sz="0" w:space="0" w:color="auto"/>
                                            <w:bottom w:val="none" w:sz="0" w:space="0" w:color="auto"/>
                                            <w:right w:val="none" w:sz="0" w:space="0" w:color="auto"/>
                                          </w:divBdr>
                                          <w:divsChild>
                                            <w:div w:id="705713173">
                                              <w:marLeft w:val="0"/>
                                              <w:marRight w:val="0"/>
                                              <w:marTop w:val="75"/>
                                              <w:marBottom w:val="0"/>
                                              <w:divBdr>
                                                <w:top w:val="none" w:sz="0" w:space="0" w:color="auto"/>
                                                <w:left w:val="none" w:sz="0" w:space="0" w:color="auto"/>
                                                <w:bottom w:val="none" w:sz="0" w:space="0" w:color="auto"/>
                                                <w:right w:val="none" w:sz="0" w:space="0" w:color="auto"/>
                                              </w:divBdr>
                                            </w:div>
                                            <w:div w:id="1428036451">
                                              <w:marLeft w:val="0"/>
                                              <w:marRight w:val="0"/>
                                              <w:marTop w:val="45"/>
                                              <w:marBottom w:val="0"/>
                                              <w:divBdr>
                                                <w:top w:val="none" w:sz="0" w:space="0" w:color="auto"/>
                                                <w:left w:val="none" w:sz="0" w:space="0" w:color="auto"/>
                                                <w:bottom w:val="none" w:sz="0" w:space="0" w:color="auto"/>
                                                <w:right w:val="none" w:sz="0" w:space="0" w:color="auto"/>
                                              </w:divBdr>
                                            </w:div>
                                            <w:div w:id="177648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1019519">
                                      <w:marLeft w:val="0"/>
                                      <w:marRight w:val="1"/>
                                      <w:marTop w:val="0"/>
                                      <w:marBottom w:val="300"/>
                                      <w:divBdr>
                                        <w:top w:val="none" w:sz="0" w:space="0" w:color="auto"/>
                                        <w:left w:val="none" w:sz="0" w:space="0" w:color="auto"/>
                                        <w:bottom w:val="none" w:sz="0" w:space="0" w:color="auto"/>
                                        <w:right w:val="none" w:sz="0" w:space="0" w:color="auto"/>
                                      </w:divBdr>
                                      <w:divsChild>
                                        <w:div w:id="665475951">
                                          <w:marLeft w:val="0"/>
                                          <w:marRight w:val="0"/>
                                          <w:marTop w:val="0"/>
                                          <w:marBottom w:val="0"/>
                                          <w:divBdr>
                                            <w:top w:val="none" w:sz="0" w:space="0" w:color="auto"/>
                                            <w:left w:val="none" w:sz="0" w:space="0" w:color="auto"/>
                                            <w:bottom w:val="none" w:sz="0" w:space="0" w:color="auto"/>
                                            <w:right w:val="none" w:sz="0" w:space="0" w:color="auto"/>
                                          </w:divBdr>
                                          <w:divsChild>
                                            <w:div w:id="204413975">
                                              <w:marLeft w:val="0"/>
                                              <w:marRight w:val="0"/>
                                              <w:marTop w:val="45"/>
                                              <w:marBottom w:val="0"/>
                                              <w:divBdr>
                                                <w:top w:val="none" w:sz="0" w:space="0" w:color="auto"/>
                                                <w:left w:val="none" w:sz="0" w:space="0" w:color="auto"/>
                                                <w:bottom w:val="none" w:sz="0" w:space="0" w:color="auto"/>
                                                <w:right w:val="none" w:sz="0" w:space="0" w:color="auto"/>
                                              </w:divBdr>
                                            </w:div>
                                            <w:div w:id="110376824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826627369">
                              <w:marLeft w:val="0"/>
                              <w:marRight w:val="0"/>
                              <w:marTop w:val="0"/>
                              <w:marBottom w:val="0"/>
                              <w:divBdr>
                                <w:top w:val="none" w:sz="0" w:space="0" w:color="auto"/>
                                <w:left w:val="none" w:sz="0" w:space="0" w:color="auto"/>
                                <w:bottom w:val="none" w:sz="0" w:space="0" w:color="auto"/>
                                <w:right w:val="none" w:sz="0" w:space="0" w:color="auto"/>
                              </w:divBdr>
                              <w:divsChild>
                                <w:div w:id="84229097">
                                  <w:marLeft w:val="0"/>
                                  <w:marRight w:val="0"/>
                                  <w:marTop w:val="0"/>
                                  <w:marBottom w:val="0"/>
                                  <w:divBdr>
                                    <w:top w:val="none" w:sz="0" w:space="0" w:color="auto"/>
                                    <w:left w:val="none" w:sz="0" w:space="0" w:color="auto"/>
                                    <w:bottom w:val="none" w:sz="0" w:space="0" w:color="auto"/>
                                    <w:right w:val="none" w:sz="0" w:space="0" w:color="auto"/>
                                  </w:divBdr>
                                  <w:divsChild>
                                    <w:div w:id="1194227873">
                                      <w:marLeft w:val="0"/>
                                      <w:marRight w:val="0"/>
                                      <w:marTop w:val="0"/>
                                      <w:marBottom w:val="0"/>
                                      <w:divBdr>
                                        <w:top w:val="none" w:sz="0" w:space="0" w:color="auto"/>
                                        <w:left w:val="none" w:sz="0" w:space="0" w:color="auto"/>
                                        <w:bottom w:val="none" w:sz="0" w:space="0" w:color="auto"/>
                                        <w:right w:val="none" w:sz="0" w:space="0" w:color="auto"/>
                                      </w:divBdr>
                                      <w:divsChild>
                                        <w:div w:id="1395935053">
                                          <w:marLeft w:val="0"/>
                                          <w:marRight w:val="0"/>
                                          <w:marTop w:val="0"/>
                                          <w:marBottom w:val="75"/>
                                          <w:divBdr>
                                            <w:top w:val="none" w:sz="0" w:space="0" w:color="auto"/>
                                            <w:left w:val="none" w:sz="0" w:space="0" w:color="auto"/>
                                            <w:bottom w:val="none" w:sz="0" w:space="0" w:color="auto"/>
                                            <w:right w:val="none" w:sz="0" w:space="0" w:color="auto"/>
                                          </w:divBdr>
                                        </w:div>
                                        <w:div w:id="1919367170">
                                          <w:marLeft w:val="0"/>
                                          <w:marRight w:val="0"/>
                                          <w:marTop w:val="0"/>
                                          <w:marBottom w:val="75"/>
                                          <w:divBdr>
                                            <w:top w:val="none" w:sz="0" w:space="0" w:color="auto"/>
                                            <w:left w:val="none" w:sz="0" w:space="0" w:color="auto"/>
                                            <w:bottom w:val="none" w:sz="0" w:space="0" w:color="auto"/>
                                            <w:right w:val="none" w:sz="0" w:space="0" w:color="auto"/>
                                          </w:divBdr>
                                        </w:div>
                                      </w:divsChild>
                                    </w:div>
                                    <w:div w:id="1946767149">
                                      <w:marLeft w:val="0"/>
                                      <w:marRight w:val="0"/>
                                      <w:marTop w:val="0"/>
                                      <w:marBottom w:val="0"/>
                                      <w:divBdr>
                                        <w:top w:val="none" w:sz="0" w:space="0" w:color="auto"/>
                                        <w:left w:val="none" w:sz="0" w:space="0" w:color="auto"/>
                                        <w:bottom w:val="none" w:sz="0" w:space="0" w:color="auto"/>
                                        <w:right w:val="none" w:sz="0" w:space="0" w:color="auto"/>
                                      </w:divBdr>
                                      <w:divsChild>
                                        <w:div w:id="1586919696">
                                          <w:marLeft w:val="0"/>
                                          <w:marRight w:val="0"/>
                                          <w:marTop w:val="0"/>
                                          <w:marBottom w:val="75"/>
                                          <w:divBdr>
                                            <w:top w:val="none" w:sz="0" w:space="0" w:color="auto"/>
                                            <w:left w:val="none" w:sz="0" w:space="0" w:color="auto"/>
                                            <w:bottom w:val="none" w:sz="0" w:space="0" w:color="auto"/>
                                            <w:right w:val="none" w:sz="0" w:space="0" w:color="auto"/>
                                          </w:divBdr>
                                        </w:div>
                                        <w:div w:id="196484855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877888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2399128">
                  <w:marLeft w:val="0"/>
                  <w:marRight w:val="0"/>
                  <w:marTop w:val="0"/>
                  <w:marBottom w:val="0"/>
                  <w:divBdr>
                    <w:top w:val="none" w:sz="0" w:space="0" w:color="auto"/>
                    <w:left w:val="none" w:sz="0" w:space="0" w:color="auto"/>
                    <w:bottom w:val="none" w:sz="0" w:space="0" w:color="auto"/>
                    <w:right w:val="none" w:sz="0" w:space="0" w:color="auto"/>
                  </w:divBdr>
                  <w:divsChild>
                    <w:div w:id="421798590">
                      <w:marLeft w:val="0"/>
                      <w:marRight w:val="0"/>
                      <w:marTop w:val="0"/>
                      <w:marBottom w:val="0"/>
                      <w:divBdr>
                        <w:top w:val="none" w:sz="0" w:space="0" w:color="auto"/>
                        <w:left w:val="none" w:sz="0" w:space="0" w:color="auto"/>
                        <w:bottom w:val="none" w:sz="0" w:space="0" w:color="auto"/>
                        <w:right w:val="none" w:sz="0" w:space="0" w:color="auto"/>
                      </w:divBdr>
                      <w:divsChild>
                        <w:div w:id="104274019">
                          <w:marLeft w:val="0"/>
                          <w:marRight w:val="0"/>
                          <w:marTop w:val="0"/>
                          <w:marBottom w:val="0"/>
                          <w:divBdr>
                            <w:top w:val="none" w:sz="0" w:space="0" w:color="auto"/>
                            <w:left w:val="none" w:sz="0" w:space="0" w:color="auto"/>
                            <w:bottom w:val="none" w:sz="0" w:space="0" w:color="auto"/>
                            <w:right w:val="none" w:sz="0" w:space="0" w:color="auto"/>
                          </w:divBdr>
                          <w:divsChild>
                            <w:div w:id="208078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9621423">
      <w:bodyDiv w:val="1"/>
      <w:marLeft w:val="0"/>
      <w:marRight w:val="0"/>
      <w:marTop w:val="0"/>
      <w:marBottom w:val="0"/>
      <w:divBdr>
        <w:top w:val="none" w:sz="0" w:space="0" w:color="auto"/>
        <w:left w:val="none" w:sz="0" w:space="0" w:color="auto"/>
        <w:bottom w:val="none" w:sz="0" w:space="0" w:color="auto"/>
        <w:right w:val="none" w:sz="0" w:space="0" w:color="auto"/>
      </w:divBdr>
      <w:divsChild>
        <w:div w:id="1459492747">
          <w:marLeft w:val="0"/>
          <w:marRight w:val="0"/>
          <w:marTop w:val="0"/>
          <w:marBottom w:val="0"/>
          <w:divBdr>
            <w:top w:val="none" w:sz="0" w:space="0" w:color="auto"/>
            <w:left w:val="none" w:sz="0" w:space="0" w:color="auto"/>
            <w:bottom w:val="none" w:sz="0" w:space="0" w:color="auto"/>
            <w:right w:val="none" w:sz="0" w:space="0" w:color="auto"/>
          </w:divBdr>
          <w:divsChild>
            <w:div w:id="993680049">
              <w:marLeft w:val="0"/>
              <w:marRight w:val="0"/>
              <w:marTop w:val="0"/>
              <w:marBottom w:val="0"/>
              <w:divBdr>
                <w:top w:val="none" w:sz="0" w:space="0" w:color="auto"/>
                <w:left w:val="none" w:sz="0" w:space="0" w:color="auto"/>
                <w:bottom w:val="none" w:sz="0" w:space="0" w:color="auto"/>
                <w:right w:val="none" w:sz="0" w:space="0" w:color="auto"/>
              </w:divBdr>
              <w:divsChild>
                <w:div w:id="594677112">
                  <w:marLeft w:val="0"/>
                  <w:marRight w:val="0"/>
                  <w:marTop w:val="0"/>
                  <w:marBottom w:val="0"/>
                  <w:divBdr>
                    <w:top w:val="none" w:sz="0" w:space="0" w:color="auto"/>
                    <w:left w:val="none" w:sz="0" w:space="0" w:color="auto"/>
                    <w:bottom w:val="none" w:sz="0" w:space="0" w:color="auto"/>
                    <w:right w:val="none" w:sz="0" w:space="0" w:color="auto"/>
                  </w:divBdr>
                  <w:divsChild>
                    <w:div w:id="1071655713">
                      <w:marLeft w:val="0"/>
                      <w:marRight w:val="0"/>
                      <w:marTop w:val="0"/>
                      <w:marBottom w:val="0"/>
                      <w:divBdr>
                        <w:top w:val="none" w:sz="0" w:space="0" w:color="auto"/>
                        <w:left w:val="none" w:sz="0" w:space="0" w:color="auto"/>
                        <w:bottom w:val="none" w:sz="0" w:space="0" w:color="auto"/>
                        <w:right w:val="none" w:sz="0" w:space="0" w:color="auto"/>
                      </w:divBdr>
                      <w:divsChild>
                        <w:div w:id="1044793034">
                          <w:marLeft w:val="0"/>
                          <w:marRight w:val="0"/>
                          <w:marTop w:val="0"/>
                          <w:marBottom w:val="0"/>
                          <w:divBdr>
                            <w:top w:val="none" w:sz="0" w:space="0" w:color="auto"/>
                            <w:left w:val="none" w:sz="0" w:space="0" w:color="auto"/>
                            <w:bottom w:val="none" w:sz="0" w:space="0" w:color="auto"/>
                            <w:right w:val="none" w:sz="0" w:space="0" w:color="auto"/>
                          </w:divBdr>
                          <w:divsChild>
                            <w:div w:id="910651985">
                              <w:marLeft w:val="0"/>
                              <w:marRight w:val="0"/>
                              <w:marTop w:val="0"/>
                              <w:marBottom w:val="0"/>
                              <w:divBdr>
                                <w:top w:val="none" w:sz="0" w:space="0" w:color="auto"/>
                                <w:left w:val="none" w:sz="0" w:space="0" w:color="auto"/>
                                <w:bottom w:val="none" w:sz="0" w:space="0" w:color="auto"/>
                                <w:right w:val="none" w:sz="0" w:space="0" w:color="auto"/>
                              </w:divBdr>
                              <w:divsChild>
                                <w:div w:id="1936589489">
                                  <w:marLeft w:val="0"/>
                                  <w:marRight w:val="0"/>
                                  <w:marTop w:val="0"/>
                                  <w:marBottom w:val="0"/>
                                  <w:divBdr>
                                    <w:top w:val="none" w:sz="0" w:space="0" w:color="auto"/>
                                    <w:left w:val="none" w:sz="0" w:space="0" w:color="auto"/>
                                    <w:bottom w:val="none" w:sz="0" w:space="0" w:color="auto"/>
                                    <w:right w:val="none" w:sz="0" w:space="0" w:color="auto"/>
                                  </w:divBdr>
                                  <w:divsChild>
                                    <w:div w:id="560748500">
                                      <w:marLeft w:val="0"/>
                                      <w:marRight w:val="0"/>
                                      <w:marTop w:val="0"/>
                                      <w:marBottom w:val="0"/>
                                      <w:divBdr>
                                        <w:top w:val="none" w:sz="0" w:space="0" w:color="auto"/>
                                        <w:left w:val="none" w:sz="0" w:space="0" w:color="auto"/>
                                        <w:bottom w:val="none" w:sz="0" w:space="0" w:color="auto"/>
                                        <w:right w:val="none" w:sz="0" w:space="0" w:color="auto"/>
                                      </w:divBdr>
                                    </w:div>
                                    <w:div w:id="721945207">
                                      <w:marLeft w:val="0"/>
                                      <w:marRight w:val="0"/>
                                      <w:marTop w:val="0"/>
                                      <w:marBottom w:val="0"/>
                                      <w:divBdr>
                                        <w:top w:val="none" w:sz="0" w:space="0" w:color="auto"/>
                                        <w:left w:val="none" w:sz="0" w:space="0" w:color="auto"/>
                                        <w:bottom w:val="none" w:sz="0" w:space="0" w:color="auto"/>
                                        <w:right w:val="none" w:sz="0" w:space="0" w:color="auto"/>
                                      </w:divBdr>
                                    </w:div>
                                    <w:div w:id="172143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4392092">
      <w:marLeft w:val="0"/>
      <w:marRight w:val="0"/>
      <w:marTop w:val="0"/>
      <w:marBottom w:val="0"/>
      <w:divBdr>
        <w:top w:val="none" w:sz="0" w:space="0" w:color="auto"/>
        <w:left w:val="none" w:sz="0" w:space="0" w:color="auto"/>
        <w:bottom w:val="none" w:sz="0" w:space="0" w:color="auto"/>
        <w:right w:val="none" w:sz="0" w:space="0" w:color="auto"/>
      </w:divBdr>
      <w:divsChild>
        <w:div w:id="1824227065">
          <w:marLeft w:val="0"/>
          <w:marRight w:val="0"/>
          <w:marTop w:val="0"/>
          <w:marBottom w:val="0"/>
          <w:divBdr>
            <w:top w:val="none" w:sz="0" w:space="0" w:color="auto"/>
            <w:left w:val="none" w:sz="0" w:space="0" w:color="auto"/>
            <w:bottom w:val="none" w:sz="0" w:space="0" w:color="auto"/>
            <w:right w:val="none" w:sz="0" w:space="0" w:color="auto"/>
          </w:divBdr>
          <w:divsChild>
            <w:div w:id="190723746">
              <w:marLeft w:val="0"/>
              <w:marRight w:val="0"/>
              <w:marTop w:val="0"/>
              <w:marBottom w:val="0"/>
              <w:divBdr>
                <w:top w:val="none" w:sz="0" w:space="0" w:color="auto"/>
                <w:left w:val="none" w:sz="0" w:space="0" w:color="auto"/>
                <w:bottom w:val="none" w:sz="0" w:space="0" w:color="auto"/>
                <w:right w:val="none" w:sz="0" w:space="0" w:color="auto"/>
              </w:divBdr>
              <w:divsChild>
                <w:div w:id="296686595">
                  <w:marLeft w:val="0"/>
                  <w:marRight w:val="0"/>
                  <w:marTop w:val="0"/>
                  <w:marBottom w:val="0"/>
                  <w:divBdr>
                    <w:top w:val="none" w:sz="0" w:space="0" w:color="auto"/>
                    <w:left w:val="none" w:sz="0" w:space="0" w:color="auto"/>
                    <w:bottom w:val="none" w:sz="0" w:space="0" w:color="auto"/>
                    <w:right w:val="none" w:sz="0" w:space="0" w:color="auto"/>
                  </w:divBdr>
                  <w:divsChild>
                    <w:div w:id="1143503481">
                      <w:marLeft w:val="0"/>
                      <w:marRight w:val="0"/>
                      <w:marTop w:val="0"/>
                      <w:marBottom w:val="0"/>
                      <w:divBdr>
                        <w:top w:val="none" w:sz="0" w:space="0" w:color="auto"/>
                        <w:left w:val="none" w:sz="0" w:space="0" w:color="auto"/>
                        <w:bottom w:val="none" w:sz="0" w:space="0" w:color="auto"/>
                        <w:right w:val="none" w:sz="0" w:space="0" w:color="auto"/>
                      </w:divBdr>
                      <w:divsChild>
                        <w:div w:id="1525627246">
                          <w:marLeft w:val="0"/>
                          <w:marRight w:val="0"/>
                          <w:marTop w:val="0"/>
                          <w:marBottom w:val="0"/>
                          <w:divBdr>
                            <w:top w:val="none" w:sz="0" w:space="0" w:color="auto"/>
                            <w:left w:val="none" w:sz="0" w:space="0" w:color="auto"/>
                            <w:bottom w:val="none" w:sz="0" w:space="0" w:color="auto"/>
                            <w:right w:val="none" w:sz="0" w:space="0" w:color="auto"/>
                          </w:divBdr>
                          <w:divsChild>
                            <w:div w:id="116944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176611">
                  <w:marLeft w:val="0"/>
                  <w:marRight w:val="0"/>
                  <w:marTop w:val="0"/>
                  <w:marBottom w:val="0"/>
                  <w:divBdr>
                    <w:top w:val="none" w:sz="0" w:space="0" w:color="auto"/>
                    <w:left w:val="none" w:sz="0" w:space="0" w:color="auto"/>
                    <w:bottom w:val="none" w:sz="0" w:space="0" w:color="auto"/>
                    <w:right w:val="none" w:sz="0" w:space="0" w:color="auto"/>
                  </w:divBdr>
                  <w:divsChild>
                    <w:div w:id="834998794">
                      <w:marLeft w:val="0"/>
                      <w:marRight w:val="0"/>
                      <w:marTop w:val="0"/>
                      <w:marBottom w:val="0"/>
                      <w:divBdr>
                        <w:top w:val="none" w:sz="0" w:space="0" w:color="auto"/>
                        <w:left w:val="none" w:sz="0" w:space="0" w:color="auto"/>
                        <w:bottom w:val="none" w:sz="0" w:space="0" w:color="auto"/>
                        <w:right w:val="none" w:sz="0" w:space="0" w:color="auto"/>
                      </w:divBdr>
                      <w:divsChild>
                        <w:div w:id="885145402">
                          <w:marLeft w:val="-4313"/>
                          <w:marRight w:val="0"/>
                          <w:marTop w:val="0"/>
                          <w:marBottom w:val="0"/>
                          <w:divBdr>
                            <w:top w:val="none" w:sz="0" w:space="0" w:color="auto"/>
                            <w:left w:val="none" w:sz="0" w:space="0" w:color="auto"/>
                            <w:bottom w:val="none" w:sz="0" w:space="0" w:color="auto"/>
                            <w:right w:val="none" w:sz="0" w:space="0" w:color="auto"/>
                          </w:divBdr>
                          <w:divsChild>
                            <w:div w:id="1808543949">
                              <w:marLeft w:val="0"/>
                              <w:marRight w:val="0"/>
                              <w:marTop w:val="0"/>
                              <w:marBottom w:val="0"/>
                              <w:divBdr>
                                <w:top w:val="none" w:sz="0" w:space="0" w:color="auto"/>
                                <w:left w:val="none" w:sz="0" w:space="0" w:color="auto"/>
                                <w:bottom w:val="none" w:sz="0" w:space="0" w:color="auto"/>
                                <w:right w:val="none" w:sz="0" w:space="0" w:color="auto"/>
                              </w:divBdr>
                              <w:divsChild>
                                <w:div w:id="387152807">
                                  <w:marLeft w:val="0"/>
                                  <w:marRight w:val="0"/>
                                  <w:marTop w:val="0"/>
                                  <w:marBottom w:val="0"/>
                                  <w:divBdr>
                                    <w:top w:val="none" w:sz="0" w:space="0" w:color="auto"/>
                                    <w:left w:val="none" w:sz="0" w:space="0" w:color="auto"/>
                                    <w:bottom w:val="none" w:sz="0" w:space="0" w:color="auto"/>
                                    <w:right w:val="none" w:sz="0" w:space="0" w:color="auto"/>
                                  </w:divBdr>
                                  <w:divsChild>
                                    <w:div w:id="1203782062">
                                      <w:marLeft w:val="0"/>
                                      <w:marRight w:val="0"/>
                                      <w:marTop w:val="0"/>
                                      <w:marBottom w:val="0"/>
                                      <w:divBdr>
                                        <w:top w:val="none" w:sz="0" w:space="0" w:color="auto"/>
                                        <w:left w:val="none" w:sz="0" w:space="0" w:color="auto"/>
                                        <w:bottom w:val="none" w:sz="0" w:space="0" w:color="auto"/>
                                        <w:right w:val="none" w:sz="0" w:space="0" w:color="auto"/>
                                      </w:divBdr>
                                    </w:div>
                                    <w:div w:id="1844202402">
                                      <w:marLeft w:val="0"/>
                                      <w:marRight w:val="0"/>
                                      <w:marTop w:val="0"/>
                                      <w:marBottom w:val="0"/>
                                      <w:divBdr>
                                        <w:top w:val="none" w:sz="0" w:space="0" w:color="auto"/>
                                        <w:left w:val="none" w:sz="0" w:space="0" w:color="auto"/>
                                        <w:bottom w:val="none" w:sz="0" w:space="0" w:color="auto"/>
                                        <w:right w:val="none" w:sz="0" w:space="0" w:color="auto"/>
                                      </w:divBdr>
                                      <w:divsChild>
                                        <w:div w:id="1359820372">
                                          <w:marLeft w:val="0"/>
                                          <w:marRight w:val="0"/>
                                          <w:marTop w:val="0"/>
                                          <w:marBottom w:val="0"/>
                                          <w:divBdr>
                                            <w:top w:val="none" w:sz="0" w:space="0" w:color="auto"/>
                                            <w:left w:val="none" w:sz="0" w:space="0" w:color="auto"/>
                                            <w:bottom w:val="none" w:sz="0" w:space="0" w:color="auto"/>
                                            <w:right w:val="none" w:sz="0" w:space="0" w:color="auto"/>
                                          </w:divBdr>
                                        </w:div>
                                        <w:div w:id="155635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8095058">
                  <w:marLeft w:val="0"/>
                  <w:marRight w:val="0"/>
                  <w:marTop w:val="0"/>
                  <w:marBottom w:val="0"/>
                  <w:divBdr>
                    <w:top w:val="none" w:sz="0" w:space="0" w:color="auto"/>
                    <w:left w:val="none" w:sz="0" w:space="0" w:color="auto"/>
                    <w:bottom w:val="none" w:sz="0" w:space="0" w:color="auto"/>
                    <w:right w:val="none" w:sz="0" w:space="0" w:color="auto"/>
                  </w:divBdr>
                  <w:divsChild>
                    <w:div w:id="868301341">
                      <w:marLeft w:val="0"/>
                      <w:marRight w:val="0"/>
                      <w:marTop w:val="0"/>
                      <w:marBottom w:val="0"/>
                      <w:divBdr>
                        <w:top w:val="none" w:sz="0" w:space="0" w:color="auto"/>
                        <w:left w:val="none" w:sz="0" w:space="0" w:color="auto"/>
                        <w:bottom w:val="none" w:sz="0" w:space="0" w:color="auto"/>
                        <w:right w:val="none" w:sz="0" w:space="0" w:color="auto"/>
                      </w:divBdr>
                      <w:divsChild>
                        <w:div w:id="401490339">
                          <w:marLeft w:val="0"/>
                          <w:marRight w:val="0"/>
                          <w:marTop w:val="0"/>
                          <w:marBottom w:val="0"/>
                          <w:divBdr>
                            <w:top w:val="none" w:sz="0" w:space="0" w:color="auto"/>
                            <w:left w:val="none" w:sz="0" w:space="0" w:color="auto"/>
                            <w:bottom w:val="none" w:sz="0" w:space="0" w:color="auto"/>
                            <w:right w:val="none" w:sz="0" w:space="0" w:color="auto"/>
                          </w:divBdr>
                          <w:divsChild>
                            <w:div w:id="1916548023">
                              <w:marLeft w:val="0"/>
                              <w:marRight w:val="0"/>
                              <w:marTop w:val="0"/>
                              <w:marBottom w:val="0"/>
                              <w:divBdr>
                                <w:top w:val="none" w:sz="0" w:space="0" w:color="auto"/>
                                <w:left w:val="none" w:sz="0" w:space="0" w:color="auto"/>
                                <w:bottom w:val="none" w:sz="0" w:space="0" w:color="auto"/>
                                <w:right w:val="none" w:sz="0" w:space="0" w:color="auto"/>
                              </w:divBdr>
                              <w:divsChild>
                                <w:div w:id="142646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5335711">
      <w:bodyDiv w:val="1"/>
      <w:marLeft w:val="0"/>
      <w:marRight w:val="0"/>
      <w:marTop w:val="0"/>
      <w:marBottom w:val="0"/>
      <w:divBdr>
        <w:top w:val="none" w:sz="0" w:space="0" w:color="auto"/>
        <w:left w:val="none" w:sz="0" w:space="0" w:color="auto"/>
        <w:bottom w:val="none" w:sz="0" w:space="0" w:color="auto"/>
        <w:right w:val="none" w:sz="0" w:space="0" w:color="auto"/>
      </w:divBdr>
    </w:div>
    <w:div w:id="1439636757">
      <w:marLeft w:val="0"/>
      <w:marRight w:val="0"/>
      <w:marTop w:val="0"/>
      <w:marBottom w:val="0"/>
      <w:divBdr>
        <w:top w:val="none" w:sz="0" w:space="0" w:color="auto"/>
        <w:left w:val="none" w:sz="0" w:space="0" w:color="auto"/>
        <w:bottom w:val="none" w:sz="0" w:space="0" w:color="auto"/>
        <w:right w:val="none" w:sz="0" w:space="0" w:color="auto"/>
      </w:divBdr>
    </w:div>
    <w:div w:id="1622959054">
      <w:marLeft w:val="0"/>
      <w:marRight w:val="0"/>
      <w:marTop w:val="0"/>
      <w:marBottom w:val="0"/>
      <w:divBdr>
        <w:top w:val="none" w:sz="0" w:space="0" w:color="auto"/>
        <w:left w:val="none" w:sz="0" w:space="0" w:color="auto"/>
        <w:bottom w:val="none" w:sz="0" w:space="0" w:color="auto"/>
        <w:right w:val="none" w:sz="0" w:space="0" w:color="auto"/>
      </w:divBdr>
      <w:divsChild>
        <w:div w:id="919217070">
          <w:marLeft w:val="0"/>
          <w:marRight w:val="0"/>
          <w:marTop w:val="0"/>
          <w:marBottom w:val="0"/>
          <w:divBdr>
            <w:top w:val="none" w:sz="0" w:space="0" w:color="auto"/>
            <w:left w:val="none" w:sz="0" w:space="0" w:color="auto"/>
            <w:bottom w:val="none" w:sz="0" w:space="0" w:color="auto"/>
            <w:right w:val="none" w:sz="0" w:space="0" w:color="auto"/>
          </w:divBdr>
          <w:divsChild>
            <w:div w:id="105391989">
              <w:marLeft w:val="150"/>
              <w:marRight w:val="150"/>
              <w:marTop w:val="150"/>
              <w:marBottom w:val="300"/>
              <w:divBdr>
                <w:top w:val="none" w:sz="0" w:space="0" w:color="auto"/>
                <w:left w:val="none" w:sz="0" w:space="0" w:color="auto"/>
                <w:bottom w:val="none" w:sz="0" w:space="0" w:color="auto"/>
                <w:right w:val="none" w:sz="0" w:space="0" w:color="auto"/>
              </w:divBdr>
              <w:divsChild>
                <w:div w:id="767427914">
                  <w:marLeft w:val="0"/>
                  <w:marRight w:val="0"/>
                  <w:marTop w:val="0"/>
                  <w:marBottom w:val="0"/>
                  <w:divBdr>
                    <w:top w:val="none" w:sz="0" w:space="0" w:color="auto"/>
                    <w:left w:val="none" w:sz="0" w:space="0" w:color="auto"/>
                    <w:bottom w:val="none" w:sz="0" w:space="0" w:color="auto"/>
                    <w:right w:val="none" w:sz="0" w:space="0" w:color="auto"/>
                  </w:divBdr>
                  <w:divsChild>
                    <w:div w:id="1548107975">
                      <w:marLeft w:val="0"/>
                      <w:marRight w:val="0"/>
                      <w:marTop w:val="0"/>
                      <w:marBottom w:val="0"/>
                      <w:divBdr>
                        <w:top w:val="none" w:sz="0" w:space="0" w:color="auto"/>
                        <w:left w:val="none" w:sz="0" w:space="0" w:color="auto"/>
                        <w:bottom w:val="none" w:sz="0" w:space="0" w:color="auto"/>
                        <w:right w:val="none" w:sz="0" w:space="0" w:color="auto"/>
                      </w:divBdr>
                      <w:divsChild>
                        <w:div w:id="1738242562">
                          <w:marLeft w:val="0"/>
                          <w:marRight w:val="0"/>
                          <w:marTop w:val="0"/>
                          <w:marBottom w:val="0"/>
                          <w:divBdr>
                            <w:top w:val="none" w:sz="0" w:space="0" w:color="auto"/>
                            <w:left w:val="none" w:sz="0" w:space="0" w:color="auto"/>
                            <w:bottom w:val="none" w:sz="0" w:space="0" w:color="auto"/>
                            <w:right w:val="none" w:sz="0" w:space="0" w:color="auto"/>
                          </w:divBdr>
                          <w:divsChild>
                            <w:div w:id="16555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883706">
                  <w:marLeft w:val="0"/>
                  <w:marRight w:val="0"/>
                  <w:marTop w:val="0"/>
                  <w:marBottom w:val="0"/>
                  <w:divBdr>
                    <w:top w:val="none" w:sz="0" w:space="0" w:color="auto"/>
                    <w:left w:val="none" w:sz="0" w:space="0" w:color="auto"/>
                    <w:bottom w:val="none" w:sz="0" w:space="0" w:color="auto"/>
                    <w:right w:val="none" w:sz="0" w:space="0" w:color="auto"/>
                  </w:divBdr>
                  <w:divsChild>
                    <w:div w:id="1937246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344292">
              <w:marLeft w:val="0"/>
              <w:marRight w:val="0"/>
              <w:marTop w:val="0"/>
              <w:marBottom w:val="0"/>
              <w:divBdr>
                <w:top w:val="none" w:sz="0" w:space="0" w:color="auto"/>
                <w:left w:val="none" w:sz="0" w:space="0" w:color="auto"/>
                <w:bottom w:val="none" w:sz="0" w:space="0" w:color="auto"/>
                <w:right w:val="none" w:sz="0" w:space="0" w:color="auto"/>
              </w:divBdr>
              <w:divsChild>
                <w:div w:id="436681377">
                  <w:marLeft w:val="0"/>
                  <w:marRight w:val="0"/>
                  <w:marTop w:val="0"/>
                  <w:marBottom w:val="0"/>
                  <w:divBdr>
                    <w:top w:val="none" w:sz="0" w:space="0" w:color="auto"/>
                    <w:left w:val="none" w:sz="0" w:space="0" w:color="auto"/>
                    <w:bottom w:val="none" w:sz="0" w:space="0" w:color="auto"/>
                    <w:right w:val="none" w:sz="0" w:space="0" w:color="auto"/>
                  </w:divBdr>
                </w:div>
                <w:div w:id="779110077">
                  <w:marLeft w:val="0"/>
                  <w:marRight w:val="0"/>
                  <w:marTop w:val="0"/>
                  <w:marBottom w:val="0"/>
                  <w:divBdr>
                    <w:top w:val="none" w:sz="0" w:space="0" w:color="auto"/>
                    <w:left w:val="none" w:sz="0" w:space="0" w:color="auto"/>
                    <w:bottom w:val="none" w:sz="0" w:space="0" w:color="auto"/>
                    <w:right w:val="none" w:sz="0" w:space="0" w:color="auto"/>
                  </w:divBdr>
                </w:div>
                <w:div w:id="1383406423">
                  <w:marLeft w:val="0"/>
                  <w:marRight w:val="0"/>
                  <w:marTop w:val="0"/>
                  <w:marBottom w:val="0"/>
                  <w:divBdr>
                    <w:top w:val="none" w:sz="0" w:space="0" w:color="auto"/>
                    <w:left w:val="none" w:sz="0" w:space="0" w:color="auto"/>
                    <w:bottom w:val="none" w:sz="0" w:space="0" w:color="auto"/>
                    <w:right w:val="none" w:sz="0" w:space="0" w:color="auto"/>
                  </w:divBdr>
                </w:div>
                <w:div w:id="1829907355">
                  <w:marLeft w:val="0"/>
                  <w:marRight w:val="0"/>
                  <w:marTop w:val="0"/>
                  <w:marBottom w:val="0"/>
                  <w:divBdr>
                    <w:top w:val="none" w:sz="0" w:space="0" w:color="auto"/>
                    <w:left w:val="none" w:sz="0" w:space="0" w:color="auto"/>
                    <w:bottom w:val="none" w:sz="0" w:space="0" w:color="auto"/>
                    <w:right w:val="none" w:sz="0" w:space="0" w:color="auto"/>
                  </w:divBdr>
                </w:div>
                <w:div w:id="2145925995">
                  <w:marLeft w:val="0"/>
                  <w:marRight w:val="0"/>
                  <w:marTop w:val="0"/>
                  <w:marBottom w:val="0"/>
                  <w:divBdr>
                    <w:top w:val="none" w:sz="0" w:space="0" w:color="auto"/>
                    <w:left w:val="none" w:sz="0" w:space="0" w:color="auto"/>
                    <w:bottom w:val="none" w:sz="0" w:space="0" w:color="auto"/>
                    <w:right w:val="none" w:sz="0" w:space="0" w:color="auto"/>
                  </w:divBdr>
                  <w:divsChild>
                    <w:div w:id="486213652">
                      <w:marLeft w:val="0"/>
                      <w:marRight w:val="0"/>
                      <w:marTop w:val="0"/>
                      <w:marBottom w:val="0"/>
                      <w:divBdr>
                        <w:top w:val="none" w:sz="0" w:space="0" w:color="auto"/>
                        <w:left w:val="none" w:sz="0" w:space="0" w:color="auto"/>
                        <w:bottom w:val="none" w:sz="0" w:space="0" w:color="auto"/>
                        <w:right w:val="none" w:sz="0" w:space="0" w:color="auto"/>
                      </w:divBdr>
                      <w:divsChild>
                        <w:div w:id="732199592">
                          <w:marLeft w:val="0"/>
                          <w:marRight w:val="0"/>
                          <w:marTop w:val="0"/>
                          <w:marBottom w:val="0"/>
                          <w:divBdr>
                            <w:top w:val="none" w:sz="0" w:space="0" w:color="auto"/>
                            <w:left w:val="none" w:sz="0" w:space="0" w:color="auto"/>
                            <w:bottom w:val="none" w:sz="0" w:space="0" w:color="auto"/>
                            <w:right w:val="none" w:sz="0" w:space="0" w:color="auto"/>
                          </w:divBdr>
                          <w:divsChild>
                            <w:div w:id="1520897189">
                              <w:marLeft w:val="0"/>
                              <w:marRight w:val="0"/>
                              <w:marTop w:val="0"/>
                              <w:marBottom w:val="0"/>
                              <w:divBdr>
                                <w:top w:val="none" w:sz="0" w:space="0" w:color="auto"/>
                                <w:left w:val="none" w:sz="0" w:space="0" w:color="auto"/>
                                <w:bottom w:val="none" w:sz="0" w:space="0" w:color="auto"/>
                                <w:right w:val="none" w:sz="0" w:space="0" w:color="auto"/>
                              </w:divBdr>
                            </w:div>
                          </w:divsChild>
                        </w:div>
                        <w:div w:id="1764454427">
                          <w:marLeft w:val="0"/>
                          <w:marRight w:val="0"/>
                          <w:marTop w:val="0"/>
                          <w:marBottom w:val="0"/>
                          <w:divBdr>
                            <w:top w:val="none" w:sz="0" w:space="0" w:color="auto"/>
                            <w:left w:val="none" w:sz="0" w:space="0" w:color="auto"/>
                            <w:bottom w:val="none" w:sz="0" w:space="0" w:color="auto"/>
                            <w:right w:val="none" w:sz="0" w:space="0" w:color="auto"/>
                          </w:divBdr>
                          <w:divsChild>
                            <w:div w:id="1195776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651358">
              <w:marLeft w:val="0"/>
              <w:marRight w:val="0"/>
              <w:marTop w:val="0"/>
              <w:marBottom w:val="0"/>
              <w:divBdr>
                <w:top w:val="none" w:sz="0" w:space="0" w:color="auto"/>
                <w:left w:val="none" w:sz="0" w:space="0" w:color="auto"/>
                <w:bottom w:val="none" w:sz="0" w:space="0" w:color="auto"/>
                <w:right w:val="none" w:sz="0" w:space="0" w:color="auto"/>
              </w:divBdr>
              <w:divsChild>
                <w:div w:id="149640238">
                  <w:marLeft w:val="0"/>
                  <w:marRight w:val="0"/>
                  <w:marTop w:val="0"/>
                  <w:marBottom w:val="0"/>
                  <w:divBdr>
                    <w:top w:val="none" w:sz="0" w:space="0" w:color="auto"/>
                    <w:left w:val="none" w:sz="0" w:space="0" w:color="auto"/>
                    <w:bottom w:val="none" w:sz="0" w:space="0" w:color="auto"/>
                    <w:right w:val="none" w:sz="0" w:space="0" w:color="auto"/>
                  </w:divBdr>
                  <w:divsChild>
                    <w:div w:id="1666787207">
                      <w:marLeft w:val="0"/>
                      <w:marRight w:val="0"/>
                      <w:marTop w:val="0"/>
                      <w:marBottom w:val="0"/>
                      <w:divBdr>
                        <w:top w:val="none" w:sz="0" w:space="0" w:color="auto"/>
                        <w:left w:val="none" w:sz="0" w:space="0" w:color="auto"/>
                        <w:bottom w:val="none" w:sz="0" w:space="0" w:color="auto"/>
                        <w:right w:val="none" w:sz="0" w:space="0" w:color="auto"/>
                      </w:divBdr>
                      <w:divsChild>
                        <w:div w:id="1793594799">
                          <w:marLeft w:val="0"/>
                          <w:marRight w:val="0"/>
                          <w:marTop w:val="0"/>
                          <w:marBottom w:val="0"/>
                          <w:divBdr>
                            <w:top w:val="none" w:sz="0" w:space="0" w:color="auto"/>
                            <w:left w:val="none" w:sz="0" w:space="0" w:color="auto"/>
                            <w:bottom w:val="none" w:sz="0" w:space="0" w:color="auto"/>
                            <w:right w:val="none" w:sz="0" w:space="0" w:color="auto"/>
                          </w:divBdr>
                          <w:divsChild>
                            <w:div w:id="1363477514">
                              <w:marLeft w:val="0"/>
                              <w:marRight w:val="0"/>
                              <w:marTop w:val="0"/>
                              <w:marBottom w:val="0"/>
                              <w:divBdr>
                                <w:top w:val="none" w:sz="0" w:space="0" w:color="auto"/>
                                <w:left w:val="none" w:sz="0" w:space="0" w:color="auto"/>
                                <w:bottom w:val="none" w:sz="0" w:space="0" w:color="auto"/>
                                <w:right w:val="none" w:sz="0" w:space="0" w:color="auto"/>
                              </w:divBdr>
                              <w:divsChild>
                                <w:div w:id="108209491">
                                  <w:marLeft w:val="0"/>
                                  <w:marRight w:val="0"/>
                                  <w:marTop w:val="0"/>
                                  <w:marBottom w:val="0"/>
                                  <w:divBdr>
                                    <w:top w:val="none" w:sz="0" w:space="0" w:color="auto"/>
                                    <w:left w:val="none" w:sz="0" w:space="0" w:color="auto"/>
                                    <w:bottom w:val="none" w:sz="0" w:space="0" w:color="auto"/>
                                    <w:right w:val="none" w:sz="0" w:space="0" w:color="auto"/>
                                  </w:divBdr>
                                  <w:divsChild>
                                    <w:div w:id="682632742">
                                      <w:marLeft w:val="0"/>
                                      <w:marRight w:val="0"/>
                                      <w:marTop w:val="0"/>
                                      <w:marBottom w:val="0"/>
                                      <w:divBdr>
                                        <w:top w:val="none" w:sz="0" w:space="0" w:color="auto"/>
                                        <w:left w:val="none" w:sz="0" w:space="0" w:color="auto"/>
                                        <w:bottom w:val="none" w:sz="0" w:space="0" w:color="auto"/>
                                        <w:right w:val="none" w:sz="0" w:space="0" w:color="auto"/>
                                      </w:divBdr>
                                      <w:divsChild>
                                        <w:div w:id="837619520">
                                          <w:marLeft w:val="0"/>
                                          <w:marRight w:val="0"/>
                                          <w:marTop w:val="0"/>
                                          <w:marBottom w:val="0"/>
                                          <w:divBdr>
                                            <w:top w:val="none" w:sz="0" w:space="0" w:color="auto"/>
                                            <w:left w:val="none" w:sz="0" w:space="0" w:color="auto"/>
                                            <w:bottom w:val="none" w:sz="0" w:space="0" w:color="auto"/>
                                            <w:right w:val="none" w:sz="0" w:space="0" w:color="auto"/>
                                          </w:divBdr>
                                          <w:divsChild>
                                            <w:div w:id="1742751398">
                                              <w:marLeft w:val="0"/>
                                              <w:marRight w:val="0"/>
                                              <w:marTop w:val="0"/>
                                              <w:marBottom w:val="0"/>
                                              <w:divBdr>
                                                <w:top w:val="none" w:sz="0" w:space="0" w:color="auto"/>
                                                <w:left w:val="none" w:sz="0" w:space="0" w:color="auto"/>
                                                <w:bottom w:val="none" w:sz="0" w:space="0" w:color="auto"/>
                                                <w:right w:val="none" w:sz="0" w:space="0" w:color="auto"/>
                                              </w:divBdr>
                                            </w:div>
                                            <w:div w:id="2125036894">
                                              <w:marLeft w:val="0"/>
                                              <w:marRight w:val="0"/>
                                              <w:marTop w:val="0"/>
                                              <w:marBottom w:val="0"/>
                                              <w:divBdr>
                                                <w:top w:val="none" w:sz="0" w:space="0" w:color="auto"/>
                                                <w:left w:val="none" w:sz="0" w:space="0" w:color="auto"/>
                                                <w:bottom w:val="none" w:sz="0" w:space="0" w:color="auto"/>
                                                <w:right w:val="none" w:sz="0" w:space="0" w:color="auto"/>
                                              </w:divBdr>
                                              <w:divsChild>
                                                <w:div w:id="1396858333">
                                                  <w:marLeft w:val="0"/>
                                                  <w:marRight w:val="0"/>
                                                  <w:marTop w:val="0"/>
                                                  <w:marBottom w:val="0"/>
                                                  <w:divBdr>
                                                    <w:top w:val="none" w:sz="0" w:space="0" w:color="auto"/>
                                                    <w:left w:val="none" w:sz="0" w:space="0" w:color="auto"/>
                                                    <w:bottom w:val="none" w:sz="0" w:space="0" w:color="auto"/>
                                                    <w:right w:val="none" w:sz="0" w:space="0" w:color="auto"/>
                                                  </w:divBdr>
                                                  <w:divsChild>
                                                    <w:div w:id="40524362">
                                                      <w:marLeft w:val="0"/>
                                                      <w:marRight w:val="0"/>
                                                      <w:marTop w:val="0"/>
                                                      <w:marBottom w:val="0"/>
                                                      <w:divBdr>
                                                        <w:top w:val="none" w:sz="0" w:space="0" w:color="auto"/>
                                                        <w:left w:val="none" w:sz="0" w:space="0" w:color="auto"/>
                                                        <w:bottom w:val="none" w:sz="0" w:space="0" w:color="auto"/>
                                                        <w:right w:val="none" w:sz="0" w:space="0" w:color="auto"/>
                                                      </w:divBdr>
                                                    </w:div>
                                                    <w:div w:id="126974381">
                                                      <w:marLeft w:val="0"/>
                                                      <w:marRight w:val="0"/>
                                                      <w:marTop w:val="0"/>
                                                      <w:marBottom w:val="0"/>
                                                      <w:divBdr>
                                                        <w:top w:val="none" w:sz="0" w:space="0" w:color="auto"/>
                                                        <w:left w:val="none" w:sz="0" w:space="0" w:color="auto"/>
                                                        <w:bottom w:val="none" w:sz="0" w:space="0" w:color="auto"/>
                                                        <w:right w:val="none" w:sz="0" w:space="0" w:color="auto"/>
                                                      </w:divBdr>
                                                      <w:divsChild>
                                                        <w:div w:id="1711490990">
                                                          <w:marLeft w:val="0"/>
                                                          <w:marRight w:val="0"/>
                                                          <w:marTop w:val="0"/>
                                                          <w:marBottom w:val="0"/>
                                                          <w:divBdr>
                                                            <w:top w:val="none" w:sz="0" w:space="0" w:color="auto"/>
                                                            <w:left w:val="none" w:sz="0" w:space="0" w:color="auto"/>
                                                            <w:bottom w:val="none" w:sz="0" w:space="0" w:color="auto"/>
                                                            <w:right w:val="none" w:sz="0" w:space="0" w:color="auto"/>
                                                          </w:divBdr>
                                                          <w:divsChild>
                                                            <w:div w:id="406850554">
                                                              <w:marLeft w:val="0"/>
                                                              <w:marRight w:val="0"/>
                                                              <w:marTop w:val="0"/>
                                                              <w:marBottom w:val="0"/>
                                                              <w:divBdr>
                                                                <w:top w:val="none" w:sz="0" w:space="0" w:color="auto"/>
                                                                <w:left w:val="none" w:sz="0" w:space="0" w:color="auto"/>
                                                                <w:bottom w:val="none" w:sz="0" w:space="0" w:color="auto"/>
                                                                <w:right w:val="none" w:sz="0" w:space="0" w:color="auto"/>
                                                              </w:divBdr>
                                                            </w:div>
                                                            <w:div w:id="895431429">
                                                              <w:marLeft w:val="0"/>
                                                              <w:marRight w:val="0"/>
                                                              <w:marTop w:val="0"/>
                                                              <w:marBottom w:val="0"/>
                                                              <w:divBdr>
                                                                <w:top w:val="none" w:sz="0" w:space="0" w:color="auto"/>
                                                                <w:left w:val="none" w:sz="0" w:space="0" w:color="auto"/>
                                                                <w:bottom w:val="none" w:sz="0" w:space="0" w:color="auto"/>
                                                                <w:right w:val="none" w:sz="0" w:space="0" w:color="auto"/>
                                                              </w:divBdr>
                                                              <w:divsChild>
                                                                <w:div w:id="55161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24704">
                                                      <w:marLeft w:val="0"/>
                                                      <w:marRight w:val="0"/>
                                                      <w:marTop w:val="0"/>
                                                      <w:marBottom w:val="0"/>
                                                      <w:divBdr>
                                                        <w:top w:val="none" w:sz="0" w:space="0" w:color="auto"/>
                                                        <w:left w:val="none" w:sz="0" w:space="0" w:color="auto"/>
                                                        <w:bottom w:val="none" w:sz="0" w:space="0" w:color="auto"/>
                                                        <w:right w:val="none" w:sz="0" w:space="0" w:color="auto"/>
                                                      </w:divBdr>
                                                      <w:divsChild>
                                                        <w:div w:id="833573410">
                                                          <w:marLeft w:val="0"/>
                                                          <w:marRight w:val="0"/>
                                                          <w:marTop w:val="0"/>
                                                          <w:marBottom w:val="0"/>
                                                          <w:divBdr>
                                                            <w:top w:val="none" w:sz="0" w:space="0" w:color="auto"/>
                                                            <w:left w:val="none" w:sz="0" w:space="0" w:color="auto"/>
                                                            <w:bottom w:val="none" w:sz="0" w:space="0" w:color="auto"/>
                                                            <w:right w:val="none" w:sz="0" w:space="0" w:color="auto"/>
                                                          </w:divBdr>
                                                          <w:divsChild>
                                                            <w:div w:id="377047170">
                                                              <w:marLeft w:val="0"/>
                                                              <w:marRight w:val="0"/>
                                                              <w:marTop w:val="0"/>
                                                              <w:marBottom w:val="0"/>
                                                              <w:divBdr>
                                                                <w:top w:val="none" w:sz="0" w:space="0" w:color="auto"/>
                                                                <w:left w:val="none" w:sz="0" w:space="0" w:color="auto"/>
                                                                <w:bottom w:val="none" w:sz="0" w:space="0" w:color="auto"/>
                                                                <w:right w:val="none" w:sz="0" w:space="0" w:color="auto"/>
                                                              </w:divBdr>
                                                              <w:divsChild>
                                                                <w:div w:id="1431702513">
                                                                  <w:marLeft w:val="0"/>
                                                                  <w:marRight w:val="0"/>
                                                                  <w:marTop w:val="0"/>
                                                                  <w:marBottom w:val="0"/>
                                                                  <w:divBdr>
                                                                    <w:top w:val="none" w:sz="0" w:space="0" w:color="auto"/>
                                                                    <w:left w:val="none" w:sz="0" w:space="0" w:color="auto"/>
                                                                    <w:bottom w:val="none" w:sz="0" w:space="0" w:color="auto"/>
                                                                    <w:right w:val="none" w:sz="0" w:space="0" w:color="auto"/>
                                                                  </w:divBdr>
                                                                </w:div>
                                                              </w:divsChild>
                                                            </w:div>
                                                            <w:div w:id="119303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43204">
                                                      <w:marLeft w:val="0"/>
                                                      <w:marRight w:val="0"/>
                                                      <w:marTop w:val="0"/>
                                                      <w:marBottom w:val="0"/>
                                                      <w:divBdr>
                                                        <w:top w:val="none" w:sz="0" w:space="0" w:color="auto"/>
                                                        <w:left w:val="none" w:sz="0" w:space="0" w:color="auto"/>
                                                        <w:bottom w:val="none" w:sz="0" w:space="0" w:color="auto"/>
                                                        <w:right w:val="none" w:sz="0" w:space="0" w:color="auto"/>
                                                      </w:divBdr>
                                                    </w:div>
                                                    <w:div w:id="148710823">
                                                      <w:marLeft w:val="0"/>
                                                      <w:marRight w:val="0"/>
                                                      <w:marTop w:val="0"/>
                                                      <w:marBottom w:val="0"/>
                                                      <w:divBdr>
                                                        <w:top w:val="none" w:sz="0" w:space="0" w:color="auto"/>
                                                        <w:left w:val="none" w:sz="0" w:space="0" w:color="auto"/>
                                                        <w:bottom w:val="none" w:sz="0" w:space="0" w:color="auto"/>
                                                        <w:right w:val="none" w:sz="0" w:space="0" w:color="auto"/>
                                                      </w:divBdr>
                                                    </w:div>
                                                    <w:div w:id="225537164">
                                                      <w:marLeft w:val="0"/>
                                                      <w:marRight w:val="0"/>
                                                      <w:marTop w:val="0"/>
                                                      <w:marBottom w:val="0"/>
                                                      <w:divBdr>
                                                        <w:top w:val="none" w:sz="0" w:space="0" w:color="auto"/>
                                                        <w:left w:val="none" w:sz="0" w:space="0" w:color="auto"/>
                                                        <w:bottom w:val="none" w:sz="0" w:space="0" w:color="auto"/>
                                                        <w:right w:val="none" w:sz="0" w:space="0" w:color="auto"/>
                                                      </w:divBdr>
                                                      <w:divsChild>
                                                        <w:div w:id="1217476022">
                                                          <w:marLeft w:val="0"/>
                                                          <w:marRight w:val="0"/>
                                                          <w:marTop w:val="0"/>
                                                          <w:marBottom w:val="0"/>
                                                          <w:divBdr>
                                                            <w:top w:val="none" w:sz="0" w:space="0" w:color="auto"/>
                                                            <w:left w:val="none" w:sz="0" w:space="0" w:color="auto"/>
                                                            <w:bottom w:val="none" w:sz="0" w:space="0" w:color="auto"/>
                                                            <w:right w:val="none" w:sz="0" w:space="0" w:color="auto"/>
                                                          </w:divBdr>
                                                          <w:divsChild>
                                                            <w:div w:id="517499903">
                                                              <w:marLeft w:val="0"/>
                                                              <w:marRight w:val="0"/>
                                                              <w:marTop w:val="0"/>
                                                              <w:marBottom w:val="0"/>
                                                              <w:divBdr>
                                                                <w:top w:val="none" w:sz="0" w:space="0" w:color="auto"/>
                                                                <w:left w:val="none" w:sz="0" w:space="0" w:color="auto"/>
                                                                <w:bottom w:val="none" w:sz="0" w:space="0" w:color="auto"/>
                                                                <w:right w:val="none" w:sz="0" w:space="0" w:color="auto"/>
                                                              </w:divBdr>
                                                              <w:divsChild>
                                                                <w:div w:id="1311977573">
                                                                  <w:marLeft w:val="0"/>
                                                                  <w:marRight w:val="0"/>
                                                                  <w:marTop w:val="0"/>
                                                                  <w:marBottom w:val="0"/>
                                                                  <w:divBdr>
                                                                    <w:top w:val="none" w:sz="0" w:space="0" w:color="auto"/>
                                                                    <w:left w:val="none" w:sz="0" w:space="0" w:color="auto"/>
                                                                    <w:bottom w:val="none" w:sz="0" w:space="0" w:color="auto"/>
                                                                    <w:right w:val="none" w:sz="0" w:space="0" w:color="auto"/>
                                                                  </w:divBdr>
                                                                </w:div>
                                                              </w:divsChild>
                                                            </w:div>
                                                            <w:div w:id="70360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011408">
                                                      <w:marLeft w:val="0"/>
                                                      <w:marRight w:val="0"/>
                                                      <w:marTop w:val="0"/>
                                                      <w:marBottom w:val="0"/>
                                                      <w:divBdr>
                                                        <w:top w:val="none" w:sz="0" w:space="0" w:color="auto"/>
                                                        <w:left w:val="none" w:sz="0" w:space="0" w:color="auto"/>
                                                        <w:bottom w:val="none" w:sz="0" w:space="0" w:color="auto"/>
                                                        <w:right w:val="none" w:sz="0" w:space="0" w:color="auto"/>
                                                      </w:divBdr>
                                                    </w:div>
                                                    <w:div w:id="281498226">
                                                      <w:marLeft w:val="0"/>
                                                      <w:marRight w:val="0"/>
                                                      <w:marTop w:val="0"/>
                                                      <w:marBottom w:val="0"/>
                                                      <w:divBdr>
                                                        <w:top w:val="none" w:sz="0" w:space="0" w:color="auto"/>
                                                        <w:left w:val="none" w:sz="0" w:space="0" w:color="auto"/>
                                                        <w:bottom w:val="none" w:sz="0" w:space="0" w:color="auto"/>
                                                        <w:right w:val="none" w:sz="0" w:space="0" w:color="auto"/>
                                                      </w:divBdr>
                                                      <w:divsChild>
                                                        <w:div w:id="148131035">
                                                          <w:marLeft w:val="0"/>
                                                          <w:marRight w:val="0"/>
                                                          <w:marTop w:val="0"/>
                                                          <w:marBottom w:val="0"/>
                                                          <w:divBdr>
                                                            <w:top w:val="none" w:sz="0" w:space="0" w:color="auto"/>
                                                            <w:left w:val="none" w:sz="0" w:space="0" w:color="auto"/>
                                                            <w:bottom w:val="none" w:sz="0" w:space="0" w:color="auto"/>
                                                            <w:right w:val="none" w:sz="0" w:space="0" w:color="auto"/>
                                                          </w:divBdr>
                                                          <w:divsChild>
                                                            <w:div w:id="905072956">
                                                              <w:marLeft w:val="0"/>
                                                              <w:marRight w:val="0"/>
                                                              <w:marTop w:val="0"/>
                                                              <w:marBottom w:val="0"/>
                                                              <w:divBdr>
                                                                <w:top w:val="none" w:sz="0" w:space="0" w:color="auto"/>
                                                                <w:left w:val="none" w:sz="0" w:space="0" w:color="auto"/>
                                                                <w:bottom w:val="none" w:sz="0" w:space="0" w:color="auto"/>
                                                                <w:right w:val="none" w:sz="0" w:space="0" w:color="auto"/>
                                                              </w:divBdr>
                                                              <w:divsChild>
                                                                <w:div w:id="2065062533">
                                                                  <w:marLeft w:val="0"/>
                                                                  <w:marRight w:val="0"/>
                                                                  <w:marTop w:val="0"/>
                                                                  <w:marBottom w:val="0"/>
                                                                  <w:divBdr>
                                                                    <w:top w:val="none" w:sz="0" w:space="0" w:color="auto"/>
                                                                    <w:left w:val="none" w:sz="0" w:space="0" w:color="auto"/>
                                                                    <w:bottom w:val="none" w:sz="0" w:space="0" w:color="auto"/>
                                                                    <w:right w:val="none" w:sz="0" w:space="0" w:color="auto"/>
                                                                  </w:divBdr>
                                                                </w:div>
                                                              </w:divsChild>
                                                            </w:div>
                                                            <w:div w:id="150740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040194">
                                                      <w:marLeft w:val="0"/>
                                                      <w:marRight w:val="0"/>
                                                      <w:marTop w:val="0"/>
                                                      <w:marBottom w:val="0"/>
                                                      <w:divBdr>
                                                        <w:top w:val="none" w:sz="0" w:space="0" w:color="auto"/>
                                                        <w:left w:val="none" w:sz="0" w:space="0" w:color="auto"/>
                                                        <w:bottom w:val="none" w:sz="0" w:space="0" w:color="auto"/>
                                                        <w:right w:val="none" w:sz="0" w:space="0" w:color="auto"/>
                                                      </w:divBdr>
                                                      <w:divsChild>
                                                        <w:div w:id="2078939405">
                                                          <w:marLeft w:val="0"/>
                                                          <w:marRight w:val="0"/>
                                                          <w:marTop w:val="0"/>
                                                          <w:marBottom w:val="0"/>
                                                          <w:divBdr>
                                                            <w:top w:val="none" w:sz="0" w:space="0" w:color="auto"/>
                                                            <w:left w:val="none" w:sz="0" w:space="0" w:color="auto"/>
                                                            <w:bottom w:val="none" w:sz="0" w:space="0" w:color="auto"/>
                                                            <w:right w:val="none" w:sz="0" w:space="0" w:color="auto"/>
                                                          </w:divBdr>
                                                          <w:divsChild>
                                                            <w:div w:id="592708444">
                                                              <w:marLeft w:val="0"/>
                                                              <w:marRight w:val="0"/>
                                                              <w:marTop w:val="0"/>
                                                              <w:marBottom w:val="0"/>
                                                              <w:divBdr>
                                                                <w:top w:val="none" w:sz="0" w:space="0" w:color="auto"/>
                                                                <w:left w:val="none" w:sz="0" w:space="0" w:color="auto"/>
                                                                <w:bottom w:val="none" w:sz="0" w:space="0" w:color="auto"/>
                                                                <w:right w:val="none" w:sz="0" w:space="0" w:color="auto"/>
                                                              </w:divBdr>
                                                              <w:divsChild>
                                                                <w:div w:id="286738892">
                                                                  <w:marLeft w:val="0"/>
                                                                  <w:marRight w:val="0"/>
                                                                  <w:marTop w:val="0"/>
                                                                  <w:marBottom w:val="0"/>
                                                                  <w:divBdr>
                                                                    <w:top w:val="none" w:sz="0" w:space="0" w:color="auto"/>
                                                                    <w:left w:val="none" w:sz="0" w:space="0" w:color="auto"/>
                                                                    <w:bottom w:val="none" w:sz="0" w:space="0" w:color="auto"/>
                                                                    <w:right w:val="none" w:sz="0" w:space="0" w:color="auto"/>
                                                                  </w:divBdr>
                                                                </w:div>
                                                              </w:divsChild>
                                                            </w:div>
                                                            <w:div w:id="181282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53499">
                                                      <w:marLeft w:val="0"/>
                                                      <w:marRight w:val="0"/>
                                                      <w:marTop w:val="0"/>
                                                      <w:marBottom w:val="0"/>
                                                      <w:divBdr>
                                                        <w:top w:val="none" w:sz="0" w:space="0" w:color="auto"/>
                                                        <w:left w:val="none" w:sz="0" w:space="0" w:color="auto"/>
                                                        <w:bottom w:val="none" w:sz="0" w:space="0" w:color="auto"/>
                                                        <w:right w:val="none" w:sz="0" w:space="0" w:color="auto"/>
                                                      </w:divBdr>
                                                    </w:div>
                                                    <w:div w:id="357658532">
                                                      <w:marLeft w:val="0"/>
                                                      <w:marRight w:val="0"/>
                                                      <w:marTop w:val="0"/>
                                                      <w:marBottom w:val="0"/>
                                                      <w:divBdr>
                                                        <w:top w:val="none" w:sz="0" w:space="0" w:color="auto"/>
                                                        <w:left w:val="none" w:sz="0" w:space="0" w:color="auto"/>
                                                        <w:bottom w:val="none" w:sz="0" w:space="0" w:color="auto"/>
                                                        <w:right w:val="none" w:sz="0" w:space="0" w:color="auto"/>
                                                      </w:divBdr>
                                                    </w:div>
                                                    <w:div w:id="359745165">
                                                      <w:marLeft w:val="0"/>
                                                      <w:marRight w:val="0"/>
                                                      <w:marTop w:val="0"/>
                                                      <w:marBottom w:val="0"/>
                                                      <w:divBdr>
                                                        <w:top w:val="none" w:sz="0" w:space="0" w:color="auto"/>
                                                        <w:left w:val="none" w:sz="0" w:space="0" w:color="auto"/>
                                                        <w:bottom w:val="none" w:sz="0" w:space="0" w:color="auto"/>
                                                        <w:right w:val="none" w:sz="0" w:space="0" w:color="auto"/>
                                                      </w:divBdr>
                                                    </w:div>
                                                    <w:div w:id="363560063">
                                                      <w:marLeft w:val="0"/>
                                                      <w:marRight w:val="0"/>
                                                      <w:marTop w:val="0"/>
                                                      <w:marBottom w:val="0"/>
                                                      <w:divBdr>
                                                        <w:top w:val="none" w:sz="0" w:space="0" w:color="auto"/>
                                                        <w:left w:val="none" w:sz="0" w:space="0" w:color="auto"/>
                                                        <w:bottom w:val="none" w:sz="0" w:space="0" w:color="auto"/>
                                                        <w:right w:val="none" w:sz="0" w:space="0" w:color="auto"/>
                                                      </w:divBdr>
                                                    </w:div>
                                                    <w:div w:id="501823215">
                                                      <w:marLeft w:val="0"/>
                                                      <w:marRight w:val="0"/>
                                                      <w:marTop w:val="0"/>
                                                      <w:marBottom w:val="0"/>
                                                      <w:divBdr>
                                                        <w:top w:val="none" w:sz="0" w:space="0" w:color="auto"/>
                                                        <w:left w:val="none" w:sz="0" w:space="0" w:color="auto"/>
                                                        <w:bottom w:val="none" w:sz="0" w:space="0" w:color="auto"/>
                                                        <w:right w:val="none" w:sz="0" w:space="0" w:color="auto"/>
                                                      </w:divBdr>
                                                    </w:div>
                                                    <w:div w:id="545070905">
                                                      <w:marLeft w:val="0"/>
                                                      <w:marRight w:val="0"/>
                                                      <w:marTop w:val="0"/>
                                                      <w:marBottom w:val="0"/>
                                                      <w:divBdr>
                                                        <w:top w:val="none" w:sz="0" w:space="0" w:color="auto"/>
                                                        <w:left w:val="none" w:sz="0" w:space="0" w:color="auto"/>
                                                        <w:bottom w:val="none" w:sz="0" w:space="0" w:color="auto"/>
                                                        <w:right w:val="none" w:sz="0" w:space="0" w:color="auto"/>
                                                      </w:divBdr>
                                                      <w:divsChild>
                                                        <w:div w:id="1317414065">
                                                          <w:marLeft w:val="0"/>
                                                          <w:marRight w:val="0"/>
                                                          <w:marTop w:val="0"/>
                                                          <w:marBottom w:val="0"/>
                                                          <w:divBdr>
                                                            <w:top w:val="none" w:sz="0" w:space="0" w:color="auto"/>
                                                            <w:left w:val="none" w:sz="0" w:space="0" w:color="auto"/>
                                                            <w:bottom w:val="none" w:sz="0" w:space="0" w:color="auto"/>
                                                            <w:right w:val="none" w:sz="0" w:space="0" w:color="auto"/>
                                                          </w:divBdr>
                                                          <w:divsChild>
                                                            <w:div w:id="153224023">
                                                              <w:marLeft w:val="0"/>
                                                              <w:marRight w:val="0"/>
                                                              <w:marTop w:val="0"/>
                                                              <w:marBottom w:val="0"/>
                                                              <w:divBdr>
                                                                <w:top w:val="none" w:sz="0" w:space="0" w:color="auto"/>
                                                                <w:left w:val="none" w:sz="0" w:space="0" w:color="auto"/>
                                                                <w:bottom w:val="none" w:sz="0" w:space="0" w:color="auto"/>
                                                                <w:right w:val="none" w:sz="0" w:space="0" w:color="auto"/>
                                                              </w:divBdr>
                                                            </w:div>
                                                            <w:div w:id="1706980202">
                                                              <w:marLeft w:val="0"/>
                                                              <w:marRight w:val="0"/>
                                                              <w:marTop w:val="0"/>
                                                              <w:marBottom w:val="0"/>
                                                              <w:divBdr>
                                                                <w:top w:val="none" w:sz="0" w:space="0" w:color="auto"/>
                                                                <w:left w:val="none" w:sz="0" w:space="0" w:color="auto"/>
                                                                <w:bottom w:val="none" w:sz="0" w:space="0" w:color="auto"/>
                                                                <w:right w:val="none" w:sz="0" w:space="0" w:color="auto"/>
                                                              </w:divBdr>
                                                              <w:divsChild>
                                                                <w:div w:id="208229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693919">
                                                      <w:marLeft w:val="0"/>
                                                      <w:marRight w:val="0"/>
                                                      <w:marTop w:val="0"/>
                                                      <w:marBottom w:val="0"/>
                                                      <w:divBdr>
                                                        <w:top w:val="none" w:sz="0" w:space="0" w:color="auto"/>
                                                        <w:left w:val="none" w:sz="0" w:space="0" w:color="auto"/>
                                                        <w:bottom w:val="none" w:sz="0" w:space="0" w:color="auto"/>
                                                        <w:right w:val="none" w:sz="0" w:space="0" w:color="auto"/>
                                                      </w:divBdr>
                                                      <w:divsChild>
                                                        <w:div w:id="1622105132">
                                                          <w:marLeft w:val="0"/>
                                                          <w:marRight w:val="0"/>
                                                          <w:marTop w:val="0"/>
                                                          <w:marBottom w:val="0"/>
                                                          <w:divBdr>
                                                            <w:top w:val="none" w:sz="0" w:space="0" w:color="auto"/>
                                                            <w:left w:val="none" w:sz="0" w:space="0" w:color="auto"/>
                                                            <w:bottom w:val="none" w:sz="0" w:space="0" w:color="auto"/>
                                                            <w:right w:val="none" w:sz="0" w:space="0" w:color="auto"/>
                                                          </w:divBdr>
                                                          <w:divsChild>
                                                            <w:div w:id="86461943">
                                                              <w:marLeft w:val="0"/>
                                                              <w:marRight w:val="0"/>
                                                              <w:marTop w:val="0"/>
                                                              <w:marBottom w:val="0"/>
                                                              <w:divBdr>
                                                                <w:top w:val="none" w:sz="0" w:space="0" w:color="auto"/>
                                                                <w:left w:val="none" w:sz="0" w:space="0" w:color="auto"/>
                                                                <w:bottom w:val="none" w:sz="0" w:space="0" w:color="auto"/>
                                                                <w:right w:val="none" w:sz="0" w:space="0" w:color="auto"/>
                                                              </w:divBdr>
                                                            </w:div>
                                                            <w:div w:id="1263877587">
                                                              <w:marLeft w:val="0"/>
                                                              <w:marRight w:val="0"/>
                                                              <w:marTop w:val="0"/>
                                                              <w:marBottom w:val="0"/>
                                                              <w:divBdr>
                                                                <w:top w:val="none" w:sz="0" w:space="0" w:color="auto"/>
                                                                <w:left w:val="none" w:sz="0" w:space="0" w:color="auto"/>
                                                                <w:bottom w:val="none" w:sz="0" w:space="0" w:color="auto"/>
                                                                <w:right w:val="none" w:sz="0" w:space="0" w:color="auto"/>
                                                              </w:divBdr>
                                                              <w:divsChild>
                                                                <w:div w:id="205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377017">
                                                      <w:marLeft w:val="0"/>
                                                      <w:marRight w:val="0"/>
                                                      <w:marTop w:val="0"/>
                                                      <w:marBottom w:val="0"/>
                                                      <w:divBdr>
                                                        <w:top w:val="none" w:sz="0" w:space="0" w:color="auto"/>
                                                        <w:left w:val="none" w:sz="0" w:space="0" w:color="auto"/>
                                                        <w:bottom w:val="none" w:sz="0" w:space="0" w:color="auto"/>
                                                        <w:right w:val="none" w:sz="0" w:space="0" w:color="auto"/>
                                                      </w:divBdr>
                                                    </w:div>
                                                    <w:div w:id="568615481">
                                                      <w:marLeft w:val="0"/>
                                                      <w:marRight w:val="0"/>
                                                      <w:marTop w:val="0"/>
                                                      <w:marBottom w:val="0"/>
                                                      <w:divBdr>
                                                        <w:top w:val="none" w:sz="0" w:space="0" w:color="auto"/>
                                                        <w:left w:val="none" w:sz="0" w:space="0" w:color="auto"/>
                                                        <w:bottom w:val="none" w:sz="0" w:space="0" w:color="auto"/>
                                                        <w:right w:val="none" w:sz="0" w:space="0" w:color="auto"/>
                                                      </w:divBdr>
                                                      <w:divsChild>
                                                        <w:div w:id="1188786495">
                                                          <w:marLeft w:val="0"/>
                                                          <w:marRight w:val="0"/>
                                                          <w:marTop w:val="0"/>
                                                          <w:marBottom w:val="0"/>
                                                          <w:divBdr>
                                                            <w:top w:val="none" w:sz="0" w:space="0" w:color="auto"/>
                                                            <w:left w:val="none" w:sz="0" w:space="0" w:color="auto"/>
                                                            <w:bottom w:val="none" w:sz="0" w:space="0" w:color="auto"/>
                                                            <w:right w:val="none" w:sz="0" w:space="0" w:color="auto"/>
                                                          </w:divBdr>
                                                          <w:divsChild>
                                                            <w:div w:id="546068805">
                                                              <w:marLeft w:val="0"/>
                                                              <w:marRight w:val="0"/>
                                                              <w:marTop w:val="0"/>
                                                              <w:marBottom w:val="0"/>
                                                              <w:divBdr>
                                                                <w:top w:val="none" w:sz="0" w:space="0" w:color="auto"/>
                                                                <w:left w:val="none" w:sz="0" w:space="0" w:color="auto"/>
                                                                <w:bottom w:val="none" w:sz="0" w:space="0" w:color="auto"/>
                                                                <w:right w:val="none" w:sz="0" w:space="0" w:color="auto"/>
                                                              </w:divBdr>
                                                            </w:div>
                                                            <w:div w:id="583032724">
                                                              <w:marLeft w:val="0"/>
                                                              <w:marRight w:val="0"/>
                                                              <w:marTop w:val="0"/>
                                                              <w:marBottom w:val="0"/>
                                                              <w:divBdr>
                                                                <w:top w:val="none" w:sz="0" w:space="0" w:color="auto"/>
                                                                <w:left w:val="none" w:sz="0" w:space="0" w:color="auto"/>
                                                                <w:bottom w:val="none" w:sz="0" w:space="0" w:color="auto"/>
                                                                <w:right w:val="none" w:sz="0" w:space="0" w:color="auto"/>
                                                              </w:divBdr>
                                                              <w:divsChild>
                                                                <w:div w:id="58079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170099">
                                                      <w:marLeft w:val="0"/>
                                                      <w:marRight w:val="0"/>
                                                      <w:marTop w:val="0"/>
                                                      <w:marBottom w:val="0"/>
                                                      <w:divBdr>
                                                        <w:top w:val="none" w:sz="0" w:space="0" w:color="auto"/>
                                                        <w:left w:val="none" w:sz="0" w:space="0" w:color="auto"/>
                                                        <w:bottom w:val="none" w:sz="0" w:space="0" w:color="auto"/>
                                                        <w:right w:val="none" w:sz="0" w:space="0" w:color="auto"/>
                                                      </w:divBdr>
                                                      <w:divsChild>
                                                        <w:div w:id="443110560">
                                                          <w:marLeft w:val="0"/>
                                                          <w:marRight w:val="0"/>
                                                          <w:marTop w:val="0"/>
                                                          <w:marBottom w:val="0"/>
                                                          <w:divBdr>
                                                            <w:top w:val="none" w:sz="0" w:space="0" w:color="auto"/>
                                                            <w:left w:val="none" w:sz="0" w:space="0" w:color="auto"/>
                                                            <w:bottom w:val="none" w:sz="0" w:space="0" w:color="auto"/>
                                                            <w:right w:val="none" w:sz="0" w:space="0" w:color="auto"/>
                                                          </w:divBdr>
                                                          <w:divsChild>
                                                            <w:div w:id="82725780">
                                                              <w:marLeft w:val="0"/>
                                                              <w:marRight w:val="0"/>
                                                              <w:marTop w:val="0"/>
                                                              <w:marBottom w:val="0"/>
                                                              <w:divBdr>
                                                                <w:top w:val="none" w:sz="0" w:space="0" w:color="auto"/>
                                                                <w:left w:val="none" w:sz="0" w:space="0" w:color="auto"/>
                                                                <w:bottom w:val="none" w:sz="0" w:space="0" w:color="auto"/>
                                                                <w:right w:val="none" w:sz="0" w:space="0" w:color="auto"/>
                                                              </w:divBdr>
                                                              <w:divsChild>
                                                                <w:div w:id="549733191">
                                                                  <w:marLeft w:val="0"/>
                                                                  <w:marRight w:val="0"/>
                                                                  <w:marTop w:val="0"/>
                                                                  <w:marBottom w:val="0"/>
                                                                  <w:divBdr>
                                                                    <w:top w:val="none" w:sz="0" w:space="0" w:color="auto"/>
                                                                    <w:left w:val="none" w:sz="0" w:space="0" w:color="auto"/>
                                                                    <w:bottom w:val="none" w:sz="0" w:space="0" w:color="auto"/>
                                                                    <w:right w:val="none" w:sz="0" w:space="0" w:color="auto"/>
                                                                  </w:divBdr>
                                                                </w:div>
                                                              </w:divsChild>
                                                            </w:div>
                                                            <w:div w:id="158213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211605">
                                                      <w:marLeft w:val="0"/>
                                                      <w:marRight w:val="0"/>
                                                      <w:marTop w:val="0"/>
                                                      <w:marBottom w:val="0"/>
                                                      <w:divBdr>
                                                        <w:top w:val="none" w:sz="0" w:space="0" w:color="auto"/>
                                                        <w:left w:val="none" w:sz="0" w:space="0" w:color="auto"/>
                                                        <w:bottom w:val="none" w:sz="0" w:space="0" w:color="auto"/>
                                                        <w:right w:val="none" w:sz="0" w:space="0" w:color="auto"/>
                                                      </w:divBdr>
                                                      <w:divsChild>
                                                        <w:div w:id="1684281460">
                                                          <w:marLeft w:val="0"/>
                                                          <w:marRight w:val="0"/>
                                                          <w:marTop w:val="0"/>
                                                          <w:marBottom w:val="0"/>
                                                          <w:divBdr>
                                                            <w:top w:val="none" w:sz="0" w:space="0" w:color="auto"/>
                                                            <w:left w:val="none" w:sz="0" w:space="0" w:color="auto"/>
                                                            <w:bottom w:val="none" w:sz="0" w:space="0" w:color="auto"/>
                                                            <w:right w:val="none" w:sz="0" w:space="0" w:color="auto"/>
                                                          </w:divBdr>
                                                          <w:divsChild>
                                                            <w:div w:id="601258228">
                                                              <w:marLeft w:val="0"/>
                                                              <w:marRight w:val="0"/>
                                                              <w:marTop w:val="0"/>
                                                              <w:marBottom w:val="0"/>
                                                              <w:divBdr>
                                                                <w:top w:val="none" w:sz="0" w:space="0" w:color="auto"/>
                                                                <w:left w:val="none" w:sz="0" w:space="0" w:color="auto"/>
                                                                <w:bottom w:val="none" w:sz="0" w:space="0" w:color="auto"/>
                                                                <w:right w:val="none" w:sz="0" w:space="0" w:color="auto"/>
                                                              </w:divBdr>
                                                              <w:divsChild>
                                                                <w:div w:id="1586574230">
                                                                  <w:marLeft w:val="0"/>
                                                                  <w:marRight w:val="0"/>
                                                                  <w:marTop w:val="0"/>
                                                                  <w:marBottom w:val="0"/>
                                                                  <w:divBdr>
                                                                    <w:top w:val="none" w:sz="0" w:space="0" w:color="auto"/>
                                                                    <w:left w:val="none" w:sz="0" w:space="0" w:color="auto"/>
                                                                    <w:bottom w:val="none" w:sz="0" w:space="0" w:color="auto"/>
                                                                    <w:right w:val="none" w:sz="0" w:space="0" w:color="auto"/>
                                                                  </w:divBdr>
                                                                </w:div>
                                                              </w:divsChild>
                                                            </w:div>
                                                            <w:div w:id="77964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647272">
                                                      <w:marLeft w:val="0"/>
                                                      <w:marRight w:val="0"/>
                                                      <w:marTop w:val="0"/>
                                                      <w:marBottom w:val="0"/>
                                                      <w:divBdr>
                                                        <w:top w:val="none" w:sz="0" w:space="0" w:color="auto"/>
                                                        <w:left w:val="none" w:sz="0" w:space="0" w:color="auto"/>
                                                        <w:bottom w:val="none" w:sz="0" w:space="0" w:color="auto"/>
                                                        <w:right w:val="none" w:sz="0" w:space="0" w:color="auto"/>
                                                      </w:divBdr>
                                                    </w:div>
                                                    <w:div w:id="770777763">
                                                      <w:marLeft w:val="0"/>
                                                      <w:marRight w:val="0"/>
                                                      <w:marTop w:val="0"/>
                                                      <w:marBottom w:val="0"/>
                                                      <w:divBdr>
                                                        <w:top w:val="none" w:sz="0" w:space="0" w:color="auto"/>
                                                        <w:left w:val="none" w:sz="0" w:space="0" w:color="auto"/>
                                                        <w:bottom w:val="none" w:sz="0" w:space="0" w:color="auto"/>
                                                        <w:right w:val="none" w:sz="0" w:space="0" w:color="auto"/>
                                                      </w:divBdr>
                                                      <w:divsChild>
                                                        <w:div w:id="1851989095">
                                                          <w:marLeft w:val="0"/>
                                                          <w:marRight w:val="0"/>
                                                          <w:marTop w:val="0"/>
                                                          <w:marBottom w:val="0"/>
                                                          <w:divBdr>
                                                            <w:top w:val="none" w:sz="0" w:space="0" w:color="auto"/>
                                                            <w:left w:val="none" w:sz="0" w:space="0" w:color="auto"/>
                                                            <w:bottom w:val="none" w:sz="0" w:space="0" w:color="auto"/>
                                                            <w:right w:val="none" w:sz="0" w:space="0" w:color="auto"/>
                                                          </w:divBdr>
                                                          <w:divsChild>
                                                            <w:div w:id="219100373">
                                                              <w:marLeft w:val="0"/>
                                                              <w:marRight w:val="0"/>
                                                              <w:marTop w:val="0"/>
                                                              <w:marBottom w:val="0"/>
                                                              <w:divBdr>
                                                                <w:top w:val="none" w:sz="0" w:space="0" w:color="auto"/>
                                                                <w:left w:val="none" w:sz="0" w:space="0" w:color="auto"/>
                                                                <w:bottom w:val="none" w:sz="0" w:space="0" w:color="auto"/>
                                                                <w:right w:val="none" w:sz="0" w:space="0" w:color="auto"/>
                                                              </w:divBdr>
                                                              <w:divsChild>
                                                                <w:div w:id="804740206">
                                                                  <w:marLeft w:val="0"/>
                                                                  <w:marRight w:val="0"/>
                                                                  <w:marTop w:val="0"/>
                                                                  <w:marBottom w:val="0"/>
                                                                  <w:divBdr>
                                                                    <w:top w:val="none" w:sz="0" w:space="0" w:color="auto"/>
                                                                    <w:left w:val="none" w:sz="0" w:space="0" w:color="auto"/>
                                                                    <w:bottom w:val="none" w:sz="0" w:space="0" w:color="auto"/>
                                                                    <w:right w:val="none" w:sz="0" w:space="0" w:color="auto"/>
                                                                  </w:divBdr>
                                                                </w:div>
                                                              </w:divsChild>
                                                            </w:div>
                                                            <w:div w:id="34671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684345">
                                                      <w:marLeft w:val="0"/>
                                                      <w:marRight w:val="0"/>
                                                      <w:marTop w:val="0"/>
                                                      <w:marBottom w:val="0"/>
                                                      <w:divBdr>
                                                        <w:top w:val="none" w:sz="0" w:space="0" w:color="auto"/>
                                                        <w:left w:val="none" w:sz="0" w:space="0" w:color="auto"/>
                                                        <w:bottom w:val="none" w:sz="0" w:space="0" w:color="auto"/>
                                                        <w:right w:val="none" w:sz="0" w:space="0" w:color="auto"/>
                                                      </w:divBdr>
                                                    </w:div>
                                                    <w:div w:id="786509492">
                                                      <w:marLeft w:val="0"/>
                                                      <w:marRight w:val="0"/>
                                                      <w:marTop w:val="0"/>
                                                      <w:marBottom w:val="0"/>
                                                      <w:divBdr>
                                                        <w:top w:val="none" w:sz="0" w:space="0" w:color="auto"/>
                                                        <w:left w:val="none" w:sz="0" w:space="0" w:color="auto"/>
                                                        <w:bottom w:val="none" w:sz="0" w:space="0" w:color="auto"/>
                                                        <w:right w:val="none" w:sz="0" w:space="0" w:color="auto"/>
                                                      </w:divBdr>
                                                      <w:divsChild>
                                                        <w:div w:id="557396399">
                                                          <w:marLeft w:val="0"/>
                                                          <w:marRight w:val="0"/>
                                                          <w:marTop w:val="0"/>
                                                          <w:marBottom w:val="0"/>
                                                          <w:divBdr>
                                                            <w:top w:val="none" w:sz="0" w:space="0" w:color="auto"/>
                                                            <w:left w:val="none" w:sz="0" w:space="0" w:color="auto"/>
                                                            <w:bottom w:val="none" w:sz="0" w:space="0" w:color="auto"/>
                                                            <w:right w:val="none" w:sz="0" w:space="0" w:color="auto"/>
                                                          </w:divBdr>
                                                          <w:divsChild>
                                                            <w:div w:id="1506431942">
                                                              <w:marLeft w:val="0"/>
                                                              <w:marRight w:val="0"/>
                                                              <w:marTop w:val="0"/>
                                                              <w:marBottom w:val="0"/>
                                                              <w:divBdr>
                                                                <w:top w:val="none" w:sz="0" w:space="0" w:color="auto"/>
                                                                <w:left w:val="none" w:sz="0" w:space="0" w:color="auto"/>
                                                                <w:bottom w:val="none" w:sz="0" w:space="0" w:color="auto"/>
                                                                <w:right w:val="none" w:sz="0" w:space="0" w:color="auto"/>
                                                              </w:divBdr>
                                                            </w:div>
                                                            <w:div w:id="1513371329">
                                                              <w:marLeft w:val="0"/>
                                                              <w:marRight w:val="0"/>
                                                              <w:marTop w:val="0"/>
                                                              <w:marBottom w:val="0"/>
                                                              <w:divBdr>
                                                                <w:top w:val="none" w:sz="0" w:space="0" w:color="auto"/>
                                                                <w:left w:val="none" w:sz="0" w:space="0" w:color="auto"/>
                                                                <w:bottom w:val="none" w:sz="0" w:space="0" w:color="auto"/>
                                                                <w:right w:val="none" w:sz="0" w:space="0" w:color="auto"/>
                                                              </w:divBdr>
                                                              <w:divsChild>
                                                                <w:div w:id="7886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5441279">
                                                      <w:marLeft w:val="0"/>
                                                      <w:marRight w:val="0"/>
                                                      <w:marTop w:val="0"/>
                                                      <w:marBottom w:val="0"/>
                                                      <w:divBdr>
                                                        <w:top w:val="none" w:sz="0" w:space="0" w:color="auto"/>
                                                        <w:left w:val="none" w:sz="0" w:space="0" w:color="auto"/>
                                                        <w:bottom w:val="none" w:sz="0" w:space="0" w:color="auto"/>
                                                        <w:right w:val="none" w:sz="0" w:space="0" w:color="auto"/>
                                                      </w:divBdr>
                                                    </w:div>
                                                    <w:div w:id="906573299">
                                                      <w:marLeft w:val="0"/>
                                                      <w:marRight w:val="0"/>
                                                      <w:marTop w:val="0"/>
                                                      <w:marBottom w:val="0"/>
                                                      <w:divBdr>
                                                        <w:top w:val="none" w:sz="0" w:space="0" w:color="auto"/>
                                                        <w:left w:val="none" w:sz="0" w:space="0" w:color="auto"/>
                                                        <w:bottom w:val="none" w:sz="0" w:space="0" w:color="auto"/>
                                                        <w:right w:val="none" w:sz="0" w:space="0" w:color="auto"/>
                                                      </w:divBdr>
                                                    </w:div>
                                                    <w:div w:id="914314839">
                                                      <w:marLeft w:val="0"/>
                                                      <w:marRight w:val="0"/>
                                                      <w:marTop w:val="0"/>
                                                      <w:marBottom w:val="0"/>
                                                      <w:divBdr>
                                                        <w:top w:val="none" w:sz="0" w:space="0" w:color="auto"/>
                                                        <w:left w:val="none" w:sz="0" w:space="0" w:color="auto"/>
                                                        <w:bottom w:val="none" w:sz="0" w:space="0" w:color="auto"/>
                                                        <w:right w:val="none" w:sz="0" w:space="0" w:color="auto"/>
                                                      </w:divBdr>
                                                    </w:div>
                                                    <w:div w:id="930697444">
                                                      <w:marLeft w:val="0"/>
                                                      <w:marRight w:val="0"/>
                                                      <w:marTop w:val="0"/>
                                                      <w:marBottom w:val="0"/>
                                                      <w:divBdr>
                                                        <w:top w:val="none" w:sz="0" w:space="0" w:color="auto"/>
                                                        <w:left w:val="none" w:sz="0" w:space="0" w:color="auto"/>
                                                        <w:bottom w:val="none" w:sz="0" w:space="0" w:color="auto"/>
                                                        <w:right w:val="none" w:sz="0" w:space="0" w:color="auto"/>
                                                      </w:divBdr>
                                                    </w:div>
                                                    <w:div w:id="968709991">
                                                      <w:marLeft w:val="0"/>
                                                      <w:marRight w:val="0"/>
                                                      <w:marTop w:val="0"/>
                                                      <w:marBottom w:val="0"/>
                                                      <w:divBdr>
                                                        <w:top w:val="none" w:sz="0" w:space="0" w:color="auto"/>
                                                        <w:left w:val="none" w:sz="0" w:space="0" w:color="auto"/>
                                                        <w:bottom w:val="none" w:sz="0" w:space="0" w:color="auto"/>
                                                        <w:right w:val="none" w:sz="0" w:space="0" w:color="auto"/>
                                                      </w:divBdr>
                                                    </w:div>
                                                    <w:div w:id="978681781">
                                                      <w:marLeft w:val="0"/>
                                                      <w:marRight w:val="0"/>
                                                      <w:marTop w:val="0"/>
                                                      <w:marBottom w:val="0"/>
                                                      <w:divBdr>
                                                        <w:top w:val="none" w:sz="0" w:space="0" w:color="auto"/>
                                                        <w:left w:val="none" w:sz="0" w:space="0" w:color="auto"/>
                                                        <w:bottom w:val="none" w:sz="0" w:space="0" w:color="auto"/>
                                                        <w:right w:val="none" w:sz="0" w:space="0" w:color="auto"/>
                                                      </w:divBdr>
                                                      <w:divsChild>
                                                        <w:div w:id="977343474">
                                                          <w:marLeft w:val="0"/>
                                                          <w:marRight w:val="0"/>
                                                          <w:marTop w:val="0"/>
                                                          <w:marBottom w:val="0"/>
                                                          <w:divBdr>
                                                            <w:top w:val="none" w:sz="0" w:space="0" w:color="auto"/>
                                                            <w:left w:val="none" w:sz="0" w:space="0" w:color="auto"/>
                                                            <w:bottom w:val="none" w:sz="0" w:space="0" w:color="auto"/>
                                                            <w:right w:val="none" w:sz="0" w:space="0" w:color="auto"/>
                                                          </w:divBdr>
                                                          <w:divsChild>
                                                            <w:div w:id="405224217">
                                                              <w:marLeft w:val="0"/>
                                                              <w:marRight w:val="0"/>
                                                              <w:marTop w:val="0"/>
                                                              <w:marBottom w:val="0"/>
                                                              <w:divBdr>
                                                                <w:top w:val="none" w:sz="0" w:space="0" w:color="auto"/>
                                                                <w:left w:val="none" w:sz="0" w:space="0" w:color="auto"/>
                                                                <w:bottom w:val="none" w:sz="0" w:space="0" w:color="auto"/>
                                                                <w:right w:val="none" w:sz="0" w:space="0" w:color="auto"/>
                                                              </w:divBdr>
                                                              <w:divsChild>
                                                                <w:div w:id="1578828334">
                                                                  <w:marLeft w:val="0"/>
                                                                  <w:marRight w:val="0"/>
                                                                  <w:marTop w:val="0"/>
                                                                  <w:marBottom w:val="0"/>
                                                                  <w:divBdr>
                                                                    <w:top w:val="none" w:sz="0" w:space="0" w:color="auto"/>
                                                                    <w:left w:val="none" w:sz="0" w:space="0" w:color="auto"/>
                                                                    <w:bottom w:val="none" w:sz="0" w:space="0" w:color="auto"/>
                                                                    <w:right w:val="none" w:sz="0" w:space="0" w:color="auto"/>
                                                                  </w:divBdr>
                                                                </w:div>
                                                              </w:divsChild>
                                                            </w:div>
                                                            <w:div w:id="192375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765550">
                                                      <w:marLeft w:val="0"/>
                                                      <w:marRight w:val="0"/>
                                                      <w:marTop w:val="0"/>
                                                      <w:marBottom w:val="0"/>
                                                      <w:divBdr>
                                                        <w:top w:val="none" w:sz="0" w:space="0" w:color="auto"/>
                                                        <w:left w:val="none" w:sz="0" w:space="0" w:color="auto"/>
                                                        <w:bottom w:val="none" w:sz="0" w:space="0" w:color="auto"/>
                                                        <w:right w:val="none" w:sz="0" w:space="0" w:color="auto"/>
                                                      </w:divBdr>
                                                    </w:div>
                                                    <w:div w:id="1000622670">
                                                      <w:marLeft w:val="0"/>
                                                      <w:marRight w:val="0"/>
                                                      <w:marTop w:val="0"/>
                                                      <w:marBottom w:val="0"/>
                                                      <w:divBdr>
                                                        <w:top w:val="none" w:sz="0" w:space="0" w:color="auto"/>
                                                        <w:left w:val="none" w:sz="0" w:space="0" w:color="auto"/>
                                                        <w:bottom w:val="none" w:sz="0" w:space="0" w:color="auto"/>
                                                        <w:right w:val="none" w:sz="0" w:space="0" w:color="auto"/>
                                                      </w:divBdr>
                                                      <w:divsChild>
                                                        <w:div w:id="1007711602">
                                                          <w:marLeft w:val="0"/>
                                                          <w:marRight w:val="0"/>
                                                          <w:marTop w:val="0"/>
                                                          <w:marBottom w:val="0"/>
                                                          <w:divBdr>
                                                            <w:top w:val="none" w:sz="0" w:space="0" w:color="auto"/>
                                                            <w:left w:val="none" w:sz="0" w:space="0" w:color="auto"/>
                                                            <w:bottom w:val="none" w:sz="0" w:space="0" w:color="auto"/>
                                                            <w:right w:val="none" w:sz="0" w:space="0" w:color="auto"/>
                                                          </w:divBdr>
                                                          <w:divsChild>
                                                            <w:div w:id="728386840">
                                                              <w:marLeft w:val="0"/>
                                                              <w:marRight w:val="0"/>
                                                              <w:marTop w:val="0"/>
                                                              <w:marBottom w:val="0"/>
                                                              <w:divBdr>
                                                                <w:top w:val="none" w:sz="0" w:space="0" w:color="auto"/>
                                                                <w:left w:val="none" w:sz="0" w:space="0" w:color="auto"/>
                                                                <w:bottom w:val="none" w:sz="0" w:space="0" w:color="auto"/>
                                                                <w:right w:val="none" w:sz="0" w:space="0" w:color="auto"/>
                                                              </w:divBdr>
                                                              <w:divsChild>
                                                                <w:div w:id="430975223">
                                                                  <w:marLeft w:val="0"/>
                                                                  <w:marRight w:val="0"/>
                                                                  <w:marTop w:val="0"/>
                                                                  <w:marBottom w:val="0"/>
                                                                  <w:divBdr>
                                                                    <w:top w:val="none" w:sz="0" w:space="0" w:color="auto"/>
                                                                    <w:left w:val="none" w:sz="0" w:space="0" w:color="auto"/>
                                                                    <w:bottom w:val="none" w:sz="0" w:space="0" w:color="auto"/>
                                                                    <w:right w:val="none" w:sz="0" w:space="0" w:color="auto"/>
                                                                  </w:divBdr>
                                                                </w:div>
                                                              </w:divsChild>
                                                            </w:div>
                                                            <w:div w:id="184674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933599">
                                                      <w:marLeft w:val="0"/>
                                                      <w:marRight w:val="0"/>
                                                      <w:marTop w:val="0"/>
                                                      <w:marBottom w:val="0"/>
                                                      <w:divBdr>
                                                        <w:top w:val="none" w:sz="0" w:space="0" w:color="auto"/>
                                                        <w:left w:val="none" w:sz="0" w:space="0" w:color="auto"/>
                                                        <w:bottom w:val="none" w:sz="0" w:space="0" w:color="auto"/>
                                                        <w:right w:val="none" w:sz="0" w:space="0" w:color="auto"/>
                                                      </w:divBdr>
                                                    </w:div>
                                                    <w:div w:id="1030909873">
                                                      <w:marLeft w:val="0"/>
                                                      <w:marRight w:val="0"/>
                                                      <w:marTop w:val="0"/>
                                                      <w:marBottom w:val="0"/>
                                                      <w:divBdr>
                                                        <w:top w:val="none" w:sz="0" w:space="0" w:color="auto"/>
                                                        <w:left w:val="none" w:sz="0" w:space="0" w:color="auto"/>
                                                        <w:bottom w:val="none" w:sz="0" w:space="0" w:color="auto"/>
                                                        <w:right w:val="none" w:sz="0" w:space="0" w:color="auto"/>
                                                      </w:divBdr>
                                                    </w:div>
                                                    <w:div w:id="1063334730">
                                                      <w:marLeft w:val="0"/>
                                                      <w:marRight w:val="0"/>
                                                      <w:marTop w:val="0"/>
                                                      <w:marBottom w:val="0"/>
                                                      <w:divBdr>
                                                        <w:top w:val="none" w:sz="0" w:space="0" w:color="auto"/>
                                                        <w:left w:val="none" w:sz="0" w:space="0" w:color="auto"/>
                                                        <w:bottom w:val="none" w:sz="0" w:space="0" w:color="auto"/>
                                                        <w:right w:val="none" w:sz="0" w:space="0" w:color="auto"/>
                                                      </w:divBdr>
                                                      <w:divsChild>
                                                        <w:div w:id="1389263805">
                                                          <w:marLeft w:val="0"/>
                                                          <w:marRight w:val="0"/>
                                                          <w:marTop w:val="0"/>
                                                          <w:marBottom w:val="0"/>
                                                          <w:divBdr>
                                                            <w:top w:val="none" w:sz="0" w:space="0" w:color="auto"/>
                                                            <w:left w:val="none" w:sz="0" w:space="0" w:color="auto"/>
                                                            <w:bottom w:val="none" w:sz="0" w:space="0" w:color="auto"/>
                                                            <w:right w:val="none" w:sz="0" w:space="0" w:color="auto"/>
                                                          </w:divBdr>
                                                          <w:divsChild>
                                                            <w:div w:id="1383552285">
                                                              <w:marLeft w:val="0"/>
                                                              <w:marRight w:val="0"/>
                                                              <w:marTop w:val="0"/>
                                                              <w:marBottom w:val="0"/>
                                                              <w:divBdr>
                                                                <w:top w:val="none" w:sz="0" w:space="0" w:color="auto"/>
                                                                <w:left w:val="none" w:sz="0" w:space="0" w:color="auto"/>
                                                                <w:bottom w:val="none" w:sz="0" w:space="0" w:color="auto"/>
                                                                <w:right w:val="none" w:sz="0" w:space="0" w:color="auto"/>
                                                              </w:divBdr>
                                                              <w:divsChild>
                                                                <w:div w:id="1632594523">
                                                                  <w:marLeft w:val="0"/>
                                                                  <w:marRight w:val="0"/>
                                                                  <w:marTop w:val="0"/>
                                                                  <w:marBottom w:val="0"/>
                                                                  <w:divBdr>
                                                                    <w:top w:val="none" w:sz="0" w:space="0" w:color="auto"/>
                                                                    <w:left w:val="none" w:sz="0" w:space="0" w:color="auto"/>
                                                                    <w:bottom w:val="none" w:sz="0" w:space="0" w:color="auto"/>
                                                                    <w:right w:val="none" w:sz="0" w:space="0" w:color="auto"/>
                                                                  </w:divBdr>
                                                                </w:div>
                                                              </w:divsChild>
                                                            </w:div>
                                                            <w:div w:id="15785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5398">
                                                      <w:marLeft w:val="0"/>
                                                      <w:marRight w:val="0"/>
                                                      <w:marTop w:val="0"/>
                                                      <w:marBottom w:val="0"/>
                                                      <w:divBdr>
                                                        <w:top w:val="none" w:sz="0" w:space="0" w:color="auto"/>
                                                        <w:left w:val="none" w:sz="0" w:space="0" w:color="auto"/>
                                                        <w:bottom w:val="none" w:sz="0" w:space="0" w:color="auto"/>
                                                        <w:right w:val="none" w:sz="0" w:space="0" w:color="auto"/>
                                                      </w:divBdr>
                                                    </w:div>
                                                    <w:div w:id="1098718133">
                                                      <w:marLeft w:val="0"/>
                                                      <w:marRight w:val="0"/>
                                                      <w:marTop w:val="0"/>
                                                      <w:marBottom w:val="0"/>
                                                      <w:divBdr>
                                                        <w:top w:val="none" w:sz="0" w:space="0" w:color="auto"/>
                                                        <w:left w:val="none" w:sz="0" w:space="0" w:color="auto"/>
                                                        <w:bottom w:val="none" w:sz="0" w:space="0" w:color="auto"/>
                                                        <w:right w:val="none" w:sz="0" w:space="0" w:color="auto"/>
                                                      </w:divBdr>
                                                      <w:divsChild>
                                                        <w:div w:id="2054887924">
                                                          <w:marLeft w:val="0"/>
                                                          <w:marRight w:val="0"/>
                                                          <w:marTop w:val="0"/>
                                                          <w:marBottom w:val="0"/>
                                                          <w:divBdr>
                                                            <w:top w:val="none" w:sz="0" w:space="0" w:color="auto"/>
                                                            <w:left w:val="none" w:sz="0" w:space="0" w:color="auto"/>
                                                            <w:bottom w:val="none" w:sz="0" w:space="0" w:color="auto"/>
                                                            <w:right w:val="none" w:sz="0" w:space="0" w:color="auto"/>
                                                          </w:divBdr>
                                                          <w:divsChild>
                                                            <w:div w:id="339310795">
                                                              <w:marLeft w:val="0"/>
                                                              <w:marRight w:val="0"/>
                                                              <w:marTop w:val="0"/>
                                                              <w:marBottom w:val="0"/>
                                                              <w:divBdr>
                                                                <w:top w:val="none" w:sz="0" w:space="0" w:color="auto"/>
                                                                <w:left w:val="none" w:sz="0" w:space="0" w:color="auto"/>
                                                                <w:bottom w:val="none" w:sz="0" w:space="0" w:color="auto"/>
                                                                <w:right w:val="none" w:sz="0" w:space="0" w:color="auto"/>
                                                              </w:divBdr>
                                                            </w:div>
                                                            <w:div w:id="2002849749">
                                                              <w:marLeft w:val="0"/>
                                                              <w:marRight w:val="0"/>
                                                              <w:marTop w:val="0"/>
                                                              <w:marBottom w:val="0"/>
                                                              <w:divBdr>
                                                                <w:top w:val="none" w:sz="0" w:space="0" w:color="auto"/>
                                                                <w:left w:val="none" w:sz="0" w:space="0" w:color="auto"/>
                                                                <w:bottom w:val="none" w:sz="0" w:space="0" w:color="auto"/>
                                                                <w:right w:val="none" w:sz="0" w:space="0" w:color="auto"/>
                                                              </w:divBdr>
                                                              <w:divsChild>
                                                                <w:div w:id="163640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060376">
                                                      <w:marLeft w:val="0"/>
                                                      <w:marRight w:val="0"/>
                                                      <w:marTop w:val="0"/>
                                                      <w:marBottom w:val="0"/>
                                                      <w:divBdr>
                                                        <w:top w:val="none" w:sz="0" w:space="0" w:color="auto"/>
                                                        <w:left w:val="none" w:sz="0" w:space="0" w:color="auto"/>
                                                        <w:bottom w:val="none" w:sz="0" w:space="0" w:color="auto"/>
                                                        <w:right w:val="none" w:sz="0" w:space="0" w:color="auto"/>
                                                      </w:divBdr>
                                                      <w:divsChild>
                                                        <w:div w:id="2071340793">
                                                          <w:marLeft w:val="0"/>
                                                          <w:marRight w:val="0"/>
                                                          <w:marTop w:val="0"/>
                                                          <w:marBottom w:val="0"/>
                                                          <w:divBdr>
                                                            <w:top w:val="none" w:sz="0" w:space="0" w:color="auto"/>
                                                            <w:left w:val="none" w:sz="0" w:space="0" w:color="auto"/>
                                                            <w:bottom w:val="none" w:sz="0" w:space="0" w:color="auto"/>
                                                            <w:right w:val="none" w:sz="0" w:space="0" w:color="auto"/>
                                                          </w:divBdr>
                                                          <w:divsChild>
                                                            <w:div w:id="174732350">
                                                              <w:marLeft w:val="0"/>
                                                              <w:marRight w:val="0"/>
                                                              <w:marTop w:val="0"/>
                                                              <w:marBottom w:val="0"/>
                                                              <w:divBdr>
                                                                <w:top w:val="none" w:sz="0" w:space="0" w:color="auto"/>
                                                                <w:left w:val="none" w:sz="0" w:space="0" w:color="auto"/>
                                                                <w:bottom w:val="none" w:sz="0" w:space="0" w:color="auto"/>
                                                                <w:right w:val="none" w:sz="0" w:space="0" w:color="auto"/>
                                                              </w:divBdr>
                                                            </w:div>
                                                            <w:div w:id="1903908596">
                                                              <w:marLeft w:val="0"/>
                                                              <w:marRight w:val="0"/>
                                                              <w:marTop w:val="0"/>
                                                              <w:marBottom w:val="0"/>
                                                              <w:divBdr>
                                                                <w:top w:val="none" w:sz="0" w:space="0" w:color="auto"/>
                                                                <w:left w:val="none" w:sz="0" w:space="0" w:color="auto"/>
                                                                <w:bottom w:val="none" w:sz="0" w:space="0" w:color="auto"/>
                                                                <w:right w:val="none" w:sz="0" w:space="0" w:color="auto"/>
                                                              </w:divBdr>
                                                              <w:divsChild>
                                                                <w:div w:id="153993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840694">
                                                      <w:marLeft w:val="0"/>
                                                      <w:marRight w:val="0"/>
                                                      <w:marTop w:val="0"/>
                                                      <w:marBottom w:val="0"/>
                                                      <w:divBdr>
                                                        <w:top w:val="none" w:sz="0" w:space="0" w:color="auto"/>
                                                        <w:left w:val="none" w:sz="0" w:space="0" w:color="auto"/>
                                                        <w:bottom w:val="none" w:sz="0" w:space="0" w:color="auto"/>
                                                        <w:right w:val="none" w:sz="0" w:space="0" w:color="auto"/>
                                                      </w:divBdr>
                                                      <w:divsChild>
                                                        <w:div w:id="869487967">
                                                          <w:marLeft w:val="0"/>
                                                          <w:marRight w:val="0"/>
                                                          <w:marTop w:val="0"/>
                                                          <w:marBottom w:val="0"/>
                                                          <w:divBdr>
                                                            <w:top w:val="none" w:sz="0" w:space="0" w:color="auto"/>
                                                            <w:left w:val="none" w:sz="0" w:space="0" w:color="auto"/>
                                                            <w:bottom w:val="none" w:sz="0" w:space="0" w:color="auto"/>
                                                            <w:right w:val="none" w:sz="0" w:space="0" w:color="auto"/>
                                                          </w:divBdr>
                                                          <w:divsChild>
                                                            <w:div w:id="875236648">
                                                              <w:marLeft w:val="0"/>
                                                              <w:marRight w:val="0"/>
                                                              <w:marTop w:val="0"/>
                                                              <w:marBottom w:val="0"/>
                                                              <w:divBdr>
                                                                <w:top w:val="none" w:sz="0" w:space="0" w:color="auto"/>
                                                                <w:left w:val="none" w:sz="0" w:space="0" w:color="auto"/>
                                                                <w:bottom w:val="none" w:sz="0" w:space="0" w:color="auto"/>
                                                                <w:right w:val="none" w:sz="0" w:space="0" w:color="auto"/>
                                                              </w:divBdr>
                                                              <w:divsChild>
                                                                <w:div w:id="162865729">
                                                                  <w:marLeft w:val="0"/>
                                                                  <w:marRight w:val="0"/>
                                                                  <w:marTop w:val="0"/>
                                                                  <w:marBottom w:val="0"/>
                                                                  <w:divBdr>
                                                                    <w:top w:val="none" w:sz="0" w:space="0" w:color="auto"/>
                                                                    <w:left w:val="none" w:sz="0" w:space="0" w:color="auto"/>
                                                                    <w:bottom w:val="none" w:sz="0" w:space="0" w:color="auto"/>
                                                                    <w:right w:val="none" w:sz="0" w:space="0" w:color="auto"/>
                                                                  </w:divBdr>
                                                                </w:div>
                                                              </w:divsChild>
                                                            </w:div>
                                                            <w:div w:id="107042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770018">
                                                      <w:marLeft w:val="0"/>
                                                      <w:marRight w:val="0"/>
                                                      <w:marTop w:val="0"/>
                                                      <w:marBottom w:val="0"/>
                                                      <w:divBdr>
                                                        <w:top w:val="none" w:sz="0" w:space="0" w:color="auto"/>
                                                        <w:left w:val="none" w:sz="0" w:space="0" w:color="auto"/>
                                                        <w:bottom w:val="none" w:sz="0" w:space="0" w:color="auto"/>
                                                        <w:right w:val="none" w:sz="0" w:space="0" w:color="auto"/>
                                                      </w:divBdr>
                                                      <w:divsChild>
                                                        <w:div w:id="587351557">
                                                          <w:marLeft w:val="0"/>
                                                          <w:marRight w:val="0"/>
                                                          <w:marTop w:val="0"/>
                                                          <w:marBottom w:val="0"/>
                                                          <w:divBdr>
                                                            <w:top w:val="none" w:sz="0" w:space="0" w:color="auto"/>
                                                            <w:left w:val="none" w:sz="0" w:space="0" w:color="auto"/>
                                                            <w:bottom w:val="none" w:sz="0" w:space="0" w:color="auto"/>
                                                            <w:right w:val="none" w:sz="0" w:space="0" w:color="auto"/>
                                                          </w:divBdr>
                                                          <w:divsChild>
                                                            <w:div w:id="1797941442">
                                                              <w:marLeft w:val="0"/>
                                                              <w:marRight w:val="0"/>
                                                              <w:marTop w:val="0"/>
                                                              <w:marBottom w:val="0"/>
                                                              <w:divBdr>
                                                                <w:top w:val="none" w:sz="0" w:space="0" w:color="auto"/>
                                                                <w:left w:val="none" w:sz="0" w:space="0" w:color="auto"/>
                                                                <w:bottom w:val="none" w:sz="0" w:space="0" w:color="auto"/>
                                                                <w:right w:val="none" w:sz="0" w:space="0" w:color="auto"/>
                                                              </w:divBdr>
                                                            </w:div>
                                                            <w:div w:id="1954969909">
                                                              <w:marLeft w:val="0"/>
                                                              <w:marRight w:val="0"/>
                                                              <w:marTop w:val="0"/>
                                                              <w:marBottom w:val="0"/>
                                                              <w:divBdr>
                                                                <w:top w:val="none" w:sz="0" w:space="0" w:color="auto"/>
                                                                <w:left w:val="none" w:sz="0" w:space="0" w:color="auto"/>
                                                                <w:bottom w:val="none" w:sz="0" w:space="0" w:color="auto"/>
                                                                <w:right w:val="none" w:sz="0" w:space="0" w:color="auto"/>
                                                              </w:divBdr>
                                                              <w:divsChild>
                                                                <w:div w:id="188305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517257">
                                                      <w:marLeft w:val="0"/>
                                                      <w:marRight w:val="0"/>
                                                      <w:marTop w:val="0"/>
                                                      <w:marBottom w:val="0"/>
                                                      <w:divBdr>
                                                        <w:top w:val="none" w:sz="0" w:space="0" w:color="auto"/>
                                                        <w:left w:val="none" w:sz="0" w:space="0" w:color="auto"/>
                                                        <w:bottom w:val="none" w:sz="0" w:space="0" w:color="auto"/>
                                                        <w:right w:val="none" w:sz="0" w:space="0" w:color="auto"/>
                                                      </w:divBdr>
                                                      <w:divsChild>
                                                        <w:div w:id="1255169336">
                                                          <w:marLeft w:val="0"/>
                                                          <w:marRight w:val="0"/>
                                                          <w:marTop w:val="0"/>
                                                          <w:marBottom w:val="0"/>
                                                          <w:divBdr>
                                                            <w:top w:val="none" w:sz="0" w:space="0" w:color="auto"/>
                                                            <w:left w:val="none" w:sz="0" w:space="0" w:color="auto"/>
                                                            <w:bottom w:val="none" w:sz="0" w:space="0" w:color="auto"/>
                                                            <w:right w:val="none" w:sz="0" w:space="0" w:color="auto"/>
                                                          </w:divBdr>
                                                          <w:divsChild>
                                                            <w:div w:id="809984461">
                                                              <w:marLeft w:val="0"/>
                                                              <w:marRight w:val="0"/>
                                                              <w:marTop w:val="0"/>
                                                              <w:marBottom w:val="0"/>
                                                              <w:divBdr>
                                                                <w:top w:val="none" w:sz="0" w:space="0" w:color="auto"/>
                                                                <w:left w:val="none" w:sz="0" w:space="0" w:color="auto"/>
                                                                <w:bottom w:val="none" w:sz="0" w:space="0" w:color="auto"/>
                                                                <w:right w:val="none" w:sz="0" w:space="0" w:color="auto"/>
                                                              </w:divBdr>
                                                            </w:div>
                                                            <w:div w:id="998196664">
                                                              <w:marLeft w:val="0"/>
                                                              <w:marRight w:val="0"/>
                                                              <w:marTop w:val="0"/>
                                                              <w:marBottom w:val="0"/>
                                                              <w:divBdr>
                                                                <w:top w:val="none" w:sz="0" w:space="0" w:color="auto"/>
                                                                <w:left w:val="none" w:sz="0" w:space="0" w:color="auto"/>
                                                                <w:bottom w:val="none" w:sz="0" w:space="0" w:color="auto"/>
                                                                <w:right w:val="none" w:sz="0" w:space="0" w:color="auto"/>
                                                              </w:divBdr>
                                                              <w:divsChild>
                                                                <w:div w:id="189847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285283">
                                                      <w:marLeft w:val="0"/>
                                                      <w:marRight w:val="0"/>
                                                      <w:marTop w:val="0"/>
                                                      <w:marBottom w:val="0"/>
                                                      <w:divBdr>
                                                        <w:top w:val="none" w:sz="0" w:space="0" w:color="auto"/>
                                                        <w:left w:val="none" w:sz="0" w:space="0" w:color="auto"/>
                                                        <w:bottom w:val="none" w:sz="0" w:space="0" w:color="auto"/>
                                                        <w:right w:val="none" w:sz="0" w:space="0" w:color="auto"/>
                                                      </w:divBdr>
                                                      <w:divsChild>
                                                        <w:div w:id="1731925319">
                                                          <w:marLeft w:val="0"/>
                                                          <w:marRight w:val="0"/>
                                                          <w:marTop w:val="0"/>
                                                          <w:marBottom w:val="0"/>
                                                          <w:divBdr>
                                                            <w:top w:val="none" w:sz="0" w:space="0" w:color="auto"/>
                                                            <w:left w:val="none" w:sz="0" w:space="0" w:color="auto"/>
                                                            <w:bottom w:val="none" w:sz="0" w:space="0" w:color="auto"/>
                                                            <w:right w:val="none" w:sz="0" w:space="0" w:color="auto"/>
                                                          </w:divBdr>
                                                          <w:divsChild>
                                                            <w:div w:id="1841307002">
                                                              <w:marLeft w:val="0"/>
                                                              <w:marRight w:val="0"/>
                                                              <w:marTop w:val="0"/>
                                                              <w:marBottom w:val="0"/>
                                                              <w:divBdr>
                                                                <w:top w:val="none" w:sz="0" w:space="0" w:color="auto"/>
                                                                <w:left w:val="none" w:sz="0" w:space="0" w:color="auto"/>
                                                                <w:bottom w:val="none" w:sz="0" w:space="0" w:color="auto"/>
                                                                <w:right w:val="none" w:sz="0" w:space="0" w:color="auto"/>
                                                              </w:divBdr>
                                                              <w:divsChild>
                                                                <w:div w:id="595939944">
                                                                  <w:marLeft w:val="0"/>
                                                                  <w:marRight w:val="0"/>
                                                                  <w:marTop w:val="0"/>
                                                                  <w:marBottom w:val="0"/>
                                                                  <w:divBdr>
                                                                    <w:top w:val="none" w:sz="0" w:space="0" w:color="auto"/>
                                                                    <w:left w:val="none" w:sz="0" w:space="0" w:color="auto"/>
                                                                    <w:bottom w:val="none" w:sz="0" w:space="0" w:color="auto"/>
                                                                    <w:right w:val="none" w:sz="0" w:space="0" w:color="auto"/>
                                                                  </w:divBdr>
                                                                </w:div>
                                                              </w:divsChild>
                                                            </w:div>
                                                            <w:div w:id="192645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012702">
                                                      <w:marLeft w:val="0"/>
                                                      <w:marRight w:val="0"/>
                                                      <w:marTop w:val="0"/>
                                                      <w:marBottom w:val="0"/>
                                                      <w:divBdr>
                                                        <w:top w:val="none" w:sz="0" w:space="0" w:color="auto"/>
                                                        <w:left w:val="none" w:sz="0" w:space="0" w:color="auto"/>
                                                        <w:bottom w:val="none" w:sz="0" w:space="0" w:color="auto"/>
                                                        <w:right w:val="none" w:sz="0" w:space="0" w:color="auto"/>
                                                      </w:divBdr>
                                                      <w:divsChild>
                                                        <w:div w:id="72821465">
                                                          <w:marLeft w:val="0"/>
                                                          <w:marRight w:val="0"/>
                                                          <w:marTop w:val="0"/>
                                                          <w:marBottom w:val="0"/>
                                                          <w:divBdr>
                                                            <w:top w:val="none" w:sz="0" w:space="0" w:color="auto"/>
                                                            <w:left w:val="none" w:sz="0" w:space="0" w:color="auto"/>
                                                            <w:bottom w:val="none" w:sz="0" w:space="0" w:color="auto"/>
                                                            <w:right w:val="none" w:sz="0" w:space="0" w:color="auto"/>
                                                          </w:divBdr>
                                                          <w:divsChild>
                                                            <w:div w:id="510683475">
                                                              <w:marLeft w:val="0"/>
                                                              <w:marRight w:val="0"/>
                                                              <w:marTop w:val="0"/>
                                                              <w:marBottom w:val="0"/>
                                                              <w:divBdr>
                                                                <w:top w:val="none" w:sz="0" w:space="0" w:color="auto"/>
                                                                <w:left w:val="none" w:sz="0" w:space="0" w:color="auto"/>
                                                                <w:bottom w:val="none" w:sz="0" w:space="0" w:color="auto"/>
                                                                <w:right w:val="none" w:sz="0" w:space="0" w:color="auto"/>
                                                              </w:divBdr>
                                                            </w:div>
                                                            <w:div w:id="1210730394">
                                                              <w:marLeft w:val="0"/>
                                                              <w:marRight w:val="0"/>
                                                              <w:marTop w:val="0"/>
                                                              <w:marBottom w:val="0"/>
                                                              <w:divBdr>
                                                                <w:top w:val="none" w:sz="0" w:space="0" w:color="auto"/>
                                                                <w:left w:val="none" w:sz="0" w:space="0" w:color="auto"/>
                                                                <w:bottom w:val="none" w:sz="0" w:space="0" w:color="auto"/>
                                                                <w:right w:val="none" w:sz="0" w:space="0" w:color="auto"/>
                                                              </w:divBdr>
                                                              <w:divsChild>
                                                                <w:div w:id="140857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600073">
                                                      <w:marLeft w:val="0"/>
                                                      <w:marRight w:val="0"/>
                                                      <w:marTop w:val="0"/>
                                                      <w:marBottom w:val="0"/>
                                                      <w:divBdr>
                                                        <w:top w:val="none" w:sz="0" w:space="0" w:color="auto"/>
                                                        <w:left w:val="none" w:sz="0" w:space="0" w:color="auto"/>
                                                        <w:bottom w:val="none" w:sz="0" w:space="0" w:color="auto"/>
                                                        <w:right w:val="none" w:sz="0" w:space="0" w:color="auto"/>
                                                      </w:divBdr>
                                                      <w:divsChild>
                                                        <w:div w:id="1409426627">
                                                          <w:marLeft w:val="0"/>
                                                          <w:marRight w:val="0"/>
                                                          <w:marTop w:val="0"/>
                                                          <w:marBottom w:val="0"/>
                                                          <w:divBdr>
                                                            <w:top w:val="none" w:sz="0" w:space="0" w:color="auto"/>
                                                            <w:left w:val="none" w:sz="0" w:space="0" w:color="auto"/>
                                                            <w:bottom w:val="none" w:sz="0" w:space="0" w:color="auto"/>
                                                            <w:right w:val="none" w:sz="0" w:space="0" w:color="auto"/>
                                                          </w:divBdr>
                                                          <w:divsChild>
                                                            <w:div w:id="247886525">
                                                              <w:marLeft w:val="0"/>
                                                              <w:marRight w:val="0"/>
                                                              <w:marTop w:val="0"/>
                                                              <w:marBottom w:val="0"/>
                                                              <w:divBdr>
                                                                <w:top w:val="none" w:sz="0" w:space="0" w:color="auto"/>
                                                                <w:left w:val="none" w:sz="0" w:space="0" w:color="auto"/>
                                                                <w:bottom w:val="none" w:sz="0" w:space="0" w:color="auto"/>
                                                                <w:right w:val="none" w:sz="0" w:space="0" w:color="auto"/>
                                                              </w:divBdr>
                                                              <w:divsChild>
                                                                <w:div w:id="330256380">
                                                                  <w:marLeft w:val="0"/>
                                                                  <w:marRight w:val="0"/>
                                                                  <w:marTop w:val="0"/>
                                                                  <w:marBottom w:val="0"/>
                                                                  <w:divBdr>
                                                                    <w:top w:val="none" w:sz="0" w:space="0" w:color="auto"/>
                                                                    <w:left w:val="none" w:sz="0" w:space="0" w:color="auto"/>
                                                                    <w:bottom w:val="none" w:sz="0" w:space="0" w:color="auto"/>
                                                                    <w:right w:val="none" w:sz="0" w:space="0" w:color="auto"/>
                                                                  </w:divBdr>
                                                                </w:div>
                                                              </w:divsChild>
                                                            </w:div>
                                                            <w:div w:id="137766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55309">
                                                      <w:marLeft w:val="0"/>
                                                      <w:marRight w:val="0"/>
                                                      <w:marTop w:val="0"/>
                                                      <w:marBottom w:val="0"/>
                                                      <w:divBdr>
                                                        <w:top w:val="none" w:sz="0" w:space="0" w:color="auto"/>
                                                        <w:left w:val="none" w:sz="0" w:space="0" w:color="auto"/>
                                                        <w:bottom w:val="none" w:sz="0" w:space="0" w:color="auto"/>
                                                        <w:right w:val="none" w:sz="0" w:space="0" w:color="auto"/>
                                                      </w:divBdr>
                                                    </w:div>
                                                    <w:div w:id="1407799277">
                                                      <w:marLeft w:val="0"/>
                                                      <w:marRight w:val="0"/>
                                                      <w:marTop w:val="0"/>
                                                      <w:marBottom w:val="0"/>
                                                      <w:divBdr>
                                                        <w:top w:val="none" w:sz="0" w:space="0" w:color="auto"/>
                                                        <w:left w:val="none" w:sz="0" w:space="0" w:color="auto"/>
                                                        <w:bottom w:val="none" w:sz="0" w:space="0" w:color="auto"/>
                                                        <w:right w:val="none" w:sz="0" w:space="0" w:color="auto"/>
                                                      </w:divBdr>
                                                      <w:divsChild>
                                                        <w:div w:id="1250310954">
                                                          <w:marLeft w:val="0"/>
                                                          <w:marRight w:val="0"/>
                                                          <w:marTop w:val="0"/>
                                                          <w:marBottom w:val="0"/>
                                                          <w:divBdr>
                                                            <w:top w:val="none" w:sz="0" w:space="0" w:color="auto"/>
                                                            <w:left w:val="none" w:sz="0" w:space="0" w:color="auto"/>
                                                            <w:bottom w:val="none" w:sz="0" w:space="0" w:color="auto"/>
                                                            <w:right w:val="none" w:sz="0" w:space="0" w:color="auto"/>
                                                          </w:divBdr>
                                                          <w:divsChild>
                                                            <w:div w:id="1131628224">
                                                              <w:marLeft w:val="0"/>
                                                              <w:marRight w:val="0"/>
                                                              <w:marTop w:val="0"/>
                                                              <w:marBottom w:val="0"/>
                                                              <w:divBdr>
                                                                <w:top w:val="none" w:sz="0" w:space="0" w:color="auto"/>
                                                                <w:left w:val="none" w:sz="0" w:space="0" w:color="auto"/>
                                                                <w:bottom w:val="none" w:sz="0" w:space="0" w:color="auto"/>
                                                                <w:right w:val="none" w:sz="0" w:space="0" w:color="auto"/>
                                                              </w:divBdr>
                                                              <w:divsChild>
                                                                <w:div w:id="1937402132">
                                                                  <w:marLeft w:val="0"/>
                                                                  <w:marRight w:val="0"/>
                                                                  <w:marTop w:val="0"/>
                                                                  <w:marBottom w:val="0"/>
                                                                  <w:divBdr>
                                                                    <w:top w:val="none" w:sz="0" w:space="0" w:color="auto"/>
                                                                    <w:left w:val="none" w:sz="0" w:space="0" w:color="auto"/>
                                                                    <w:bottom w:val="none" w:sz="0" w:space="0" w:color="auto"/>
                                                                    <w:right w:val="none" w:sz="0" w:space="0" w:color="auto"/>
                                                                  </w:divBdr>
                                                                </w:div>
                                                              </w:divsChild>
                                                            </w:div>
                                                            <w:div w:id="1324360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441996">
                                                      <w:marLeft w:val="0"/>
                                                      <w:marRight w:val="0"/>
                                                      <w:marTop w:val="0"/>
                                                      <w:marBottom w:val="0"/>
                                                      <w:divBdr>
                                                        <w:top w:val="none" w:sz="0" w:space="0" w:color="auto"/>
                                                        <w:left w:val="none" w:sz="0" w:space="0" w:color="auto"/>
                                                        <w:bottom w:val="none" w:sz="0" w:space="0" w:color="auto"/>
                                                        <w:right w:val="none" w:sz="0" w:space="0" w:color="auto"/>
                                                      </w:divBdr>
                                                      <w:divsChild>
                                                        <w:div w:id="490293092">
                                                          <w:marLeft w:val="0"/>
                                                          <w:marRight w:val="0"/>
                                                          <w:marTop w:val="0"/>
                                                          <w:marBottom w:val="0"/>
                                                          <w:divBdr>
                                                            <w:top w:val="none" w:sz="0" w:space="0" w:color="auto"/>
                                                            <w:left w:val="none" w:sz="0" w:space="0" w:color="auto"/>
                                                            <w:bottom w:val="none" w:sz="0" w:space="0" w:color="auto"/>
                                                            <w:right w:val="none" w:sz="0" w:space="0" w:color="auto"/>
                                                          </w:divBdr>
                                                          <w:divsChild>
                                                            <w:div w:id="1239709735">
                                                              <w:marLeft w:val="0"/>
                                                              <w:marRight w:val="0"/>
                                                              <w:marTop w:val="0"/>
                                                              <w:marBottom w:val="0"/>
                                                              <w:divBdr>
                                                                <w:top w:val="none" w:sz="0" w:space="0" w:color="auto"/>
                                                                <w:left w:val="none" w:sz="0" w:space="0" w:color="auto"/>
                                                                <w:bottom w:val="none" w:sz="0" w:space="0" w:color="auto"/>
                                                                <w:right w:val="none" w:sz="0" w:space="0" w:color="auto"/>
                                                              </w:divBdr>
                                                              <w:divsChild>
                                                                <w:div w:id="305817999">
                                                                  <w:marLeft w:val="0"/>
                                                                  <w:marRight w:val="0"/>
                                                                  <w:marTop w:val="0"/>
                                                                  <w:marBottom w:val="0"/>
                                                                  <w:divBdr>
                                                                    <w:top w:val="none" w:sz="0" w:space="0" w:color="auto"/>
                                                                    <w:left w:val="none" w:sz="0" w:space="0" w:color="auto"/>
                                                                    <w:bottom w:val="none" w:sz="0" w:space="0" w:color="auto"/>
                                                                    <w:right w:val="none" w:sz="0" w:space="0" w:color="auto"/>
                                                                  </w:divBdr>
                                                                </w:div>
                                                              </w:divsChild>
                                                            </w:div>
                                                            <w:div w:id="199448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275352">
                                                      <w:marLeft w:val="0"/>
                                                      <w:marRight w:val="0"/>
                                                      <w:marTop w:val="0"/>
                                                      <w:marBottom w:val="0"/>
                                                      <w:divBdr>
                                                        <w:top w:val="none" w:sz="0" w:space="0" w:color="auto"/>
                                                        <w:left w:val="none" w:sz="0" w:space="0" w:color="auto"/>
                                                        <w:bottom w:val="none" w:sz="0" w:space="0" w:color="auto"/>
                                                        <w:right w:val="none" w:sz="0" w:space="0" w:color="auto"/>
                                                      </w:divBdr>
                                                      <w:divsChild>
                                                        <w:div w:id="97220862">
                                                          <w:marLeft w:val="0"/>
                                                          <w:marRight w:val="0"/>
                                                          <w:marTop w:val="0"/>
                                                          <w:marBottom w:val="0"/>
                                                          <w:divBdr>
                                                            <w:top w:val="none" w:sz="0" w:space="0" w:color="auto"/>
                                                            <w:left w:val="none" w:sz="0" w:space="0" w:color="auto"/>
                                                            <w:bottom w:val="none" w:sz="0" w:space="0" w:color="auto"/>
                                                            <w:right w:val="none" w:sz="0" w:space="0" w:color="auto"/>
                                                          </w:divBdr>
                                                          <w:divsChild>
                                                            <w:div w:id="501117626">
                                                              <w:marLeft w:val="0"/>
                                                              <w:marRight w:val="0"/>
                                                              <w:marTop w:val="0"/>
                                                              <w:marBottom w:val="0"/>
                                                              <w:divBdr>
                                                                <w:top w:val="none" w:sz="0" w:space="0" w:color="auto"/>
                                                                <w:left w:val="none" w:sz="0" w:space="0" w:color="auto"/>
                                                                <w:bottom w:val="none" w:sz="0" w:space="0" w:color="auto"/>
                                                                <w:right w:val="none" w:sz="0" w:space="0" w:color="auto"/>
                                                              </w:divBdr>
                                                              <w:divsChild>
                                                                <w:div w:id="161092637">
                                                                  <w:marLeft w:val="0"/>
                                                                  <w:marRight w:val="0"/>
                                                                  <w:marTop w:val="0"/>
                                                                  <w:marBottom w:val="0"/>
                                                                  <w:divBdr>
                                                                    <w:top w:val="none" w:sz="0" w:space="0" w:color="auto"/>
                                                                    <w:left w:val="none" w:sz="0" w:space="0" w:color="auto"/>
                                                                    <w:bottom w:val="none" w:sz="0" w:space="0" w:color="auto"/>
                                                                    <w:right w:val="none" w:sz="0" w:space="0" w:color="auto"/>
                                                                  </w:divBdr>
                                                                </w:div>
                                                              </w:divsChild>
                                                            </w:div>
                                                            <w:div w:id="6695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934245">
                                                      <w:marLeft w:val="0"/>
                                                      <w:marRight w:val="0"/>
                                                      <w:marTop w:val="0"/>
                                                      <w:marBottom w:val="0"/>
                                                      <w:divBdr>
                                                        <w:top w:val="none" w:sz="0" w:space="0" w:color="auto"/>
                                                        <w:left w:val="none" w:sz="0" w:space="0" w:color="auto"/>
                                                        <w:bottom w:val="none" w:sz="0" w:space="0" w:color="auto"/>
                                                        <w:right w:val="none" w:sz="0" w:space="0" w:color="auto"/>
                                                      </w:divBdr>
                                                    </w:div>
                                                    <w:div w:id="1495105415">
                                                      <w:marLeft w:val="0"/>
                                                      <w:marRight w:val="0"/>
                                                      <w:marTop w:val="0"/>
                                                      <w:marBottom w:val="0"/>
                                                      <w:divBdr>
                                                        <w:top w:val="none" w:sz="0" w:space="0" w:color="auto"/>
                                                        <w:left w:val="none" w:sz="0" w:space="0" w:color="auto"/>
                                                        <w:bottom w:val="none" w:sz="0" w:space="0" w:color="auto"/>
                                                        <w:right w:val="none" w:sz="0" w:space="0" w:color="auto"/>
                                                      </w:divBdr>
                                                    </w:div>
                                                    <w:div w:id="1546598145">
                                                      <w:marLeft w:val="0"/>
                                                      <w:marRight w:val="0"/>
                                                      <w:marTop w:val="0"/>
                                                      <w:marBottom w:val="0"/>
                                                      <w:divBdr>
                                                        <w:top w:val="none" w:sz="0" w:space="0" w:color="auto"/>
                                                        <w:left w:val="none" w:sz="0" w:space="0" w:color="auto"/>
                                                        <w:bottom w:val="none" w:sz="0" w:space="0" w:color="auto"/>
                                                        <w:right w:val="none" w:sz="0" w:space="0" w:color="auto"/>
                                                      </w:divBdr>
                                                      <w:divsChild>
                                                        <w:div w:id="1646617109">
                                                          <w:marLeft w:val="0"/>
                                                          <w:marRight w:val="0"/>
                                                          <w:marTop w:val="0"/>
                                                          <w:marBottom w:val="0"/>
                                                          <w:divBdr>
                                                            <w:top w:val="none" w:sz="0" w:space="0" w:color="auto"/>
                                                            <w:left w:val="none" w:sz="0" w:space="0" w:color="auto"/>
                                                            <w:bottom w:val="none" w:sz="0" w:space="0" w:color="auto"/>
                                                            <w:right w:val="none" w:sz="0" w:space="0" w:color="auto"/>
                                                          </w:divBdr>
                                                          <w:divsChild>
                                                            <w:div w:id="477694772">
                                                              <w:marLeft w:val="0"/>
                                                              <w:marRight w:val="0"/>
                                                              <w:marTop w:val="0"/>
                                                              <w:marBottom w:val="0"/>
                                                              <w:divBdr>
                                                                <w:top w:val="none" w:sz="0" w:space="0" w:color="auto"/>
                                                                <w:left w:val="none" w:sz="0" w:space="0" w:color="auto"/>
                                                                <w:bottom w:val="none" w:sz="0" w:space="0" w:color="auto"/>
                                                                <w:right w:val="none" w:sz="0" w:space="0" w:color="auto"/>
                                                              </w:divBdr>
                                                              <w:divsChild>
                                                                <w:div w:id="1532917719">
                                                                  <w:marLeft w:val="0"/>
                                                                  <w:marRight w:val="0"/>
                                                                  <w:marTop w:val="0"/>
                                                                  <w:marBottom w:val="0"/>
                                                                  <w:divBdr>
                                                                    <w:top w:val="none" w:sz="0" w:space="0" w:color="auto"/>
                                                                    <w:left w:val="none" w:sz="0" w:space="0" w:color="auto"/>
                                                                    <w:bottom w:val="none" w:sz="0" w:space="0" w:color="auto"/>
                                                                    <w:right w:val="none" w:sz="0" w:space="0" w:color="auto"/>
                                                                  </w:divBdr>
                                                                </w:div>
                                                              </w:divsChild>
                                                            </w:div>
                                                            <w:div w:id="63375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623059">
                                                      <w:marLeft w:val="0"/>
                                                      <w:marRight w:val="0"/>
                                                      <w:marTop w:val="0"/>
                                                      <w:marBottom w:val="0"/>
                                                      <w:divBdr>
                                                        <w:top w:val="none" w:sz="0" w:space="0" w:color="auto"/>
                                                        <w:left w:val="none" w:sz="0" w:space="0" w:color="auto"/>
                                                        <w:bottom w:val="none" w:sz="0" w:space="0" w:color="auto"/>
                                                        <w:right w:val="none" w:sz="0" w:space="0" w:color="auto"/>
                                                      </w:divBdr>
                                                    </w:div>
                                                    <w:div w:id="1692760299">
                                                      <w:marLeft w:val="0"/>
                                                      <w:marRight w:val="0"/>
                                                      <w:marTop w:val="0"/>
                                                      <w:marBottom w:val="0"/>
                                                      <w:divBdr>
                                                        <w:top w:val="none" w:sz="0" w:space="0" w:color="auto"/>
                                                        <w:left w:val="none" w:sz="0" w:space="0" w:color="auto"/>
                                                        <w:bottom w:val="none" w:sz="0" w:space="0" w:color="auto"/>
                                                        <w:right w:val="none" w:sz="0" w:space="0" w:color="auto"/>
                                                      </w:divBdr>
                                                      <w:divsChild>
                                                        <w:div w:id="1615791747">
                                                          <w:marLeft w:val="0"/>
                                                          <w:marRight w:val="0"/>
                                                          <w:marTop w:val="0"/>
                                                          <w:marBottom w:val="0"/>
                                                          <w:divBdr>
                                                            <w:top w:val="none" w:sz="0" w:space="0" w:color="auto"/>
                                                            <w:left w:val="none" w:sz="0" w:space="0" w:color="auto"/>
                                                            <w:bottom w:val="none" w:sz="0" w:space="0" w:color="auto"/>
                                                            <w:right w:val="none" w:sz="0" w:space="0" w:color="auto"/>
                                                          </w:divBdr>
                                                          <w:divsChild>
                                                            <w:div w:id="804393023">
                                                              <w:marLeft w:val="0"/>
                                                              <w:marRight w:val="0"/>
                                                              <w:marTop w:val="0"/>
                                                              <w:marBottom w:val="0"/>
                                                              <w:divBdr>
                                                                <w:top w:val="none" w:sz="0" w:space="0" w:color="auto"/>
                                                                <w:left w:val="none" w:sz="0" w:space="0" w:color="auto"/>
                                                                <w:bottom w:val="none" w:sz="0" w:space="0" w:color="auto"/>
                                                                <w:right w:val="none" w:sz="0" w:space="0" w:color="auto"/>
                                                              </w:divBdr>
                                                              <w:divsChild>
                                                                <w:div w:id="1562056590">
                                                                  <w:marLeft w:val="0"/>
                                                                  <w:marRight w:val="0"/>
                                                                  <w:marTop w:val="0"/>
                                                                  <w:marBottom w:val="0"/>
                                                                  <w:divBdr>
                                                                    <w:top w:val="none" w:sz="0" w:space="0" w:color="auto"/>
                                                                    <w:left w:val="none" w:sz="0" w:space="0" w:color="auto"/>
                                                                    <w:bottom w:val="none" w:sz="0" w:space="0" w:color="auto"/>
                                                                    <w:right w:val="none" w:sz="0" w:space="0" w:color="auto"/>
                                                                  </w:divBdr>
                                                                </w:div>
                                                              </w:divsChild>
                                                            </w:div>
                                                            <w:div w:id="80650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334902">
                                                      <w:marLeft w:val="0"/>
                                                      <w:marRight w:val="0"/>
                                                      <w:marTop w:val="0"/>
                                                      <w:marBottom w:val="0"/>
                                                      <w:divBdr>
                                                        <w:top w:val="none" w:sz="0" w:space="0" w:color="auto"/>
                                                        <w:left w:val="none" w:sz="0" w:space="0" w:color="auto"/>
                                                        <w:bottom w:val="none" w:sz="0" w:space="0" w:color="auto"/>
                                                        <w:right w:val="none" w:sz="0" w:space="0" w:color="auto"/>
                                                      </w:divBdr>
                                                    </w:div>
                                                    <w:div w:id="1822116617">
                                                      <w:marLeft w:val="0"/>
                                                      <w:marRight w:val="0"/>
                                                      <w:marTop w:val="0"/>
                                                      <w:marBottom w:val="0"/>
                                                      <w:divBdr>
                                                        <w:top w:val="none" w:sz="0" w:space="0" w:color="auto"/>
                                                        <w:left w:val="none" w:sz="0" w:space="0" w:color="auto"/>
                                                        <w:bottom w:val="none" w:sz="0" w:space="0" w:color="auto"/>
                                                        <w:right w:val="none" w:sz="0" w:space="0" w:color="auto"/>
                                                      </w:divBdr>
                                                      <w:divsChild>
                                                        <w:div w:id="894662670">
                                                          <w:marLeft w:val="0"/>
                                                          <w:marRight w:val="0"/>
                                                          <w:marTop w:val="0"/>
                                                          <w:marBottom w:val="0"/>
                                                          <w:divBdr>
                                                            <w:top w:val="none" w:sz="0" w:space="0" w:color="auto"/>
                                                            <w:left w:val="none" w:sz="0" w:space="0" w:color="auto"/>
                                                            <w:bottom w:val="none" w:sz="0" w:space="0" w:color="auto"/>
                                                            <w:right w:val="none" w:sz="0" w:space="0" w:color="auto"/>
                                                          </w:divBdr>
                                                          <w:divsChild>
                                                            <w:div w:id="786774415">
                                                              <w:marLeft w:val="0"/>
                                                              <w:marRight w:val="0"/>
                                                              <w:marTop w:val="0"/>
                                                              <w:marBottom w:val="0"/>
                                                              <w:divBdr>
                                                                <w:top w:val="none" w:sz="0" w:space="0" w:color="auto"/>
                                                                <w:left w:val="none" w:sz="0" w:space="0" w:color="auto"/>
                                                                <w:bottom w:val="none" w:sz="0" w:space="0" w:color="auto"/>
                                                                <w:right w:val="none" w:sz="0" w:space="0" w:color="auto"/>
                                                              </w:divBdr>
                                                            </w:div>
                                                            <w:div w:id="1248880051">
                                                              <w:marLeft w:val="0"/>
                                                              <w:marRight w:val="0"/>
                                                              <w:marTop w:val="0"/>
                                                              <w:marBottom w:val="0"/>
                                                              <w:divBdr>
                                                                <w:top w:val="none" w:sz="0" w:space="0" w:color="auto"/>
                                                                <w:left w:val="none" w:sz="0" w:space="0" w:color="auto"/>
                                                                <w:bottom w:val="none" w:sz="0" w:space="0" w:color="auto"/>
                                                                <w:right w:val="none" w:sz="0" w:space="0" w:color="auto"/>
                                                              </w:divBdr>
                                                              <w:divsChild>
                                                                <w:div w:id="196275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831240">
                                                      <w:marLeft w:val="0"/>
                                                      <w:marRight w:val="0"/>
                                                      <w:marTop w:val="0"/>
                                                      <w:marBottom w:val="0"/>
                                                      <w:divBdr>
                                                        <w:top w:val="none" w:sz="0" w:space="0" w:color="auto"/>
                                                        <w:left w:val="none" w:sz="0" w:space="0" w:color="auto"/>
                                                        <w:bottom w:val="none" w:sz="0" w:space="0" w:color="auto"/>
                                                        <w:right w:val="none" w:sz="0" w:space="0" w:color="auto"/>
                                                      </w:divBdr>
                                                    </w:div>
                                                    <w:div w:id="1889535186">
                                                      <w:marLeft w:val="0"/>
                                                      <w:marRight w:val="0"/>
                                                      <w:marTop w:val="0"/>
                                                      <w:marBottom w:val="0"/>
                                                      <w:divBdr>
                                                        <w:top w:val="none" w:sz="0" w:space="0" w:color="auto"/>
                                                        <w:left w:val="none" w:sz="0" w:space="0" w:color="auto"/>
                                                        <w:bottom w:val="none" w:sz="0" w:space="0" w:color="auto"/>
                                                        <w:right w:val="none" w:sz="0" w:space="0" w:color="auto"/>
                                                      </w:divBdr>
                                                    </w:div>
                                                    <w:div w:id="1949774955">
                                                      <w:marLeft w:val="0"/>
                                                      <w:marRight w:val="0"/>
                                                      <w:marTop w:val="0"/>
                                                      <w:marBottom w:val="0"/>
                                                      <w:divBdr>
                                                        <w:top w:val="none" w:sz="0" w:space="0" w:color="auto"/>
                                                        <w:left w:val="none" w:sz="0" w:space="0" w:color="auto"/>
                                                        <w:bottom w:val="none" w:sz="0" w:space="0" w:color="auto"/>
                                                        <w:right w:val="none" w:sz="0" w:space="0" w:color="auto"/>
                                                      </w:divBdr>
                                                    </w:div>
                                                    <w:div w:id="1983777400">
                                                      <w:marLeft w:val="0"/>
                                                      <w:marRight w:val="0"/>
                                                      <w:marTop w:val="0"/>
                                                      <w:marBottom w:val="0"/>
                                                      <w:divBdr>
                                                        <w:top w:val="none" w:sz="0" w:space="0" w:color="auto"/>
                                                        <w:left w:val="none" w:sz="0" w:space="0" w:color="auto"/>
                                                        <w:bottom w:val="none" w:sz="0" w:space="0" w:color="auto"/>
                                                        <w:right w:val="none" w:sz="0" w:space="0" w:color="auto"/>
                                                      </w:divBdr>
                                                    </w:div>
                                                    <w:div w:id="2045444936">
                                                      <w:marLeft w:val="0"/>
                                                      <w:marRight w:val="0"/>
                                                      <w:marTop w:val="0"/>
                                                      <w:marBottom w:val="0"/>
                                                      <w:divBdr>
                                                        <w:top w:val="none" w:sz="0" w:space="0" w:color="auto"/>
                                                        <w:left w:val="none" w:sz="0" w:space="0" w:color="auto"/>
                                                        <w:bottom w:val="none" w:sz="0" w:space="0" w:color="auto"/>
                                                        <w:right w:val="none" w:sz="0" w:space="0" w:color="auto"/>
                                                      </w:divBdr>
                                                      <w:divsChild>
                                                        <w:div w:id="352003708">
                                                          <w:marLeft w:val="0"/>
                                                          <w:marRight w:val="0"/>
                                                          <w:marTop w:val="0"/>
                                                          <w:marBottom w:val="0"/>
                                                          <w:divBdr>
                                                            <w:top w:val="none" w:sz="0" w:space="0" w:color="auto"/>
                                                            <w:left w:val="none" w:sz="0" w:space="0" w:color="auto"/>
                                                            <w:bottom w:val="none" w:sz="0" w:space="0" w:color="auto"/>
                                                            <w:right w:val="none" w:sz="0" w:space="0" w:color="auto"/>
                                                          </w:divBdr>
                                                          <w:divsChild>
                                                            <w:div w:id="1320646060">
                                                              <w:marLeft w:val="0"/>
                                                              <w:marRight w:val="0"/>
                                                              <w:marTop w:val="0"/>
                                                              <w:marBottom w:val="0"/>
                                                              <w:divBdr>
                                                                <w:top w:val="none" w:sz="0" w:space="0" w:color="auto"/>
                                                                <w:left w:val="none" w:sz="0" w:space="0" w:color="auto"/>
                                                                <w:bottom w:val="none" w:sz="0" w:space="0" w:color="auto"/>
                                                                <w:right w:val="none" w:sz="0" w:space="0" w:color="auto"/>
                                                              </w:divBdr>
                                                            </w:div>
                                                            <w:div w:id="1978218250">
                                                              <w:marLeft w:val="0"/>
                                                              <w:marRight w:val="0"/>
                                                              <w:marTop w:val="0"/>
                                                              <w:marBottom w:val="0"/>
                                                              <w:divBdr>
                                                                <w:top w:val="none" w:sz="0" w:space="0" w:color="auto"/>
                                                                <w:left w:val="none" w:sz="0" w:space="0" w:color="auto"/>
                                                                <w:bottom w:val="none" w:sz="0" w:space="0" w:color="auto"/>
                                                                <w:right w:val="none" w:sz="0" w:space="0" w:color="auto"/>
                                                              </w:divBdr>
                                                              <w:divsChild>
                                                                <w:div w:id="1517500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529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990935">
                                  <w:marLeft w:val="0"/>
                                  <w:marRight w:val="0"/>
                                  <w:marTop w:val="0"/>
                                  <w:marBottom w:val="0"/>
                                  <w:divBdr>
                                    <w:top w:val="none" w:sz="0" w:space="0" w:color="auto"/>
                                    <w:left w:val="none" w:sz="0" w:space="0" w:color="auto"/>
                                    <w:bottom w:val="none" w:sz="0" w:space="0" w:color="auto"/>
                                    <w:right w:val="none" w:sz="0" w:space="0" w:color="auto"/>
                                  </w:divBdr>
                                  <w:divsChild>
                                    <w:div w:id="278029563">
                                      <w:marLeft w:val="0"/>
                                      <w:marRight w:val="0"/>
                                      <w:marTop w:val="0"/>
                                      <w:marBottom w:val="0"/>
                                      <w:divBdr>
                                        <w:top w:val="none" w:sz="0" w:space="0" w:color="auto"/>
                                        <w:left w:val="none" w:sz="0" w:space="0" w:color="auto"/>
                                        <w:bottom w:val="none" w:sz="0" w:space="0" w:color="auto"/>
                                        <w:right w:val="none" w:sz="0" w:space="0" w:color="auto"/>
                                      </w:divBdr>
                                      <w:divsChild>
                                        <w:div w:id="399327310">
                                          <w:marLeft w:val="0"/>
                                          <w:marRight w:val="0"/>
                                          <w:marTop w:val="0"/>
                                          <w:marBottom w:val="0"/>
                                          <w:divBdr>
                                            <w:top w:val="none" w:sz="0" w:space="0" w:color="auto"/>
                                            <w:left w:val="none" w:sz="0" w:space="0" w:color="auto"/>
                                            <w:bottom w:val="none" w:sz="0" w:space="0" w:color="auto"/>
                                            <w:right w:val="none" w:sz="0" w:space="0" w:color="auto"/>
                                          </w:divBdr>
                                          <w:divsChild>
                                            <w:div w:id="556821058">
                                              <w:marLeft w:val="0"/>
                                              <w:marRight w:val="0"/>
                                              <w:marTop w:val="0"/>
                                              <w:marBottom w:val="0"/>
                                              <w:divBdr>
                                                <w:top w:val="none" w:sz="0" w:space="0" w:color="auto"/>
                                                <w:left w:val="none" w:sz="0" w:space="0" w:color="auto"/>
                                                <w:bottom w:val="none" w:sz="0" w:space="0" w:color="auto"/>
                                                <w:right w:val="none" w:sz="0" w:space="0" w:color="auto"/>
                                              </w:divBdr>
                                              <w:divsChild>
                                                <w:div w:id="1194463854">
                                                  <w:marLeft w:val="0"/>
                                                  <w:marRight w:val="0"/>
                                                  <w:marTop w:val="0"/>
                                                  <w:marBottom w:val="0"/>
                                                  <w:divBdr>
                                                    <w:top w:val="none" w:sz="0" w:space="0" w:color="auto"/>
                                                    <w:left w:val="none" w:sz="0" w:space="0" w:color="auto"/>
                                                    <w:bottom w:val="none" w:sz="0" w:space="0" w:color="auto"/>
                                                    <w:right w:val="none" w:sz="0" w:space="0" w:color="auto"/>
                                                  </w:divBdr>
                                                  <w:divsChild>
                                                    <w:div w:id="209803769">
                                                      <w:marLeft w:val="0"/>
                                                      <w:marRight w:val="0"/>
                                                      <w:marTop w:val="0"/>
                                                      <w:marBottom w:val="0"/>
                                                      <w:divBdr>
                                                        <w:top w:val="none" w:sz="0" w:space="0" w:color="auto"/>
                                                        <w:left w:val="none" w:sz="0" w:space="0" w:color="auto"/>
                                                        <w:bottom w:val="none" w:sz="0" w:space="0" w:color="auto"/>
                                                        <w:right w:val="none" w:sz="0" w:space="0" w:color="auto"/>
                                                      </w:divBdr>
                                                      <w:divsChild>
                                                        <w:div w:id="237447231">
                                                          <w:marLeft w:val="0"/>
                                                          <w:marRight w:val="0"/>
                                                          <w:marTop w:val="0"/>
                                                          <w:marBottom w:val="0"/>
                                                          <w:divBdr>
                                                            <w:top w:val="none" w:sz="0" w:space="0" w:color="auto"/>
                                                            <w:left w:val="none" w:sz="0" w:space="0" w:color="auto"/>
                                                            <w:bottom w:val="none" w:sz="0" w:space="0" w:color="auto"/>
                                                            <w:right w:val="none" w:sz="0" w:space="0" w:color="auto"/>
                                                          </w:divBdr>
                                                          <w:divsChild>
                                                            <w:div w:id="949821896">
                                                              <w:marLeft w:val="0"/>
                                                              <w:marRight w:val="0"/>
                                                              <w:marTop w:val="0"/>
                                                              <w:marBottom w:val="0"/>
                                                              <w:divBdr>
                                                                <w:top w:val="none" w:sz="0" w:space="0" w:color="auto"/>
                                                                <w:left w:val="none" w:sz="0" w:space="0" w:color="auto"/>
                                                                <w:bottom w:val="none" w:sz="0" w:space="0" w:color="auto"/>
                                                                <w:right w:val="none" w:sz="0" w:space="0" w:color="auto"/>
                                                              </w:divBdr>
                                                            </w:div>
                                                            <w:div w:id="1494831700">
                                                              <w:marLeft w:val="0"/>
                                                              <w:marRight w:val="0"/>
                                                              <w:marTop w:val="0"/>
                                                              <w:marBottom w:val="0"/>
                                                              <w:divBdr>
                                                                <w:top w:val="none" w:sz="0" w:space="0" w:color="auto"/>
                                                                <w:left w:val="none" w:sz="0" w:space="0" w:color="auto"/>
                                                                <w:bottom w:val="none" w:sz="0" w:space="0" w:color="auto"/>
                                                                <w:right w:val="none" w:sz="0" w:space="0" w:color="auto"/>
                                                              </w:divBdr>
                                                              <w:divsChild>
                                                                <w:div w:id="73342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742662">
                                                      <w:marLeft w:val="0"/>
                                                      <w:marRight w:val="0"/>
                                                      <w:marTop w:val="0"/>
                                                      <w:marBottom w:val="0"/>
                                                      <w:divBdr>
                                                        <w:top w:val="none" w:sz="0" w:space="0" w:color="auto"/>
                                                        <w:left w:val="none" w:sz="0" w:space="0" w:color="auto"/>
                                                        <w:bottom w:val="none" w:sz="0" w:space="0" w:color="auto"/>
                                                        <w:right w:val="none" w:sz="0" w:space="0" w:color="auto"/>
                                                      </w:divBdr>
                                                      <w:divsChild>
                                                        <w:div w:id="931931232">
                                                          <w:marLeft w:val="0"/>
                                                          <w:marRight w:val="0"/>
                                                          <w:marTop w:val="0"/>
                                                          <w:marBottom w:val="0"/>
                                                          <w:divBdr>
                                                            <w:top w:val="none" w:sz="0" w:space="0" w:color="auto"/>
                                                            <w:left w:val="none" w:sz="0" w:space="0" w:color="auto"/>
                                                            <w:bottom w:val="none" w:sz="0" w:space="0" w:color="auto"/>
                                                            <w:right w:val="none" w:sz="0" w:space="0" w:color="auto"/>
                                                          </w:divBdr>
                                                          <w:divsChild>
                                                            <w:div w:id="72901930">
                                                              <w:marLeft w:val="0"/>
                                                              <w:marRight w:val="0"/>
                                                              <w:marTop w:val="0"/>
                                                              <w:marBottom w:val="0"/>
                                                              <w:divBdr>
                                                                <w:top w:val="none" w:sz="0" w:space="0" w:color="auto"/>
                                                                <w:left w:val="none" w:sz="0" w:space="0" w:color="auto"/>
                                                                <w:bottom w:val="none" w:sz="0" w:space="0" w:color="auto"/>
                                                                <w:right w:val="none" w:sz="0" w:space="0" w:color="auto"/>
                                                              </w:divBdr>
                                                            </w:div>
                                                            <w:div w:id="546257872">
                                                              <w:marLeft w:val="0"/>
                                                              <w:marRight w:val="0"/>
                                                              <w:marTop w:val="0"/>
                                                              <w:marBottom w:val="0"/>
                                                              <w:divBdr>
                                                                <w:top w:val="none" w:sz="0" w:space="0" w:color="auto"/>
                                                                <w:left w:val="none" w:sz="0" w:space="0" w:color="auto"/>
                                                                <w:bottom w:val="none" w:sz="0" w:space="0" w:color="auto"/>
                                                                <w:right w:val="none" w:sz="0" w:space="0" w:color="auto"/>
                                                              </w:divBdr>
                                                              <w:divsChild>
                                                                <w:div w:id="214969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041546">
                                                      <w:marLeft w:val="0"/>
                                                      <w:marRight w:val="0"/>
                                                      <w:marTop w:val="0"/>
                                                      <w:marBottom w:val="0"/>
                                                      <w:divBdr>
                                                        <w:top w:val="none" w:sz="0" w:space="0" w:color="auto"/>
                                                        <w:left w:val="none" w:sz="0" w:space="0" w:color="auto"/>
                                                        <w:bottom w:val="none" w:sz="0" w:space="0" w:color="auto"/>
                                                        <w:right w:val="none" w:sz="0" w:space="0" w:color="auto"/>
                                                      </w:divBdr>
                                                      <w:divsChild>
                                                        <w:div w:id="493643227">
                                                          <w:marLeft w:val="0"/>
                                                          <w:marRight w:val="0"/>
                                                          <w:marTop w:val="0"/>
                                                          <w:marBottom w:val="0"/>
                                                          <w:divBdr>
                                                            <w:top w:val="none" w:sz="0" w:space="0" w:color="auto"/>
                                                            <w:left w:val="none" w:sz="0" w:space="0" w:color="auto"/>
                                                            <w:bottom w:val="none" w:sz="0" w:space="0" w:color="auto"/>
                                                            <w:right w:val="none" w:sz="0" w:space="0" w:color="auto"/>
                                                          </w:divBdr>
                                                          <w:divsChild>
                                                            <w:div w:id="223950245">
                                                              <w:marLeft w:val="0"/>
                                                              <w:marRight w:val="0"/>
                                                              <w:marTop w:val="0"/>
                                                              <w:marBottom w:val="0"/>
                                                              <w:divBdr>
                                                                <w:top w:val="none" w:sz="0" w:space="0" w:color="auto"/>
                                                                <w:left w:val="none" w:sz="0" w:space="0" w:color="auto"/>
                                                                <w:bottom w:val="none" w:sz="0" w:space="0" w:color="auto"/>
                                                                <w:right w:val="none" w:sz="0" w:space="0" w:color="auto"/>
                                                              </w:divBdr>
                                                              <w:divsChild>
                                                                <w:div w:id="81414239">
                                                                  <w:marLeft w:val="0"/>
                                                                  <w:marRight w:val="0"/>
                                                                  <w:marTop w:val="0"/>
                                                                  <w:marBottom w:val="0"/>
                                                                  <w:divBdr>
                                                                    <w:top w:val="none" w:sz="0" w:space="0" w:color="auto"/>
                                                                    <w:left w:val="none" w:sz="0" w:space="0" w:color="auto"/>
                                                                    <w:bottom w:val="none" w:sz="0" w:space="0" w:color="auto"/>
                                                                    <w:right w:val="none" w:sz="0" w:space="0" w:color="auto"/>
                                                                  </w:divBdr>
                                                                </w:div>
                                                              </w:divsChild>
                                                            </w:div>
                                                            <w:div w:id="60896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828507">
                                                      <w:marLeft w:val="0"/>
                                                      <w:marRight w:val="0"/>
                                                      <w:marTop w:val="0"/>
                                                      <w:marBottom w:val="0"/>
                                                      <w:divBdr>
                                                        <w:top w:val="none" w:sz="0" w:space="0" w:color="auto"/>
                                                        <w:left w:val="none" w:sz="0" w:space="0" w:color="auto"/>
                                                        <w:bottom w:val="none" w:sz="0" w:space="0" w:color="auto"/>
                                                        <w:right w:val="none" w:sz="0" w:space="0" w:color="auto"/>
                                                      </w:divBdr>
                                                    </w:div>
                                                    <w:div w:id="682781717">
                                                      <w:marLeft w:val="0"/>
                                                      <w:marRight w:val="0"/>
                                                      <w:marTop w:val="0"/>
                                                      <w:marBottom w:val="0"/>
                                                      <w:divBdr>
                                                        <w:top w:val="none" w:sz="0" w:space="0" w:color="auto"/>
                                                        <w:left w:val="none" w:sz="0" w:space="0" w:color="auto"/>
                                                        <w:bottom w:val="none" w:sz="0" w:space="0" w:color="auto"/>
                                                        <w:right w:val="none" w:sz="0" w:space="0" w:color="auto"/>
                                                      </w:divBdr>
                                                    </w:div>
                                                    <w:div w:id="949970591">
                                                      <w:marLeft w:val="0"/>
                                                      <w:marRight w:val="0"/>
                                                      <w:marTop w:val="0"/>
                                                      <w:marBottom w:val="0"/>
                                                      <w:divBdr>
                                                        <w:top w:val="none" w:sz="0" w:space="0" w:color="auto"/>
                                                        <w:left w:val="none" w:sz="0" w:space="0" w:color="auto"/>
                                                        <w:bottom w:val="none" w:sz="0" w:space="0" w:color="auto"/>
                                                        <w:right w:val="none" w:sz="0" w:space="0" w:color="auto"/>
                                                      </w:divBdr>
                                                    </w:div>
                                                    <w:div w:id="988435302">
                                                      <w:marLeft w:val="0"/>
                                                      <w:marRight w:val="0"/>
                                                      <w:marTop w:val="0"/>
                                                      <w:marBottom w:val="0"/>
                                                      <w:divBdr>
                                                        <w:top w:val="none" w:sz="0" w:space="0" w:color="auto"/>
                                                        <w:left w:val="none" w:sz="0" w:space="0" w:color="auto"/>
                                                        <w:bottom w:val="none" w:sz="0" w:space="0" w:color="auto"/>
                                                        <w:right w:val="none" w:sz="0" w:space="0" w:color="auto"/>
                                                      </w:divBdr>
                                                    </w:div>
                                                    <w:div w:id="1129667598">
                                                      <w:marLeft w:val="0"/>
                                                      <w:marRight w:val="0"/>
                                                      <w:marTop w:val="0"/>
                                                      <w:marBottom w:val="0"/>
                                                      <w:divBdr>
                                                        <w:top w:val="none" w:sz="0" w:space="0" w:color="auto"/>
                                                        <w:left w:val="none" w:sz="0" w:space="0" w:color="auto"/>
                                                        <w:bottom w:val="none" w:sz="0" w:space="0" w:color="auto"/>
                                                        <w:right w:val="none" w:sz="0" w:space="0" w:color="auto"/>
                                                      </w:divBdr>
                                                      <w:divsChild>
                                                        <w:div w:id="738593564">
                                                          <w:marLeft w:val="0"/>
                                                          <w:marRight w:val="0"/>
                                                          <w:marTop w:val="0"/>
                                                          <w:marBottom w:val="0"/>
                                                          <w:divBdr>
                                                            <w:top w:val="none" w:sz="0" w:space="0" w:color="auto"/>
                                                            <w:left w:val="none" w:sz="0" w:space="0" w:color="auto"/>
                                                            <w:bottom w:val="none" w:sz="0" w:space="0" w:color="auto"/>
                                                            <w:right w:val="none" w:sz="0" w:space="0" w:color="auto"/>
                                                          </w:divBdr>
                                                          <w:divsChild>
                                                            <w:div w:id="1811433141">
                                                              <w:marLeft w:val="0"/>
                                                              <w:marRight w:val="0"/>
                                                              <w:marTop w:val="0"/>
                                                              <w:marBottom w:val="0"/>
                                                              <w:divBdr>
                                                                <w:top w:val="none" w:sz="0" w:space="0" w:color="auto"/>
                                                                <w:left w:val="none" w:sz="0" w:space="0" w:color="auto"/>
                                                                <w:bottom w:val="none" w:sz="0" w:space="0" w:color="auto"/>
                                                                <w:right w:val="none" w:sz="0" w:space="0" w:color="auto"/>
                                                              </w:divBdr>
                                                              <w:divsChild>
                                                                <w:div w:id="782921645">
                                                                  <w:marLeft w:val="0"/>
                                                                  <w:marRight w:val="0"/>
                                                                  <w:marTop w:val="0"/>
                                                                  <w:marBottom w:val="0"/>
                                                                  <w:divBdr>
                                                                    <w:top w:val="none" w:sz="0" w:space="0" w:color="auto"/>
                                                                    <w:left w:val="none" w:sz="0" w:space="0" w:color="auto"/>
                                                                    <w:bottom w:val="none" w:sz="0" w:space="0" w:color="auto"/>
                                                                    <w:right w:val="none" w:sz="0" w:space="0" w:color="auto"/>
                                                                  </w:divBdr>
                                                                </w:div>
                                                              </w:divsChild>
                                                            </w:div>
                                                            <w:div w:id="211243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614597">
                                                      <w:marLeft w:val="0"/>
                                                      <w:marRight w:val="0"/>
                                                      <w:marTop w:val="0"/>
                                                      <w:marBottom w:val="0"/>
                                                      <w:divBdr>
                                                        <w:top w:val="none" w:sz="0" w:space="0" w:color="auto"/>
                                                        <w:left w:val="none" w:sz="0" w:space="0" w:color="auto"/>
                                                        <w:bottom w:val="none" w:sz="0" w:space="0" w:color="auto"/>
                                                        <w:right w:val="none" w:sz="0" w:space="0" w:color="auto"/>
                                                      </w:divBdr>
                                                      <w:divsChild>
                                                        <w:div w:id="1167670728">
                                                          <w:marLeft w:val="0"/>
                                                          <w:marRight w:val="0"/>
                                                          <w:marTop w:val="0"/>
                                                          <w:marBottom w:val="0"/>
                                                          <w:divBdr>
                                                            <w:top w:val="none" w:sz="0" w:space="0" w:color="auto"/>
                                                            <w:left w:val="none" w:sz="0" w:space="0" w:color="auto"/>
                                                            <w:bottom w:val="none" w:sz="0" w:space="0" w:color="auto"/>
                                                            <w:right w:val="none" w:sz="0" w:space="0" w:color="auto"/>
                                                          </w:divBdr>
                                                          <w:divsChild>
                                                            <w:div w:id="538595195">
                                                              <w:marLeft w:val="0"/>
                                                              <w:marRight w:val="0"/>
                                                              <w:marTop w:val="0"/>
                                                              <w:marBottom w:val="0"/>
                                                              <w:divBdr>
                                                                <w:top w:val="none" w:sz="0" w:space="0" w:color="auto"/>
                                                                <w:left w:val="none" w:sz="0" w:space="0" w:color="auto"/>
                                                                <w:bottom w:val="none" w:sz="0" w:space="0" w:color="auto"/>
                                                                <w:right w:val="none" w:sz="0" w:space="0" w:color="auto"/>
                                                              </w:divBdr>
                                                              <w:divsChild>
                                                                <w:div w:id="1415933557">
                                                                  <w:marLeft w:val="0"/>
                                                                  <w:marRight w:val="0"/>
                                                                  <w:marTop w:val="0"/>
                                                                  <w:marBottom w:val="0"/>
                                                                  <w:divBdr>
                                                                    <w:top w:val="none" w:sz="0" w:space="0" w:color="auto"/>
                                                                    <w:left w:val="none" w:sz="0" w:space="0" w:color="auto"/>
                                                                    <w:bottom w:val="none" w:sz="0" w:space="0" w:color="auto"/>
                                                                    <w:right w:val="none" w:sz="0" w:space="0" w:color="auto"/>
                                                                  </w:divBdr>
                                                                </w:div>
                                                              </w:divsChild>
                                                            </w:div>
                                                            <w:div w:id="169974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030654">
                                                      <w:marLeft w:val="0"/>
                                                      <w:marRight w:val="0"/>
                                                      <w:marTop w:val="0"/>
                                                      <w:marBottom w:val="0"/>
                                                      <w:divBdr>
                                                        <w:top w:val="none" w:sz="0" w:space="0" w:color="auto"/>
                                                        <w:left w:val="none" w:sz="0" w:space="0" w:color="auto"/>
                                                        <w:bottom w:val="none" w:sz="0" w:space="0" w:color="auto"/>
                                                        <w:right w:val="none" w:sz="0" w:space="0" w:color="auto"/>
                                                      </w:divBdr>
                                                    </w:div>
                                                    <w:div w:id="1564565642">
                                                      <w:marLeft w:val="0"/>
                                                      <w:marRight w:val="0"/>
                                                      <w:marTop w:val="0"/>
                                                      <w:marBottom w:val="0"/>
                                                      <w:divBdr>
                                                        <w:top w:val="none" w:sz="0" w:space="0" w:color="auto"/>
                                                        <w:left w:val="none" w:sz="0" w:space="0" w:color="auto"/>
                                                        <w:bottom w:val="none" w:sz="0" w:space="0" w:color="auto"/>
                                                        <w:right w:val="none" w:sz="0" w:space="0" w:color="auto"/>
                                                      </w:divBdr>
                                                    </w:div>
                                                    <w:div w:id="1675497760">
                                                      <w:marLeft w:val="0"/>
                                                      <w:marRight w:val="0"/>
                                                      <w:marTop w:val="0"/>
                                                      <w:marBottom w:val="0"/>
                                                      <w:divBdr>
                                                        <w:top w:val="none" w:sz="0" w:space="0" w:color="auto"/>
                                                        <w:left w:val="none" w:sz="0" w:space="0" w:color="auto"/>
                                                        <w:bottom w:val="none" w:sz="0" w:space="0" w:color="auto"/>
                                                        <w:right w:val="none" w:sz="0" w:space="0" w:color="auto"/>
                                                      </w:divBdr>
                                                      <w:divsChild>
                                                        <w:div w:id="1217206917">
                                                          <w:marLeft w:val="0"/>
                                                          <w:marRight w:val="0"/>
                                                          <w:marTop w:val="0"/>
                                                          <w:marBottom w:val="0"/>
                                                          <w:divBdr>
                                                            <w:top w:val="none" w:sz="0" w:space="0" w:color="auto"/>
                                                            <w:left w:val="none" w:sz="0" w:space="0" w:color="auto"/>
                                                            <w:bottom w:val="none" w:sz="0" w:space="0" w:color="auto"/>
                                                            <w:right w:val="none" w:sz="0" w:space="0" w:color="auto"/>
                                                          </w:divBdr>
                                                          <w:divsChild>
                                                            <w:div w:id="284040382">
                                                              <w:marLeft w:val="0"/>
                                                              <w:marRight w:val="0"/>
                                                              <w:marTop w:val="0"/>
                                                              <w:marBottom w:val="0"/>
                                                              <w:divBdr>
                                                                <w:top w:val="none" w:sz="0" w:space="0" w:color="auto"/>
                                                                <w:left w:val="none" w:sz="0" w:space="0" w:color="auto"/>
                                                                <w:bottom w:val="none" w:sz="0" w:space="0" w:color="auto"/>
                                                                <w:right w:val="none" w:sz="0" w:space="0" w:color="auto"/>
                                                              </w:divBdr>
                                                              <w:divsChild>
                                                                <w:div w:id="1408646592">
                                                                  <w:marLeft w:val="0"/>
                                                                  <w:marRight w:val="0"/>
                                                                  <w:marTop w:val="0"/>
                                                                  <w:marBottom w:val="0"/>
                                                                  <w:divBdr>
                                                                    <w:top w:val="none" w:sz="0" w:space="0" w:color="auto"/>
                                                                    <w:left w:val="none" w:sz="0" w:space="0" w:color="auto"/>
                                                                    <w:bottom w:val="none" w:sz="0" w:space="0" w:color="auto"/>
                                                                    <w:right w:val="none" w:sz="0" w:space="0" w:color="auto"/>
                                                                  </w:divBdr>
                                                                </w:div>
                                                              </w:divsChild>
                                                            </w:div>
                                                            <w:div w:id="150504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621450">
                                                      <w:marLeft w:val="0"/>
                                                      <w:marRight w:val="0"/>
                                                      <w:marTop w:val="0"/>
                                                      <w:marBottom w:val="0"/>
                                                      <w:divBdr>
                                                        <w:top w:val="none" w:sz="0" w:space="0" w:color="auto"/>
                                                        <w:left w:val="none" w:sz="0" w:space="0" w:color="auto"/>
                                                        <w:bottom w:val="none" w:sz="0" w:space="0" w:color="auto"/>
                                                        <w:right w:val="none" w:sz="0" w:space="0" w:color="auto"/>
                                                      </w:divBdr>
                                                      <w:divsChild>
                                                        <w:div w:id="926428506">
                                                          <w:marLeft w:val="0"/>
                                                          <w:marRight w:val="0"/>
                                                          <w:marTop w:val="0"/>
                                                          <w:marBottom w:val="0"/>
                                                          <w:divBdr>
                                                            <w:top w:val="none" w:sz="0" w:space="0" w:color="auto"/>
                                                            <w:left w:val="none" w:sz="0" w:space="0" w:color="auto"/>
                                                            <w:bottom w:val="none" w:sz="0" w:space="0" w:color="auto"/>
                                                            <w:right w:val="none" w:sz="0" w:space="0" w:color="auto"/>
                                                          </w:divBdr>
                                                          <w:divsChild>
                                                            <w:div w:id="1411198395">
                                                              <w:marLeft w:val="0"/>
                                                              <w:marRight w:val="0"/>
                                                              <w:marTop w:val="0"/>
                                                              <w:marBottom w:val="0"/>
                                                              <w:divBdr>
                                                                <w:top w:val="none" w:sz="0" w:space="0" w:color="auto"/>
                                                                <w:left w:val="none" w:sz="0" w:space="0" w:color="auto"/>
                                                                <w:bottom w:val="none" w:sz="0" w:space="0" w:color="auto"/>
                                                                <w:right w:val="none" w:sz="0" w:space="0" w:color="auto"/>
                                                              </w:divBdr>
                                                            </w:div>
                                                            <w:div w:id="1553734326">
                                                              <w:marLeft w:val="0"/>
                                                              <w:marRight w:val="0"/>
                                                              <w:marTop w:val="0"/>
                                                              <w:marBottom w:val="0"/>
                                                              <w:divBdr>
                                                                <w:top w:val="none" w:sz="0" w:space="0" w:color="auto"/>
                                                                <w:left w:val="none" w:sz="0" w:space="0" w:color="auto"/>
                                                                <w:bottom w:val="none" w:sz="0" w:space="0" w:color="auto"/>
                                                                <w:right w:val="none" w:sz="0" w:space="0" w:color="auto"/>
                                                              </w:divBdr>
                                                              <w:divsChild>
                                                                <w:div w:id="96608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570706">
                                                      <w:marLeft w:val="0"/>
                                                      <w:marRight w:val="0"/>
                                                      <w:marTop w:val="0"/>
                                                      <w:marBottom w:val="0"/>
                                                      <w:divBdr>
                                                        <w:top w:val="none" w:sz="0" w:space="0" w:color="auto"/>
                                                        <w:left w:val="none" w:sz="0" w:space="0" w:color="auto"/>
                                                        <w:bottom w:val="none" w:sz="0" w:space="0" w:color="auto"/>
                                                        <w:right w:val="none" w:sz="0" w:space="0" w:color="auto"/>
                                                      </w:divBdr>
                                                      <w:divsChild>
                                                        <w:div w:id="1546914179">
                                                          <w:marLeft w:val="0"/>
                                                          <w:marRight w:val="0"/>
                                                          <w:marTop w:val="0"/>
                                                          <w:marBottom w:val="0"/>
                                                          <w:divBdr>
                                                            <w:top w:val="none" w:sz="0" w:space="0" w:color="auto"/>
                                                            <w:left w:val="none" w:sz="0" w:space="0" w:color="auto"/>
                                                            <w:bottom w:val="none" w:sz="0" w:space="0" w:color="auto"/>
                                                            <w:right w:val="none" w:sz="0" w:space="0" w:color="auto"/>
                                                          </w:divBdr>
                                                          <w:divsChild>
                                                            <w:div w:id="1148790372">
                                                              <w:marLeft w:val="0"/>
                                                              <w:marRight w:val="0"/>
                                                              <w:marTop w:val="0"/>
                                                              <w:marBottom w:val="0"/>
                                                              <w:divBdr>
                                                                <w:top w:val="none" w:sz="0" w:space="0" w:color="auto"/>
                                                                <w:left w:val="none" w:sz="0" w:space="0" w:color="auto"/>
                                                                <w:bottom w:val="none" w:sz="0" w:space="0" w:color="auto"/>
                                                                <w:right w:val="none" w:sz="0" w:space="0" w:color="auto"/>
                                                              </w:divBdr>
                                                              <w:divsChild>
                                                                <w:div w:id="1800758971">
                                                                  <w:marLeft w:val="0"/>
                                                                  <w:marRight w:val="0"/>
                                                                  <w:marTop w:val="0"/>
                                                                  <w:marBottom w:val="0"/>
                                                                  <w:divBdr>
                                                                    <w:top w:val="none" w:sz="0" w:space="0" w:color="auto"/>
                                                                    <w:left w:val="none" w:sz="0" w:space="0" w:color="auto"/>
                                                                    <w:bottom w:val="none" w:sz="0" w:space="0" w:color="auto"/>
                                                                    <w:right w:val="none" w:sz="0" w:space="0" w:color="auto"/>
                                                                  </w:divBdr>
                                                                </w:div>
                                                              </w:divsChild>
                                                            </w:div>
                                                            <w:div w:id="194846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070473">
                                                      <w:marLeft w:val="0"/>
                                                      <w:marRight w:val="0"/>
                                                      <w:marTop w:val="0"/>
                                                      <w:marBottom w:val="0"/>
                                                      <w:divBdr>
                                                        <w:top w:val="none" w:sz="0" w:space="0" w:color="auto"/>
                                                        <w:left w:val="none" w:sz="0" w:space="0" w:color="auto"/>
                                                        <w:bottom w:val="none" w:sz="0" w:space="0" w:color="auto"/>
                                                        <w:right w:val="none" w:sz="0" w:space="0" w:color="auto"/>
                                                      </w:divBdr>
                                                    </w:div>
                                                    <w:div w:id="214731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630882">
                                              <w:marLeft w:val="0"/>
                                              <w:marRight w:val="0"/>
                                              <w:marTop w:val="0"/>
                                              <w:marBottom w:val="0"/>
                                              <w:divBdr>
                                                <w:top w:val="none" w:sz="0" w:space="0" w:color="auto"/>
                                                <w:left w:val="none" w:sz="0" w:space="0" w:color="auto"/>
                                                <w:bottom w:val="none" w:sz="0" w:space="0" w:color="auto"/>
                                                <w:right w:val="none" w:sz="0" w:space="0" w:color="auto"/>
                                              </w:divBdr>
                                            </w:div>
                                          </w:divsChild>
                                        </w:div>
                                        <w:div w:id="168180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9484155">
              <w:marLeft w:val="150"/>
              <w:marRight w:val="150"/>
              <w:marTop w:val="150"/>
              <w:marBottom w:val="300"/>
              <w:divBdr>
                <w:top w:val="none" w:sz="0" w:space="0" w:color="auto"/>
                <w:left w:val="none" w:sz="0" w:space="0" w:color="auto"/>
                <w:bottom w:val="none" w:sz="0" w:space="0" w:color="auto"/>
                <w:right w:val="none" w:sz="0" w:space="0" w:color="auto"/>
              </w:divBdr>
              <w:divsChild>
                <w:div w:id="817579197">
                  <w:marLeft w:val="0"/>
                  <w:marRight w:val="0"/>
                  <w:marTop w:val="0"/>
                  <w:marBottom w:val="0"/>
                  <w:divBdr>
                    <w:top w:val="none" w:sz="0" w:space="0" w:color="auto"/>
                    <w:left w:val="none" w:sz="0" w:space="0" w:color="auto"/>
                    <w:bottom w:val="none" w:sz="0" w:space="0" w:color="auto"/>
                    <w:right w:val="none" w:sz="0" w:space="0" w:color="auto"/>
                  </w:divBdr>
                  <w:divsChild>
                    <w:div w:id="1150361859">
                      <w:marLeft w:val="0"/>
                      <w:marRight w:val="0"/>
                      <w:marTop w:val="0"/>
                      <w:marBottom w:val="0"/>
                      <w:divBdr>
                        <w:top w:val="none" w:sz="0" w:space="0" w:color="auto"/>
                        <w:left w:val="none" w:sz="0" w:space="0" w:color="auto"/>
                        <w:bottom w:val="none" w:sz="0" w:space="0" w:color="auto"/>
                        <w:right w:val="none" w:sz="0" w:space="0" w:color="auto"/>
                      </w:divBdr>
                      <w:divsChild>
                        <w:div w:id="1800949290">
                          <w:marLeft w:val="0"/>
                          <w:marRight w:val="0"/>
                          <w:marTop w:val="0"/>
                          <w:marBottom w:val="0"/>
                          <w:divBdr>
                            <w:top w:val="none" w:sz="0" w:space="0" w:color="auto"/>
                            <w:left w:val="none" w:sz="0" w:space="0" w:color="auto"/>
                            <w:bottom w:val="none" w:sz="0" w:space="0" w:color="auto"/>
                            <w:right w:val="none" w:sz="0" w:space="0" w:color="auto"/>
                          </w:divBdr>
                          <w:divsChild>
                            <w:div w:id="549462433">
                              <w:marLeft w:val="0"/>
                              <w:marRight w:val="0"/>
                              <w:marTop w:val="0"/>
                              <w:marBottom w:val="0"/>
                              <w:divBdr>
                                <w:top w:val="none" w:sz="0" w:space="0" w:color="auto"/>
                                <w:left w:val="none" w:sz="0" w:space="0" w:color="auto"/>
                                <w:bottom w:val="none" w:sz="0" w:space="0" w:color="auto"/>
                                <w:right w:val="none" w:sz="0" w:space="0" w:color="auto"/>
                              </w:divBdr>
                            </w:div>
                            <w:div w:id="666177590">
                              <w:marLeft w:val="0"/>
                              <w:marRight w:val="0"/>
                              <w:marTop w:val="0"/>
                              <w:marBottom w:val="0"/>
                              <w:divBdr>
                                <w:top w:val="none" w:sz="0" w:space="0" w:color="auto"/>
                                <w:left w:val="none" w:sz="0" w:space="0" w:color="auto"/>
                                <w:bottom w:val="none" w:sz="0" w:space="0" w:color="auto"/>
                                <w:right w:val="none" w:sz="0" w:space="0" w:color="auto"/>
                              </w:divBdr>
                            </w:div>
                            <w:div w:id="1012025104">
                              <w:marLeft w:val="0"/>
                              <w:marRight w:val="0"/>
                              <w:marTop w:val="0"/>
                              <w:marBottom w:val="0"/>
                              <w:divBdr>
                                <w:top w:val="none" w:sz="0" w:space="0" w:color="auto"/>
                                <w:left w:val="none" w:sz="0" w:space="0" w:color="auto"/>
                                <w:bottom w:val="none" w:sz="0" w:space="0" w:color="auto"/>
                                <w:right w:val="none" w:sz="0" w:space="0" w:color="auto"/>
                              </w:divBdr>
                            </w:div>
                            <w:div w:id="1014723128">
                              <w:marLeft w:val="0"/>
                              <w:marRight w:val="0"/>
                              <w:marTop w:val="0"/>
                              <w:marBottom w:val="0"/>
                              <w:divBdr>
                                <w:top w:val="none" w:sz="0" w:space="0" w:color="auto"/>
                                <w:left w:val="none" w:sz="0" w:space="0" w:color="auto"/>
                                <w:bottom w:val="none" w:sz="0" w:space="0" w:color="auto"/>
                                <w:right w:val="none" w:sz="0" w:space="0" w:color="auto"/>
                              </w:divBdr>
                            </w:div>
                            <w:div w:id="1078165417">
                              <w:marLeft w:val="0"/>
                              <w:marRight w:val="0"/>
                              <w:marTop w:val="0"/>
                              <w:marBottom w:val="0"/>
                              <w:divBdr>
                                <w:top w:val="none" w:sz="0" w:space="0" w:color="auto"/>
                                <w:left w:val="none" w:sz="0" w:space="0" w:color="auto"/>
                                <w:bottom w:val="none" w:sz="0" w:space="0" w:color="auto"/>
                                <w:right w:val="none" w:sz="0" w:space="0" w:color="auto"/>
                              </w:divBdr>
                            </w:div>
                            <w:div w:id="1358778406">
                              <w:marLeft w:val="0"/>
                              <w:marRight w:val="0"/>
                              <w:marTop w:val="0"/>
                              <w:marBottom w:val="0"/>
                              <w:divBdr>
                                <w:top w:val="none" w:sz="0" w:space="0" w:color="auto"/>
                                <w:left w:val="none" w:sz="0" w:space="0" w:color="auto"/>
                                <w:bottom w:val="none" w:sz="0" w:space="0" w:color="auto"/>
                                <w:right w:val="none" w:sz="0" w:space="0" w:color="auto"/>
                              </w:divBdr>
                            </w:div>
                            <w:div w:id="1383753927">
                              <w:marLeft w:val="0"/>
                              <w:marRight w:val="0"/>
                              <w:marTop w:val="0"/>
                              <w:marBottom w:val="0"/>
                              <w:divBdr>
                                <w:top w:val="none" w:sz="0" w:space="0" w:color="auto"/>
                                <w:left w:val="none" w:sz="0" w:space="0" w:color="auto"/>
                                <w:bottom w:val="none" w:sz="0" w:space="0" w:color="auto"/>
                                <w:right w:val="none" w:sz="0" w:space="0" w:color="auto"/>
                              </w:divBdr>
                            </w:div>
                            <w:div w:id="1676882206">
                              <w:marLeft w:val="0"/>
                              <w:marRight w:val="0"/>
                              <w:marTop w:val="0"/>
                              <w:marBottom w:val="0"/>
                              <w:divBdr>
                                <w:top w:val="none" w:sz="0" w:space="0" w:color="auto"/>
                                <w:left w:val="none" w:sz="0" w:space="0" w:color="auto"/>
                                <w:bottom w:val="none" w:sz="0" w:space="0" w:color="auto"/>
                                <w:right w:val="none" w:sz="0" w:space="0" w:color="auto"/>
                              </w:divBdr>
                            </w:div>
                            <w:div w:id="1738748877">
                              <w:marLeft w:val="0"/>
                              <w:marRight w:val="0"/>
                              <w:marTop w:val="0"/>
                              <w:marBottom w:val="0"/>
                              <w:divBdr>
                                <w:top w:val="none" w:sz="0" w:space="0" w:color="auto"/>
                                <w:left w:val="none" w:sz="0" w:space="0" w:color="auto"/>
                                <w:bottom w:val="none" w:sz="0" w:space="0" w:color="auto"/>
                                <w:right w:val="none" w:sz="0" w:space="0" w:color="auto"/>
                              </w:divBdr>
                            </w:div>
                            <w:div w:id="1899783699">
                              <w:marLeft w:val="0"/>
                              <w:marRight w:val="0"/>
                              <w:marTop w:val="0"/>
                              <w:marBottom w:val="0"/>
                              <w:divBdr>
                                <w:top w:val="none" w:sz="0" w:space="0" w:color="auto"/>
                                <w:left w:val="none" w:sz="0" w:space="0" w:color="auto"/>
                                <w:bottom w:val="none" w:sz="0" w:space="0" w:color="auto"/>
                                <w:right w:val="none" w:sz="0" w:space="0" w:color="auto"/>
                              </w:divBdr>
                            </w:div>
                            <w:div w:id="1962956895">
                              <w:marLeft w:val="0"/>
                              <w:marRight w:val="0"/>
                              <w:marTop w:val="0"/>
                              <w:marBottom w:val="0"/>
                              <w:divBdr>
                                <w:top w:val="none" w:sz="0" w:space="0" w:color="auto"/>
                                <w:left w:val="none" w:sz="0" w:space="0" w:color="auto"/>
                                <w:bottom w:val="none" w:sz="0" w:space="0" w:color="auto"/>
                                <w:right w:val="none" w:sz="0" w:space="0" w:color="auto"/>
                              </w:divBdr>
                            </w:div>
                            <w:div w:id="213359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398333">
                      <w:marLeft w:val="0"/>
                      <w:marRight w:val="0"/>
                      <w:marTop w:val="0"/>
                      <w:marBottom w:val="0"/>
                      <w:divBdr>
                        <w:top w:val="none" w:sz="0" w:space="0" w:color="auto"/>
                        <w:left w:val="none" w:sz="0" w:space="0" w:color="auto"/>
                        <w:bottom w:val="none" w:sz="0" w:space="0" w:color="auto"/>
                        <w:right w:val="none" w:sz="0" w:space="0" w:color="auto"/>
                      </w:divBdr>
                      <w:divsChild>
                        <w:div w:id="189106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652257">
              <w:marLeft w:val="0"/>
              <w:marRight w:val="0"/>
              <w:marTop w:val="0"/>
              <w:marBottom w:val="0"/>
              <w:divBdr>
                <w:top w:val="none" w:sz="0" w:space="0" w:color="auto"/>
                <w:left w:val="none" w:sz="0" w:space="0" w:color="auto"/>
                <w:bottom w:val="none" w:sz="0" w:space="0" w:color="auto"/>
                <w:right w:val="none" w:sz="0" w:space="0" w:color="auto"/>
              </w:divBdr>
              <w:divsChild>
                <w:div w:id="1457945226">
                  <w:marLeft w:val="0"/>
                  <w:marRight w:val="0"/>
                  <w:marTop w:val="0"/>
                  <w:marBottom w:val="0"/>
                  <w:divBdr>
                    <w:top w:val="none" w:sz="0" w:space="0" w:color="auto"/>
                    <w:left w:val="none" w:sz="0" w:space="0" w:color="auto"/>
                    <w:bottom w:val="none" w:sz="0" w:space="0" w:color="auto"/>
                    <w:right w:val="none" w:sz="0" w:space="0" w:color="auto"/>
                  </w:divBdr>
                  <w:divsChild>
                    <w:div w:id="1594707482">
                      <w:marLeft w:val="0"/>
                      <w:marRight w:val="0"/>
                      <w:marTop w:val="0"/>
                      <w:marBottom w:val="0"/>
                      <w:divBdr>
                        <w:top w:val="none" w:sz="0" w:space="0" w:color="auto"/>
                        <w:left w:val="none" w:sz="0" w:space="0" w:color="auto"/>
                        <w:bottom w:val="none" w:sz="0" w:space="0" w:color="auto"/>
                        <w:right w:val="none" w:sz="0" w:space="0" w:color="auto"/>
                      </w:divBdr>
                    </w:div>
                  </w:divsChild>
                </w:div>
                <w:div w:id="1980377263">
                  <w:marLeft w:val="0"/>
                  <w:marRight w:val="0"/>
                  <w:marTop w:val="0"/>
                  <w:marBottom w:val="0"/>
                  <w:divBdr>
                    <w:top w:val="none" w:sz="0" w:space="0" w:color="auto"/>
                    <w:left w:val="none" w:sz="0" w:space="0" w:color="auto"/>
                    <w:bottom w:val="none" w:sz="0" w:space="0" w:color="auto"/>
                    <w:right w:val="none" w:sz="0" w:space="0" w:color="auto"/>
                  </w:divBdr>
                  <w:divsChild>
                    <w:div w:id="194584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016208">
              <w:marLeft w:val="150"/>
              <w:marRight w:val="150"/>
              <w:marTop w:val="150"/>
              <w:marBottom w:val="300"/>
              <w:divBdr>
                <w:top w:val="none" w:sz="0" w:space="0" w:color="auto"/>
                <w:left w:val="none" w:sz="0" w:space="0" w:color="auto"/>
                <w:bottom w:val="none" w:sz="0" w:space="0" w:color="auto"/>
                <w:right w:val="none" w:sz="0" w:space="0" w:color="auto"/>
              </w:divBdr>
              <w:divsChild>
                <w:div w:id="437411144">
                  <w:marLeft w:val="0"/>
                  <w:marRight w:val="0"/>
                  <w:marTop w:val="0"/>
                  <w:marBottom w:val="0"/>
                  <w:divBdr>
                    <w:top w:val="none" w:sz="0" w:space="0" w:color="auto"/>
                    <w:left w:val="none" w:sz="0" w:space="0" w:color="auto"/>
                    <w:bottom w:val="none" w:sz="0" w:space="0" w:color="auto"/>
                    <w:right w:val="none" w:sz="0" w:space="0" w:color="auto"/>
                  </w:divBdr>
                  <w:divsChild>
                    <w:div w:id="1760255533">
                      <w:marLeft w:val="0"/>
                      <w:marRight w:val="0"/>
                      <w:marTop w:val="0"/>
                      <w:marBottom w:val="0"/>
                      <w:divBdr>
                        <w:top w:val="none" w:sz="0" w:space="0" w:color="auto"/>
                        <w:left w:val="none" w:sz="0" w:space="0" w:color="auto"/>
                        <w:bottom w:val="none" w:sz="0" w:space="0" w:color="auto"/>
                        <w:right w:val="none" w:sz="0" w:space="0" w:color="auto"/>
                      </w:divBdr>
                    </w:div>
                  </w:divsChild>
                </w:div>
                <w:div w:id="1308776971">
                  <w:marLeft w:val="0"/>
                  <w:marRight w:val="0"/>
                  <w:marTop w:val="0"/>
                  <w:marBottom w:val="0"/>
                  <w:divBdr>
                    <w:top w:val="none" w:sz="0" w:space="0" w:color="auto"/>
                    <w:left w:val="none" w:sz="0" w:space="0" w:color="auto"/>
                    <w:bottom w:val="none" w:sz="0" w:space="0" w:color="auto"/>
                    <w:right w:val="none" w:sz="0" w:space="0" w:color="auto"/>
                  </w:divBdr>
                  <w:divsChild>
                    <w:div w:id="993072909">
                      <w:marLeft w:val="0"/>
                      <w:marRight w:val="0"/>
                      <w:marTop w:val="0"/>
                      <w:marBottom w:val="0"/>
                      <w:divBdr>
                        <w:top w:val="none" w:sz="0" w:space="0" w:color="auto"/>
                        <w:left w:val="none" w:sz="0" w:space="0" w:color="auto"/>
                        <w:bottom w:val="none" w:sz="0" w:space="0" w:color="auto"/>
                        <w:right w:val="none" w:sz="0" w:space="0" w:color="auto"/>
                      </w:divBdr>
                      <w:divsChild>
                        <w:div w:id="2023779250">
                          <w:marLeft w:val="0"/>
                          <w:marRight w:val="0"/>
                          <w:marTop w:val="0"/>
                          <w:marBottom w:val="0"/>
                          <w:divBdr>
                            <w:top w:val="none" w:sz="0" w:space="0" w:color="auto"/>
                            <w:left w:val="none" w:sz="0" w:space="0" w:color="auto"/>
                            <w:bottom w:val="none" w:sz="0" w:space="0" w:color="auto"/>
                            <w:right w:val="none" w:sz="0" w:space="0" w:color="auto"/>
                          </w:divBdr>
                          <w:divsChild>
                            <w:div w:id="94595712">
                              <w:marLeft w:val="0"/>
                              <w:marRight w:val="0"/>
                              <w:marTop w:val="0"/>
                              <w:marBottom w:val="0"/>
                              <w:divBdr>
                                <w:top w:val="none" w:sz="0" w:space="0" w:color="auto"/>
                                <w:left w:val="none" w:sz="0" w:space="0" w:color="auto"/>
                                <w:bottom w:val="none" w:sz="0" w:space="0" w:color="auto"/>
                                <w:right w:val="none" w:sz="0" w:space="0" w:color="auto"/>
                              </w:divBdr>
                            </w:div>
                            <w:div w:id="147526450">
                              <w:marLeft w:val="0"/>
                              <w:marRight w:val="0"/>
                              <w:marTop w:val="0"/>
                              <w:marBottom w:val="0"/>
                              <w:divBdr>
                                <w:top w:val="none" w:sz="0" w:space="0" w:color="auto"/>
                                <w:left w:val="none" w:sz="0" w:space="0" w:color="auto"/>
                                <w:bottom w:val="none" w:sz="0" w:space="0" w:color="auto"/>
                                <w:right w:val="none" w:sz="0" w:space="0" w:color="auto"/>
                              </w:divBdr>
                            </w:div>
                            <w:div w:id="306478628">
                              <w:marLeft w:val="0"/>
                              <w:marRight w:val="0"/>
                              <w:marTop w:val="0"/>
                              <w:marBottom w:val="0"/>
                              <w:divBdr>
                                <w:top w:val="none" w:sz="0" w:space="0" w:color="auto"/>
                                <w:left w:val="none" w:sz="0" w:space="0" w:color="auto"/>
                                <w:bottom w:val="none" w:sz="0" w:space="0" w:color="auto"/>
                                <w:right w:val="none" w:sz="0" w:space="0" w:color="auto"/>
                              </w:divBdr>
                            </w:div>
                            <w:div w:id="357509017">
                              <w:marLeft w:val="0"/>
                              <w:marRight w:val="0"/>
                              <w:marTop w:val="0"/>
                              <w:marBottom w:val="0"/>
                              <w:divBdr>
                                <w:top w:val="none" w:sz="0" w:space="0" w:color="auto"/>
                                <w:left w:val="none" w:sz="0" w:space="0" w:color="auto"/>
                                <w:bottom w:val="none" w:sz="0" w:space="0" w:color="auto"/>
                                <w:right w:val="none" w:sz="0" w:space="0" w:color="auto"/>
                              </w:divBdr>
                            </w:div>
                            <w:div w:id="492257555">
                              <w:marLeft w:val="0"/>
                              <w:marRight w:val="0"/>
                              <w:marTop w:val="0"/>
                              <w:marBottom w:val="0"/>
                              <w:divBdr>
                                <w:top w:val="none" w:sz="0" w:space="0" w:color="auto"/>
                                <w:left w:val="none" w:sz="0" w:space="0" w:color="auto"/>
                                <w:bottom w:val="none" w:sz="0" w:space="0" w:color="auto"/>
                                <w:right w:val="none" w:sz="0" w:space="0" w:color="auto"/>
                              </w:divBdr>
                            </w:div>
                            <w:div w:id="494102960">
                              <w:marLeft w:val="0"/>
                              <w:marRight w:val="0"/>
                              <w:marTop w:val="0"/>
                              <w:marBottom w:val="0"/>
                              <w:divBdr>
                                <w:top w:val="none" w:sz="0" w:space="0" w:color="auto"/>
                                <w:left w:val="none" w:sz="0" w:space="0" w:color="auto"/>
                                <w:bottom w:val="none" w:sz="0" w:space="0" w:color="auto"/>
                                <w:right w:val="none" w:sz="0" w:space="0" w:color="auto"/>
                              </w:divBdr>
                            </w:div>
                            <w:div w:id="531920181">
                              <w:marLeft w:val="0"/>
                              <w:marRight w:val="0"/>
                              <w:marTop w:val="0"/>
                              <w:marBottom w:val="0"/>
                              <w:divBdr>
                                <w:top w:val="none" w:sz="0" w:space="0" w:color="auto"/>
                                <w:left w:val="none" w:sz="0" w:space="0" w:color="auto"/>
                                <w:bottom w:val="none" w:sz="0" w:space="0" w:color="auto"/>
                                <w:right w:val="none" w:sz="0" w:space="0" w:color="auto"/>
                              </w:divBdr>
                            </w:div>
                            <w:div w:id="615792968">
                              <w:marLeft w:val="0"/>
                              <w:marRight w:val="0"/>
                              <w:marTop w:val="0"/>
                              <w:marBottom w:val="0"/>
                              <w:divBdr>
                                <w:top w:val="none" w:sz="0" w:space="0" w:color="auto"/>
                                <w:left w:val="none" w:sz="0" w:space="0" w:color="auto"/>
                                <w:bottom w:val="none" w:sz="0" w:space="0" w:color="auto"/>
                                <w:right w:val="none" w:sz="0" w:space="0" w:color="auto"/>
                              </w:divBdr>
                            </w:div>
                            <w:div w:id="657727684">
                              <w:marLeft w:val="0"/>
                              <w:marRight w:val="0"/>
                              <w:marTop w:val="0"/>
                              <w:marBottom w:val="0"/>
                              <w:divBdr>
                                <w:top w:val="none" w:sz="0" w:space="0" w:color="auto"/>
                                <w:left w:val="none" w:sz="0" w:space="0" w:color="auto"/>
                                <w:bottom w:val="none" w:sz="0" w:space="0" w:color="auto"/>
                                <w:right w:val="none" w:sz="0" w:space="0" w:color="auto"/>
                              </w:divBdr>
                            </w:div>
                            <w:div w:id="664895206">
                              <w:marLeft w:val="0"/>
                              <w:marRight w:val="0"/>
                              <w:marTop w:val="0"/>
                              <w:marBottom w:val="0"/>
                              <w:divBdr>
                                <w:top w:val="none" w:sz="0" w:space="0" w:color="auto"/>
                                <w:left w:val="none" w:sz="0" w:space="0" w:color="auto"/>
                                <w:bottom w:val="none" w:sz="0" w:space="0" w:color="auto"/>
                                <w:right w:val="none" w:sz="0" w:space="0" w:color="auto"/>
                              </w:divBdr>
                            </w:div>
                            <w:div w:id="1216619583">
                              <w:marLeft w:val="0"/>
                              <w:marRight w:val="0"/>
                              <w:marTop w:val="0"/>
                              <w:marBottom w:val="0"/>
                              <w:divBdr>
                                <w:top w:val="none" w:sz="0" w:space="0" w:color="auto"/>
                                <w:left w:val="none" w:sz="0" w:space="0" w:color="auto"/>
                                <w:bottom w:val="none" w:sz="0" w:space="0" w:color="auto"/>
                                <w:right w:val="none" w:sz="0" w:space="0" w:color="auto"/>
                              </w:divBdr>
                            </w:div>
                            <w:div w:id="1387298095">
                              <w:marLeft w:val="0"/>
                              <w:marRight w:val="0"/>
                              <w:marTop w:val="0"/>
                              <w:marBottom w:val="0"/>
                              <w:divBdr>
                                <w:top w:val="none" w:sz="0" w:space="0" w:color="auto"/>
                                <w:left w:val="none" w:sz="0" w:space="0" w:color="auto"/>
                                <w:bottom w:val="none" w:sz="0" w:space="0" w:color="auto"/>
                                <w:right w:val="none" w:sz="0" w:space="0" w:color="auto"/>
                              </w:divBdr>
                            </w:div>
                            <w:div w:id="1479344329">
                              <w:marLeft w:val="0"/>
                              <w:marRight w:val="0"/>
                              <w:marTop w:val="0"/>
                              <w:marBottom w:val="0"/>
                              <w:divBdr>
                                <w:top w:val="none" w:sz="0" w:space="0" w:color="auto"/>
                                <w:left w:val="none" w:sz="0" w:space="0" w:color="auto"/>
                                <w:bottom w:val="none" w:sz="0" w:space="0" w:color="auto"/>
                                <w:right w:val="none" w:sz="0" w:space="0" w:color="auto"/>
                              </w:divBdr>
                            </w:div>
                            <w:div w:id="1734353419">
                              <w:marLeft w:val="0"/>
                              <w:marRight w:val="0"/>
                              <w:marTop w:val="0"/>
                              <w:marBottom w:val="0"/>
                              <w:divBdr>
                                <w:top w:val="none" w:sz="0" w:space="0" w:color="auto"/>
                                <w:left w:val="none" w:sz="0" w:space="0" w:color="auto"/>
                                <w:bottom w:val="none" w:sz="0" w:space="0" w:color="auto"/>
                                <w:right w:val="none" w:sz="0" w:space="0" w:color="auto"/>
                              </w:divBdr>
                            </w:div>
                            <w:div w:id="1748529594">
                              <w:marLeft w:val="0"/>
                              <w:marRight w:val="0"/>
                              <w:marTop w:val="0"/>
                              <w:marBottom w:val="0"/>
                              <w:divBdr>
                                <w:top w:val="none" w:sz="0" w:space="0" w:color="auto"/>
                                <w:left w:val="none" w:sz="0" w:space="0" w:color="auto"/>
                                <w:bottom w:val="none" w:sz="0" w:space="0" w:color="auto"/>
                                <w:right w:val="none" w:sz="0" w:space="0" w:color="auto"/>
                              </w:divBdr>
                            </w:div>
                            <w:div w:id="210360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202032">
              <w:marLeft w:val="0"/>
              <w:marRight w:val="0"/>
              <w:marTop w:val="0"/>
              <w:marBottom w:val="0"/>
              <w:divBdr>
                <w:top w:val="none" w:sz="0" w:space="0" w:color="auto"/>
                <w:left w:val="none" w:sz="0" w:space="0" w:color="auto"/>
                <w:bottom w:val="none" w:sz="0" w:space="0" w:color="auto"/>
                <w:right w:val="none" w:sz="0" w:space="0" w:color="auto"/>
              </w:divBdr>
              <w:divsChild>
                <w:div w:id="626665216">
                  <w:marLeft w:val="0"/>
                  <w:marRight w:val="0"/>
                  <w:marTop w:val="0"/>
                  <w:marBottom w:val="0"/>
                  <w:divBdr>
                    <w:top w:val="none" w:sz="0" w:space="0" w:color="auto"/>
                    <w:left w:val="none" w:sz="0" w:space="0" w:color="auto"/>
                    <w:bottom w:val="none" w:sz="0" w:space="0" w:color="auto"/>
                    <w:right w:val="none" w:sz="0" w:space="0" w:color="auto"/>
                  </w:divBdr>
                  <w:divsChild>
                    <w:div w:id="1249197645">
                      <w:marLeft w:val="0"/>
                      <w:marRight w:val="0"/>
                      <w:marTop w:val="0"/>
                      <w:marBottom w:val="0"/>
                      <w:divBdr>
                        <w:top w:val="none" w:sz="0" w:space="0" w:color="auto"/>
                        <w:left w:val="none" w:sz="0" w:space="0" w:color="auto"/>
                        <w:bottom w:val="none" w:sz="0" w:space="0" w:color="auto"/>
                        <w:right w:val="none" w:sz="0" w:space="0" w:color="auto"/>
                      </w:divBdr>
                    </w:div>
                    <w:div w:id="1575893377">
                      <w:marLeft w:val="0"/>
                      <w:marRight w:val="0"/>
                      <w:marTop w:val="0"/>
                      <w:marBottom w:val="0"/>
                      <w:divBdr>
                        <w:top w:val="none" w:sz="0" w:space="0" w:color="auto"/>
                        <w:left w:val="none" w:sz="0" w:space="0" w:color="auto"/>
                        <w:bottom w:val="none" w:sz="0" w:space="0" w:color="auto"/>
                        <w:right w:val="none" w:sz="0" w:space="0" w:color="auto"/>
                      </w:divBdr>
                      <w:divsChild>
                        <w:div w:id="1708603782">
                          <w:marLeft w:val="0"/>
                          <w:marRight w:val="0"/>
                          <w:marTop w:val="0"/>
                          <w:marBottom w:val="0"/>
                          <w:divBdr>
                            <w:top w:val="none" w:sz="0" w:space="0" w:color="auto"/>
                            <w:left w:val="none" w:sz="0" w:space="0" w:color="auto"/>
                            <w:bottom w:val="none" w:sz="0" w:space="0" w:color="auto"/>
                            <w:right w:val="none" w:sz="0" w:space="0" w:color="auto"/>
                          </w:divBdr>
                          <w:divsChild>
                            <w:div w:id="59698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719448">
              <w:marLeft w:val="0"/>
              <w:marRight w:val="0"/>
              <w:marTop w:val="0"/>
              <w:marBottom w:val="0"/>
              <w:divBdr>
                <w:top w:val="none" w:sz="0" w:space="0" w:color="auto"/>
                <w:left w:val="none" w:sz="0" w:space="0" w:color="auto"/>
                <w:bottom w:val="none" w:sz="0" w:space="0" w:color="auto"/>
                <w:right w:val="none" w:sz="0" w:space="0" w:color="auto"/>
              </w:divBdr>
              <w:divsChild>
                <w:div w:id="14412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06891">
          <w:marLeft w:val="0"/>
          <w:marRight w:val="0"/>
          <w:marTop w:val="0"/>
          <w:marBottom w:val="0"/>
          <w:divBdr>
            <w:top w:val="none" w:sz="0" w:space="0" w:color="auto"/>
            <w:left w:val="none" w:sz="0" w:space="0" w:color="auto"/>
            <w:bottom w:val="none" w:sz="0" w:space="0" w:color="auto"/>
            <w:right w:val="none" w:sz="0" w:space="0" w:color="auto"/>
          </w:divBdr>
          <w:divsChild>
            <w:div w:id="1667128900">
              <w:marLeft w:val="0"/>
              <w:marRight w:val="0"/>
              <w:marTop w:val="0"/>
              <w:marBottom w:val="0"/>
              <w:divBdr>
                <w:top w:val="none" w:sz="0" w:space="0" w:color="auto"/>
                <w:left w:val="none" w:sz="0" w:space="0" w:color="auto"/>
                <w:bottom w:val="none" w:sz="0" w:space="0" w:color="auto"/>
                <w:right w:val="none" w:sz="0" w:space="0" w:color="auto"/>
              </w:divBdr>
              <w:divsChild>
                <w:div w:id="229922261">
                  <w:marLeft w:val="0"/>
                  <w:marRight w:val="0"/>
                  <w:marTop w:val="0"/>
                  <w:marBottom w:val="0"/>
                  <w:divBdr>
                    <w:top w:val="none" w:sz="0" w:space="0" w:color="auto"/>
                    <w:left w:val="none" w:sz="0" w:space="0" w:color="auto"/>
                    <w:bottom w:val="none" w:sz="0" w:space="0" w:color="auto"/>
                    <w:right w:val="none" w:sz="0" w:space="0" w:color="auto"/>
                  </w:divBdr>
                  <w:divsChild>
                    <w:div w:id="767317047">
                      <w:marLeft w:val="0"/>
                      <w:marRight w:val="0"/>
                      <w:marTop w:val="0"/>
                      <w:marBottom w:val="0"/>
                      <w:divBdr>
                        <w:top w:val="none" w:sz="0" w:space="0" w:color="auto"/>
                        <w:left w:val="none" w:sz="0" w:space="0" w:color="auto"/>
                        <w:bottom w:val="none" w:sz="0" w:space="0" w:color="auto"/>
                        <w:right w:val="none" w:sz="0" w:space="0" w:color="auto"/>
                      </w:divBdr>
                    </w:div>
                    <w:div w:id="1191068797">
                      <w:marLeft w:val="0"/>
                      <w:marRight w:val="0"/>
                      <w:marTop w:val="0"/>
                      <w:marBottom w:val="0"/>
                      <w:divBdr>
                        <w:top w:val="none" w:sz="0" w:space="0" w:color="auto"/>
                        <w:left w:val="none" w:sz="0" w:space="0" w:color="auto"/>
                        <w:bottom w:val="none" w:sz="0" w:space="0" w:color="auto"/>
                        <w:right w:val="none" w:sz="0" w:space="0" w:color="auto"/>
                      </w:divBdr>
                      <w:divsChild>
                        <w:div w:id="1395158165">
                          <w:marLeft w:val="0"/>
                          <w:marRight w:val="0"/>
                          <w:marTop w:val="0"/>
                          <w:marBottom w:val="0"/>
                          <w:divBdr>
                            <w:top w:val="none" w:sz="0" w:space="0" w:color="auto"/>
                            <w:left w:val="none" w:sz="0" w:space="0" w:color="auto"/>
                            <w:bottom w:val="none" w:sz="0" w:space="0" w:color="auto"/>
                            <w:right w:val="none" w:sz="0" w:space="0" w:color="auto"/>
                          </w:divBdr>
                          <w:divsChild>
                            <w:div w:id="1944337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169292">
                  <w:marLeft w:val="0"/>
                  <w:marRight w:val="0"/>
                  <w:marTop w:val="0"/>
                  <w:marBottom w:val="0"/>
                  <w:divBdr>
                    <w:top w:val="none" w:sz="0" w:space="0" w:color="auto"/>
                    <w:left w:val="none" w:sz="0" w:space="0" w:color="auto"/>
                    <w:bottom w:val="none" w:sz="0" w:space="0" w:color="auto"/>
                    <w:right w:val="none" w:sz="0" w:space="0" w:color="auto"/>
                  </w:divBdr>
                  <w:divsChild>
                    <w:div w:id="454181193">
                      <w:marLeft w:val="0"/>
                      <w:marRight w:val="0"/>
                      <w:marTop w:val="0"/>
                      <w:marBottom w:val="0"/>
                      <w:divBdr>
                        <w:top w:val="none" w:sz="0" w:space="0" w:color="auto"/>
                        <w:left w:val="none" w:sz="0" w:space="0" w:color="auto"/>
                        <w:bottom w:val="none" w:sz="0" w:space="0" w:color="auto"/>
                        <w:right w:val="none" w:sz="0" w:space="0" w:color="auto"/>
                      </w:divBdr>
                    </w:div>
                    <w:div w:id="1686054478">
                      <w:marLeft w:val="0"/>
                      <w:marRight w:val="0"/>
                      <w:marTop w:val="0"/>
                      <w:marBottom w:val="0"/>
                      <w:divBdr>
                        <w:top w:val="none" w:sz="0" w:space="0" w:color="auto"/>
                        <w:left w:val="none" w:sz="0" w:space="0" w:color="auto"/>
                        <w:bottom w:val="none" w:sz="0" w:space="0" w:color="auto"/>
                        <w:right w:val="none" w:sz="0" w:space="0" w:color="auto"/>
                      </w:divBdr>
                    </w:div>
                  </w:divsChild>
                </w:div>
                <w:div w:id="507522011">
                  <w:marLeft w:val="0"/>
                  <w:marRight w:val="0"/>
                  <w:marTop w:val="0"/>
                  <w:marBottom w:val="0"/>
                  <w:divBdr>
                    <w:top w:val="none" w:sz="0" w:space="0" w:color="auto"/>
                    <w:left w:val="none" w:sz="0" w:space="0" w:color="auto"/>
                    <w:bottom w:val="none" w:sz="0" w:space="0" w:color="auto"/>
                    <w:right w:val="none" w:sz="0" w:space="0" w:color="auto"/>
                  </w:divBdr>
                  <w:divsChild>
                    <w:div w:id="379281626">
                      <w:marLeft w:val="0"/>
                      <w:marRight w:val="0"/>
                      <w:marTop w:val="0"/>
                      <w:marBottom w:val="0"/>
                      <w:divBdr>
                        <w:top w:val="none" w:sz="0" w:space="0" w:color="auto"/>
                        <w:left w:val="none" w:sz="0" w:space="0" w:color="auto"/>
                        <w:bottom w:val="none" w:sz="0" w:space="0" w:color="auto"/>
                        <w:right w:val="none" w:sz="0" w:space="0" w:color="auto"/>
                      </w:divBdr>
                    </w:div>
                    <w:div w:id="994189828">
                      <w:marLeft w:val="0"/>
                      <w:marRight w:val="0"/>
                      <w:marTop w:val="0"/>
                      <w:marBottom w:val="0"/>
                      <w:divBdr>
                        <w:top w:val="none" w:sz="0" w:space="0" w:color="auto"/>
                        <w:left w:val="none" w:sz="0" w:space="0" w:color="auto"/>
                        <w:bottom w:val="none" w:sz="0" w:space="0" w:color="auto"/>
                        <w:right w:val="none" w:sz="0" w:space="0" w:color="auto"/>
                      </w:divBdr>
                    </w:div>
                    <w:div w:id="1303119902">
                      <w:marLeft w:val="0"/>
                      <w:marRight w:val="0"/>
                      <w:marTop w:val="0"/>
                      <w:marBottom w:val="0"/>
                      <w:divBdr>
                        <w:top w:val="none" w:sz="0" w:space="0" w:color="auto"/>
                        <w:left w:val="none" w:sz="0" w:space="0" w:color="auto"/>
                        <w:bottom w:val="none" w:sz="0" w:space="0" w:color="auto"/>
                        <w:right w:val="none" w:sz="0" w:space="0" w:color="auto"/>
                      </w:divBdr>
                    </w:div>
                    <w:div w:id="1641765679">
                      <w:marLeft w:val="0"/>
                      <w:marRight w:val="0"/>
                      <w:marTop w:val="0"/>
                      <w:marBottom w:val="0"/>
                      <w:divBdr>
                        <w:top w:val="none" w:sz="0" w:space="0" w:color="auto"/>
                        <w:left w:val="none" w:sz="0" w:space="0" w:color="auto"/>
                        <w:bottom w:val="none" w:sz="0" w:space="0" w:color="auto"/>
                        <w:right w:val="none" w:sz="0" w:space="0" w:color="auto"/>
                      </w:divBdr>
                    </w:div>
                  </w:divsChild>
                </w:div>
                <w:div w:id="1219170141">
                  <w:marLeft w:val="0"/>
                  <w:marRight w:val="0"/>
                  <w:marTop w:val="0"/>
                  <w:marBottom w:val="0"/>
                  <w:divBdr>
                    <w:top w:val="none" w:sz="0" w:space="0" w:color="auto"/>
                    <w:left w:val="none" w:sz="0" w:space="0" w:color="auto"/>
                    <w:bottom w:val="none" w:sz="0" w:space="0" w:color="auto"/>
                    <w:right w:val="none" w:sz="0" w:space="0" w:color="auto"/>
                  </w:divBdr>
                  <w:divsChild>
                    <w:div w:id="1408770289">
                      <w:marLeft w:val="0"/>
                      <w:marRight w:val="0"/>
                      <w:marTop w:val="0"/>
                      <w:marBottom w:val="0"/>
                      <w:divBdr>
                        <w:top w:val="none" w:sz="0" w:space="0" w:color="auto"/>
                        <w:left w:val="none" w:sz="0" w:space="0" w:color="auto"/>
                        <w:bottom w:val="none" w:sz="0" w:space="0" w:color="auto"/>
                        <w:right w:val="none" w:sz="0" w:space="0" w:color="auto"/>
                      </w:divBdr>
                      <w:divsChild>
                        <w:div w:id="733164820">
                          <w:marLeft w:val="0"/>
                          <w:marRight w:val="0"/>
                          <w:marTop w:val="0"/>
                          <w:marBottom w:val="0"/>
                          <w:divBdr>
                            <w:top w:val="none" w:sz="0" w:space="0" w:color="auto"/>
                            <w:left w:val="none" w:sz="0" w:space="0" w:color="auto"/>
                            <w:bottom w:val="none" w:sz="0" w:space="0" w:color="auto"/>
                            <w:right w:val="none" w:sz="0" w:space="0" w:color="auto"/>
                          </w:divBdr>
                          <w:divsChild>
                            <w:div w:id="191812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759310">
                  <w:marLeft w:val="0"/>
                  <w:marRight w:val="0"/>
                  <w:marTop w:val="0"/>
                  <w:marBottom w:val="0"/>
                  <w:divBdr>
                    <w:top w:val="none" w:sz="0" w:space="0" w:color="auto"/>
                    <w:left w:val="none" w:sz="0" w:space="0" w:color="auto"/>
                    <w:bottom w:val="none" w:sz="0" w:space="0" w:color="auto"/>
                    <w:right w:val="none" w:sz="0" w:space="0" w:color="auto"/>
                  </w:divBdr>
                </w:div>
                <w:div w:id="1731923797">
                  <w:marLeft w:val="0"/>
                  <w:marRight w:val="0"/>
                  <w:marTop w:val="0"/>
                  <w:marBottom w:val="0"/>
                  <w:divBdr>
                    <w:top w:val="none" w:sz="0" w:space="0" w:color="auto"/>
                    <w:left w:val="none" w:sz="0" w:space="0" w:color="auto"/>
                    <w:bottom w:val="none" w:sz="0" w:space="0" w:color="auto"/>
                    <w:right w:val="none" w:sz="0" w:space="0" w:color="auto"/>
                  </w:divBdr>
                  <w:divsChild>
                    <w:div w:id="1026368056">
                      <w:marLeft w:val="0"/>
                      <w:marRight w:val="0"/>
                      <w:marTop w:val="0"/>
                      <w:marBottom w:val="0"/>
                      <w:divBdr>
                        <w:top w:val="none" w:sz="0" w:space="0" w:color="auto"/>
                        <w:left w:val="none" w:sz="0" w:space="0" w:color="auto"/>
                        <w:bottom w:val="none" w:sz="0" w:space="0" w:color="auto"/>
                        <w:right w:val="none" w:sz="0" w:space="0" w:color="auto"/>
                      </w:divBdr>
                    </w:div>
                    <w:div w:id="1330056716">
                      <w:marLeft w:val="0"/>
                      <w:marRight w:val="0"/>
                      <w:marTop w:val="0"/>
                      <w:marBottom w:val="0"/>
                      <w:divBdr>
                        <w:top w:val="none" w:sz="0" w:space="0" w:color="auto"/>
                        <w:left w:val="none" w:sz="0" w:space="0" w:color="auto"/>
                        <w:bottom w:val="none" w:sz="0" w:space="0" w:color="auto"/>
                        <w:right w:val="none" w:sz="0" w:space="0" w:color="auto"/>
                      </w:divBdr>
                    </w:div>
                  </w:divsChild>
                </w:div>
                <w:div w:id="1742219440">
                  <w:marLeft w:val="0"/>
                  <w:marRight w:val="0"/>
                  <w:marTop w:val="0"/>
                  <w:marBottom w:val="0"/>
                  <w:divBdr>
                    <w:top w:val="none" w:sz="0" w:space="0" w:color="auto"/>
                    <w:left w:val="none" w:sz="0" w:space="0" w:color="auto"/>
                    <w:bottom w:val="none" w:sz="0" w:space="0" w:color="auto"/>
                    <w:right w:val="none" w:sz="0" w:space="0" w:color="auto"/>
                  </w:divBdr>
                  <w:divsChild>
                    <w:div w:id="1325544638">
                      <w:marLeft w:val="0"/>
                      <w:marRight w:val="0"/>
                      <w:marTop w:val="0"/>
                      <w:marBottom w:val="0"/>
                      <w:divBdr>
                        <w:top w:val="none" w:sz="0" w:space="0" w:color="auto"/>
                        <w:left w:val="none" w:sz="0" w:space="0" w:color="auto"/>
                        <w:bottom w:val="none" w:sz="0" w:space="0" w:color="auto"/>
                        <w:right w:val="none" w:sz="0" w:space="0" w:color="auto"/>
                      </w:divBdr>
                      <w:divsChild>
                        <w:div w:id="59788329">
                          <w:marLeft w:val="0"/>
                          <w:marRight w:val="0"/>
                          <w:marTop w:val="0"/>
                          <w:marBottom w:val="0"/>
                          <w:divBdr>
                            <w:top w:val="none" w:sz="0" w:space="0" w:color="auto"/>
                            <w:left w:val="none" w:sz="0" w:space="0" w:color="auto"/>
                            <w:bottom w:val="none" w:sz="0" w:space="0" w:color="auto"/>
                            <w:right w:val="none" w:sz="0" w:space="0" w:color="auto"/>
                          </w:divBdr>
                          <w:divsChild>
                            <w:div w:id="36200548">
                              <w:marLeft w:val="0"/>
                              <w:marRight w:val="0"/>
                              <w:marTop w:val="0"/>
                              <w:marBottom w:val="0"/>
                              <w:divBdr>
                                <w:top w:val="none" w:sz="0" w:space="0" w:color="auto"/>
                                <w:left w:val="none" w:sz="0" w:space="0" w:color="auto"/>
                                <w:bottom w:val="none" w:sz="0" w:space="0" w:color="auto"/>
                                <w:right w:val="none" w:sz="0" w:space="0" w:color="auto"/>
                              </w:divBdr>
                              <w:divsChild>
                                <w:div w:id="901016003">
                                  <w:marLeft w:val="0"/>
                                  <w:marRight w:val="0"/>
                                  <w:marTop w:val="0"/>
                                  <w:marBottom w:val="0"/>
                                  <w:divBdr>
                                    <w:top w:val="none" w:sz="0" w:space="0" w:color="auto"/>
                                    <w:left w:val="none" w:sz="0" w:space="0" w:color="auto"/>
                                    <w:bottom w:val="none" w:sz="0" w:space="0" w:color="auto"/>
                                    <w:right w:val="none" w:sz="0" w:space="0" w:color="auto"/>
                                  </w:divBdr>
                                </w:div>
                                <w:div w:id="1745495816">
                                  <w:marLeft w:val="0"/>
                                  <w:marRight w:val="0"/>
                                  <w:marTop w:val="0"/>
                                  <w:marBottom w:val="0"/>
                                  <w:divBdr>
                                    <w:top w:val="none" w:sz="0" w:space="0" w:color="auto"/>
                                    <w:left w:val="none" w:sz="0" w:space="0" w:color="auto"/>
                                    <w:bottom w:val="none" w:sz="0" w:space="0" w:color="auto"/>
                                    <w:right w:val="none" w:sz="0" w:space="0" w:color="auto"/>
                                  </w:divBdr>
                                  <w:divsChild>
                                    <w:div w:id="59533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9756">
                          <w:marLeft w:val="0"/>
                          <w:marRight w:val="0"/>
                          <w:marTop w:val="0"/>
                          <w:marBottom w:val="0"/>
                          <w:divBdr>
                            <w:top w:val="none" w:sz="0" w:space="0" w:color="auto"/>
                            <w:left w:val="none" w:sz="0" w:space="0" w:color="auto"/>
                            <w:bottom w:val="none" w:sz="0" w:space="0" w:color="auto"/>
                            <w:right w:val="none" w:sz="0" w:space="0" w:color="auto"/>
                          </w:divBdr>
                          <w:divsChild>
                            <w:div w:id="1214803662">
                              <w:marLeft w:val="0"/>
                              <w:marRight w:val="0"/>
                              <w:marTop w:val="0"/>
                              <w:marBottom w:val="0"/>
                              <w:divBdr>
                                <w:top w:val="none" w:sz="0" w:space="0" w:color="auto"/>
                                <w:left w:val="none" w:sz="0" w:space="0" w:color="auto"/>
                                <w:bottom w:val="none" w:sz="0" w:space="0" w:color="auto"/>
                                <w:right w:val="none" w:sz="0" w:space="0" w:color="auto"/>
                              </w:divBdr>
                              <w:divsChild>
                                <w:div w:id="1557623895">
                                  <w:marLeft w:val="0"/>
                                  <w:marRight w:val="0"/>
                                  <w:marTop w:val="0"/>
                                  <w:marBottom w:val="0"/>
                                  <w:divBdr>
                                    <w:top w:val="none" w:sz="0" w:space="0" w:color="auto"/>
                                    <w:left w:val="none" w:sz="0" w:space="0" w:color="auto"/>
                                    <w:bottom w:val="none" w:sz="0" w:space="0" w:color="auto"/>
                                    <w:right w:val="none" w:sz="0" w:space="0" w:color="auto"/>
                                  </w:divBdr>
                                </w:div>
                              </w:divsChild>
                            </w:div>
                            <w:div w:id="1931549352">
                              <w:marLeft w:val="0"/>
                              <w:marRight w:val="0"/>
                              <w:marTop w:val="0"/>
                              <w:marBottom w:val="0"/>
                              <w:divBdr>
                                <w:top w:val="none" w:sz="0" w:space="0" w:color="auto"/>
                                <w:left w:val="none" w:sz="0" w:space="0" w:color="auto"/>
                                <w:bottom w:val="none" w:sz="0" w:space="0" w:color="auto"/>
                                <w:right w:val="none" w:sz="0" w:space="0" w:color="auto"/>
                              </w:divBdr>
                            </w:div>
                          </w:divsChild>
                        </w:div>
                        <w:div w:id="326176141">
                          <w:marLeft w:val="0"/>
                          <w:marRight w:val="0"/>
                          <w:marTop w:val="0"/>
                          <w:marBottom w:val="0"/>
                          <w:divBdr>
                            <w:top w:val="none" w:sz="0" w:space="0" w:color="auto"/>
                            <w:left w:val="none" w:sz="0" w:space="0" w:color="auto"/>
                            <w:bottom w:val="none" w:sz="0" w:space="0" w:color="auto"/>
                            <w:right w:val="none" w:sz="0" w:space="0" w:color="auto"/>
                          </w:divBdr>
                          <w:divsChild>
                            <w:div w:id="989092464">
                              <w:marLeft w:val="0"/>
                              <w:marRight w:val="0"/>
                              <w:marTop w:val="0"/>
                              <w:marBottom w:val="0"/>
                              <w:divBdr>
                                <w:top w:val="none" w:sz="0" w:space="0" w:color="auto"/>
                                <w:left w:val="none" w:sz="0" w:space="0" w:color="auto"/>
                                <w:bottom w:val="none" w:sz="0" w:space="0" w:color="auto"/>
                                <w:right w:val="none" w:sz="0" w:space="0" w:color="auto"/>
                              </w:divBdr>
                              <w:divsChild>
                                <w:div w:id="1194420526">
                                  <w:marLeft w:val="0"/>
                                  <w:marRight w:val="0"/>
                                  <w:marTop w:val="0"/>
                                  <w:marBottom w:val="0"/>
                                  <w:divBdr>
                                    <w:top w:val="none" w:sz="0" w:space="0" w:color="auto"/>
                                    <w:left w:val="none" w:sz="0" w:space="0" w:color="auto"/>
                                    <w:bottom w:val="none" w:sz="0" w:space="0" w:color="auto"/>
                                    <w:right w:val="none" w:sz="0" w:space="0" w:color="auto"/>
                                  </w:divBdr>
                                </w:div>
                              </w:divsChild>
                            </w:div>
                            <w:div w:id="1276057449">
                              <w:marLeft w:val="0"/>
                              <w:marRight w:val="0"/>
                              <w:marTop w:val="0"/>
                              <w:marBottom w:val="0"/>
                              <w:divBdr>
                                <w:top w:val="none" w:sz="0" w:space="0" w:color="auto"/>
                                <w:left w:val="none" w:sz="0" w:space="0" w:color="auto"/>
                                <w:bottom w:val="none" w:sz="0" w:space="0" w:color="auto"/>
                                <w:right w:val="none" w:sz="0" w:space="0" w:color="auto"/>
                              </w:divBdr>
                            </w:div>
                          </w:divsChild>
                        </w:div>
                        <w:div w:id="347217045">
                          <w:marLeft w:val="0"/>
                          <w:marRight w:val="0"/>
                          <w:marTop w:val="0"/>
                          <w:marBottom w:val="0"/>
                          <w:divBdr>
                            <w:top w:val="none" w:sz="0" w:space="0" w:color="auto"/>
                            <w:left w:val="none" w:sz="0" w:space="0" w:color="auto"/>
                            <w:bottom w:val="none" w:sz="0" w:space="0" w:color="auto"/>
                            <w:right w:val="none" w:sz="0" w:space="0" w:color="auto"/>
                          </w:divBdr>
                        </w:div>
                        <w:div w:id="764152018">
                          <w:marLeft w:val="0"/>
                          <w:marRight w:val="0"/>
                          <w:marTop w:val="0"/>
                          <w:marBottom w:val="0"/>
                          <w:divBdr>
                            <w:top w:val="none" w:sz="0" w:space="0" w:color="auto"/>
                            <w:left w:val="none" w:sz="0" w:space="0" w:color="auto"/>
                            <w:bottom w:val="none" w:sz="0" w:space="0" w:color="auto"/>
                            <w:right w:val="none" w:sz="0" w:space="0" w:color="auto"/>
                          </w:divBdr>
                          <w:divsChild>
                            <w:div w:id="1323658679">
                              <w:marLeft w:val="0"/>
                              <w:marRight w:val="0"/>
                              <w:marTop w:val="0"/>
                              <w:marBottom w:val="0"/>
                              <w:divBdr>
                                <w:top w:val="none" w:sz="0" w:space="0" w:color="auto"/>
                                <w:left w:val="none" w:sz="0" w:space="0" w:color="auto"/>
                                <w:bottom w:val="none" w:sz="0" w:space="0" w:color="auto"/>
                                <w:right w:val="none" w:sz="0" w:space="0" w:color="auto"/>
                              </w:divBdr>
                              <w:divsChild>
                                <w:div w:id="1085493182">
                                  <w:marLeft w:val="0"/>
                                  <w:marRight w:val="0"/>
                                  <w:marTop w:val="0"/>
                                  <w:marBottom w:val="0"/>
                                  <w:divBdr>
                                    <w:top w:val="none" w:sz="0" w:space="0" w:color="auto"/>
                                    <w:left w:val="none" w:sz="0" w:space="0" w:color="auto"/>
                                    <w:bottom w:val="none" w:sz="0" w:space="0" w:color="auto"/>
                                    <w:right w:val="none" w:sz="0" w:space="0" w:color="auto"/>
                                  </w:divBdr>
                                  <w:divsChild>
                                    <w:div w:id="605844830">
                                      <w:marLeft w:val="0"/>
                                      <w:marRight w:val="0"/>
                                      <w:marTop w:val="0"/>
                                      <w:marBottom w:val="0"/>
                                      <w:divBdr>
                                        <w:top w:val="none" w:sz="0" w:space="0" w:color="auto"/>
                                        <w:left w:val="none" w:sz="0" w:space="0" w:color="auto"/>
                                        <w:bottom w:val="none" w:sz="0" w:space="0" w:color="auto"/>
                                        <w:right w:val="none" w:sz="0" w:space="0" w:color="auto"/>
                                      </w:divBdr>
                                    </w:div>
                                  </w:divsChild>
                                </w:div>
                                <w:div w:id="149259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000584">
                          <w:marLeft w:val="0"/>
                          <w:marRight w:val="0"/>
                          <w:marTop w:val="0"/>
                          <w:marBottom w:val="0"/>
                          <w:divBdr>
                            <w:top w:val="none" w:sz="0" w:space="0" w:color="auto"/>
                            <w:left w:val="none" w:sz="0" w:space="0" w:color="auto"/>
                            <w:bottom w:val="none" w:sz="0" w:space="0" w:color="auto"/>
                            <w:right w:val="none" w:sz="0" w:space="0" w:color="auto"/>
                          </w:divBdr>
                          <w:divsChild>
                            <w:div w:id="908686342">
                              <w:marLeft w:val="0"/>
                              <w:marRight w:val="0"/>
                              <w:marTop w:val="0"/>
                              <w:marBottom w:val="0"/>
                              <w:divBdr>
                                <w:top w:val="none" w:sz="0" w:space="0" w:color="auto"/>
                                <w:left w:val="none" w:sz="0" w:space="0" w:color="auto"/>
                                <w:bottom w:val="none" w:sz="0" w:space="0" w:color="auto"/>
                                <w:right w:val="none" w:sz="0" w:space="0" w:color="auto"/>
                              </w:divBdr>
                              <w:divsChild>
                                <w:div w:id="1006400548">
                                  <w:marLeft w:val="0"/>
                                  <w:marRight w:val="0"/>
                                  <w:marTop w:val="0"/>
                                  <w:marBottom w:val="0"/>
                                  <w:divBdr>
                                    <w:top w:val="none" w:sz="0" w:space="0" w:color="auto"/>
                                    <w:left w:val="none" w:sz="0" w:space="0" w:color="auto"/>
                                    <w:bottom w:val="none" w:sz="0" w:space="0" w:color="auto"/>
                                    <w:right w:val="none" w:sz="0" w:space="0" w:color="auto"/>
                                  </w:divBdr>
                                  <w:divsChild>
                                    <w:div w:id="1153564867">
                                      <w:marLeft w:val="0"/>
                                      <w:marRight w:val="0"/>
                                      <w:marTop w:val="0"/>
                                      <w:marBottom w:val="0"/>
                                      <w:divBdr>
                                        <w:top w:val="none" w:sz="0" w:space="0" w:color="auto"/>
                                        <w:left w:val="none" w:sz="0" w:space="0" w:color="auto"/>
                                        <w:bottom w:val="none" w:sz="0" w:space="0" w:color="auto"/>
                                        <w:right w:val="none" w:sz="0" w:space="0" w:color="auto"/>
                                      </w:divBdr>
                                    </w:div>
                                  </w:divsChild>
                                </w:div>
                                <w:div w:id="196407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568142">
                          <w:marLeft w:val="0"/>
                          <w:marRight w:val="0"/>
                          <w:marTop w:val="0"/>
                          <w:marBottom w:val="0"/>
                          <w:divBdr>
                            <w:top w:val="none" w:sz="0" w:space="0" w:color="auto"/>
                            <w:left w:val="none" w:sz="0" w:space="0" w:color="auto"/>
                            <w:bottom w:val="none" w:sz="0" w:space="0" w:color="auto"/>
                            <w:right w:val="none" w:sz="0" w:space="0" w:color="auto"/>
                          </w:divBdr>
                        </w:div>
                        <w:div w:id="1925800834">
                          <w:marLeft w:val="0"/>
                          <w:marRight w:val="0"/>
                          <w:marTop w:val="0"/>
                          <w:marBottom w:val="0"/>
                          <w:divBdr>
                            <w:top w:val="none" w:sz="0" w:space="0" w:color="auto"/>
                            <w:left w:val="none" w:sz="0" w:space="0" w:color="auto"/>
                            <w:bottom w:val="none" w:sz="0" w:space="0" w:color="auto"/>
                            <w:right w:val="none" w:sz="0" w:space="0" w:color="auto"/>
                          </w:divBdr>
                        </w:div>
                        <w:div w:id="2110081782">
                          <w:marLeft w:val="0"/>
                          <w:marRight w:val="0"/>
                          <w:marTop w:val="0"/>
                          <w:marBottom w:val="0"/>
                          <w:divBdr>
                            <w:top w:val="none" w:sz="0" w:space="0" w:color="auto"/>
                            <w:left w:val="none" w:sz="0" w:space="0" w:color="auto"/>
                            <w:bottom w:val="none" w:sz="0" w:space="0" w:color="auto"/>
                            <w:right w:val="none" w:sz="0" w:space="0" w:color="auto"/>
                          </w:divBdr>
                          <w:divsChild>
                            <w:div w:id="547227722">
                              <w:marLeft w:val="0"/>
                              <w:marRight w:val="0"/>
                              <w:marTop w:val="0"/>
                              <w:marBottom w:val="0"/>
                              <w:divBdr>
                                <w:top w:val="none" w:sz="0" w:space="0" w:color="auto"/>
                                <w:left w:val="none" w:sz="0" w:space="0" w:color="auto"/>
                                <w:bottom w:val="none" w:sz="0" w:space="0" w:color="auto"/>
                                <w:right w:val="none" w:sz="0" w:space="0" w:color="auto"/>
                              </w:divBdr>
                            </w:div>
                            <w:div w:id="1905950152">
                              <w:marLeft w:val="0"/>
                              <w:marRight w:val="0"/>
                              <w:marTop w:val="0"/>
                              <w:marBottom w:val="0"/>
                              <w:divBdr>
                                <w:top w:val="none" w:sz="0" w:space="0" w:color="auto"/>
                                <w:left w:val="none" w:sz="0" w:space="0" w:color="auto"/>
                                <w:bottom w:val="none" w:sz="0" w:space="0" w:color="auto"/>
                                <w:right w:val="none" w:sz="0" w:space="0" w:color="auto"/>
                              </w:divBdr>
                              <w:divsChild>
                                <w:div w:id="154732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101618">
                  <w:marLeft w:val="0"/>
                  <w:marRight w:val="0"/>
                  <w:marTop w:val="0"/>
                  <w:marBottom w:val="0"/>
                  <w:divBdr>
                    <w:top w:val="none" w:sz="0" w:space="0" w:color="auto"/>
                    <w:left w:val="none" w:sz="0" w:space="0" w:color="auto"/>
                    <w:bottom w:val="none" w:sz="0" w:space="0" w:color="auto"/>
                    <w:right w:val="none" w:sz="0" w:space="0" w:color="auto"/>
                  </w:divBdr>
                  <w:divsChild>
                    <w:div w:id="1800294839">
                      <w:marLeft w:val="0"/>
                      <w:marRight w:val="0"/>
                      <w:marTop w:val="0"/>
                      <w:marBottom w:val="0"/>
                      <w:divBdr>
                        <w:top w:val="none" w:sz="0" w:space="0" w:color="auto"/>
                        <w:left w:val="none" w:sz="0" w:space="0" w:color="auto"/>
                        <w:bottom w:val="none" w:sz="0" w:space="0" w:color="auto"/>
                        <w:right w:val="none" w:sz="0" w:space="0" w:color="auto"/>
                      </w:divBdr>
                      <w:divsChild>
                        <w:div w:id="134638902">
                          <w:marLeft w:val="0"/>
                          <w:marRight w:val="0"/>
                          <w:marTop w:val="0"/>
                          <w:marBottom w:val="0"/>
                          <w:divBdr>
                            <w:top w:val="none" w:sz="0" w:space="0" w:color="auto"/>
                            <w:left w:val="none" w:sz="0" w:space="0" w:color="auto"/>
                            <w:bottom w:val="none" w:sz="0" w:space="0" w:color="auto"/>
                            <w:right w:val="none" w:sz="0" w:space="0" w:color="auto"/>
                          </w:divBdr>
                          <w:divsChild>
                            <w:div w:id="1357586621">
                              <w:marLeft w:val="0"/>
                              <w:marRight w:val="0"/>
                              <w:marTop w:val="0"/>
                              <w:marBottom w:val="0"/>
                              <w:divBdr>
                                <w:top w:val="none" w:sz="0" w:space="0" w:color="auto"/>
                                <w:left w:val="none" w:sz="0" w:space="0" w:color="auto"/>
                                <w:bottom w:val="none" w:sz="0" w:space="0" w:color="auto"/>
                                <w:right w:val="none" w:sz="0" w:space="0" w:color="auto"/>
                              </w:divBdr>
                            </w:div>
                            <w:div w:id="1431388718">
                              <w:marLeft w:val="0"/>
                              <w:marRight w:val="0"/>
                              <w:marTop w:val="0"/>
                              <w:marBottom w:val="0"/>
                              <w:divBdr>
                                <w:top w:val="none" w:sz="0" w:space="0" w:color="auto"/>
                                <w:left w:val="none" w:sz="0" w:space="0" w:color="auto"/>
                                <w:bottom w:val="none" w:sz="0" w:space="0" w:color="auto"/>
                                <w:right w:val="none" w:sz="0" w:space="0" w:color="auto"/>
                              </w:divBdr>
                              <w:divsChild>
                                <w:div w:id="113922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881164">
                          <w:marLeft w:val="0"/>
                          <w:marRight w:val="0"/>
                          <w:marTop w:val="0"/>
                          <w:marBottom w:val="0"/>
                          <w:divBdr>
                            <w:top w:val="none" w:sz="0" w:space="0" w:color="auto"/>
                            <w:left w:val="none" w:sz="0" w:space="0" w:color="auto"/>
                            <w:bottom w:val="none" w:sz="0" w:space="0" w:color="auto"/>
                            <w:right w:val="none" w:sz="0" w:space="0" w:color="auto"/>
                          </w:divBdr>
                        </w:div>
                        <w:div w:id="684095830">
                          <w:marLeft w:val="0"/>
                          <w:marRight w:val="0"/>
                          <w:marTop w:val="0"/>
                          <w:marBottom w:val="0"/>
                          <w:divBdr>
                            <w:top w:val="none" w:sz="0" w:space="0" w:color="auto"/>
                            <w:left w:val="none" w:sz="0" w:space="0" w:color="auto"/>
                            <w:bottom w:val="none" w:sz="0" w:space="0" w:color="auto"/>
                            <w:right w:val="none" w:sz="0" w:space="0" w:color="auto"/>
                          </w:divBdr>
                          <w:divsChild>
                            <w:div w:id="58752987">
                              <w:marLeft w:val="0"/>
                              <w:marRight w:val="0"/>
                              <w:marTop w:val="0"/>
                              <w:marBottom w:val="0"/>
                              <w:divBdr>
                                <w:top w:val="none" w:sz="0" w:space="0" w:color="auto"/>
                                <w:left w:val="none" w:sz="0" w:space="0" w:color="auto"/>
                                <w:bottom w:val="none" w:sz="0" w:space="0" w:color="auto"/>
                                <w:right w:val="none" w:sz="0" w:space="0" w:color="auto"/>
                              </w:divBdr>
                              <w:divsChild>
                                <w:div w:id="847908214">
                                  <w:marLeft w:val="0"/>
                                  <w:marRight w:val="0"/>
                                  <w:marTop w:val="0"/>
                                  <w:marBottom w:val="0"/>
                                  <w:divBdr>
                                    <w:top w:val="none" w:sz="0" w:space="0" w:color="auto"/>
                                    <w:left w:val="none" w:sz="0" w:space="0" w:color="auto"/>
                                    <w:bottom w:val="none" w:sz="0" w:space="0" w:color="auto"/>
                                    <w:right w:val="none" w:sz="0" w:space="0" w:color="auto"/>
                                  </w:divBdr>
                                </w:div>
                              </w:divsChild>
                            </w:div>
                            <w:div w:id="654379924">
                              <w:marLeft w:val="0"/>
                              <w:marRight w:val="0"/>
                              <w:marTop w:val="0"/>
                              <w:marBottom w:val="0"/>
                              <w:divBdr>
                                <w:top w:val="none" w:sz="0" w:space="0" w:color="auto"/>
                                <w:left w:val="none" w:sz="0" w:space="0" w:color="auto"/>
                                <w:bottom w:val="none" w:sz="0" w:space="0" w:color="auto"/>
                                <w:right w:val="none" w:sz="0" w:space="0" w:color="auto"/>
                              </w:divBdr>
                            </w:div>
                          </w:divsChild>
                        </w:div>
                        <w:div w:id="701784552">
                          <w:marLeft w:val="0"/>
                          <w:marRight w:val="0"/>
                          <w:marTop w:val="0"/>
                          <w:marBottom w:val="0"/>
                          <w:divBdr>
                            <w:top w:val="none" w:sz="0" w:space="0" w:color="auto"/>
                            <w:left w:val="none" w:sz="0" w:space="0" w:color="auto"/>
                            <w:bottom w:val="none" w:sz="0" w:space="0" w:color="auto"/>
                            <w:right w:val="none" w:sz="0" w:space="0" w:color="auto"/>
                          </w:divBdr>
                          <w:divsChild>
                            <w:div w:id="1054891823">
                              <w:marLeft w:val="0"/>
                              <w:marRight w:val="0"/>
                              <w:marTop w:val="0"/>
                              <w:marBottom w:val="0"/>
                              <w:divBdr>
                                <w:top w:val="none" w:sz="0" w:space="0" w:color="auto"/>
                                <w:left w:val="none" w:sz="0" w:space="0" w:color="auto"/>
                                <w:bottom w:val="none" w:sz="0" w:space="0" w:color="auto"/>
                                <w:right w:val="none" w:sz="0" w:space="0" w:color="auto"/>
                              </w:divBdr>
                              <w:divsChild>
                                <w:div w:id="150097504">
                                  <w:marLeft w:val="0"/>
                                  <w:marRight w:val="0"/>
                                  <w:marTop w:val="0"/>
                                  <w:marBottom w:val="0"/>
                                  <w:divBdr>
                                    <w:top w:val="none" w:sz="0" w:space="0" w:color="auto"/>
                                    <w:left w:val="none" w:sz="0" w:space="0" w:color="auto"/>
                                    <w:bottom w:val="none" w:sz="0" w:space="0" w:color="auto"/>
                                    <w:right w:val="none" w:sz="0" w:space="0" w:color="auto"/>
                                  </w:divBdr>
                                </w:div>
                                <w:div w:id="1642804029">
                                  <w:marLeft w:val="0"/>
                                  <w:marRight w:val="0"/>
                                  <w:marTop w:val="0"/>
                                  <w:marBottom w:val="0"/>
                                  <w:divBdr>
                                    <w:top w:val="none" w:sz="0" w:space="0" w:color="auto"/>
                                    <w:left w:val="none" w:sz="0" w:space="0" w:color="auto"/>
                                    <w:bottom w:val="none" w:sz="0" w:space="0" w:color="auto"/>
                                    <w:right w:val="none" w:sz="0" w:space="0" w:color="auto"/>
                                  </w:divBdr>
                                  <w:divsChild>
                                    <w:div w:id="179097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880747">
                          <w:marLeft w:val="0"/>
                          <w:marRight w:val="0"/>
                          <w:marTop w:val="0"/>
                          <w:marBottom w:val="0"/>
                          <w:divBdr>
                            <w:top w:val="none" w:sz="0" w:space="0" w:color="auto"/>
                            <w:left w:val="none" w:sz="0" w:space="0" w:color="auto"/>
                            <w:bottom w:val="none" w:sz="0" w:space="0" w:color="auto"/>
                            <w:right w:val="none" w:sz="0" w:space="0" w:color="auto"/>
                          </w:divBdr>
                        </w:div>
                        <w:div w:id="1493983096">
                          <w:marLeft w:val="0"/>
                          <w:marRight w:val="0"/>
                          <w:marTop w:val="0"/>
                          <w:marBottom w:val="0"/>
                          <w:divBdr>
                            <w:top w:val="none" w:sz="0" w:space="0" w:color="auto"/>
                            <w:left w:val="none" w:sz="0" w:space="0" w:color="auto"/>
                            <w:bottom w:val="none" w:sz="0" w:space="0" w:color="auto"/>
                            <w:right w:val="none" w:sz="0" w:space="0" w:color="auto"/>
                          </w:divBdr>
                          <w:divsChild>
                            <w:div w:id="1429083737">
                              <w:marLeft w:val="0"/>
                              <w:marRight w:val="0"/>
                              <w:marTop w:val="0"/>
                              <w:marBottom w:val="0"/>
                              <w:divBdr>
                                <w:top w:val="none" w:sz="0" w:space="0" w:color="auto"/>
                                <w:left w:val="none" w:sz="0" w:space="0" w:color="auto"/>
                                <w:bottom w:val="none" w:sz="0" w:space="0" w:color="auto"/>
                                <w:right w:val="none" w:sz="0" w:space="0" w:color="auto"/>
                              </w:divBdr>
                              <w:divsChild>
                                <w:div w:id="1378972315">
                                  <w:marLeft w:val="0"/>
                                  <w:marRight w:val="0"/>
                                  <w:marTop w:val="0"/>
                                  <w:marBottom w:val="0"/>
                                  <w:divBdr>
                                    <w:top w:val="none" w:sz="0" w:space="0" w:color="auto"/>
                                    <w:left w:val="none" w:sz="0" w:space="0" w:color="auto"/>
                                    <w:bottom w:val="none" w:sz="0" w:space="0" w:color="auto"/>
                                    <w:right w:val="none" w:sz="0" w:space="0" w:color="auto"/>
                                  </w:divBdr>
                                  <w:divsChild>
                                    <w:div w:id="674302178">
                                      <w:marLeft w:val="0"/>
                                      <w:marRight w:val="0"/>
                                      <w:marTop w:val="0"/>
                                      <w:marBottom w:val="0"/>
                                      <w:divBdr>
                                        <w:top w:val="none" w:sz="0" w:space="0" w:color="auto"/>
                                        <w:left w:val="none" w:sz="0" w:space="0" w:color="auto"/>
                                        <w:bottom w:val="none" w:sz="0" w:space="0" w:color="auto"/>
                                        <w:right w:val="none" w:sz="0" w:space="0" w:color="auto"/>
                                      </w:divBdr>
                                    </w:div>
                                  </w:divsChild>
                                </w:div>
                                <w:div w:id="200292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374065">
                          <w:marLeft w:val="0"/>
                          <w:marRight w:val="0"/>
                          <w:marTop w:val="0"/>
                          <w:marBottom w:val="0"/>
                          <w:divBdr>
                            <w:top w:val="none" w:sz="0" w:space="0" w:color="auto"/>
                            <w:left w:val="none" w:sz="0" w:space="0" w:color="auto"/>
                            <w:bottom w:val="none" w:sz="0" w:space="0" w:color="auto"/>
                            <w:right w:val="none" w:sz="0" w:space="0" w:color="auto"/>
                          </w:divBdr>
                          <w:divsChild>
                            <w:div w:id="1646399365">
                              <w:marLeft w:val="0"/>
                              <w:marRight w:val="0"/>
                              <w:marTop w:val="0"/>
                              <w:marBottom w:val="0"/>
                              <w:divBdr>
                                <w:top w:val="none" w:sz="0" w:space="0" w:color="auto"/>
                                <w:left w:val="none" w:sz="0" w:space="0" w:color="auto"/>
                                <w:bottom w:val="none" w:sz="0" w:space="0" w:color="auto"/>
                                <w:right w:val="none" w:sz="0" w:space="0" w:color="auto"/>
                              </w:divBdr>
                              <w:divsChild>
                                <w:div w:id="492255502">
                                  <w:marLeft w:val="0"/>
                                  <w:marRight w:val="0"/>
                                  <w:marTop w:val="0"/>
                                  <w:marBottom w:val="0"/>
                                  <w:divBdr>
                                    <w:top w:val="none" w:sz="0" w:space="0" w:color="auto"/>
                                    <w:left w:val="none" w:sz="0" w:space="0" w:color="auto"/>
                                    <w:bottom w:val="none" w:sz="0" w:space="0" w:color="auto"/>
                                    <w:right w:val="none" w:sz="0" w:space="0" w:color="auto"/>
                                  </w:divBdr>
                                  <w:divsChild>
                                    <w:div w:id="780687667">
                                      <w:marLeft w:val="0"/>
                                      <w:marRight w:val="0"/>
                                      <w:marTop w:val="0"/>
                                      <w:marBottom w:val="0"/>
                                      <w:divBdr>
                                        <w:top w:val="none" w:sz="0" w:space="0" w:color="auto"/>
                                        <w:left w:val="none" w:sz="0" w:space="0" w:color="auto"/>
                                        <w:bottom w:val="none" w:sz="0" w:space="0" w:color="auto"/>
                                        <w:right w:val="none" w:sz="0" w:space="0" w:color="auto"/>
                                      </w:divBdr>
                                    </w:div>
                                  </w:divsChild>
                                </w:div>
                                <w:div w:id="157994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026305">
                          <w:marLeft w:val="0"/>
                          <w:marRight w:val="0"/>
                          <w:marTop w:val="0"/>
                          <w:marBottom w:val="0"/>
                          <w:divBdr>
                            <w:top w:val="none" w:sz="0" w:space="0" w:color="auto"/>
                            <w:left w:val="none" w:sz="0" w:space="0" w:color="auto"/>
                            <w:bottom w:val="none" w:sz="0" w:space="0" w:color="auto"/>
                            <w:right w:val="none" w:sz="0" w:space="0" w:color="auto"/>
                          </w:divBdr>
                          <w:divsChild>
                            <w:div w:id="1496804072">
                              <w:marLeft w:val="0"/>
                              <w:marRight w:val="0"/>
                              <w:marTop w:val="0"/>
                              <w:marBottom w:val="0"/>
                              <w:divBdr>
                                <w:top w:val="none" w:sz="0" w:space="0" w:color="auto"/>
                                <w:left w:val="none" w:sz="0" w:space="0" w:color="auto"/>
                                <w:bottom w:val="none" w:sz="0" w:space="0" w:color="auto"/>
                                <w:right w:val="none" w:sz="0" w:space="0" w:color="auto"/>
                              </w:divBdr>
                            </w:div>
                            <w:div w:id="1818066061">
                              <w:marLeft w:val="0"/>
                              <w:marRight w:val="0"/>
                              <w:marTop w:val="0"/>
                              <w:marBottom w:val="0"/>
                              <w:divBdr>
                                <w:top w:val="none" w:sz="0" w:space="0" w:color="auto"/>
                                <w:left w:val="none" w:sz="0" w:space="0" w:color="auto"/>
                                <w:bottom w:val="none" w:sz="0" w:space="0" w:color="auto"/>
                                <w:right w:val="none" w:sz="0" w:space="0" w:color="auto"/>
                              </w:divBdr>
                              <w:divsChild>
                                <w:div w:id="35743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95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3387017">
      <w:bodyDiv w:val="1"/>
      <w:marLeft w:val="0"/>
      <w:marRight w:val="0"/>
      <w:marTop w:val="0"/>
      <w:marBottom w:val="0"/>
      <w:divBdr>
        <w:top w:val="none" w:sz="0" w:space="0" w:color="auto"/>
        <w:left w:val="none" w:sz="0" w:space="0" w:color="auto"/>
        <w:bottom w:val="none" w:sz="0" w:space="0" w:color="auto"/>
        <w:right w:val="none" w:sz="0" w:space="0" w:color="auto"/>
      </w:divBdr>
    </w:div>
    <w:div w:id="1874997526">
      <w:marLeft w:val="0"/>
      <w:marRight w:val="0"/>
      <w:marTop w:val="0"/>
      <w:marBottom w:val="0"/>
      <w:divBdr>
        <w:top w:val="none" w:sz="0" w:space="0" w:color="auto"/>
        <w:left w:val="none" w:sz="0" w:space="0" w:color="auto"/>
        <w:bottom w:val="none" w:sz="0" w:space="0" w:color="auto"/>
        <w:right w:val="none" w:sz="0" w:space="0" w:color="auto"/>
      </w:divBdr>
    </w:div>
    <w:div w:id="1906139375">
      <w:marLeft w:val="0"/>
      <w:marRight w:val="0"/>
      <w:marTop w:val="0"/>
      <w:marBottom w:val="0"/>
      <w:divBdr>
        <w:top w:val="none" w:sz="0" w:space="0" w:color="auto"/>
        <w:left w:val="none" w:sz="0" w:space="0" w:color="auto"/>
        <w:bottom w:val="none" w:sz="0" w:space="0" w:color="auto"/>
        <w:right w:val="none" w:sz="0" w:space="0" w:color="auto"/>
      </w:divBdr>
      <w:divsChild>
        <w:div w:id="378945110">
          <w:marLeft w:val="0"/>
          <w:marRight w:val="0"/>
          <w:marTop w:val="0"/>
          <w:marBottom w:val="0"/>
          <w:divBdr>
            <w:top w:val="none" w:sz="0" w:space="0" w:color="auto"/>
            <w:left w:val="none" w:sz="0" w:space="0" w:color="auto"/>
            <w:bottom w:val="none" w:sz="0" w:space="0" w:color="auto"/>
            <w:right w:val="none" w:sz="0" w:space="0" w:color="auto"/>
          </w:divBdr>
          <w:divsChild>
            <w:div w:id="1803770143">
              <w:marLeft w:val="0"/>
              <w:marRight w:val="0"/>
              <w:marTop w:val="0"/>
              <w:marBottom w:val="0"/>
              <w:divBdr>
                <w:top w:val="none" w:sz="0" w:space="0" w:color="auto"/>
                <w:left w:val="none" w:sz="0" w:space="0" w:color="auto"/>
                <w:bottom w:val="none" w:sz="0" w:space="0" w:color="auto"/>
                <w:right w:val="none" w:sz="0" w:space="0" w:color="auto"/>
              </w:divBdr>
              <w:divsChild>
                <w:div w:id="1260680719">
                  <w:marLeft w:val="0"/>
                  <w:marRight w:val="0"/>
                  <w:marTop w:val="0"/>
                  <w:marBottom w:val="0"/>
                  <w:divBdr>
                    <w:top w:val="none" w:sz="0" w:space="0" w:color="auto"/>
                    <w:left w:val="none" w:sz="0" w:space="0" w:color="auto"/>
                    <w:bottom w:val="none" w:sz="0" w:space="0" w:color="auto"/>
                    <w:right w:val="none" w:sz="0" w:space="0" w:color="auto"/>
                  </w:divBdr>
                  <w:divsChild>
                    <w:div w:id="98096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76652">
          <w:marLeft w:val="0"/>
          <w:marRight w:val="0"/>
          <w:marTop w:val="0"/>
          <w:marBottom w:val="0"/>
          <w:divBdr>
            <w:top w:val="none" w:sz="0" w:space="0" w:color="auto"/>
            <w:left w:val="none" w:sz="0" w:space="0" w:color="auto"/>
            <w:bottom w:val="none" w:sz="0" w:space="0" w:color="auto"/>
            <w:right w:val="none" w:sz="0" w:space="0" w:color="auto"/>
          </w:divBdr>
        </w:div>
        <w:div w:id="1143307966">
          <w:marLeft w:val="0"/>
          <w:marRight w:val="0"/>
          <w:marTop w:val="0"/>
          <w:marBottom w:val="0"/>
          <w:divBdr>
            <w:top w:val="none" w:sz="0" w:space="0" w:color="auto"/>
            <w:left w:val="none" w:sz="0" w:space="0" w:color="auto"/>
            <w:bottom w:val="none" w:sz="0" w:space="0" w:color="auto"/>
            <w:right w:val="none" w:sz="0" w:space="0" w:color="auto"/>
          </w:divBdr>
          <w:divsChild>
            <w:div w:id="1625505685">
              <w:marLeft w:val="0"/>
              <w:marRight w:val="0"/>
              <w:marTop w:val="0"/>
              <w:marBottom w:val="0"/>
              <w:divBdr>
                <w:top w:val="none" w:sz="0" w:space="0" w:color="auto"/>
                <w:left w:val="none" w:sz="0" w:space="0" w:color="auto"/>
                <w:bottom w:val="none" w:sz="0" w:space="0" w:color="auto"/>
                <w:right w:val="none" w:sz="0" w:space="0" w:color="auto"/>
              </w:divBdr>
              <w:divsChild>
                <w:div w:id="27488653">
                  <w:marLeft w:val="0"/>
                  <w:marRight w:val="0"/>
                  <w:marTop w:val="0"/>
                  <w:marBottom w:val="0"/>
                  <w:divBdr>
                    <w:top w:val="none" w:sz="0" w:space="0" w:color="auto"/>
                    <w:left w:val="none" w:sz="0" w:space="0" w:color="auto"/>
                    <w:bottom w:val="none" w:sz="0" w:space="0" w:color="auto"/>
                    <w:right w:val="none" w:sz="0" w:space="0" w:color="auto"/>
                  </w:divBdr>
                  <w:divsChild>
                    <w:div w:id="330566920">
                      <w:marLeft w:val="0"/>
                      <w:marRight w:val="0"/>
                      <w:marTop w:val="0"/>
                      <w:marBottom w:val="0"/>
                      <w:divBdr>
                        <w:top w:val="none" w:sz="0" w:space="0" w:color="auto"/>
                        <w:left w:val="none" w:sz="0" w:space="0" w:color="auto"/>
                        <w:bottom w:val="none" w:sz="0" w:space="0" w:color="auto"/>
                        <w:right w:val="none" w:sz="0" w:space="0" w:color="auto"/>
                      </w:divBdr>
                    </w:div>
                    <w:div w:id="1037584634">
                      <w:marLeft w:val="0"/>
                      <w:marRight w:val="0"/>
                      <w:marTop w:val="0"/>
                      <w:marBottom w:val="0"/>
                      <w:divBdr>
                        <w:top w:val="none" w:sz="0" w:space="0" w:color="auto"/>
                        <w:left w:val="none" w:sz="0" w:space="0" w:color="auto"/>
                        <w:bottom w:val="none" w:sz="0" w:space="0" w:color="auto"/>
                        <w:right w:val="none" w:sz="0" w:space="0" w:color="auto"/>
                      </w:divBdr>
                    </w:div>
                    <w:div w:id="1437100290">
                      <w:marLeft w:val="0"/>
                      <w:marRight w:val="0"/>
                      <w:marTop w:val="0"/>
                      <w:marBottom w:val="0"/>
                      <w:divBdr>
                        <w:top w:val="none" w:sz="0" w:space="0" w:color="auto"/>
                        <w:left w:val="none" w:sz="0" w:space="0" w:color="auto"/>
                        <w:bottom w:val="none" w:sz="0" w:space="0" w:color="auto"/>
                        <w:right w:val="none" w:sz="0" w:space="0" w:color="auto"/>
                      </w:divBdr>
                    </w:div>
                    <w:div w:id="1899900770">
                      <w:marLeft w:val="0"/>
                      <w:marRight w:val="0"/>
                      <w:marTop w:val="0"/>
                      <w:marBottom w:val="0"/>
                      <w:divBdr>
                        <w:top w:val="none" w:sz="0" w:space="0" w:color="auto"/>
                        <w:left w:val="none" w:sz="0" w:space="0" w:color="auto"/>
                        <w:bottom w:val="none" w:sz="0" w:space="0" w:color="auto"/>
                        <w:right w:val="none" w:sz="0" w:space="0" w:color="auto"/>
                      </w:divBdr>
                    </w:div>
                  </w:divsChild>
                </w:div>
                <w:div w:id="812872568">
                  <w:marLeft w:val="0"/>
                  <w:marRight w:val="0"/>
                  <w:marTop w:val="0"/>
                  <w:marBottom w:val="0"/>
                  <w:divBdr>
                    <w:top w:val="none" w:sz="0" w:space="0" w:color="auto"/>
                    <w:left w:val="none" w:sz="0" w:space="0" w:color="auto"/>
                    <w:bottom w:val="none" w:sz="0" w:space="0" w:color="auto"/>
                    <w:right w:val="none" w:sz="0" w:space="0" w:color="auto"/>
                  </w:divBdr>
                </w:div>
                <w:div w:id="2084834050">
                  <w:marLeft w:val="0"/>
                  <w:marRight w:val="0"/>
                  <w:marTop w:val="0"/>
                  <w:marBottom w:val="0"/>
                  <w:divBdr>
                    <w:top w:val="none" w:sz="0" w:space="0" w:color="auto"/>
                    <w:left w:val="none" w:sz="0" w:space="0" w:color="auto"/>
                    <w:bottom w:val="none" w:sz="0" w:space="0" w:color="auto"/>
                    <w:right w:val="none" w:sz="0" w:space="0" w:color="auto"/>
                  </w:divBdr>
                  <w:divsChild>
                    <w:div w:id="1966426547">
                      <w:marLeft w:val="0"/>
                      <w:marRight w:val="0"/>
                      <w:marTop w:val="0"/>
                      <w:marBottom w:val="0"/>
                      <w:divBdr>
                        <w:top w:val="none" w:sz="0" w:space="0" w:color="auto"/>
                        <w:left w:val="none" w:sz="0" w:space="0" w:color="auto"/>
                        <w:bottom w:val="none" w:sz="0" w:space="0" w:color="auto"/>
                        <w:right w:val="none" w:sz="0" w:space="0" w:color="auto"/>
                      </w:divBdr>
                      <w:divsChild>
                        <w:div w:id="84227529">
                          <w:marLeft w:val="0"/>
                          <w:marRight w:val="0"/>
                          <w:marTop w:val="0"/>
                          <w:marBottom w:val="0"/>
                          <w:divBdr>
                            <w:top w:val="none" w:sz="0" w:space="0" w:color="auto"/>
                            <w:left w:val="none" w:sz="0" w:space="0" w:color="auto"/>
                            <w:bottom w:val="none" w:sz="0" w:space="0" w:color="auto"/>
                            <w:right w:val="none" w:sz="0" w:space="0" w:color="auto"/>
                          </w:divBdr>
                        </w:div>
                        <w:div w:id="115032498">
                          <w:marLeft w:val="0"/>
                          <w:marRight w:val="0"/>
                          <w:marTop w:val="0"/>
                          <w:marBottom w:val="0"/>
                          <w:divBdr>
                            <w:top w:val="none" w:sz="0" w:space="0" w:color="auto"/>
                            <w:left w:val="none" w:sz="0" w:space="0" w:color="auto"/>
                            <w:bottom w:val="none" w:sz="0" w:space="0" w:color="auto"/>
                            <w:right w:val="none" w:sz="0" w:space="0" w:color="auto"/>
                          </w:divBdr>
                        </w:div>
                        <w:div w:id="622461234">
                          <w:marLeft w:val="0"/>
                          <w:marRight w:val="0"/>
                          <w:marTop w:val="0"/>
                          <w:marBottom w:val="0"/>
                          <w:divBdr>
                            <w:top w:val="none" w:sz="0" w:space="0" w:color="auto"/>
                            <w:left w:val="none" w:sz="0" w:space="0" w:color="auto"/>
                            <w:bottom w:val="none" w:sz="0" w:space="0" w:color="auto"/>
                            <w:right w:val="none" w:sz="0" w:space="0" w:color="auto"/>
                          </w:divBdr>
                        </w:div>
                        <w:div w:id="937180290">
                          <w:marLeft w:val="0"/>
                          <w:marRight w:val="0"/>
                          <w:marTop w:val="0"/>
                          <w:marBottom w:val="0"/>
                          <w:divBdr>
                            <w:top w:val="none" w:sz="0" w:space="0" w:color="auto"/>
                            <w:left w:val="none" w:sz="0" w:space="0" w:color="auto"/>
                            <w:bottom w:val="none" w:sz="0" w:space="0" w:color="auto"/>
                            <w:right w:val="none" w:sz="0" w:space="0" w:color="auto"/>
                          </w:divBdr>
                        </w:div>
                        <w:div w:id="1164903812">
                          <w:marLeft w:val="0"/>
                          <w:marRight w:val="0"/>
                          <w:marTop w:val="0"/>
                          <w:marBottom w:val="0"/>
                          <w:divBdr>
                            <w:top w:val="none" w:sz="0" w:space="0" w:color="auto"/>
                            <w:left w:val="none" w:sz="0" w:space="0" w:color="auto"/>
                            <w:bottom w:val="none" w:sz="0" w:space="0" w:color="auto"/>
                            <w:right w:val="none" w:sz="0" w:space="0" w:color="auto"/>
                          </w:divBdr>
                        </w:div>
                        <w:div w:id="1203442556">
                          <w:marLeft w:val="0"/>
                          <w:marRight w:val="0"/>
                          <w:marTop w:val="0"/>
                          <w:marBottom w:val="0"/>
                          <w:divBdr>
                            <w:top w:val="none" w:sz="0" w:space="0" w:color="auto"/>
                            <w:left w:val="none" w:sz="0" w:space="0" w:color="auto"/>
                            <w:bottom w:val="none" w:sz="0" w:space="0" w:color="auto"/>
                            <w:right w:val="none" w:sz="0" w:space="0" w:color="auto"/>
                          </w:divBdr>
                        </w:div>
                        <w:div w:id="1232348003">
                          <w:marLeft w:val="0"/>
                          <w:marRight w:val="0"/>
                          <w:marTop w:val="0"/>
                          <w:marBottom w:val="0"/>
                          <w:divBdr>
                            <w:top w:val="none" w:sz="0" w:space="0" w:color="auto"/>
                            <w:left w:val="none" w:sz="0" w:space="0" w:color="auto"/>
                            <w:bottom w:val="none" w:sz="0" w:space="0" w:color="auto"/>
                            <w:right w:val="none" w:sz="0" w:space="0" w:color="auto"/>
                          </w:divBdr>
                        </w:div>
                        <w:div w:id="1308129936">
                          <w:marLeft w:val="0"/>
                          <w:marRight w:val="0"/>
                          <w:marTop w:val="0"/>
                          <w:marBottom w:val="0"/>
                          <w:divBdr>
                            <w:top w:val="none" w:sz="0" w:space="0" w:color="auto"/>
                            <w:left w:val="none" w:sz="0" w:space="0" w:color="auto"/>
                            <w:bottom w:val="none" w:sz="0" w:space="0" w:color="auto"/>
                            <w:right w:val="none" w:sz="0" w:space="0" w:color="auto"/>
                          </w:divBdr>
                        </w:div>
                        <w:div w:id="198253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193613">
          <w:marLeft w:val="0"/>
          <w:marRight w:val="0"/>
          <w:marTop w:val="0"/>
          <w:marBottom w:val="0"/>
          <w:divBdr>
            <w:top w:val="none" w:sz="0" w:space="0" w:color="auto"/>
            <w:left w:val="none" w:sz="0" w:space="0" w:color="auto"/>
            <w:bottom w:val="none" w:sz="0" w:space="0" w:color="auto"/>
            <w:right w:val="none" w:sz="0" w:space="0" w:color="auto"/>
          </w:divBdr>
        </w:div>
        <w:div w:id="2063361570">
          <w:marLeft w:val="0"/>
          <w:marRight w:val="0"/>
          <w:marTop w:val="0"/>
          <w:marBottom w:val="0"/>
          <w:divBdr>
            <w:top w:val="none" w:sz="0" w:space="0" w:color="auto"/>
            <w:left w:val="none" w:sz="0" w:space="0" w:color="auto"/>
            <w:bottom w:val="none" w:sz="0" w:space="0" w:color="auto"/>
            <w:right w:val="none" w:sz="0" w:space="0" w:color="auto"/>
          </w:divBdr>
        </w:div>
      </w:divsChild>
    </w:div>
    <w:div w:id="1907908845">
      <w:marLeft w:val="0"/>
      <w:marRight w:val="0"/>
      <w:marTop w:val="0"/>
      <w:marBottom w:val="0"/>
      <w:divBdr>
        <w:top w:val="none" w:sz="0" w:space="0" w:color="auto"/>
        <w:left w:val="none" w:sz="0" w:space="0" w:color="auto"/>
        <w:bottom w:val="none" w:sz="0" w:space="0" w:color="auto"/>
        <w:right w:val="none" w:sz="0" w:space="0" w:color="auto"/>
      </w:divBdr>
      <w:divsChild>
        <w:div w:id="1782452932">
          <w:marLeft w:val="0"/>
          <w:marRight w:val="0"/>
          <w:marTop w:val="0"/>
          <w:marBottom w:val="0"/>
          <w:divBdr>
            <w:top w:val="none" w:sz="0" w:space="0" w:color="auto"/>
            <w:left w:val="none" w:sz="0" w:space="0" w:color="auto"/>
            <w:bottom w:val="none" w:sz="0" w:space="0" w:color="auto"/>
            <w:right w:val="none" w:sz="0" w:space="0" w:color="auto"/>
          </w:divBdr>
          <w:divsChild>
            <w:div w:id="1327974284">
              <w:marLeft w:val="0"/>
              <w:marRight w:val="0"/>
              <w:marTop w:val="0"/>
              <w:marBottom w:val="0"/>
              <w:divBdr>
                <w:top w:val="none" w:sz="0" w:space="0" w:color="auto"/>
                <w:left w:val="none" w:sz="0" w:space="0" w:color="auto"/>
                <w:bottom w:val="none" w:sz="0" w:space="0" w:color="auto"/>
                <w:right w:val="none" w:sz="0" w:space="0" w:color="auto"/>
              </w:divBdr>
              <w:divsChild>
                <w:div w:id="650790415">
                  <w:marLeft w:val="0"/>
                  <w:marRight w:val="0"/>
                  <w:marTop w:val="0"/>
                  <w:marBottom w:val="0"/>
                  <w:divBdr>
                    <w:top w:val="none" w:sz="0" w:space="0" w:color="auto"/>
                    <w:left w:val="none" w:sz="0" w:space="0" w:color="auto"/>
                    <w:bottom w:val="none" w:sz="0" w:space="0" w:color="auto"/>
                    <w:right w:val="none" w:sz="0" w:space="0" w:color="auto"/>
                  </w:divBdr>
                  <w:divsChild>
                    <w:div w:id="148512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847438">
      <w:bodyDiv w:val="1"/>
      <w:marLeft w:val="0"/>
      <w:marRight w:val="0"/>
      <w:marTop w:val="0"/>
      <w:marBottom w:val="0"/>
      <w:divBdr>
        <w:top w:val="none" w:sz="0" w:space="0" w:color="auto"/>
        <w:left w:val="none" w:sz="0" w:space="0" w:color="auto"/>
        <w:bottom w:val="none" w:sz="0" w:space="0" w:color="auto"/>
        <w:right w:val="none" w:sz="0" w:space="0" w:color="auto"/>
      </w:divBdr>
    </w:div>
    <w:div w:id="2058624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jpeg"/><Relationship Id="rId21" Type="http://schemas.openxmlformats.org/officeDocument/2006/relationships/image" Target="media/image6.png"/><Relationship Id="rId42" Type="http://schemas.openxmlformats.org/officeDocument/2006/relationships/chart" Target="charts/chart22.xml"/><Relationship Id="rId63" Type="http://schemas.openxmlformats.org/officeDocument/2006/relationships/hyperlink" Target="http://patriotique.com/" TargetMode="External"/><Relationship Id="rId84" Type="http://schemas.openxmlformats.org/officeDocument/2006/relationships/hyperlink" Target="http://www.policia.es" TargetMode="External"/><Relationship Id="rId138" Type="http://schemas.openxmlformats.org/officeDocument/2006/relationships/image" Target="media/image62.jpeg"/><Relationship Id="rId107" Type="http://schemas.openxmlformats.org/officeDocument/2006/relationships/image" Target="media/image31.jpeg"/><Relationship Id="rId11" Type="http://schemas.openxmlformats.org/officeDocument/2006/relationships/image" Target="media/image3.png"/><Relationship Id="rId32" Type="http://schemas.openxmlformats.org/officeDocument/2006/relationships/chart" Target="charts/chart12.xml"/><Relationship Id="rId53" Type="http://schemas.openxmlformats.org/officeDocument/2006/relationships/hyperlink" Target="mailto:a.emir.abdelkader@hotmail.es" TargetMode="External"/><Relationship Id="rId74" Type="http://schemas.openxmlformats.org/officeDocument/2006/relationships/hyperlink" Target="http://www.gobiernodecanarias.org/ccdpsv/inmigracion.jsp" TargetMode="External"/><Relationship Id="rId128" Type="http://schemas.openxmlformats.org/officeDocument/2006/relationships/image" Target="media/image52.jpe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19.jpeg"/><Relationship Id="rId22" Type="http://schemas.openxmlformats.org/officeDocument/2006/relationships/chart" Target="charts/chart4.xml"/><Relationship Id="rId27" Type="http://schemas.openxmlformats.org/officeDocument/2006/relationships/chart" Target="charts/chart7.xml"/><Relationship Id="rId43" Type="http://schemas.openxmlformats.org/officeDocument/2006/relationships/chart" Target="charts/chart23.xml"/><Relationship Id="rId48" Type="http://schemas.openxmlformats.org/officeDocument/2006/relationships/chart" Target="charts/chart27.xml"/><Relationship Id="rId64" Type="http://schemas.openxmlformats.org/officeDocument/2006/relationships/hyperlink" Target="http://cutt.ly/shdH8ax" TargetMode="External"/><Relationship Id="rId69" Type="http://schemas.openxmlformats.org/officeDocument/2006/relationships/hyperlink" Target="http://www.padron/" TargetMode="External"/><Relationship Id="rId113" Type="http://schemas.openxmlformats.org/officeDocument/2006/relationships/image" Target="media/image37.jpeg"/><Relationship Id="rId118" Type="http://schemas.openxmlformats.org/officeDocument/2006/relationships/image" Target="media/image42.jpeg"/><Relationship Id="rId134" Type="http://schemas.openxmlformats.org/officeDocument/2006/relationships/image" Target="media/image58.jpeg"/><Relationship Id="rId139" Type="http://schemas.openxmlformats.org/officeDocument/2006/relationships/image" Target="media/image63.jpeg"/><Relationship Id="rId80" Type="http://schemas.openxmlformats.org/officeDocument/2006/relationships/hyperlink" Target="http://www.imsersomigracion.upco.es/" TargetMode="External"/><Relationship Id="rId85" Type="http://schemas.openxmlformats.org/officeDocument/2006/relationships/image" Target="media/image9.jpeg"/><Relationship Id="rId12" Type="http://schemas.openxmlformats.org/officeDocument/2006/relationships/chart" Target="charts/chart1.xml"/><Relationship Id="rId17" Type="http://schemas.openxmlformats.org/officeDocument/2006/relationships/hyperlink" Target="http://www.ehu.es/zer/zer26/zer-26-12-" TargetMode="External"/><Relationship Id="rId33" Type="http://schemas.openxmlformats.org/officeDocument/2006/relationships/chart" Target="charts/chart13.xml"/><Relationship Id="rId38" Type="http://schemas.openxmlformats.org/officeDocument/2006/relationships/chart" Target="charts/chart18.xml"/><Relationship Id="rId59" Type="http://schemas.openxmlformats.org/officeDocument/2006/relationships/hyperlink" Target="mailto:Salah1958@live.com" TargetMode="External"/><Relationship Id="rId103" Type="http://schemas.openxmlformats.org/officeDocument/2006/relationships/image" Target="media/image27.jpeg"/><Relationship Id="rId108" Type="http://schemas.openxmlformats.org/officeDocument/2006/relationships/image" Target="media/image32.jpeg"/><Relationship Id="rId124" Type="http://schemas.openxmlformats.org/officeDocument/2006/relationships/image" Target="media/image48.jpeg"/><Relationship Id="rId129" Type="http://schemas.openxmlformats.org/officeDocument/2006/relationships/image" Target="media/image53.jpeg"/><Relationship Id="rId54" Type="http://schemas.openxmlformats.org/officeDocument/2006/relationships/hyperlink" Target="mailto:kmeribai@yahoo.fr" TargetMode="External"/><Relationship Id="rId70" Type="http://schemas.openxmlformats.org/officeDocument/2006/relationships/hyperlink" Target="http://www.extranjeros.ine/" TargetMode="External"/><Relationship Id="rId75" Type="http://schemas.openxmlformats.org/officeDocument/2006/relationships/hyperlink" Target="http://www.direccion/" TargetMode="External"/><Relationship Id="rId91" Type="http://schemas.openxmlformats.org/officeDocument/2006/relationships/image" Target="media/image15.jpeg"/><Relationship Id="rId96" Type="http://schemas.openxmlformats.org/officeDocument/2006/relationships/image" Target="media/image20.jpeg"/><Relationship Id="rId140" Type="http://schemas.openxmlformats.org/officeDocument/2006/relationships/image" Target="media/image64.jpeg"/><Relationship Id="rId14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chart" Target="charts/chart8.xml"/><Relationship Id="rId49" Type="http://schemas.openxmlformats.org/officeDocument/2006/relationships/hyperlink" Target="mailto:hsehili@yahoo.fr" TargetMode="External"/><Relationship Id="rId114" Type="http://schemas.openxmlformats.org/officeDocument/2006/relationships/image" Target="media/image38.jpeg"/><Relationship Id="rId119" Type="http://schemas.openxmlformats.org/officeDocument/2006/relationships/image" Target="media/image43.jpeg"/><Relationship Id="rId44" Type="http://schemas.openxmlformats.org/officeDocument/2006/relationships/chart" Target="charts/chart24.xml"/><Relationship Id="rId60" Type="http://schemas.openxmlformats.org/officeDocument/2006/relationships/header" Target="header2.xml"/><Relationship Id="rId65" Type="http://schemas.openxmlformats.org/officeDocument/2006/relationships/hyperlink" Target="http://www.casaarabe.es/noticias-arabes/show/semana-de-Argelia" TargetMode="External"/><Relationship Id="rId81" Type="http://schemas.openxmlformats.org/officeDocument/2006/relationships/hyperlink" Target="http://www.opi.upco.es/" TargetMode="External"/><Relationship Id="rId86" Type="http://schemas.openxmlformats.org/officeDocument/2006/relationships/image" Target="media/image10.jpeg"/><Relationship Id="rId130" Type="http://schemas.openxmlformats.org/officeDocument/2006/relationships/image" Target="media/image54.jpeg"/><Relationship Id="rId135" Type="http://schemas.openxmlformats.org/officeDocument/2006/relationships/image" Target="media/image59.jpeg"/><Relationship Id="rId13" Type="http://schemas.openxmlformats.org/officeDocument/2006/relationships/image" Target="media/image4.jpeg"/><Relationship Id="rId18" Type="http://schemas.openxmlformats.org/officeDocument/2006/relationships/hyperlink" Target="https://tienda.wolterskluwer.es/p/hacia-un-baremo-del-dano-sanitario?utm_source=nnjj&amp;utm_medium=carrusel&amp;utm_campaign=nnjj" TargetMode="External"/><Relationship Id="rId39" Type="http://schemas.openxmlformats.org/officeDocument/2006/relationships/chart" Target="charts/chart19.xml"/><Relationship Id="rId109" Type="http://schemas.openxmlformats.org/officeDocument/2006/relationships/image" Target="media/image33.jpeg"/><Relationship Id="rId34" Type="http://schemas.openxmlformats.org/officeDocument/2006/relationships/chart" Target="charts/chart14.xml"/><Relationship Id="rId50" Type="http://schemas.openxmlformats.org/officeDocument/2006/relationships/hyperlink" Target="mailto:aiam-argelia@hotmail.com" TargetMode="External"/><Relationship Id="rId55" Type="http://schemas.openxmlformats.org/officeDocument/2006/relationships/hyperlink" Target="mailto:asociacion.el.djazairia@gmail.com" TargetMode="External"/><Relationship Id="rId76" Type="http://schemas.openxmlformats.org/officeDocument/2006/relationships/hyperlink" Target="http://www.instituto/" TargetMode="External"/><Relationship Id="rId97" Type="http://schemas.openxmlformats.org/officeDocument/2006/relationships/image" Target="media/image21.jpeg"/><Relationship Id="rId104" Type="http://schemas.openxmlformats.org/officeDocument/2006/relationships/image" Target="media/image28.jpeg"/><Relationship Id="rId120" Type="http://schemas.openxmlformats.org/officeDocument/2006/relationships/image" Target="media/image44.jpeg"/><Relationship Id="rId125" Type="http://schemas.openxmlformats.org/officeDocument/2006/relationships/image" Target="media/image49.jpeg"/><Relationship Id="rId141" Type="http://schemas.openxmlformats.org/officeDocument/2006/relationships/image" Target="media/image65.jpeg"/><Relationship Id="rId146"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hyperlink" Target="http://www.ine.es/prensa/np%20648.pdf" TargetMode="External"/><Relationship Id="rId92" Type="http://schemas.openxmlformats.org/officeDocument/2006/relationships/image" Target="media/image16.jpe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hyperlink" Target="http://www.google/" TargetMode="External"/><Relationship Id="rId40" Type="http://schemas.openxmlformats.org/officeDocument/2006/relationships/chart" Target="charts/chart20.xml"/><Relationship Id="rId45" Type="http://schemas.openxmlformats.org/officeDocument/2006/relationships/image" Target="media/image8.png"/><Relationship Id="rId66" Type="http://schemas.openxmlformats.org/officeDocument/2006/relationships/hyperlink" Target="http://www.ine.es/" TargetMode="External"/><Relationship Id="rId87" Type="http://schemas.openxmlformats.org/officeDocument/2006/relationships/image" Target="media/image11.jpeg"/><Relationship Id="rId110" Type="http://schemas.openxmlformats.org/officeDocument/2006/relationships/image" Target="media/image34.jpeg"/><Relationship Id="rId115" Type="http://schemas.openxmlformats.org/officeDocument/2006/relationships/image" Target="media/image39.jpeg"/><Relationship Id="rId131" Type="http://schemas.openxmlformats.org/officeDocument/2006/relationships/image" Target="media/image55.jpeg"/><Relationship Id="rId136" Type="http://schemas.openxmlformats.org/officeDocument/2006/relationships/image" Target="media/image60.jpeg"/><Relationship Id="rId61" Type="http://schemas.openxmlformats.org/officeDocument/2006/relationships/footer" Target="footer1.xml"/><Relationship Id="rId82" Type="http://schemas.openxmlformats.org/officeDocument/2006/relationships/hyperlink" Target="http://www.argelinos.es/" TargetMode="External"/><Relationship Id="rId19" Type="http://schemas.openxmlformats.org/officeDocument/2006/relationships/hyperlink" Target="http://www.ligatus.com/" TargetMode="External"/><Relationship Id="rId14" Type="http://schemas.openxmlformats.org/officeDocument/2006/relationships/chart" Target="charts/chart2.xml"/><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hyperlink" Target="mailto:palmamed2000@yahoo.fr" TargetMode="External"/><Relationship Id="rId77" Type="http://schemas.openxmlformats.org/officeDocument/2006/relationships/hyperlink" Target="http://www.consejeria/" TargetMode="External"/><Relationship Id="rId100" Type="http://schemas.openxmlformats.org/officeDocument/2006/relationships/image" Target="media/image24.jpeg"/><Relationship Id="rId105" Type="http://schemas.openxmlformats.org/officeDocument/2006/relationships/image" Target="media/image29.jpeg"/><Relationship Id="rId126" Type="http://schemas.openxmlformats.org/officeDocument/2006/relationships/image" Target="media/image50.jpeg"/><Relationship Id="rId147"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http://www.aiam@dza.org" TargetMode="External"/><Relationship Id="rId72" Type="http://schemas.openxmlformats.org/officeDocument/2006/relationships/hyperlink" Target="http://www.juntadeandalucia.es/empleo/OPAM/?q=Home" TargetMode="External"/><Relationship Id="rId93" Type="http://schemas.openxmlformats.org/officeDocument/2006/relationships/image" Target="media/image17.jpeg"/><Relationship Id="rId98" Type="http://schemas.openxmlformats.org/officeDocument/2006/relationships/image" Target="media/image22.jpeg"/><Relationship Id="rId121" Type="http://schemas.openxmlformats.org/officeDocument/2006/relationships/image" Target="media/image45.jpeg"/><Relationship Id="rId142" Type="http://schemas.openxmlformats.org/officeDocument/2006/relationships/image" Target="media/image66.jpe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chart" Target="charts/chart25.xml"/><Relationship Id="rId67" Type="http://schemas.openxmlformats.org/officeDocument/2006/relationships/hyperlink" Target="http://www.secretaria/" TargetMode="External"/><Relationship Id="rId116" Type="http://schemas.openxmlformats.org/officeDocument/2006/relationships/image" Target="media/image40.jpeg"/><Relationship Id="rId137" Type="http://schemas.openxmlformats.org/officeDocument/2006/relationships/image" Target="media/image61.jpeg"/><Relationship Id="rId20" Type="http://schemas.openxmlformats.org/officeDocument/2006/relationships/image" Target="media/image5.jpg"/><Relationship Id="rId41" Type="http://schemas.openxmlformats.org/officeDocument/2006/relationships/chart" Target="charts/chart21.xml"/><Relationship Id="rId62" Type="http://schemas.openxmlformats.org/officeDocument/2006/relationships/hyperlink" Target="https://doi.org/10.15366/reim2017.22.004" TargetMode="External"/><Relationship Id="rId83" Type="http://schemas.openxmlformats.org/officeDocument/2006/relationships/hyperlink" Target="https://www.policia.es/org_central/extran_front/normativa.html" TargetMode="External"/><Relationship Id="rId88" Type="http://schemas.openxmlformats.org/officeDocument/2006/relationships/image" Target="media/image12.jpeg"/><Relationship Id="rId111" Type="http://schemas.openxmlformats.org/officeDocument/2006/relationships/image" Target="media/image35.jpeg"/><Relationship Id="rId132" Type="http://schemas.openxmlformats.org/officeDocument/2006/relationships/image" Target="media/image56.jpeg"/><Relationship Id="rId15" Type="http://schemas.openxmlformats.org/officeDocument/2006/relationships/chart" Target="charts/chart3.xml"/><Relationship Id="rId36" Type="http://schemas.openxmlformats.org/officeDocument/2006/relationships/chart" Target="charts/chart16.xml"/><Relationship Id="rId57" Type="http://schemas.openxmlformats.org/officeDocument/2006/relationships/hyperlink" Target="mailto:Astitrad@hotmail.com" TargetMode="External"/><Relationship Id="rId106" Type="http://schemas.openxmlformats.org/officeDocument/2006/relationships/image" Target="media/image30.jpeg"/><Relationship Id="rId127" Type="http://schemas.openxmlformats.org/officeDocument/2006/relationships/image" Target="media/image51.jpeg"/><Relationship Id="rId10" Type="http://schemas.openxmlformats.org/officeDocument/2006/relationships/header" Target="header1.xml"/><Relationship Id="rId31" Type="http://schemas.openxmlformats.org/officeDocument/2006/relationships/chart" Target="charts/chart11.xml"/><Relationship Id="rId52" Type="http://schemas.openxmlformats.org/officeDocument/2006/relationships/hyperlink" Target="mailto:asinmar@hotmail.com" TargetMode="External"/><Relationship Id="rId73" Type="http://schemas.openxmlformats.org/officeDocument/2006/relationships/hyperlink" Target="http://www.aragon.es/" TargetMode="External"/><Relationship Id="rId78" Type="http://schemas.openxmlformats.org/officeDocument/2006/relationships/hyperlink" Target="http://www.observatorio/" TargetMode="External"/><Relationship Id="rId94" Type="http://schemas.openxmlformats.org/officeDocument/2006/relationships/image" Target="media/image18.jpeg"/><Relationship Id="rId99" Type="http://schemas.openxmlformats.org/officeDocument/2006/relationships/image" Target="media/image23.jpeg"/><Relationship Id="rId101" Type="http://schemas.openxmlformats.org/officeDocument/2006/relationships/image" Target="media/image25.jpeg"/><Relationship Id="rId122" Type="http://schemas.openxmlformats.org/officeDocument/2006/relationships/image" Target="media/image46.jpeg"/><Relationship Id="rId143" Type="http://schemas.openxmlformats.org/officeDocument/2006/relationships/image" Target="media/image67.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6.xml"/><Relationship Id="rId47" Type="http://schemas.openxmlformats.org/officeDocument/2006/relationships/chart" Target="charts/chart26.xml"/><Relationship Id="rId68" Type="http://schemas.openxmlformats.org/officeDocument/2006/relationships/hyperlink" Target="http://www.anuario/" TargetMode="External"/><Relationship Id="rId89" Type="http://schemas.openxmlformats.org/officeDocument/2006/relationships/image" Target="media/image13.jpeg"/><Relationship Id="rId112" Type="http://schemas.openxmlformats.org/officeDocument/2006/relationships/image" Target="media/image36.jpeg"/><Relationship Id="rId133" Type="http://schemas.openxmlformats.org/officeDocument/2006/relationships/image" Target="media/image57.jpeg"/><Relationship Id="rId16" Type="http://schemas.openxmlformats.org/officeDocument/2006/relationships/hyperlink" Target="http://reddigital.cnice.mecd.es/5/firmas_nuevas/informes/infor_3_ind" TargetMode="External"/><Relationship Id="rId37" Type="http://schemas.openxmlformats.org/officeDocument/2006/relationships/chart" Target="charts/chart17.xml"/><Relationship Id="rId58" Type="http://schemas.openxmlformats.org/officeDocument/2006/relationships/hyperlink" Target="mailto:a.fadjr@yahoo.es" TargetMode="External"/><Relationship Id="rId79" Type="http://schemas.openxmlformats.org/officeDocument/2006/relationships/hyperlink" Target="http://www.realinstitutoelcano.org/" TargetMode="External"/><Relationship Id="rId102" Type="http://schemas.openxmlformats.org/officeDocument/2006/relationships/image" Target="media/image26.jpeg"/><Relationship Id="rId123" Type="http://schemas.openxmlformats.org/officeDocument/2006/relationships/image" Target="media/image47.jpeg"/><Relationship Id="rId144" Type="http://schemas.openxmlformats.org/officeDocument/2006/relationships/image" Target="media/image68.jpeg"/><Relationship Id="rId90" Type="http://schemas.openxmlformats.org/officeDocument/2006/relationships/image" Target="media/image14.jpeg"/></Relationships>
</file>

<file path=word/_rels/footnotes.xml.rels><?xml version="1.0" encoding="UTF-8" standalone="yes"?>
<Relationships xmlns="http://schemas.openxmlformats.org/package/2006/relationships"><Relationship Id="rId3" Type="http://schemas.openxmlformats.org/officeDocument/2006/relationships/hyperlink" Target="http://www.google.es/tratado" TargetMode="External"/><Relationship Id="rId2" Type="http://schemas.openxmlformats.org/officeDocument/2006/relationships/hyperlink" Target="http://www.exteriores.gob.es/portal/es/politicaExteriora" TargetMode="External"/><Relationship Id="rId1" Type="http://schemas.openxmlformats.org/officeDocument/2006/relationships/hyperlink" Target="http://www.google.es/piramide" TargetMode="External"/><Relationship Id="rId4" Type="http://schemas.openxmlformats.org/officeDocument/2006/relationships/hyperlink" Target="http://www.google.es/embajad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de_calcul_Microsoft_Excel1.xlsx"/></Relationships>
</file>

<file path=word/charts/_rels/chart10.xml.rels><?xml version="1.0" encoding="UTF-8" standalone="yes"?>
<Relationships xmlns="http://schemas.openxmlformats.org/package/2006/relationships"><Relationship Id="rId3" Type="http://schemas.openxmlformats.org/officeDocument/2006/relationships/package" Target="../embeddings/Feuille_de_calcul_Microsoft_Excel10.xlsx"/><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package" Target="../embeddings/Feuille_de_calcul_Microsoft_Excel11.xlsx"/><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package" Target="../embeddings/Feuille_de_calcul_Microsoft_Excel12.xlsx"/><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3" Type="http://schemas.openxmlformats.org/officeDocument/2006/relationships/package" Target="../embeddings/Feuille_de_calcul_Microsoft_Excel13.xlsx"/><Relationship Id="rId2" Type="http://schemas.microsoft.com/office/2011/relationships/chartColorStyle" Target="colors10.xml"/><Relationship Id="rId1" Type="http://schemas.microsoft.com/office/2011/relationships/chartStyle" Target="style10.xml"/></Relationships>
</file>

<file path=word/charts/_rels/chart14.xml.rels><?xml version="1.0" encoding="UTF-8" standalone="yes"?>
<Relationships xmlns="http://schemas.openxmlformats.org/package/2006/relationships"><Relationship Id="rId1" Type="http://schemas.openxmlformats.org/officeDocument/2006/relationships/package" Target="../embeddings/Feuille_de_calcul_Microsoft_Excel14.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Feuille_de_calcul_Microsoft_Excel15.xlsx"/><Relationship Id="rId2" Type="http://schemas.microsoft.com/office/2011/relationships/chartColorStyle" Target="colors11.xml"/><Relationship Id="rId1" Type="http://schemas.microsoft.com/office/2011/relationships/chartStyle" Target="style11.xml"/></Relationships>
</file>

<file path=word/charts/_rels/chart16.xml.rels><?xml version="1.0" encoding="UTF-8" standalone="yes"?>
<Relationships xmlns="http://schemas.openxmlformats.org/package/2006/relationships"><Relationship Id="rId3" Type="http://schemas.openxmlformats.org/officeDocument/2006/relationships/package" Target="../embeddings/Feuille_de_calcul_Microsoft_Excel16.xlsx"/><Relationship Id="rId2" Type="http://schemas.microsoft.com/office/2011/relationships/chartColorStyle" Target="colors12.xml"/><Relationship Id="rId1" Type="http://schemas.microsoft.com/office/2011/relationships/chartStyle" Target="style12.xml"/></Relationships>
</file>

<file path=word/charts/_rels/chart17.xml.rels><?xml version="1.0" encoding="UTF-8" standalone="yes"?>
<Relationships xmlns="http://schemas.openxmlformats.org/package/2006/relationships"><Relationship Id="rId3" Type="http://schemas.openxmlformats.org/officeDocument/2006/relationships/package" Target="../embeddings/Feuille_de_calcul_Microsoft_Excel17.xlsx"/><Relationship Id="rId2" Type="http://schemas.microsoft.com/office/2011/relationships/chartColorStyle" Target="colors13.xml"/><Relationship Id="rId1" Type="http://schemas.microsoft.com/office/2011/relationships/chartStyle" Target="style13.xml"/></Relationships>
</file>

<file path=word/charts/_rels/chart18.xml.rels><?xml version="1.0" encoding="UTF-8" standalone="yes"?>
<Relationships xmlns="http://schemas.openxmlformats.org/package/2006/relationships"><Relationship Id="rId1" Type="http://schemas.openxmlformats.org/officeDocument/2006/relationships/package" Target="../embeddings/Feuille_de_calcul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Feuille_de_calcul_Microsoft_Excel19.xlsx"/></Relationships>
</file>

<file path=word/charts/_rels/chart2.xml.rels><?xml version="1.0" encoding="UTF-8" standalone="yes"?>
<Relationships xmlns="http://schemas.openxmlformats.org/package/2006/relationships"><Relationship Id="rId3" Type="http://schemas.openxmlformats.org/officeDocument/2006/relationships/package" Target="../embeddings/Feuille_de_calcul_Microsoft_Excel2.xlsx"/><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1" Type="http://schemas.openxmlformats.org/officeDocument/2006/relationships/package" Target="../embeddings/Feuille_de_calcul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Feuille_de_calcul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Feuille_de_calcul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Feuille_de_calcul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Feuille_de_calcul_Microsoft_Excel24.xlsx"/></Relationships>
</file>

<file path=word/charts/_rels/chart25.xml.rels><?xml version="1.0" encoding="UTF-8" standalone="yes"?>
<Relationships xmlns="http://schemas.openxmlformats.org/package/2006/relationships"><Relationship Id="rId3" Type="http://schemas.openxmlformats.org/officeDocument/2006/relationships/package" Target="../embeddings/Feuille_de_calcul_Microsoft_Excel25.xlsx"/><Relationship Id="rId2" Type="http://schemas.microsoft.com/office/2011/relationships/chartColorStyle" Target="colors14.xml"/><Relationship Id="rId1" Type="http://schemas.microsoft.com/office/2011/relationships/chartStyle" Target="style1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Feuille_de_calcul_Microsoft_Excel26.xlsx"/><Relationship Id="rId2" Type="http://schemas.microsoft.com/office/2011/relationships/chartColorStyle" Target="colors15.xml"/><Relationship Id="rId1" Type="http://schemas.microsoft.com/office/2011/relationships/chartStyle" Target="style15.xml"/></Relationships>
</file>

<file path=word/charts/_rels/chart27.xml.rels><?xml version="1.0" encoding="UTF-8" standalone="yes"?>
<Relationships xmlns="http://schemas.openxmlformats.org/package/2006/relationships"><Relationship Id="rId3" Type="http://schemas.openxmlformats.org/officeDocument/2006/relationships/package" Target="../embeddings/Feuille_de_calcul_Microsoft_Excel27.xlsx"/><Relationship Id="rId2" Type="http://schemas.microsoft.com/office/2011/relationships/chartColorStyle" Target="colors16.xml"/><Relationship Id="rId1" Type="http://schemas.microsoft.com/office/2011/relationships/chartStyle" Target="style16.xml"/></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de_calcul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de_calcul_Microsoft_Excel4.xlsx"/></Relationships>
</file>

<file path=word/charts/_rels/chart5.xml.rels><?xml version="1.0" encoding="UTF-8" standalone="yes"?>
<Relationships xmlns="http://schemas.openxmlformats.org/package/2006/relationships"><Relationship Id="rId3" Type="http://schemas.openxmlformats.org/officeDocument/2006/relationships/package" Target="../embeddings/Feuille_de_calcul_Microsoft_Excel5.xlsx"/><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package" Target="../embeddings/Feuille_de_calcul_Microsoft_Excel6.xlsx"/><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3" Type="http://schemas.openxmlformats.org/officeDocument/2006/relationships/package" Target="../embeddings/Feuille_de_calcul_Microsoft_Excel7.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package" Target="../embeddings/Feuille_de_calcul_Microsoft_Excel8.xlsx"/><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package" Target="../embeddings/Feuille_de_calcul_Microsoft_Excel9.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cap="all" baseline="0">
                <a:solidFill>
                  <a:schemeClr val="dk1"/>
                </a:solidFill>
                <a:latin typeface="+mn-lt"/>
                <a:ea typeface="+mn-ea"/>
                <a:cs typeface="+mn-cs"/>
              </a:defRPr>
            </a:pPr>
            <a:r>
              <a:rPr lang="es-ES" sz="800" baseline="0">
                <a:solidFill>
                  <a:schemeClr val="dk1"/>
                </a:solidFill>
                <a:latin typeface="Times New Roman" panose="02020603050405020304" pitchFamily="18" charset="0"/>
                <a:ea typeface="+mn-ea"/>
                <a:cs typeface="Times New Roman" panose="02020603050405020304" pitchFamily="18" charset="0"/>
              </a:rPr>
              <a:t>graf 4. el crecimiento de las comunidades  extranjeras en españa</a:t>
            </a:r>
            <a:endParaRPr lang="es-ES" sz="800">
              <a:latin typeface="Times New Roman" panose="02020603050405020304" pitchFamily="18" charset="0"/>
              <a:cs typeface="Times New Roman" panose="02020603050405020304" pitchFamily="18" charset="0"/>
            </a:endParaRPr>
          </a:p>
        </c:rich>
      </c:tx>
      <c:layout>
        <c:manualLayout>
          <c:xMode val="edge"/>
          <c:yMode val="edge"/>
          <c:x val="0.18152194517351997"/>
          <c:y val="1.5873015873015872E-2"/>
        </c:manualLayout>
      </c:layout>
      <c:overlay val="0"/>
      <c:spPr>
        <a:solidFill>
          <a:schemeClr val="lt1"/>
        </a:solidFill>
        <a:ln w="12700" cap="flat" cmpd="sng" algn="ctr">
          <a:solidFill>
            <a:schemeClr val="accent2"/>
          </a:solidFill>
          <a:prstDash val="solid"/>
          <a:miter lim="800000"/>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Hoja1!$B$1</c:f>
              <c:strCache>
                <c:ptCount val="1"/>
                <c:pt idx="0">
                  <c:v>RUMANIA</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472C4">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Hoja1!$A$2:$A$4</c:f>
              <c:numCache>
                <c:formatCode>General</c:formatCode>
                <c:ptCount val="3"/>
                <c:pt idx="0">
                  <c:v>2001</c:v>
                </c:pt>
                <c:pt idx="1">
                  <c:v>2012</c:v>
                </c:pt>
                <c:pt idx="2">
                  <c:v>2014</c:v>
                </c:pt>
              </c:numCache>
            </c:numRef>
          </c:cat>
          <c:val>
            <c:numRef>
              <c:f>Hoja1!$B$2:$B$4</c:f>
              <c:numCache>
                <c:formatCode>#,##0</c:formatCode>
                <c:ptCount val="3"/>
                <c:pt idx="0">
                  <c:v>31641</c:v>
                </c:pt>
                <c:pt idx="1">
                  <c:v>895970</c:v>
                </c:pt>
                <c:pt idx="2">
                  <c:v>797054</c:v>
                </c:pt>
              </c:numCache>
            </c:numRef>
          </c:val>
          <c:extLst xmlns:c16r2="http://schemas.microsoft.com/office/drawing/2015/06/chart">
            <c:ext xmlns:c16="http://schemas.microsoft.com/office/drawing/2014/chart" uri="{C3380CC4-5D6E-409C-BE32-E72D297353CC}">
              <c16:uniqueId val="{00000000-8A52-4B40-9500-BA3956E427DD}"/>
            </c:ext>
          </c:extLst>
        </c:ser>
        <c:ser>
          <c:idx val="1"/>
          <c:order val="1"/>
          <c:tx>
            <c:strRef>
              <c:f>Hoja1!$C$1</c:f>
              <c:strCache>
                <c:ptCount val="1"/>
                <c:pt idx="0">
                  <c:v>MARRUECOS</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rgbClr val="ED7D31">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Hoja1!$A$2:$A$4</c:f>
              <c:numCache>
                <c:formatCode>General</c:formatCode>
                <c:ptCount val="3"/>
                <c:pt idx="0">
                  <c:v>2001</c:v>
                </c:pt>
                <c:pt idx="1">
                  <c:v>2012</c:v>
                </c:pt>
                <c:pt idx="2">
                  <c:v>2014</c:v>
                </c:pt>
              </c:numCache>
            </c:numRef>
          </c:cat>
          <c:val>
            <c:numRef>
              <c:f>Hoja1!$C$2:$C$4</c:f>
              <c:numCache>
                <c:formatCode>#,##0</c:formatCode>
                <c:ptCount val="3"/>
                <c:pt idx="0">
                  <c:v>233415</c:v>
                </c:pt>
                <c:pt idx="1">
                  <c:v>783137</c:v>
                </c:pt>
                <c:pt idx="2">
                  <c:v>774383</c:v>
                </c:pt>
              </c:numCache>
            </c:numRef>
          </c:val>
          <c:extLst xmlns:c16r2="http://schemas.microsoft.com/office/drawing/2015/06/chart">
            <c:ext xmlns:c16="http://schemas.microsoft.com/office/drawing/2014/chart" uri="{C3380CC4-5D6E-409C-BE32-E72D297353CC}">
              <c16:uniqueId val="{00000001-8A52-4B40-9500-BA3956E427DD}"/>
            </c:ext>
          </c:extLst>
        </c:ser>
        <c:ser>
          <c:idx val="2"/>
          <c:order val="2"/>
          <c:tx>
            <c:strRef>
              <c:f>Hoja1!$D$1</c:f>
              <c:strCache>
                <c:ptCount val="1"/>
                <c:pt idx="0">
                  <c:v>ARGELIA</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rgbClr val="A5A5A5">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Hoja1!$A$2:$A$4</c:f>
              <c:numCache>
                <c:formatCode>General</c:formatCode>
                <c:ptCount val="3"/>
                <c:pt idx="0">
                  <c:v>2001</c:v>
                </c:pt>
                <c:pt idx="1">
                  <c:v>2012</c:v>
                </c:pt>
                <c:pt idx="2">
                  <c:v>2014</c:v>
                </c:pt>
              </c:numCache>
            </c:numRef>
          </c:cat>
          <c:val>
            <c:numRef>
              <c:f>Hoja1!$D$2:$D$4</c:f>
              <c:numCache>
                <c:formatCode>#,##0</c:formatCode>
                <c:ptCount val="3"/>
                <c:pt idx="0">
                  <c:v>18265</c:v>
                </c:pt>
                <c:pt idx="1">
                  <c:v>62432</c:v>
                </c:pt>
                <c:pt idx="2">
                  <c:v>63525</c:v>
                </c:pt>
              </c:numCache>
            </c:numRef>
          </c:val>
          <c:extLst xmlns:c16r2="http://schemas.microsoft.com/office/drawing/2015/06/chart">
            <c:ext xmlns:c16="http://schemas.microsoft.com/office/drawing/2014/chart" uri="{C3380CC4-5D6E-409C-BE32-E72D297353CC}">
              <c16:uniqueId val="{00000002-8A52-4B40-9500-BA3956E427DD}"/>
            </c:ext>
          </c:extLst>
        </c:ser>
        <c:dLbls>
          <c:showLegendKey val="0"/>
          <c:showVal val="1"/>
          <c:showCatName val="0"/>
          <c:showSerName val="0"/>
          <c:showPercent val="0"/>
          <c:showBubbleSize val="0"/>
        </c:dLbls>
        <c:gapWidth val="84"/>
        <c:gapDepth val="53"/>
        <c:shape val="box"/>
        <c:axId val="432373200"/>
        <c:axId val="432374880"/>
        <c:axId val="0"/>
      </c:bar3DChart>
      <c:catAx>
        <c:axId val="432373200"/>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fr-FR"/>
          </a:p>
        </c:txPr>
        <c:crossAx val="432374880"/>
        <c:crosses val="autoZero"/>
        <c:auto val="1"/>
        <c:lblAlgn val="ctr"/>
        <c:lblOffset val="100"/>
        <c:noMultiLvlLbl val="0"/>
      </c:catAx>
      <c:valAx>
        <c:axId val="432374880"/>
        <c:scaling>
          <c:orientation val="minMax"/>
        </c:scaling>
        <c:delete val="0"/>
        <c:axPos val="l"/>
        <c:majorGridlines>
          <c:spPr>
            <a:ln w="9525">
              <a:solidFill>
                <a:schemeClr val="lt1">
                  <a:lumMod val="50000"/>
                </a:schemeClr>
              </a:solidFill>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fr-FR"/>
          </a:p>
        </c:txPr>
        <c:crossAx val="4323732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fr-F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Graf</a:t>
            </a:r>
            <a:r>
              <a:rPr lang="en-US" baseline="0"/>
              <a:t> 13.</a:t>
            </a:r>
            <a:r>
              <a:rPr lang="en-US"/>
              <a:t> La categoria socio-profesional de la seccion consular de Madrid del año 2012</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3-432B-45DC-9841-41418FEA8AFC}"/>
              </c:ext>
            </c:extLst>
          </c:dPt>
          <c:dPt>
            <c:idx val="1"/>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4-432B-45DC-9841-41418FEA8AFC}"/>
              </c:ext>
            </c:extLst>
          </c:dPt>
          <c:dPt>
            <c:idx val="2"/>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5-432B-45DC-9841-41418FEA8AFC}"/>
              </c:ext>
            </c:extLst>
          </c:dPt>
          <c:dPt>
            <c:idx val="3"/>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6-432B-45DC-9841-41418FEA8AFC}"/>
              </c:ext>
            </c:extLst>
          </c:dPt>
          <c:dPt>
            <c:idx val="4"/>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432B-45DC-9841-41418FEA8AFC}"/>
              </c:ext>
            </c:extLst>
          </c:dPt>
          <c:dPt>
            <c:idx val="5"/>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8-432B-45DC-9841-41418FEA8AFC}"/>
              </c:ext>
            </c:extLst>
          </c:dPt>
          <c:dPt>
            <c:idx val="6"/>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432B-45DC-9841-41418FEA8AFC}"/>
              </c:ext>
            </c:extLst>
          </c:dPt>
          <c:dPt>
            <c:idx val="7"/>
            <c:bubble3D val="0"/>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A-432B-45DC-9841-41418FEA8AFC}"/>
              </c:ext>
            </c:extLst>
          </c:dPt>
          <c:dPt>
            <c:idx val="8"/>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B-432B-45DC-9841-41418FEA8AFC}"/>
              </c:ext>
            </c:extLst>
          </c:dPt>
          <c:cat>
            <c:strRef>
              <c:f>Hoja1!$A$2:$A$10</c:f>
              <c:strCache>
                <c:ptCount val="9"/>
                <c:pt idx="0">
                  <c:v>C.Primario</c:v>
                </c:pt>
                <c:pt idx="1">
                  <c:v>C.Medio y Int</c:v>
                </c:pt>
                <c:pt idx="2">
                  <c:v>C.Univers</c:v>
                </c:pt>
                <c:pt idx="3">
                  <c:v>Ejectuvo</c:v>
                </c:pt>
                <c:pt idx="4">
                  <c:v>Prof.Liberal</c:v>
                </c:pt>
                <c:pt idx="5">
                  <c:v>Trabajadores</c:v>
                </c:pt>
                <c:pt idx="6">
                  <c:v>Jubilados</c:v>
                </c:pt>
                <c:pt idx="7">
                  <c:v>Comerciantes</c:v>
                </c:pt>
                <c:pt idx="8">
                  <c:v>Desempleados</c:v>
                </c:pt>
              </c:strCache>
            </c:strRef>
          </c:cat>
          <c:val>
            <c:numRef>
              <c:f>Hoja1!$B$2:$B$10</c:f>
              <c:numCache>
                <c:formatCode>General</c:formatCode>
                <c:ptCount val="9"/>
                <c:pt idx="0">
                  <c:v>5.08</c:v>
                </c:pt>
                <c:pt idx="1">
                  <c:v>8.17</c:v>
                </c:pt>
                <c:pt idx="2">
                  <c:v>2.29</c:v>
                </c:pt>
                <c:pt idx="3">
                  <c:v>0.5</c:v>
                </c:pt>
                <c:pt idx="4">
                  <c:v>1.9</c:v>
                </c:pt>
                <c:pt idx="5">
                  <c:v>46.42</c:v>
                </c:pt>
                <c:pt idx="6">
                  <c:v>0.92</c:v>
                </c:pt>
                <c:pt idx="7">
                  <c:v>0.9</c:v>
                </c:pt>
                <c:pt idx="8">
                  <c:v>0</c:v>
                </c:pt>
              </c:numCache>
            </c:numRef>
          </c:val>
          <c:extLst xmlns:c16r2="http://schemas.microsoft.com/office/drawing/2015/06/chart">
            <c:ext xmlns:c16="http://schemas.microsoft.com/office/drawing/2014/chart" uri="{C3380CC4-5D6E-409C-BE32-E72D297353CC}">
              <c16:uniqueId val="{00000000-432B-45DC-9841-41418FEA8AFC}"/>
            </c:ext>
            <c:ext xmlns:c15="http://schemas.microsoft.com/office/drawing/2012/chart" uri="{02D57815-91ED-43cb-92C2-25804820EDAC}">
              <c15:filteredSeriesTitle>
                <c15:tx>
                  <c:strRef>
                    <c:extLst xmlns:c16r2="http://schemas.microsoft.com/office/drawing/2015/06/chart" xmlns:c16="http://schemas.microsoft.com/office/drawing/2014/chart">
                      <c:ext uri="{02D57815-91ED-43cb-92C2-25804820EDAC}">
                        <c15:formulaRef>
                          <c15:sqref>Hoja1!$B$1</c15:sqref>
                        </c15:formulaRef>
                      </c:ext>
                    </c:extLst>
                    <c:strCache>
                      <c:ptCount val="1"/>
                      <c:pt idx="0">
                        <c:v>%</c:v>
                      </c:pt>
                    </c:strCache>
                  </c:strRef>
                </c15:tx>
              </c15:filteredSeriesTitle>
            </c:ext>
          </c:extLst>
        </c:ser>
        <c:dLbls>
          <c:showLegendKey val="0"/>
          <c:showVal val="0"/>
          <c:showCatName val="0"/>
          <c:showSerName val="0"/>
          <c:showPercent val="0"/>
          <c:showBubbleSize val="0"/>
          <c:showLeaderLines val="1"/>
        </c:dLbls>
        <c:firstSliceAng val="0"/>
        <c:extLst xmlns:c16r2="http://schemas.microsoft.com/office/drawing/2015/06/chart">
          <c:ext xmlns:c15="http://schemas.microsoft.com/office/drawing/2012/chart" uri="{02D57815-91ED-43cb-92C2-25804820EDAC}">
            <c15:filteredPieSeries>
              <c15:ser>
                <c:idx val="1"/>
                <c:order val="1"/>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C-432B-45DC-9841-41418FEA8AFC}"/>
                    </c:ext>
                  </c:extLst>
                </c:dPt>
                <c:dPt>
                  <c:idx val="1"/>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D-432B-45DC-9841-41418FEA8AFC}"/>
                    </c:ext>
                  </c:extLst>
                </c:dPt>
                <c:dPt>
                  <c:idx val="2"/>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E-432B-45DC-9841-41418FEA8AFC}"/>
                    </c:ext>
                  </c:extLst>
                </c:dPt>
                <c:dPt>
                  <c:idx val="3"/>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432B-45DC-9841-41418FEA8AFC}"/>
                    </c:ext>
                  </c:extLst>
                </c:dPt>
                <c:dPt>
                  <c:idx val="4"/>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0-432B-45DC-9841-41418FEA8AFC}"/>
                    </c:ext>
                  </c:extLst>
                </c:dPt>
                <c:dPt>
                  <c:idx val="5"/>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432B-45DC-9841-41418FEA8AFC}"/>
                    </c:ext>
                  </c:extLst>
                </c:dPt>
                <c:dPt>
                  <c:idx val="6"/>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2-432B-45DC-9841-41418FEA8AFC}"/>
                    </c:ext>
                  </c:extLst>
                </c:dPt>
                <c:dPt>
                  <c:idx val="7"/>
                  <c:bubble3D val="0"/>
                  <c:spPr>
                    <a:solidFill>
                      <a:schemeClr val="accent3">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432B-45DC-9841-41418FEA8AFC}"/>
                    </c:ext>
                  </c:extLst>
                </c:dPt>
                <c:dPt>
                  <c:idx val="8"/>
                  <c:bubble3D val="0"/>
                  <c:spPr>
                    <a:solidFill>
                      <a:schemeClr val="accent5">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4-432B-45DC-9841-41418FEA8AFC}"/>
                    </c:ext>
                  </c:extLst>
                </c:dPt>
                <c:cat>
                  <c:strRef>
                    <c:extLst xmlns:c16r2="http://schemas.microsoft.com/office/drawing/2015/06/chart">
                      <c:ext uri="{02D57815-91ED-43cb-92C2-25804820EDAC}">
                        <c15:formulaRef>
                          <c15:sqref>Hoja1!$A$2:$A$10</c15:sqref>
                        </c15:formulaRef>
                      </c:ext>
                    </c:extLst>
                    <c:strCache>
                      <c:ptCount val="9"/>
                      <c:pt idx="0">
                        <c:v>C.Primario</c:v>
                      </c:pt>
                      <c:pt idx="1">
                        <c:v>C.Medio y Int</c:v>
                      </c:pt>
                      <c:pt idx="2">
                        <c:v>C.Univers</c:v>
                      </c:pt>
                      <c:pt idx="3">
                        <c:v>Ejectuvo</c:v>
                      </c:pt>
                      <c:pt idx="4">
                        <c:v>Prof.Liberal</c:v>
                      </c:pt>
                      <c:pt idx="5">
                        <c:v>Trabajadores</c:v>
                      </c:pt>
                      <c:pt idx="6">
                        <c:v>Jubilados</c:v>
                      </c:pt>
                      <c:pt idx="7">
                        <c:v>Comerciantes</c:v>
                      </c:pt>
                      <c:pt idx="8">
                        <c:v>Desempleados</c:v>
                      </c:pt>
                    </c:strCache>
                  </c:strRef>
                </c:cat>
                <c:val>
                  <c:numRef>
                    <c:extLst xmlns:c16r2="http://schemas.microsoft.com/office/drawing/2015/06/chart">
                      <c:ext uri="{02D57815-91ED-43cb-92C2-25804820EDAC}">
                        <c15:formulaRef>
                          <c15:sqref>Hoja1!$C$2:$C$10</c15:sqref>
                        </c15:formulaRef>
                      </c:ext>
                    </c:extLst>
                    <c:numCache>
                      <c:formatCode>General</c:formatCode>
                      <c:ptCount val="9"/>
                    </c:numCache>
                  </c:numRef>
                </c:val>
                <c:extLst xmlns:c16r2="http://schemas.microsoft.com/office/drawing/2015/06/chart">
                  <c:ext xmlns:c16="http://schemas.microsoft.com/office/drawing/2014/chart" uri="{C3380CC4-5D6E-409C-BE32-E72D297353CC}">
                    <c16:uniqueId val="{00000002-432B-45DC-9841-41418FEA8AFC}"/>
                  </c:ext>
                  <c:ext uri="{02D57815-91ED-43cb-92C2-25804820EDAC}">
                    <c15:filteredSeriesTitle>
                      <c15:tx>
                        <c:strRef>
                          <c:extLst xmlns:c16r2="http://schemas.microsoft.com/office/drawing/2015/06/chart" xmlns:c16="http://schemas.microsoft.com/office/drawing/2014/chart">
                            <c:ext uri="{02D57815-91ED-43cb-92C2-25804820EDAC}">
                              <c15:formulaRef>
                                <c15:sqref>Hoja1!$C$1</c15:sqref>
                              </c15:formulaRef>
                            </c:ext>
                          </c:extLst>
                          <c:strCache>
                            <c:ptCount val="1"/>
                            <c:pt idx="0">
                              <c:v>Columna1</c:v>
                            </c:pt>
                          </c:strCache>
                        </c:strRef>
                      </c15:tx>
                    </c15:filteredSeriesTitle>
                  </c:ext>
                </c:extLst>
              </c15:ser>
            </c15:filteredPieSeries>
          </c:ext>
        </c:extLst>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Graf</a:t>
            </a:r>
            <a:r>
              <a:rPr lang="en-US" baseline="0"/>
              <a:t> 14</a:t>
            </a:r>
            <a:r>
              <a:rPr lang="en-US"/>
              <a:t>.Los matriculados por especialidad de la seccion consular de Madrid del año 2012</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plotArea>
      <c:layout/>
      <c:doughnutChart>
        <c:varyColors val="1"/>
        <c:ser>
          <c:idx val="0"/>
          <c:order val="0"/>
          <c:tx>
            <c:strRef>
              <c:f>Hoja1!$B$1</c:f>
              <c:strCache>
                <c:ptCount val="1"/>
                <c:pt idx="0">
                  <c:v>Total</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1F0B-4CCB-B634-99A34EF22C7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1F0B-4CCB-B634-99A34EF22C7B}"/>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1F0B-4CCB-B634-99A34EF22C7B}"/>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1F0B-4CCB-B634-99A34EF22C7B}"/>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1F0B-4CCB-B634-99A34EF22C7B}"/>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B-1F0B-4CCB-B634-99A34EF22C7B}"/>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D-1F0B-4CCB-B634-99A34EF22C7B}"/>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F-1F0B-4CCB-B634-99A34EF22C7B}"/>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1-1F0B-4CCB-B634-99A34EF22C7B}"/>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3-1F0B-4CCB-B634-99A34EF22C7B}"/>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5-1F0B-4CCB-B634-99A34EF22C7B}"/>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7-1F0B-4CCB-B634-99A34EF22C7B}"/>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19-1F0B-4CCB-B634-99A34EF22C7B}"/>
              </c:ext>
            </c:extLst>
          </c:dPt>
          <c:cat>
            <c:strRef>
              <c:f>Hoja1!$A$2:$A$14</c:f>
              <c:strCache>
                <c:ptCount val="13"/>
                <c:pt idx="0">
                  <c:v>Arquitecto</c:v>
                </c:pt>
                <c:pt idx="1">
                  <c:v>Abogado</c:v>
                </c:pt>
                <c:pt idx="2">
                  <c:v>Dentista </c:v>
                </c:pt>
                <c:pt idx="3">
                  <c:v>Dir/Sub Dir</c:v>
                </c:pt>
                <c:pt idx="4">
                  <c:v>Contratista</c:v>
                </c:pt>
                <c:pt idx="5">
                  <c:v>Estudiante</c:v>
                </c:pt>
                <c:pt idx="6">
                  <c:v>Informatico</c:v>
                </c:pt>
                <c:pt idx="7">
                  <c:v>Ingeniero</c:v>
                </c:pt>
                <c:pt idx="8">
                  <c:v>Periodista</c:v>
                </c:pt>
                <c:pt idx="9">
                  <c:v>Medico</c:v>
                </c:pt>
                <c:pt idx="10">
                  <c:v>Profesor</c:v>
                </c:pt>
                <c:pt idx="11">
                  <c:v>Traductor/Inter</c:v>
                </c:pt>
                <c:pt idx="12">
                  <c:v>Veterinario</c:v>
                </c:pt>
              </c:strCache>
            </c:strRef>
          </c:cat>
          <c:val>
            <c:numRef>
              <c:f>Hoja1!$B$2:$B$14</c:f>
              <c:numCache>
                <c:formatCode>General</c:formatCode>
                <c:ptCount val="13"/>
                <c:pt idx="0">
                  <c:v>11</c:v>
                </c:pt>
                <c:pt idx="1">
                  <c:v>1</c:v>
                </c:pt>
                <c:pt idx="2">
                  <c:v>4</c:v>
                </c:pt>
                <c:pt idx="3">
                  <c:v>7</c:v>
                </c:pt>
                <c:pt idx="4">
                  <c:v>8</c:v>
                </c:pt>
                <c:pt idx="5">
                  <c:v>65</c:v>
                </c:pt>
                <c:pt idx="6">
                  <c:v>19</c:v>
                </c:pt>
                <c:pt idx="7">
                  <c:v>17</c:v>
                </c:pt>
                <c:pt idx="8">
                  <c:v>5</c:v>
                </c:pt>
                <c:pt idx="9">
                  <c:v>8</c:v>
                </c:pt>
                <c:pt idx="10">
                  <c:v>17</c:v>
                </c:pt>
                <c:pt idx="11">
                  <c:v>32</c:v>
                </c:pt>
                <c:pt idx="12">
                  <c:v>4</c:v>
                </c:pt>
              </c:numCache>
            </c:numRef>
          </c:val>
          <c:extLst xmlns:c16r2="http://schemas.microsoft.com/office/drawing/2015/06/chart">
            <c:ext xmlns:c16="http://schemas.microsoft.com/office/drawing/2014/chart" uri="{C3380CC4-5D6E-409C-BE32-E72D297353CC}">
              <c16:uniqueId val="{00000000-A9CF-4046-AFE2-2FF7E018FD11}"/>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ES">
                <a:latin typeface="Times New Roman" panose="02020603050405020304" pitchFamily="18" charset="0"/>
                <a:cs typeface="Times New Roman" panose="02020603050405020304" pitchFamily="18" charset="0"/>
              </a:rPr>
              <a:t>Graf</a:t>
            </a:r>
            <a:r>
              <a:rPr lang="es-ES" baseline="0">
                <a:latin typeface="Times New Roman" panose="02020603050405020304" pitchFamily="18" charset="0"/>
                <a:cs typeface="Times New Roman" panose="02020603050405020304" pitchFamily="18" charset="0"/>
              </a:rPr>
              <a:t> 15</a:t>
            </a:r>
            <a:r>
              <a:rPr lang="es-ES">
                <a:latin typeface="Times New Roman" panose="02020603050405020304" pitchFamily="18" charset="0"/>
                <a:cs typeface="Times New Roman" panose="02020603050405020304" pitchFamily="18" charset="0"/>
              </a:rPr>
              <a:t>.La</a:t>
            </a:r>
            <a:r>
              <a:rPr lang="es-ES" baseline="0">
                <a:latin typeface="Times New Roman" panose="02020603050405020304" pitchFamily="18" charset="0"/>
                <a:cs typeface="Times New Roman" panose="02020603050405020304" pitchFamily="18" charset="0"/>
              </a:rPr>
              <a:t> </a:t>
            </a:r>
            <a:r>
              <a:rPr lang="es-ES">
                <a:latin typeface="Times New Roman" panose="02020603050405020304" pitchFamily="18" charset="0"/>
                <a:cs typeface="Times New Roman" panose="02020603050405020304" pitchFamily="18" charset="0"/>
              </a:rPr>
              <a:t>reparticion de los matriculados en la seccion consular de Madrid del año 2012 por genero y edad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fr-FR"/>
        </a:p>
      </c:txPr>
    </c:title>
    <c:autoTitleDeleted val="0"/>
    <c:plotArea>
      <c:layout/>
      <c:barChart>
        <c:barDir val="col"/>
        <c:grouping val="clustered"/>
        <c:varyColors val="0"/>
        <c:ser>
          <c:idx val="0"/>
          <c:order val="0"/>
          <c:tx>
            <c:strRef>
              <c:f>Hoja1!$B$1</c:f>
              <c:strCache>
                <c:ptCount val="1"/>
                <c:pt idx="0">
                  <c:v>Masculino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Hoja1!$A$2:$A$9</c:f>
              <c:strCache>
                <c:ptCount val="8"/>
                <c:pt idx="0">
                  <c:v>0-16</c:v>
                </c:pt>
                <c:pt idx="1">
                  <c:v>16-18</c:v>
                </c:pt>
                <c:pt idx="2">
                  <c:v>19-20</c:v>
                </c:pt>
                <c:pt idx="3">
                  <c:v>21-30</c:v>
                </c:pt>
                <c:pt idx="4">
                  <c:v>31-40</c:v>
                </c:pt>
                <c:pt idx="5">
                  <c:v>41-50</c:v>
                </c:pt>
                <c:pt idx="6">
                  <c:v>51-60 </c:v>
                </c:pt>
                <c:pt idx="7">
                  <c:v>Mas de 60</c:v>
                </c:pt>
              </c:strCache>
            </c:strRef>
          </c:cat>
          <c:val>
            <c:numRef>
              <c:f>Hoja1!$B$2:$B$9</c:f>
              <c:numCache>
                <c:formatCode>General</c:formatCode>
                <c:ptCount val="8"/>
                <c:pt idx="0">
                  <c:v>4.3</c:v>
                </c:pt>
                <c:pt idx="1">
                  <c:v>898</c:v>
                </c:pt>
                <c:pt idx="2">
                  <c:v>71</c:v>
                </c:pt>
                <c:pt idx="3">
                  <c:v>50</c:v>
                </c:pt>
                <c:pt idx="4">
                  <c:v>312</c:v>
                </c:pt>
                <c:pt idx="5">
                  <c:v>1251</c:v>
                </c:pt>
                <c:pt idx="6">
                  <c:v>315</c:v>
                </c:pt>
                <c:pt idx="7">
                  <c:v>110</c:v>
                </c:pt>
              </c:numCache>
            </c:numRef>
          </c:val>
          <c:extLst xmlns:c16r2="http://schemas.microsoft.com/office/drawing/2015/06/chart">
            <c:ext xmlns:c16="http://schemas.microsoft.com/office/drawing/2014/chart" uri="{C3380CC4-5D6E-409C-BE32-E72D297353CC}">
              <c16:uniqueId val="{00000000-281B-4289-B185-B27F84EF694C}"/>
            </c:ext>
          </c:extLst>
        </c:ser>
        <c:ser>
          <c:idx val="1"/>
          <c:order val="1"/>
          <c:tx>
            <c:strRef>
              <c:f>Hoja1!$C$1</c:f>
              <c:strCache>
                <c:ptCount val="1"/>
                <c:pt idx="0">
                  <c:v>Feminino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Hoja1!$A$2:$A$9</c:f>
              <c:strCache>
                <c:ptCount val="8"/>
                <c:pt idx="0">
                  <c:v>0-16</c:v>
                </c:pt>
                <c:pt idx="1">
                  <c:v>16-18</c:v>
                </c:pt>
                <c:pt idx="2">
                  <c:v>19-20</c:v>
                </c:pt>
                <c:pt idx="3">
                  <c:v>21-30</c:v>
                </c:pt>
                <c:pt idx="4">
                  <c:v>31-40</c:v>
                </c:pt>
                <c:pt idx="5">
                  <c:v>41-50</c:v>
                </c:pt>
                <c:pt idx="6">
                  <c:v>51-60 </c:v>
                </c:pt>
                <c:pt idx="7">
                  <c:v>Mas de 60</c:v>
                </c:pt>
              </c:strCache>
            </c:strRef>
          </c:cat>
          <c:val>
            <c:numRef>
              <c:f>Hoja1!$C$2:$C$9</c:f>
              <c:numCache>
                <c:formatCode>General</c:formatCode>
                <c:ptCount val="8"/>
                <c:pt idx="0">
                  <c:v>816</c:v>
                </c:pt>
                <c:pt idx="1">
                  <c:v>82</c:v>
                </c:pt>
                <c:pt idx="2">
                  <c:v>41</c:v>
                </c:pt>
                <c:pt idx="3">
                  <c:v>316</c:v>
                </c:pt>
                <c:pt idx="4">
                  <c:v>489</c:v>
                </c:pt>
                <c:pt idx="5">
                  <c:v>307</c:v>
                </c:pt>
                <c:pt idx="6">
                  <c:v>105</c:v>
                </c:pt>
                <c:pt idx="7">
                  <c:v>82</c:v>
                </c:pt>
              </c:numCache>
            </c:numRef>
          </c:val>
          <c:extLst xmlns:c16r2="http://schemas.microsoft.com/office/drawing/2015/06/chart">
            <c:ext xmlns:c16="http://schemas.microsoft.com/office/drawing/2014/chart" uri="{C3380CC4-5D6E-409C-BE32-E72D297353CC}">
              <c16:uniqueId val="{00000001-281B-4289-B185-B27F84EF694C}"/>
            </c:ext>
          </c:extLst>
        </c:ser>
        <c:ser>
          <c:idx val="2"/>
          <c:order val="2"/>
          <c:tx>
            <c:strRef>
              <c:f>Hoja1!$D$1</c:f>
              <c:strCache>
                <c:ptCount val="1"/>
                <c:pt idx="0">
                  <c:v>Columna1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cat>
            <c:strRef>
              <c:f>Hoja1!$A$2:$A$9</c:f>
              <c:strCache>
                <c:ptCount val="8"/>
                <c:pt idx="0">
                  <c:v>0-16</c:v>
                </c:pt>
                <c:pt idx="1">
                  <c:v>16-18</c:v>
                </c:pt>
                <c:pt idx="2">
                  <c:v>19-20</c:v>
                </c:pt>
                <c:pt idx="3">
                  <c:v>21-30</c:v>
                </c:pt>
                <c:pt idx="4">
                  <c:v>31-40</c:v>
                </c:pt>
                <c:pt idx="5">
                  <c:v>41-50</c:v>
                </c:pt>
                <c:pt idx="6">
                  <c:v>51-60 </c:v>
                </c:pt>
                <c:pt idx="7">
                  <c:v>Mas de 60</c:v>
                </c:pt>
              </c:strCache>
            </c:strRef>
          </c:cat>
          <c:val>
            <c:numRef>
              <c:f>Hoja1!$D$2:$D$9</c:f>
              <c:numCache>
                <c:formatCode>General</c:formatCode>
                <c:ptCount val="8"/>
              </c:numCache>
            </c:numRef>
          </c:val>
          <c:extLst xmlns:c16r2="http://schemas.microsoft.com/office/drawing/2015/06/chart">
            <c:ext xmlns:c16="http://schemas.microsoft.com/office/drawing/2014/chart" uri="{C3380CC4-5D6E-409C-BE32-E72D297353CC}">
              <c16:uniqueId val="{00000002-281B-4289-B185-B27F84EF694C}"/>
            </c:ext>
          </c:extLst>
        </c:ser>
        <c:dLbls>
          <c:showLegendKey val="0"/>
          <c:showVal val="0"/>
          <c:showCatName val="0"/>
          <c:showSerName val="0"/>
          <c:showPercent val="0"/>
          <c:showBubbleSize val="0"/>
        </c:dLbls>
        <c:gapWidth val="100"/>
        <c:overlap val="-24"/>
        <c:axId val="652260880"/>
        <c:axId val="652261440"/>
      </c:barChart>
      <c:catAx>
        <c:axId val="6522608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52261440"/>
        <c:crosses val="autoZero"/>
        <c:auto val="1"/>
        <c:lblAlgn val="ctr"/>
        <c:lblOffset val="100"/>
        <c:noMultiLvlLbl val="0"/>
      </c:catAx>
      <c:valAx>
        <c:axId val="65226144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652260880"/>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_tradnl"/>
              <a:t>Graf</a:t>
            </a:r>
            <a:r>
              <a:rPr lang="es-ES_tradnl" baseline="0"/>
              <a:t> 16. L</a:t>
            </a:r>
            <a:r>
              <a:rPr lang="es-ES_tradnl"/>
              <a:t>osmatriculados trasladados de la seccio consular de Madrid al consulado de Barcelona </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plotArea>
      <c:layout/>
      <c:doughnutChart>
        <c:varyColors val="1"/>
        <c:ser>
          <c:idx val="0"/>
          <c:order val="0"/>
          <c:tx>
            <c:strRef>
              <c:f>Hoja1!$B$1</c:f>
              <c:strCache>
                <c:ptCount val="1"/>
                <c:pt idx="0">
                  <c:v>numero </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A52C-47FC-BE94-DF5B088ACE5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A52C-47FC-BE94-DF5B088ACE5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A52C-47FC-BE94-DF5B088ACE51}"/>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A52C-47FC-BE94-DF5B088ACE51}"/>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A52C-47FC-BE94-DF5B088ACE51}"/>
              </c:ext>
            </c:extLst>
          </c:dPt>
          <c:cat>
            <c:strRef>
              <c:f>Hoja1!$A$2:$A$6</c:f>
              <c:strCache>
                <c:ptCount val="5"/>
                <c:pt idx="0">
                  <c:v>Burgos </c:v>
                </c:pt>
                <c:pt idx="1">
                  <c:v>Cantabria</c:v>
                </c:pt>
                <c:pt idx="2">
                  <c:v>La Rioja</c:v>
                </c:pt>
                <c:pt idx="3">
                  <c:v>Navarra</c:v>
                </c:pt>
                <c:pt idx="4">
                  <c:v>Pais Vasco</c:v>
                </c:pt>
              </c:strCache>
            </c:strRef>
          </c:cat>
          <c:val>
            <c:numRef>
              <c:f>Hoja1!$B$2:$B$6</c:f>
              <c:numCache>
                <c:formatCode>General</c:formatCode>
                <c:ptCount val="5"/>
                <c:pt idx="0">
                  <c:v>8.1999999999999993</c:v>
                </c:pt>
                <c:pt idx="1">
                  <c:v>218</c:v>
                </c:pt>
                <c:pt idx="2">
                  <c:v>1248</c:v>
                </c:pt>
                <c:pt idx="3">
                  <c:v>3270</c:v>
                </c:pt>
                <c:pt idx="4">
                  <c:v>3287</c:v>
                </c:pt>
              </c:numCache>
            </c:numRef>
          </c:val>
          <c:extLst xmlns:c16r2="http://schemas.microsoft.com/office/drawing/2015/06/chart">
            <c:ext xmlns:c16="http://schemas.microsoft.com/office/drawing/2014/chart" uri="{C3380CC4-5D6E-409C-BE32-E72D297353CC}">
              <c16:uniqueId val="{00000000-77BE-4F28-9B8E-C1FE879BBA8C}"/>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_tradnl" sz="1200">
                <a:latin typeface="Times New Roman" panose="02020603050405020304" pitchFamily="18" charset="0"/>
                <a:cs typeface="Times New Roman" panose="02020603050405020304" pitchFamily="18" charset="0"/>
              </a:rPr>
              <a:t>Graf</a:t>
            </a:r>
            <a:r>
              <a:rPr lang="es-ES_tradnl" sz="1200" baseline="0">
                <a:latin typeface="Times New Roman" panose="02020603050405020304" pitchFamily="18" charset="0"/>
                <a:cs typeface="Times New Roman" panose="02020603050405020304" pitchFamily="18" charset="0"/>
              </a:rPr>
              <a:t> 17. Los matriculados en la seccion consular de Madrid,del año 2013, por genero y estatuto </a:t>
            </a:r>
            <a:endParaRPr lang="es-ES_tradnl" sz="1200">
              <a:latin typeface="Times New Roman" panose="02020603050405020304" pitchFamily="18" charset="0"/>
              <a:cs typeface="Times New Roman" panose="02020603050405020304" pitchFamily="18" charset="0"/>
            </a:endParaRPr>
          </a:p>
        </c:rich>
      </c:tx>
      <c:overlay val="0"/>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surface3DChart>
        <c:wireframe val="0"/>
        <c:ser>
          <c:idx val="0"/>
          <c:order val="0"/>
          <c:tx>
            <c:strRef>
              <c:f>Hoja1!$B$1</c:f>
              <c:strCache>
                <c:ptCount val="1"/>
                <c:pt idx="0">
                  <c:v>principal</c:v>
                </c:pt>
              </c:strCache>
            </c:strRef>
          </c:tx>
          <c:spPr>
            <a:solidFill>
              <a:schemeClr val="accent1"/>
            </a:solidFill>
            <a:ln/>
            <a:effectLst/>
            <a:sp3d/>
          </c:spPr>
          <c:cat>
            <c:strRef>
              <c:f>Hoja1!$A$2:$A$4</c:f>
              <c:strCache>
                <c:ptCount val="3"/>
                <c:pt idx="0">
                  <c:v>Masculino </c:v>
                </c:pt>
                <c:pt idx="1">
                  <c:v>Feminino </c:v>
                </c:pt>
                <c:pt idx="2">
                  <c:v>Total </c:v>
                </c:pt>
              </c:strCache>
            </c:strRef>
          </c:cat>
          <c:val>
            <c:numRef>
              <c:f>Hoja1!$B$2:$B$4</c:f>
              <c:numCache>
                <c:formatCode>General</c:formatCode>
                <c:ptCount val="3"/>
                <c:pt idx="0">
                  <c:v>2958</c:v>
                </c:pt>
                <c:pt idx="1">
                  <c:v>571</c:v>
                </c:pt>
                <c:pt idx="2">
                  <c:v>3532</c:v>
                </c:pt>
              </c:numCache>
            </c:numRef>
          </c:val>
          <c:extLst xmlns:c16r2="http://schemas.microsoft.com/office/drawing/2015/06/chart">
            <c:ext xmlns:c16="http://schemas.microsoft.com/office/drawing/2014/chart" uri="{C3380CC4-5D6E-409C-BE32-E72D297353CC}">
              <c16:uniqueId val="{00000000-B8C6-4253-83DF-6E54921B5EAE}"/>
            </c:ext>
          </c:extLst>
        </c:ser>
        <c:ser>
          <c:idx val="1"/>
          <c:order val="1"/>
          <c:tx>
            <c:strRef>
              <c:f>Hoja1!$C$1</c:f>
              <c:strCache>
                <c:ptCount val="1"/>
                <c:pt idx="0">
                  <c:v>esposo/a</c:v>
                </c:pt>
              </c:strCache>
            </c:strRef>
          </c:tx>
          <c:spPr>
            <a:solidFill>
              <a:schemeClr val="accent2"/>
            </a:solidFill>
            <a:ln/>
            <a:effectLst/>
            <a:sp3d/>
          </c:spPr>
          <c:cat>
            <c:strRef>
              <c:f>Hoja1!$A$2:$A$4</c:f>
              <c:strCache>
                <c:ptCount val="3"/>
                <c:pt idx="0">
                  <c:v>Masculino </c:v>
                </c:pt>
                <c:pt idx="1">
                  <c:v>Feminino </c:v>
                </c:pt>
                <c:pt idx="2">
                  <c:v>Total </c:v>
                </c:pt>
              </c:strCache>
            </c:strRef>
          </c:cat>
          <c:val>
            <c:numRef>
              <c:f>Hoja1!$C$2:$C$4</c:f>
              <c:numCache>
                <c:formatCode>General</c:formatCode>
                <c:ptCount val="3"/>
                <c:pt idx="0">
                  <c:v>27</c:v>
                </c:pt>
                <c:pt idx="1">
                  <c:v>692</c:v>
                </c:pt>
                <c:pt idx="2">
                  <c:v>719</c:v>
                </c:pt>
              </c:numCache>
            </c:numRef>
          </c:val>
          <c:extLst xmlns:c16r2="http://schemas.microsoft.com/office/drawing/2015/06/chart">
            <c:ext xmlns:c16="http://schemas.microsoft.com/office/drawing/2014/chart" uri="{C3380CC4-5D6E-409C-BE32-E72D297353CC}">
              <c16:uniqueId val="{00000001-B8C6-4253-83DF-6E54921B5EAE}"/>
            </c:ext>
          </c:extLst>
        </c:ser>
        <c:ser>
          <c:idx val="2"/>
          <c:order val="2"/>
          <c:tx>
            <c:strRef>
              <c:f>Hoja1!$D$1</c:f>
              <c:strCache>
                <c:ptCount val="1"/>
                <c:pt idx="0">
                  <c:v>niños</c:v>
                </c:pt>
              </c:strCache>
            </c:strRef>
          </c:tx>
          <c:spPr>
            <a:solidFill>
              <a:schemeClr val="accent3"/>
            </a:solidFill>
            <a:ln/>
            <a:effectLst/>
            <a:sp3d/>
          </c:spPr>
          <c:cat>
            <c:strRef>
              <c:f>Hoja1!$A$2:$A$4</c:f>
              <c:strCache>
                <c:ptCount val="3"/>
                <c:pt idx="0">
                  <c:v>Masculino </c:v>
                </c:pt>
                <c:pt idx="1">
                  <c:v>Feminino </c:v>
                </c:pt>
                <c:pt idx="2">
                  <c:v>Total </c:v>
                </c:pt>
              </c:strCache>
            </c:strRef>
          </c:cat>
          <c:val>
            <c:numRef>
              <c:f>Hoja1!$D$2:$D$4</c:f>
              <c:numCache>
                <c:formatCode>General</c:formatCode>
                <c:ptCount val="3"/>
                <c:pt idx="0">
                  <c:v>1018</c:v>
                </c:pt>
                <c:pt idx="1">
                  <c:v>983</c:v>
                </c:pt>
                <c:pt idx="2">
                  <c:v>2005</c:v>
                </c:pt>
              </c:numCache>
            </c:numRef>
          </c:val>
          <c:extLst xmlns:c16r2="http://schemas.microsoft.com/office/drawing/2015/06/chart">
            <c:ext xmlns:c16="http://schemas.microsoft.com/office/drawing/2014/chart" uri="{C3380CC4-5D6E-409C-BE32-E72D297353CC}">
              <c16:uniqueId val="{00000002-B8C6-4253-83DF-6E54921B5EAE}"/>
            </c:ext>
          </c:extLst>
        </c:ser>
        <c:ser>
          <c:idx val="3"/>
          <c:order val="3"/>
          <c:tx>
            <c:strRef>
              <c:f>Hoja1!$E$1</c:f>
              <c:strCache>
                <c:ptCount val="1"/>
                <c:pt idx="0">
                  <c:v>soportado</c:v>
                </c:pt>
              </c:strCache>
            </c:strRef>
          </c:tx>
          <c:spPr>
            <a:solidFill>
              <a:schemeClr val="accent4"/>
            </a:solidFill>
            <a:ln/>
            <a:effectLst/>
            <a:sp3d/>
          </c:spPr>
          <c:cat>
            <c:strRef>
              <c:f>Hoja1!$A$2:$A$4</c:f>
              <c:strCache>
                <c:ptCount val="3"/>
                <c:pt idx="0">
                  <c:v>Masculino </c:v>
                </c:pt>
                <c:pt idx="1">
                  <c:v>Feminino </c:v>
                </c:pt>
                <c:pt idx="2">
                  <c:v>Total </c:v>
                </c:pt>
              </c:strCache>
            </c:strRef>
          </c:cat>
          <c:val>
            <c:numRef>
              <c:f>Hoja1!$E$2:$E$4</c:f>
              <c:numCache>
                <c:formatCode>General</c:formatCode>
                <c:ptCount val="3"/>
                <c:pt idx="0">
                  <c:v>7</c:v>
                </c:pt>
                <c:pt idx="1">
                  <c:v>7</c:v>
                </c:pt>
                <c:pt idx="2">
                  <c:v>14</c:v>
                </c:pt>
              </c:numCache>
            </c:numRef>
          </c:val>
          <c:extLst xmlns:c16r2="http://schemas.microsoft.com/office/drawing/2015/06/chart">
            <c:ext xmlns:c16="http://schemas.microsoft.com/office/drawing/2014/chart" uri="{C3380CC4-5D6E-409C-BE32-E72D297353CC}">
              <c16:uniqueId val="{00000004-B8C6-4253-83DF-6E54921B5EAE}"/>
            </c:ext>
          </c:extLst>
        </c:ser>
        <c:ser>
          <c:idx val="4"/>
          <c:order val="4"/>
          <c:tx>
            <c:strRef>
              <c:f>Hoja1!$F$1</c:f>
              <c:strCache>
                <c:ptCount val="1"/>
                <c:pt idx="0">
                  <c:v>cargado </c:v>
                </c:pt>
              </c:strCache>
            </c:strRef>
          </c:tx>
          <c:spPr>
            <a:solidFill>
              <a:schemeClr val="accent5"/>
            </a:solidFill>
            <a:ln/>
            <a:effectLst/>
            <a:sp3d/>
          </c:spPr>
          <c:cat>
            <c:strRef>
              <c:f>Hoja1!$A$2:$A$4</c:f>
              <c:strCache>
                <c:ptCount val="3"/>
                <c:pt idx="0">
                  <c:v>Masculino </c:v>
                </c:pt>
                <c:pt idx="1">
                  <c:v>Feminino </c:v>
                </c:pt>
                <c:pt idx="2">
                  <c:v>Total </c:v>
                </c:pt>
              </c:strCache>
            </c:strRef>
          </c:cat>
          <c:val>
            <c:numRef>
              <c:f>Hoja1!$F$2:$F$4</c:f>
              <c:numCache>
                <c:formatCode>General</c:formatCode>
                <c:ptCount val="3"/>
                <c:pt idx="0">
                  <c:v>4</c:v>
                </c:pt>
                <c:pt idx="1">
                  <c:v>4</c:v>
                </c:pt>
                <c:pt idx="2">
                  <c:v>8</c:v>
                </c:pt>
              </c:numCache>
            </c:numRef>
          </c:val>
          <c:extLst xmlns:c16r2="http://schemas.microsoft.com/office/drawing/2015/06/chart">
            <c:ext xmlns:c16="http://schemas.microsoft.com/office/drawing/2014/chart" uri="{C3380CC4-5D6E-409C-BE32-E72D297353CC}">
              <c16:uniqueId val="{00000005-B8C6-4253-83DF-6E54921B5EAE}"/>
            </c:ext>
          </c:extLst>
        </c:ser>
        <c:bandFmts>
          <c:bandFmt>
            <c:idx val="0"/>
            <c:spPr>
              <a:solidFill>
                <a:schemeClr val="accent1"/>
              </a:solidFill>
              <a:ln/>
              <a:effectLst/>
              <a:sp3d/>
            </c:spPr>
          </c:bandFmt>
          <c:bandFmt>
            <c:idx val="1"/>
            <c:spPr>
              <a:solidFill>
                <a:schemeClr val="accent2"/>
              </a:solidFill>
              <a:ln/>
              <a:effectLst/>
              <a:sp3d/>
            </c:spPr>
          </c:bandFmt>
          <c:bandFmt>
            <c:idx val="2"/>
            <c:spPr>
              <a:solidFill>
                <a:schemeClr val="accent3"/>
              </a:solidFill>
              <a:ln/>
              <a:effectLst/>
              <a:sp3d/>
            </c:spPr>
          </c:bandFmt>
          <c:bandFmt>
            <c:idx val="3"/>
            <c:spPr>
              <a:solidFill>
                <a:schemeClr val="accent4"/>
              </a:solidFill>
              <a:ln/>
              <a:effectLst/>
              <a:sp3d/>
            </c:spPr>
          </c:bandFmt>
          <c:bandFmt>
            <c:idx val="4"/>
            <c:spPr>
              <a:solidFill>
                <a:schemeClr val="accent5"/>
              </a:solidFill>
              <a:ln/>
              <a:effectLst/>
              <a:sp3d/>
            </c:spPr>
          </c:bandFmt>
          <c:bandFmt>
            <c:idx val="5"/>
            <c:spPr>
              <a:solidFill>
                <a:schemeClr val="accent6"/>
              </a:solidFill>
              <a:ln/>
              <a:effectLst/>
              <a:sp3d/>
            </c:spPr>
          </c:bandFmt>
          <c:bandFmt>
            <c:idx val="6"/>
            <c:spPr>
              <a:solidFill>
                <a:schemeClr val="accent1">
                  <a:lumMod val="60000"/>
                </a:schemeClr>
              </a:solidFill>
              <a:ln/>
              <a:effectLst/>
              <a:sp3d/>
            </c:spPr>
          </c:bandFmt>
          <c:bandFmt>
            <c:idx val="7"/>
            <c:spPr>
              <a:solidFill>
                <a:schemeClr val="accent2">
                  <a:lumMod val="60000"/>
                </a:schemeClr>
              </a:solidFill>
              <a:ln/>
              <a:effectLst/>
              <a:sp3d/>
            </c:spPr>
          </c:bandFmt>
          <c:bandFmt>
            <c:idx val="8"/>
            <c:spPr>
              <a:solidFill>
                <a:schemeClr val="accent3">
                  <a:lumMod val="60000"/>
                </a:schemeClr>
              </a:solidFill>
              <a:ln/>
              <a:effectLst/>
              <a:sp3d/>
            </c:spPr>
          </c:bandFmt>
          <c:bandFmt>
            <c:idx val="9"/>
            <c:spPr>
              <a:solidFill>
                <a:schemeClr val="accent4">
                  <a:lumMod val="60000"/>
                </a:schemeClr>
              </a:solidFill>
              <a:ln/>
              <a:effectLst/>
              <a:sp3d/>
            </c:spPr>
          </c:bandFmt>
          <c:bandFmt>
            <c:idx val="10"/>
            <c:spPr>
              <a:solidFill>
                <a:schemeClr val="accent5">
                  <a:lumMod val="60000"/>
                </a:schemeClr>
              </a:solidFill>
              <a:ln/>
              <a:effectLst/>
              <a:sp3d/>
            </c:spPr>
          </c:bandFmt>
          <c:bandFmt>
            <c:idx val="11"/>
            <c:spPr>
              <a:solidFill>
                <a:schemeClr val="accent6">
                  <a:lumMod val="60000"/>
                </a:schemeClr>
              </a:solidFill>
              <a:ln/>
              <a:effectLst/>
              <a:sp3d/>
            </c:spPr>
          </c:bandFmt>
          <c:bandFmt>
            <c:idx val="12"/>
            <c:spPr>
              <a:solidFill>
                <a:schemeClr val="accent1">
                  <a:lumMod val="80000"/>
                  <a:lumOff val="20000"/>
                </a:schemeClr>
              </a:solidFill>
              <a:ln/>
              <a:effectLst/>
              <a:sp3d/>
            </c:spPr>
          </c:bandFmt>
          <c:bandFmt>
            <c:idx val="13"/>
            <c:spPr>
              <a:solidFill>
                <a:schemeClr val="accent2">
                  <a:lumMod val="80000"/>
                  <a:lumOff val="20000"/>
                </a:schemeClr>
              </a:solidFill>
              <a:ln/>
              <a:effectLst/>
              <a:sp3d/>
            </c:spPr>
          </c:bandFmt>
          <c:bandFmt>
            <c:idx val="14"/>
            <c:spPr>
              <a:solidFill>
                <a:schemeClr val="accent3">
                  <a:lumMod val="80000"/>
                  <a:lumOff val="20000"/>
                </a:schemeClr>
              </a:solidFill>
              <a:ln/>
              <a:effectLst/>
              <a:sp3d/>
            </c:spPr>
          </c:bandFmt>
        </c:bandFmts>
        <c:axId val="198245536"/>
        <c:axId val="198246096"/>
        <c:axId val="594477488"/>
      </c:surface3DChart>
      <c:catAx>
        <c:axId val="198245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246096"/>
        <c:crosses val="autoZero"/>
        <c:auto val="1"/>
        <c:lblAlgn val="ctr"/>
        <c:lblOffset val="100"/>
        <c:noMultiLvlLbl val="0"/>
      </c:catAx>
      <c:valAx>
        <c:axId val="198246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245536"/>
        <c:crosses val="autoZero"/>
        <c:crossBetween val="midCat"/>
      </c:valAx>
      <c:serAx>
        <c:axId val="594477488"/>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98246096"/>
        <c:crosses val="autoZero"/>
      </c:serAx>
      <c:spPr>
        <a:noFill/>
        <a:ln>
          <a:noFill/>
        </a:ln>
        <a:effectLst/>
      </c:spPr>
    </c:plotArea>
    <c:legend>
      <c:legendPos val="b"/>
      <c:legendEntry>
        <c:idx val="0"/>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fr-FR"/>
          </a:p>
        </c:txPr>
      </c:legendEntry>
      <c:legendEntry>
        <c:idx val="1"/>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fr-FR"/>
          </a:p>
        </c:txPr>
      </c:legendEntry>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200">
                <a:latin typeface="Times New Roman" panose="02020603050405020304" pitchFamily="18" charset="0"/>
                <a:cs typeface="Times New Roman" panose="02020603050405020304" pitchFamily="18" charset="0"/>
              </a:rPr>
              <a:t>Graf 18.Reparticion</a:t>
            </a:r>
            <a:r>
              <a:rPr lang="es-ES" sz="1200" baseline="0">
                <a:latin typeface="Times New Roman" panose="02020603050405020304" pitchFamily="18" charset="0"/>
                <a:cs typeface="Times New Roman" panose="02020603050405020304" pitchFamily="18" charset="0"/>
              </a:rPr>
              <a:t> de los matriculados por genero y categoria de edad del año 2013 de la seccion consular de Madrid </a:t>
            </a:r>
            <a:endParaRPr lang="es-E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Hoja1!$B$1</c:f>
              <c:strCache>
                <c:ptCount val="1"/>
                <c:pt idx="0">
                  <c:v>Masculino</c:v>
                </c:pt>
              </c:strCache>
            </c:strRef>
          </c:tx>
          <c:spPr>
            <a:solidFill>
              <a:schemeClr val="accent1"/>
            </a:solidFill>
            <a:ln>
              <a:noFill/>
            </a:ln>
            <a:effectLst/>
            <a:sp3d/>
          </c:spPr>
          <c:invertIfNegative val="0"/>
          <c:cat>
            <c:strRef>
              <c:f>Hoja1!$A$2:$A$9</c:f>
              <c:strCache>
                <c:ptCount val="8"/>
                <c:pt idx="0">
                  <c:v>0-16 años</c:v>
                </c:pt>
                <c:pt idx="1">
                  <c:v>16-18 años</c:v>
                </c:pt>
                <c:pt idx="2">
                  <c:v>19-20 años</c:v>
                </c:pt>
                <c:pt idx="3">
                  <c:v>21-30 años </c:v>
                </c:pt>
                <c:pt idx="4">
                  <c:v>31-40 años</c:v>
                </c:pt>
                <c:pt idx="5">
                  <c:v>41-50 años</c:v>
                </c:pt>
                <c:pt idx="6">
                  <c:v>51-60 años</c:v>
                </c:pt>
                <c:pt idx="7">
                  <c:v>Mas de 60 años</c:v>
                </c:pt>
              </c:strCache>
            </c:strRef>
          </c:cat>
          <c:val>
            <c:numRef>
              <c:f>Hoja1!$B$2:$B$9</c:f>
              <c:numCache>
                <c:formatCode>General</c:formatCode>
                <c:ptCount val="8"/>
                <c:pt idx="0">
                  <c:v>877</c:v>
                </c:pt>
                <c:pt idx="1">
                  <c:v>78</c:v>
                </c:pt>
                <c:pt idx="2">
                  <c:v>46</c:v>
                </c:pt>
                <c:pt idx="3">
                  <c:v>280</c:v>
                </c:pt>
                <c:pt idx="4">
                  <c:v>1083</c:v>
                </c:pt>
                <c:pt idx="5">
                  <c:v>1173</c:v>
                </c:pt>
                <c:pt idx="6">
                  <c:v>360</c:v>
                </c:pt>
                <c:pt idx="7">
                  <c:v>118</c:v>
                </c:pt>
              </c:numCache>
            </c:numRef>
          </c:val>
          <c:extLst xmlns:c16r2="http://schemas.microsoft.com/office/drawing/2015/06/chart">
            <c:ext xmlns:c16="http://schemas.microsoft.com/office/drawing/2014/chart" uri="{C3380CC4-5D6E-409C-BE32-E72D297353CC}">
              <c16:uniqueId val="{00000000-102A-4477-A1F4-9175B7672375}"/>
            </c:ext>
          </c:extLst>
        </c:ser>
        <c:ser>
          <c:idx val="1"/>
          <c:order val="1"/>
          <c:tx>
            <c:strRef>
              <c:f>Hoja1!$C$1</c:f>
              <c:strCache>
                <c:ptCount val="1"/>
                <c:pt idx="0">
                  <c:v>Feminino</c:v>
                </c:pt>
              </c:strCache>
            </c:strRef>
          </c:tx>
          <c:spPr>
            <a:solidFill>
              <a:schemeClr val="accent2"/>
            </a:solidFill>
            <a:ln>
              <a:noFill/>
            </a:ln>
            <a:effectLst/>
            <a:sp3d/>
          </c:spPr>
          <c:invertIfNegative val="0"/>
          <c:cat>
            <c:strRef>
              <c:f>Hoja1!$A$2:$A$9</c:f>
              <c:strCache>
                <c:ptCount val="8"/>
                <c:pt idx="0">
                  <c:v>0-16 años</c:v>
                </c:pt>
                <c:pt idx="1">
                  <c:v>16-18 años</c:v>
                </c:pt>
                <c:pt idx="2">
                  <c:v>19-20 años</c:v>
                </c:pt>
                <c:pt idx="3">
                  <c:v>21-30 años </c:v>
                </c:pt>
                <c:pt idx="4">
                  <c:v>31-40 años</c:v>
                </c:pt>
                <c:pt idx="5">
                  <c:v>41-50 años</c:v>
                </c:pt>
                <c:pt idx="6">
                  <c:v>51-60 años</c:v>
                </c:pt>
                <c:pt idx="7">
                  <c:v>Mas de 60 años</c:v>
                </c:pt>
              </c:strCache>
            </c:strRef>
          </c:cat>
          <c:val>
            <c:numRef>
              <c:f>Hoja1!$C$2:$C$9</c:f>
              <c:numCache>
                <c:formatCode>General</c:formatCode>
                <c:ptCount val="8"/>
                <c:pt idx="0">
                  <c:v>839</c:v>
                </c:pt>
                <c:pt idx="1">
                  <c:v>81</c:v>
                </c:pt>
                <c:pt idx="2">
                  <c:v>38</c:v>
                </c:pt>
                <c:pt idx="3">
                  <c:v>309</c:v>
                </c:pt>
                <c:pt idx="4">
                  <c:v>478</c:v>
                </c:pt>
                <c:pt idx="5">
                  <c:v>316</c:v>
                </c:pt>
                <c:pt idx="6">
                  <c:v>111</c:v>
                </c:pt>
                <c:pt idx="7">
                  <c:v>85</c:v>
                </c:pt>
              </c:numCache>
            </c:numRef>
          </c:val>
          <c:extLst xmlns:c16r2="http://schemas.microsoft.com/office/drawing/2015/06/chart">
            <c:ext xmlns:c16="http://schemas.microsoft.com/office/drawing/2014/chart" uri="{C3380CC4-5D6E-409C-BE32-E72D297353CC}">
              <c16:uniqueId val="{00000001-102A-4477-A1F4-9175B7672375}"/>
            </c:ext>
          </c:extLst>
        </c:ser>
        <c:ser>
          <c:idx val="2"/>
          <c:order val="2"/>
          <c:tx>
            <c:strRef>
              <c:f>Hoja1!$D$1</c:f>
              <c:strCache>
                <c:ptCount val="1"/>
                <c:pt idx="0">
                  <c:v>Columna1</c:v>
                </c:pt>
              </c:strCache>
            </c:strRef>
          </c:tx>
          <c:spPr>
            <a:solidFill>
              <a:schemeClr val="accent3"/>
            </a:solidFill>
            <a:ln>
              <a:noFill/>
            </a:ln>
            <a:effectLst/>
            <a:sp3d/>
          </c:spPr>
          <c:invertIfNegative val="0"/>
          <c:cat>
            <c:strRef>
              <c:f>Hoja1!$A$2:$A$9</c:f>
              <c:strCache>
                <c:ptCount val="8"/>
                <c:pt idx="0">
                  <c:v>0-16 años</c:v>
                </c:pt>
                <c:pt idx="1">
                  <c:v>16-18 años</c:v>
                </c:pt>
                <c:pt idx="2">
                  <c:v>19-20 años</c:v>
                </c:pt>
                <c:pt idx="3">
                  <c:v>21-30 años </c:v>
                </c:pt>
                <c:pt idx="4">
                  <c:v>31-40 años</c:v>
                </c:pt>
                <c:pt idx="5">
                  <c:v>41-50 años</c:v>
                </c:pt>
                <c:pt idx="6">
                  <c:v>51-60 años</c:v>
                </c:pt>
                <c:pt idx="7">
                  <c:v>Mas de 60 años</c:v>
                </c:pt>
              </c:strCache>
            </c:strRef>
          </c:cat>
          <c:val>
            <c:numRef>
              <c:f>Hoja1!$D$2:$D$9</c:f>
              <c:numCache>
                <c:formatCode>General</c:formatCode>
                <c:ptCount val="8"/>
              </c:numCache>
            </c:numRef>
          </c:val>
          <c:extLst xmlns:c16r2="http://schemas.microsoft.com/office/drawing/2015/06/chart">
            <c:ext xmlns:c16="http://schemas.microsoft.com/office/drawing/2014/chart" uri="{C3380CC4-5D6E-409C-BE32-E72D297353CC}">
              <c16:uniqueId val="{00000002-102A-4477-A1F4-9175B7672375}"/>
            </c:ext>
          </c:extLst>
        </c:ser>
        <c:dLbls>
          <c:showLegendKey val="0"/>
          <c:showVal val="0"/>
          <c:showCatName val="0"/>
          <c:showSerName val="0"/>
          <c:showPercent val="0"/>
          <c:showBubbleSize val="0"/>
        </c:dLbls>
        <c:gapWidth val="150"/>
        <c:shape val="box"/>
        <c:axId val="594594576"/>
        <c:axId val="594595136"/>
        <c:axId val="0"/>
      </c:bar3DChart>
      <c:catAx>
        <c:axId val="5945945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4595136"/>
        <c:crosses val="autoZero"/>
        <c:auto val="1"/>
        <c:lblAlgn val="ctr"/>
        <c:lblOffset val="100"/>
        <c:noMultiLvlLbl val="0"/>
      </c:catAx>
      <c:valAx>
        <c:axId val="5945951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594594576"/>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Graf 19.Estado civil </a:t>
            </a:r>
            <a:r>
              <a:rPr lang="en-US" baseline="0"/>
              <a:t>en la seccion consular de Madrid del año 2013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Hoja1!$B$1</c:f>
              <c:strCache>
                <c:ptCount val="1"/>
                <c:pt idx="0">
                  <c:v>cifra </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F2A1-4F2F-950F-18BAC7AF5A3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F2A1-4F2F-950F-18BAC7AF5A3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F2A1-4F2F-950F-18BAC7AF5A3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F2A1-4F2F-950F-18BAC7AF5A31}"/>
              </c:ext>
            </c:extLst>
          </c:dPt>
          <c:cat>
            <c:strRef>
              <c:f>Hoja1!$A$2:$A$5</c:f>
              <c:strCache>
                <c:ptCount val="4"/>
                <c:pt idx="0">
                  <c:v>Nacimientos</c:v>
                </c:pt>
                <c:pt idx="1">
                  <c:v>Fallecidos </c:v>
                </c:pt>
                <c:pt idx="2">
                  <c:v>Matrimonios</c:v>
                </c:pt>
                <c:pt idx="3">
                  <c:v>Libro de familia </c:v>
                </c:pt>
              </c:strCache>
            </c:strRef>
          </c:cat>
          <c:val>
            <c:numRef>
              <c:f>Hoja1!$B$2:$B$5</c:f>
              <c:numCache>
                <c:formatCode>General</c:formatCode>
                <c:ptCount val="4"/>
                <c:pt idx="0">
                  <c:v>147</c:v>
                </c:pt>
                <c:pt idx="1">
                  <c:v>6</c:v>
                </c:pt>
                <c:pt idx="2">
                  <c:v>33</c:v>
                </c:pt>
                <c:pt idx="3">
                  <c:v>43</c:v>
                </c:pt>
              </c:numCache>
            </c:numRef>
          </c:val>
          <c:extLst xmlns:c16r2="http://schemas.microsoft.com/office/drawing/2015/06/chart">
            <c:ext xmlns:c16="http://schemas.microsoft.com/office/drawing/2014/chart" uri="{C3380CC4-5D6E-409C-BE32-E72D297353CC}">
              <c16:uniqueId val="{00000000-5FD5-4A4B-B308-7C97010A3216}"/>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Graf</a:t>
            </a:r>
            <a:r>
              <a:rPr lang="es-ES" baseline="0"/>
              <a:t> 20.</a:t>
            </a:r>
            <a:r>
              <a:rPr lang="es-ES"/>
              <a:t>Matriculados</a:t>
            </a:r>
            <a:r>
              <a:rPr lang="es-ES" baseline="0"/>
              <a:t> en la seccion consular de Madrid segun genero del año 2014</a:t>
            </a:r>
            <a:endParaRPr lang="es-E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Hoja1!$B$1</c:f>
              <c:strCache>
                <c:ptCount val="1"/>
                <c:pt idx="0">
                  <c:v>Masculino</c:v>
                </c:pt>
              </c:strCache>
            </c:strRef>
          </c:tx>
          <c:spPr>
            <a:solidFill>
              <a:schemeClr val="accent1"/>
            </a:solidFill>
            <a:ln>
              <a:noFill/>
            </a:ln>
            <a:effectLst/>
            <a:sp3d/>
          </c:spPr>
          <c:invertIfNegative val="0"/>
          <c:cat>
            <c:strRef>
              <c:f>Hoja1!$A$2:$A$9</c:f>
              <c:strCache>
                <c:ptCount val="8"/>
                <c:pt idx="0">
                  <c:v>0-16 años</c:v>
                </c:pt>
                <c:pt idx="1">
                  <c:v>16-18 años</c:v>
                </c:pt>
                <c:pt idx="2">
                  <c:v>19-20 años</c:v>
                </c:pt>
                <c:pt idx="3">
                  <c:v>21-30 años </c:v>
                </c:pt>
                <c:pt idx="4">
                  <c:v>31-40 años</c:v>
                </c:pt>
                <c:pt idx="5">
                  <c:v>41-50 años</c:v>
                </c:pt>
                <c:pt idx="6">
                  <c:v>51-60 años</c:v>
                </c:pt>
                <c:pt idx="7">
                  <c:v>mas de 60 años</c:v>
                </c:pt>
              </c:strCache>
            </c:strRef>
          </c:cat>
          <c:val>
            <c:numRef>
              <c:f>Hoja1!$B$2:$B$9</c:f>
              <c:numCache>
                <c:formatCode>General</c:formatCode>
                <c:ptCount val="8"/>
                <c:pt idx="0">
                  <c:v>886</c:v>
                </c:pt>
                <c:pt idx="1">
                  <c:v>100</c:v>
                </c:pt>
                <c:pt idx="2">
                  <c:v>45</c:v>
                </c:pt>
                <c:pt idx="3">
                  <c:v>269</c:v>
                </c:pt>
                <c:pt idx="4">
                  <c:v>920</c:v>
                </c:pt>
                <c:pt idx="5">
                  <c:v>1243</c:v>
                </c:pt>
                <c:pt idx="6">
                  <c:v>482</c:v>
                </c:pt>
                <c:pt idx="7">
                  <c:v>160</c:v>
                </c:pt>
              </c:numCache>
            </c:numRef>
          </c:val>
          <c:extLst xmlns:c16r2="http://schemas.microsoft.com/office/drawing/2015/06/chart">
            <c:ext xmlns:c16="http://schemas.microsoft.com/office/drawing/2014/chart" uri="{C3380CC4-5D6E-409C-BE32-E72D297353CC}">
              <c16:uniqueId val="{00000000-5893-4872-ACF3-D866917BA609}"/>
            </c:ext>
          </c:extLst>
        </c:ser>
        <c:ser>
          <c:idx val="1"/>
          <c:order val="1"/>
          <c:tx>
            <c:strRef>
              <c:f>Hoja1!$C$1</c:f>
              <c:strCache>
                <c:ptCount val="1"/>
                <c:pt idx="0">
                  <c:v>Feminino</c:v>
                </c:pt>
              </c:strCache>
            </c:strRef>
          </c:tx>
          <c:spPr>
            <a:solidFill>
              <a:schemeClr val="accent2"/>
            </a:solidFill>
            <a:ln>
              <a:noFill/>
            </a:ln>
            <a:effectLst/>
            <a:sp3d/>
          </c:spPr>
          <c:invertIfNegative val="0"/>
          <c:cat>
            <c:strRef>
              <c:f>Hoja1!$A$2:$A$9</c:f>
              <c:strCache>
                <c:ptCount val="8"/>
                <c:pt idx="0">
                  <c:v>0-16 años</c:v>
                </c:pt>
                <c:pt idx="1">
                  <c:v>16-18 años</c:v>
                </c:pt>
                <c:pt idx="2">
                  <c:v>19-20 años</c:v>
                </c:pt>
                <c:pt idx="3">
                  <c:v>21-30 años </c:v>
                </c:pt>
                <c:pt idx="4">
                  <c:v>31-40 años</c:v>
                </c:pt>
                <c:pt idx="5">
                  <c:v>41-50 años</c:v>
                </c:pt>
                <c:pt idx="6">
                  <c:v>51-60 años</c:v>
                </c:pt>
                <c:pt idx="7">
                  <c:v>mas de 60 años</c:v>
                </c:pt>
              </c:strCache>
            </c:strRef>
          </c:cat>
          <c:val>
            <c:numRef>
              <c:f>Hoja1!$C$2:$C$9</c:f>
              <c:numCache>
                <c:formatCode>General</c:formatCode>
                <c:ptCount val="8"/>
                <c:pt idx="0">
                  <c:v>866</c:v>
                </c:pt>
                <c:pt idx="1">
                  <c:v>97</c:v>
                </c:pt>
                <c:pt idx="2">
                  <c:v>56</c:v>
                </c:pt>
                <c:pt idx="3">
                  <c:v>316</c:v>
                </c:pt>
                <c:pt idx="4">
                  <c:v>508</c:v>
                </c:pt>
                <c:pt idx="5">
                  <c:v>367</c:v>
                </c:pt>
                <c:pt idx="6">
                  <c:v>140</c:v>
                </c:pt>
                <c:pt idx="7">
                  <c:v>101</c:v>
                </c:pt>
              </c:numCache>
            </c:numRef>
          </c:val>
          <c:extLst xmlns:c16r2="http://schemas.microsoft.com/office/drawing/2015/06/chart">
            <c:ext xmlns:c16="http://schemas.microsoft.com/office/drawing/2014/chart" uri="{C3380CC4-5D6E-409C-BE32-E72D297353CC}">
              <c16:uniqueId val="{00000001-5893-4872-ACF3-D866917BA609}"/>
            </c:ext>
          </c:extLst>
        </c:ser>
        <c:ser>
          <c:idx val="2"/>
          <c:order val="2"/>
          <c:tx>
            <c:strRef>
              <c:f>Hoja1!$D$1</c:f>
              <c:strCache>
                <c:ptCount val="1"/>
                <c:pt idx="0">
                  <c:v>Columna1</c:v>
                </c:pt>
              </c:strCache>
            </c:strRef>
          </c:tx>
          <c:spPr>
            <a:solidFill>
              <a:schemeClr val="accent3"/>
            </a:solidFill>
            <a:ln>
              <a:noFill/>
            </a:ln>
            <a:effectLst/>
            <a:sp3d/>
          </c:spPr>
          <c:invertIfNegative val="0"/>
          <c:cat>
            <c:strRef>
              <c:f>Hoja1!$A$2:$A$9</c:f>
              <c:strCache>
                <c:ptCount val="8"/>
                <c:pt idx="0">
                  <c:v>0-16 años</c:v>
                </c:pt>
                <c:pt idx="1">
                  <c:v>16-18 años</c:v>
                </c:pt>
                <c:pt idx="2">
                  <c:v>19-20 años</c:v>
                </c:pt>
                <c:pt idx="3">
                  <c:v>21-30 años </c:v>
                </c:pt>
                <c:pt idx="4">
                  <c:v>31-40 años</c:v>
                </c:pt>
                <c:pt idx="5">
                  <c:v>41-50 años</c:v>
                </c:pt>
                <c:pt idx="6">
                  <c:v>51-60 años</c:v>
                </c:pt>
                <c:pt idx="7">
                  <c:v>mas de 60 años</c:v>
                </c:pt>
              </c:strCache>
            </c:strRef>
          </c:cat>
          <c:val>
            <c:numRef>
              <c:f>Hoja1!$D$2:$D$9</c:f>
              <c:numCache>
                <c:formatCode>General</c:formatCode>
                <c:ptCount val="8"/>
              </c:numCache>
            </c:numRef>
          </c:val>
          <c:extLst xmlns:c16r2="http://schemas.microsoft.com/office/drawing/2015/06/chart">
            <c:ext xmlns:c16="http://schemas.microsoft.com/office/drawing/2014/chart" uri="{C3380CC4-5D6E-409C-BE32-E72D297353CC}">
              <c16:uniqueId val="{00000002-5893-4872-ACF3-D866917BA609}"/>
            </c:ext>
          </c:extLst>
        </c:ser>
        <c:dLbls>
          <c:showLegendKey val="0"/>
          <c:showVal val="0"/>
          <c:showCatName val="0"/>
          <c:showSerName val="0"/>
          <c:showPercent val="0"/>
          <c:showBubbleSize val="0"/>
        </c:dLbls>
        <c:gapWidth val="150"/>
        <c:shape val="box"/>
        <c:axId val="642669024"/>
        <c:axId val="642669584"/>
        <c:axId val="594475616"/>
      </c:bar3DChart>
      <c:catAx>
        <c:axId val="642669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42669584"/>
        <c:crosses val="autoZero"/>
        <c:auto val="1"/>
        <c:lblAlgn val="ctr"/>
        <c:lblOffset val="100"/>
        <c:noMultiLvlLbl val="0"/>
      </c:catAx>
      <c:valAx>
        <c:axId val="642669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42669024"/>
        <c:crosses val="autoZero"/>
        <c:crossBetween val="between"/>
      </c:valAx>
      <c:serAx>
        <c:axId val="594475616"/>
        <c:scaling>
          <c:orientation val="minMax"/>
        </c:scaling>
        <c:delete val="1"/>
        <c:axPos val="b"/>
        <c:majorTickMark val="none"/>
        <c:minorTickMark val="none"/>
        <c:tickLblPos val="nextTo"/>
        <c:crossAx val="642669584"/>
        <c:crosses val="autoZero"/>
      </c:ser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200" b="1">
                <a:latin typeface="Times New Roman" panose="02020603050405020304" pitchFamily="18" charset="0"/>
                <a:cs typeface="Times New Roman" panose="02020603050405020304" pitchFamily="18" charset="0"/>
              </a:rPr>
              <a:t>Graf 21.Flujo</a:t>
            </a:r>
            <a:r>
              <a:rPr lang="es-ES" sz="1200" b="1" baseline="0">
                <a:latin typeface="Times New Roman" panose="02020603050405020304" pitchFamily="18" charset="0"/>
                <a:cs typeface="Times New Roman" panose="02020603050405020304" pitchFamily="18" charset="0"/>
              </a:rPr>
              <a:t> de inmigracion argelina via España durante el año 2010</a:t>
            </a:r>
            <a:endParaRPr lang="es-ES" sz="1200" b="1">
              <a:latin typeface="Times New Roman" panose="02020603050405020304" pitchFamily="18" charset="0"/>
              <a:cs typeface="Times New Roman" panose="02020603050405020304" pitchFamily="18" charset="0"/>
            </a:endParaRPr>
          </a:p>
        </c:rich>
      </c:tx>
      <c:layout>
        <c:manualLayout>
          <c:xMode val="edge"/>
          <c:yMode val="edge"/>
          <c:x val="0.12675925925925929"/>
          <c:y val="2.7777777777777776E-2"/>
        </c:manualLayout>
      </c:layout>
      <c:overlay val="0"/>
      <c:spPr>
        <a:noFill/>
        <a:ln>
          <a:noFill/>
        </a:ln>
        <a:effectLst/>
      </c:sp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cat>
            <c:strRef>
              <c:f>Hoja1!$A$2:$A$21</c:f>
              <c:strCache>
                <c:ptCount val="20"/>
                <c:pt idx="0">
                  <c:v>0 a 04 años</c:v>
                </c:pt>
                <c:pt idx="1">
                  <c:v>05 a 09 </c:v>
                </c:pt>
                <c:pt idx="2">
                  <c:v>10 a 14</c:v>
                </c:pt>
                <c:pt idx="3">
                  <c:v>15 a 19</c:v>
                </c:pt>
                <c:pt idx="4">
                  <c:v>20 a 24</c:v>
                </c:pt>
                <c:pt idx="5">
                  <c:v>25 a 29 </c:v>
                </c:pt>
                <c:pt idx="6">
                  <c:v>30 a 34</c:v>
                </c:pt>
                <c:pt idx="7">
                  <c:v>35 a 39</c:v>
                </c:pt>
                <c:pt idx="8">
                  <c:v>40 a 44</c:v>
                </c:pt>
                <c:pt idx="9">
                  <c:v>45 a 49</c:v>
                </c:pt>
                <c:pt idx="10">
                  <c:v>50 a 54</c:v>
                </c:pt>
                <c:pt idx="11">
                  <c:v>55 a 59</c:v>
                </c:pt>
                <c:pt idx="12">
                  <c:v>60 a 64</c:v>
                </c:pt>
                <c:pt idx="13">
                  <c:v>65 a 69</c:v>
                </c:pt>
                <c:pt idx="14">
                  <c:v>70 a 74</c:v>
                </c:pt>
                <c:pt idx="15">
                  <c:v>75 a 79</c:v>
                </c:pt>
                <c:pt idx="16">
                  <c:v>80 a 84</c:v>
                </c:pt>
                <c:pt idx="17">
                  <c:v>85 a 89</c:v>
                </c:pt>
                <c:pt idx="18">
                  <c:v>90 a 94</c:v>
                </c:pt>
                <c:pt idx="19">
                  <c:v>95 a 99</c:v>
                </c:pt>
              </c:strCache>
            </c:strRef>
          </c:cat>
          <c:val>
            <c:numRef>
              <c:f>Hoja1!$B$2:$B$21</c:f>
              <c:numCache>
                <c:formatCode>General</c:formatCode>
                <c:ptCount val="20"/>
                <c:pt idx="0">
                  <c:v>112</c:v>
                </c:pt>
                <c:pt idx="1">
                  <c:v>89</c:v>
                </c:pt>
                <c:pt idx="2">
                  <c:v>127</c:v>
                </c:pt>
                <c:pt idx="3">
                  <c:v>165</c:v>
                </c:pt>
                <c:pt idx="4">
                  <c:v>303</c:v>
                </c:pt>
                <c:pt idx="5">
                  <c:v>524</c:v>
                </c:pt>
                <c:pt idx="6">
                  <c:v>373</c:v>
                </c:pt>
                <c:pt idx="7">
                  <c:v>279</c:v>
                </c:pt>
                <c:pt idx="8">
                  <c:v>182</c:v>
                </c:pt>
                <c:pt idx="9">
                  <c:v>109</c:v>
                </c:pt>
                <c:pt idx="10">
                  <c:v>70</c:v>
                </c:pt>
                <c:pt idx="11">
                  <c:v>44</c:v>
                </c:pt>
                <c:pt idx="12">
                  <c:v>39</c:v>
                </c:pt>
                <c:pt idx="13">
                  <c:v>14</c:v>
                </c:pt>
                <c:pt idx="14">
                  <c:v>19</c:v>
                </c:pt>
                <c:pt idx="15">
                  <c:v>4</c:v>
                </c:pt>
                <c:pt idx="16">
                  <c:v>3</c:v>
                </c:pt>
                <c:pt idx="17">
                  <c:v>0</c:v>
                </c:pt>
                <c:pt idx="18">
                  <c:v>0</c:v>
                </c:pt>
                <c:pt idx="19">
                  <c:v>0</c:v>
                </c:pt>
              </c:numCache>
            </c:numRef>
          </c:val>
          <c:extLst xmlns:c16r2="http://schemas.microsoft.com/office/drawing/2015/06/chart">
            <c:ext xmlns:c16="http://schemas.microsoft.com/office/drawing/2014/chart" uri="{C3380CC4-5D6E-409C-BE32-E72D297353CC}">
              <c16:uniqueId val="{00000000-EFCA-4B08-B062-7E821EFE968E}"/>
            </c:ext>
          </c:extLst>
        </c:ser>
        <c:ser>
          <c:idx val="1"/>
          <c:order val="1"/>
          <c:tx>
            <c:strRef>
              <c:f>Hoja1!$C$1</c:f>
              <c:strCache>
                <c:ptCount val="1"/>
                <c:pt idx="0">
                  <c:v>Mujeres</c:v>
                </c:pt>
              </c:strCache>
            </c:strRef>
          </c:tx>
          <c:spPr>
            <a:solidFill>
              <a:schemeClr val="accent2"/>
            </a:solidFill>
            <a:ln>
              <a:noFill/>
            </a:ln>
            <a:effectLst/>
          </c:spPr>
          <c:invertIfNegative val="0"/>
          <c:cat>
            <c:strRef>
              <c:f>Hoja1!$A$2:$A$21</c:f>
              <c:strCache>
                <c:ptCount val="20"/>
                <c:pt idx="0">
                  <c:v>0 a 04 años</c:v>
                </c:pt>
                <c:pt idx="1">
                  <c:v>05 a 09 </c:v>
                </c:pt>
                <c:pt idx="2">
                  <c:v>10 a 14</c:v>
                </c:pt>
                <c:pt idx="3">
                  <c:v>15 a 19</c:v>
                </c:pt>
                <c:pt idx="4">
                  <c:v>20 a 24</c:v>
                </c:pt>
                <c:pt idx="5">
                  <c:v>25 a 29 </c:v>
                </c:pt>
                <c:pt idx="6">
                  <c:v>30 a 34</c:v>
                </c:pt>
                <c:pt idx="7">
                  <c:v>35 a 39</c:v>
                </c:pt>
                <c:pt idx="8">
                  <c:v>40 a 44</c:v>
                </c:pt>
                <c:pt idx="9">
                  <c:v>45 a 49</c:v>
                </c:pt>
                <c:pt idx="10">
                  <c:v>50 a 54</c:v>
                </c:pt>
                <c:pt idx="11">
                  <c:v>55 a 59</c:v>
                </c:pt>
                <c:pt idx="12">
                  <c:v>60 a 64</c:v>
                </c:pt>
                <c:pt idx="13">
                  <c:v>65 a 69</c:v>
                </c:pt>
                <c:pt idx="14">
                  <c:v>70 a 74</c:v>
                </c:pt>
                <c:pt idx="15">
                  <c:v>75 a 79</c:v>
                </c:pt>
                <c:pt idx="16">
                  <c:v>80 a 84</c:v>
                </c:pt>
                <c:pt idx="17">
                  <c:v>85 a 89</c:v>
                </c:pt>
                <c:pt idx="18">
                  <c:v>90 a 94</c:v>
                </c:pt>
                <c:pt idx="19">
                  <c:v>95 a 99</c:v>
                </c:pt>
              </c:strCache>
            </c:strRef>
          </c:cat>
          <c:val>
            <c:numRef>
              <c:f>Hoja1!$C$2:$C$21</c:f>
              <c:numCache>
                <c:formatCode>General</c:formatCode>
                <c:ptCount val="20"/>
                <c:pt idx="0">
                  <c:v>98</c:v>
                </c:pt>
                <c:pt idx="1">
                  <c:v>68</c:v>
                </c:pt>
                <c:pt idx="2">
                  <c:v>70</c:v>
                </c:pt>
                <c:pt idx="3">
                  <c:v>73</c:v>
                </c:pt>
                <c:pt idx="4">
                  <c:v>203</c:v>
                </c:pt>
                <c:pt idx="5">
                  <c:v>224</c:v>
                </c:pt>
                <c:pt idx="6">
                  <c:v>179</c:v>
                </c:pt>
                <c:pt idx="7">
                  <c:v>112</c:v>
                </c:pt>
                <c:pt idx="8">
                  <c:v>59</c:v>
                </c:pt>
                <c:pt idx="9">
                  <c:v>43</c:v>
                </c:pt>
                <c:pt idx="10">
                  <c:v>43</c:v>
                </c:pt>
                <c:pt idx="11">
                  <c:v>46</c:v>
                </c:pt>
                <c:pt idx="12">
                  <c:v>29</c:v>
                </c:pt>
                <c:pt idx="13">
                  <c:v>18</c:v>
                </c:pt>
                <c:pt idx="14">
                  <c:v>8</c:v>
                </c:pt>
                <c:pt idx="15">
                  <c:v>5</c:v>
                </c:pt>
                <c:pt idx="16">
                  <c:v>2</c:v>
                </c:pt>
                <c:pt idx="17">
                  <c:v>2</c:v>
                </c:pt>
                <c:pt idx="18">
                  <c:v>0</c:v>
                </c:pt>
                <c:pt idx="19">
                  <c:v>0</c:v>
                </c:pt>
              </c:numCache>
            </c:numRef>
          </c:val>
          <c:extLst xmlns:c16r2="http://schemas.microsoft.com/office/drawing/2015/06/chart">
            <c:ext xmlns:c16="http://schemas.microsoft.com/office/drawing/2014/chart" uri="{C3380CC4-5D6E-409C-BE32-E72D297353CC}">
              <c16:uniqueId val="{00000001-EFCA-4B08-B062-7E821EFE968E}"/>
            </c:ext>
          </c:extLst>
        </c:ser>
        <c:ser>
          <c:idx val="2"/>
          <c:order val="2"/>
          <c:tx>
            <c:strRef>
              <c:f>Hoja1!$D$1</c:f>
              <c:strCache>
                <c:ptCount val="1"/>
                <c:pt idx="0">
                  <c:v>Columna1</c:v>
                </c:pt>
              </c:strCache>
            </c:strRef>
          </c:tx>
          <c:spPr>
            <a:solidFill>
              <a:schemeClr val="accent3"/>
            </a:solidFill>
            <a:ln>
              <a:noFill/>
            </a:ln>
            <a:effectLst/>
          </c:spPr>
          <c:invertIfNegative val="0"/>
          <c:cat>
            <c:strRef>
              <c:f>Hoja1!$A$2:$A$21</c:f>
              <c:strCache>
                <c:ptCount val="20"/>
                <c:pt idx="0">
                  <c:v>0 a 04 años</c:v>
                </c:pt>
                <c:pt idx="1">
                  <c:v>05 a 09 </c:v>
                </c:pt>
                <c:pt idx="2">
                  <c:v>10 a 14</c:v>
                </c:pt>
                <c:pt idx="3">
                  <c:v>15 a 19</c:v>
                </c:pt>
                <c:pt idx="4">
                  <c:v>20 a 24</c:v>
                </c:pt>
                <c:pt idx="5">
                  <c:v>25 a 29 </c:v>
                </c:pt>
                <c:pt idx="6">
                  <c:v>30 a 34</c:v>
                </c:pt>
                <c:pt idx="7">
                  <c:v>35 a 39</c:v>
                </c:pt>
                <c:pt idx="8">
                  <c:v>40 a 44</c:v>
                </c:pt>
                <c:pt idx="9">
                  <c:v>45 a 49</c:v>
                </c:pt>
                <c:pt idx="10">
                  <c:v>50 a 54</c:v>
                </c:pt>
                <c:pt idx="11">
                  <c:v>55 a 59</c:v>
                </c:pt>
                <c:pt idx="12">
                  <c:v>60 a 64</c:v>
                </c:pt>
                <c:pt idx="13">
                  <c:v>65 a 69</c:v>
                </c:pt>
                <c:pt idx="14">
                  <c:v>70 a 74</c:v>
                </c:pt>
                <c:pt idx="15">
                  <c:v>75 a 79</c:v>
                </c:pt>
                <c:pt idx="16">
                  <c:v>80 a 84</c:v>
                </c:pt>
                <c:pt idx="17">
                  <c:v>85 a 89</c:v>
                </c:pt>
                <c:pt idx="18">
                  <c:v>90 a 94</c:v>
                </c:pt>
                <c:pt idx="19">
                  <c:v>95 a 99</c:v>
                </c:pt>
              </c:strCache>
            </c:strRef>
          </c:cat>
          <c:val>
            <c:numRef>
              <c:f>Hoja1!$D$2:$D$21</c:f>
              <c:numCache>
                <c:formatCode>General</c:formatCode>
                <c:ptCount val="20"/>
              </c:numCache>
            </c:numRef>
          </c:val>
          <c:extLst xmlns:c16r2="http://schemas.microsoft.com/office/drawing/2015/06/chart">
            <c:ext xmlns:c16="http://schemas.microsoft.com/office/drawing/2014/chart" uri="{C3380CC4-5D6E-409C-BE32-E72D297353CC}">
              <c16:uniqueId val="{00000002-EFCA-4B08-B062-7E821EFE968E}"/>
            </c:ext>
          </c:extLst>
        </c:ser>
        <c:dLbls>
          <c:showLegendKey val="0"/>
          <c:showVal val="0"/>
          <c:showCatName val="0"/>
          <c:showSerName val="0"/>
          <c:showPercent val="0"/>
          <c:showBubbleSize val="0"/>
        </c:dLbls>
        <c:gapWidth val="219"/>
        <c:overlap val="-27"/>
        <c:axId val="642672944"/>
        <c:axId val="642673504"/>
      </c:barChart>
      <c:catAx>
        <c:axId val="642672944"/>
        <c:scaling>
          <c:orientation val="minMax"/>
        </c:scaling>
        <c:delete val="1"/>
        <c:axPos val="b"/>
        <c:numFmt formatCode="General" sourceLinked="1"/>
        <c:majorTickMark val="none"/>
        <c:minorTickMark val="none"/>
        <c:tickLblPos val="nextTo"/>
        <c:crossAx val="642673504"/>
        <c:crosses val="autoZero"/>
        <c:auto val="1"/>
        <c:lblAlgn val="ctr"/>
        <c:lblOffset val="100"/>
        <c:noMultiLvlLbl val="0"/>
      </c:catAx>
      <c:valAx>
        <c:axId val="64267350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4267294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200" b="1">
                <a:latin typeface="Times New Roman" panose="02020603050405020304" pitchFamily="18" charset="0"/>
                <a:cs typeface="Times New Roman" panose="02020603050405020304" pitchFamily="18" charset="0"/>
              </a:rPr>
              <a:t>Graf</a:t>
            </a:r>
            <a:r>
              <a:rPr lang="es-ES" sz="1200" b="1" baseline="0">
                <a:latin typeface="Times New Roman" panose="02020603050405020304" pitchFamily="18" charset="0"/>
                <a:cs typeface="Times New Roman" panose="02020603050405020304" pitchFamily="18" charset="0"/>
              </a:rPr>
              <a:t> 22.</a:t>
            </a:r>
            <a:r>
              <a:rPr lang="es-ES" sz="1200" b="1">
                <a:latin typeface="Times New Roman" panose="02020603050405020304" pitchFamily="18" charset="0"/>
                <a:cs typeface="Times New Roman" panose="02020603050405020304" pitchFamily="18" charset="0"/>
              </a:rPr>
              <a:t>Flujo de inmigracion argelina via españa durante el año 2011</a:t>
            </a:r>
          </a:p>
        </c:rich>
      </c:tx>
      <c:layout>
        <c:manualLayout>
          <c:xMode val="edge"/>
          <c:yMode val="edge"/>
          <c:x val="0.13586796442111404"/>
          <c:y val="2.441629787883412E-2"/>
        </c:manualLayout>
      </c:layout>
      <c:overlay val="0"/>
      <c:spPr>
        <a:noFill/>
        <a:ln>
          <a:noFill/>
        </a:ln>
        <a:effectLst/>
      </c:spPr>
    </c:title>
    <c:autoTitleDeleted val="0"/>
    <c:plotArea>
      <c:layout>
        <c:manualLayout>
          <c:layoutTarget val="inner"/>
          <c:xMode val="edge"/>
          <c:yMode val="edge"/>
          <c:x val="5.4465587634878972E-2"/>
          <c:y val="0.17654200094208833"/>
          <c:w val="0.90849737532808394"/>
          <c:h val="0.63016941244299551"/>
        </c:manualLayout>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cat>
            <c:numRef>
              <c:f>Hoja1!$A$2:$A$21</c:f>
              <c:numCache>
                <c:formatCode>General</c:formatCode>
                <c:ptCount val="20"/>
              </c:numCache>
            </c:numRef>
          </c:cat>
          <c:val>
            <c:numRef>
              <c:f>Hoja1!$B$2:$B$21</c:f>
              <c:numCache>
                <c:formatCode>General</c:formatCode>
                <c:ptCount val="20"/>
                <c:pt idx="0">
                  <c:v>148</c:v>
                </c:pt>
                <c:pt idx="1">
                  <c:v>108</c:v>
                </c:pt>
                <c:pt idx="2">
                  <c:v>122</c:v>
                </c:pt>
                <c:pt idx="3">
                  <c:v>149</c:v>
                </c:pt>
                <c:pt idx="4">
                  <c:v>224</c:v>
                </c:pt>
                <c:pt idx="5">
                  <c:v>429</c:v>
                </c:pt>
                <c:pt idx="6">
                  <c:v>365</c:v>
                </c:pt>
                <c:pt idx="7">
                  <c:v>295</c:v>
                </c:pt>
                <c:pt idx="8">
                  <c:v>232</c:v>
                </c:pt>
                <c:pt idx="9">
                  <c:v>145</c:v>
                </c:pt>
                <c:pt idx="10">
                  <c:v>87</c:v>
                </c:pt>
                <c:pt idx="11">
                  <c:v>81</c:v>
                </c:pt>
                <c:pt idx="12">
                  <c:v>51</c:v>
                </c:pt>
                <c:pt idx="13">
                  <c:v>31</c:v>
                </c:pt>
                <c:pt idx="14">
                  <c:v>14</c:v>
                </c:pt>
                <c:pt idx="15">
                  <c:v>9</c:v>
                </c:pt>
                <c:pt idx="16">
                  <c:v>4</c:v>
                </c:pt>
                <c:pt idx="17">
                  <c:v>0</c:v>
                </c:pt>
                <c:pt idx="18">
                  <c:v>0</c:v>
                </c:pt>
                <c:pt idx="19">
                  <c:v>1</c:v>
                </c:pt>
              </c:numCache>
            </c:numRef>
          </c:val>
          <c:extLst xmlns:c16r2="http://schemas.microsoft.com/office/drawing/2015/06/chart">
            <c:ext xmlns:c16="http://schemas.microsoft.com/office/drawing/2014/chart" uri="{C3380CC4-5D6E-409C-BE32-E72D297353CC}">
              <c16:uniqueId val="{00000000-97D5-4E42-8B3E-3A6500D86A93}"/>
            </c:ext>
          </c:extLst>
        </c:ser>
        <c:ser>
          <c:idx val="1"/>
          <c:order val="1"/>
          <c:tx>
            <c:strRef>
              <c:f>Hoja1!$C$1</c:f>
              <c:strCache>
                <c:ptCount val="1"/>
                <c:pt idx="0">
                  <c:v>Mujeres</c:v>
                </c:pt>
              </c:strCache>
            </c:strRef>
          </c:tx>
          <c:spPr>
            <a:solidFill>
              <a:schemeClr val="accent2"/>
            </a:solidFill>
            <a:ln>
              <a:noFill/>
            </a:ln>
            <a:effectLst/>
          </c:spPr>
          <c:invertIfNegative val="0"/>
          <c:cat>
            <c:numRef>
              <c:f>Hoja1!$A$2:$A$21</c:f>
              <c:numCache>
                <c:formatCode>General</c:formatCode>
                <c:ptCount val="20"/>
              </c:numCache>
            </c:numRef>
          </c:cat>
          <c:val>
            <c:numRef>
              <c:f>Hoja1!$C$2:$C$21</c:f>
              <c:numCache>
                <c:formatCode>General</c:formatCode>
                <c:ptCount val="20"/>
                <c:pt idx="0">
                  <c:v>147</c:v>
                </c:pt>
                <c:pt idx="1">
                  <c:v>104</c:v>
                </c:pt>
                <c:pt idx="2">
                  <c:v>125</c:v>
                </c:pt>
                <c:pt idx="3">
                  <c:v>110</c:v>
                </c:pt>
                <c:pt idx="4">
                  <c:v>203</c:v>
                </c:pt>
                <c:pt idx="5">
                  <c:v>266</c:v>
                </c:pt>
                <c:pt idx="6">
                  <c:v>224</c:v>
                </c:pt>
                <c:pt idx="7">
                  <c:v>148</c:v>
                </c:pt>
                <c:pt idx="8">
                  <c:v>81</c:v>
                </c:pt>
                <c:pt idx="9">
                  <c:v>95</c:v>
                </c:pt>
                <c:pt idx="10">
                  <c:v>63</c:v>
                </c:pt>
                <c:pt idx="11">
                  <c:v>67</c:v>
                </c:pt>
                <c:pt idx="12">
                  <c:v>40</c:v>
                </c:pt>
                <c:pt idx="13">
                  <c:v>26</c:v>
                </c:pt>
                <c:pt idx="14">
                  <c:v>25</c:v>
                </c:pt>
                <c:pt idx="15">
                  <c:v>12</c:v>
                </c:pt>
                <c:pt idx="16">
                  <c:v>1</c:v>
                </c:pt>
                <c:pt idx="17">
                  <c:v>0</c:v>
                </c:pt>
                <c:pt idx="18">
                  <c:v>1</c:v>
                </c:pt>
                <c:pt idx="19">
                  <c:v>0</c:v>
                </c:pt>
              </c:numCache>
            </c:numRef>
          </c:val>
          <c:extLst xmlns:c16r2="http://schemas.microsoft.com/office/drawing/2015/06/chart">
            <c:ext xmlns:c16="http://schemas.microsoft.com/office/drawing/2014/chart" uri="{C3380CC4-5D6E-409C-BE32-E72D297353CC}">
              <c16:uniqueId val="{00000001-97D5-4E42-8B3E-3A6500D86A93}"/>
            </c:ext>
          </c:extLst>
        </c:ser>
        <c:ser>
          <c:idx val="2"/>
          <c:order val="2"/>
          <c:tx>
            <c:strRef>
              <c:f>Hoja1!$D$1</c:f>
              <c:strCache>
                <c:ptCount val="1"/>
                <c:pt idx="0">
                  <c:v>Columna1</c:v>
                </c:pt>
              </c:strCache>
            </c:strRef>
          </c:tx>
          <c:spPr>
            <a:solidFill>
              <a:schemeClr val="accent3"/>
            </a:solidFill>
            <a:ln>
              <a:noFill/>
            </a:ln>
            <a:effectLst/>
          </c:spPr>
          <c:invertIfNegative val="0"/>
          <c:cat>
            <c:numRef>
              <c:f>Hoja1!$A$2:$A$21</c:f>
              <c:numCache>
                <c:formatCode>General</c:formatCode>
                <c:ptCount val="20"/>
              </c:numCache>
            </c:numRef>
          </c:cat>
          <c:val>
            <c:numRef>
              <c:f>Hoja1!$D$2:$D$21</c:f>
              <c:numCache>
                <c:formatCode>General</c:formatCode>
                <c:ptCount val="20"/>
              </c:numCache>
            </c:numRef>
          </c:val>
          <c:extLst xmlns:c16r2="http://schemas.microsoft.com/office/drawing/2015/06/chart">
            <c:ext xmlns:c16="http://schemas.microsoft.com/office/drawing/2014/chart" uri="{C3380CC4-5D6E-409C-BE32-E72D297353CC}">
              <c16:uniqueId val="{00000002-97D5-4E42-8B3E-3A6500D86A93}"/>
            </c:ext>
          </c:extLst>
        </c:ser>
        <c:dLbls>
          <c:showLegendKey val="0"/>
          <c:showVal val="0"/>
          <c:showCatName val="0"/>
          <c:showSerName val="0"/>
          <c:showPercent val="0"/>
          <c:showBubbleSize val="0"/>
        </c:dLbls>
        <c:gapWidth val="219"/>
        <c:overlap val="-27"/>
        <c:axId val="435727344"/>
        <c:axId val="435727904"/>
      </c:barChart>
      <c:catAx>
        <c:axId val="435727344"/>
        <c:scaling>
          <c:orientation val="minMax"/>
        </c:scaling>
        <c:delete val="1"/>
        <c:axPos val="b"/>
        <c:numFmt formatCode="General" sourceLinked="1"/>
        <c:majorTickMark val="none"/>
        <c:minorTickMark val="none"/>
        <c:tickLblPos val="nextTo"/>
        <c:crossAx val="435727904"/>
        <c:crosses val="autoZero"/>
        <c:auto val="1"/>
        <c:lblAlgn val="ctr"/>
        <c:lblOffset val="100"/>
        <c:noMultiLvlLbl val="0"/>
      </c:catAx>
      <c:valAx>
        <c:axId val="43572790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3572734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sz="1600" b="0">
                <a:latin typeface="times  New Roman"/>
                <a:cs typeface="Times New Roman" panose="02020603050405020304" pitchFamily="18" charset="0"/>
              </a:rPr>
              <a:t>Graf 5.Magrebies en España en el año 2010</a:t>
            </a:r>
          </a:p>
        </c:rich>
      </c:tx>
      <c:layout>
        <c:manualLayout>
          <c:xMode val="edge"/>
          <c:yMode val="edge"/>
          <c:x val="0.14043667168391991"/>
          <c:y val="1.98412698412698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doughnutChart>
        <c:varyColors val="1"/>
        <c:ser>
          <c:idx val="0"/>
          <c:order val="0"/>
          <c:tx>
            <c:strRef>
              <c:f>Hoja1!$B$1</c:f>
              <c:strCache>
                <c:ptCount val="1"/>
                <c:pt idx="0">
                  <c:v>Magrebies en España en el año 2010</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B54-4FA7-96C7-7D194EE1DA54}"/>
              </c:ext>
            </c:extLst>
          </c:dPt>
          <c:dPt>
            <c:idx val="1"/>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B54-4FA7-96C7-7D194EE1DA54}"/>
              </c:ext>
            </c:extLst>
          </c:dPt>
          <c:dPt>
            <c:idx val="2"/>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B54-4FA7-96C7-7D194EE1DA54}"/>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B54-4FA7-96C7-7D194EE1DA54}"/>
              </c:ext>
            </c:extLst>
          </c:dPt>
          <c:cat>
            <c:strRef>
              <c:f>Hoja1!$A$2:$A$5</c:f>
              <c:strCache>
                <c:ptCount val="4"/>
                <c:pt idx="0">
                  <c:v>Marroquie</c:v>
                </c:pt>
                <c:pt idx="1">
                  <c:v>Argelina</c:v>
                </c:pt>
                <c:pt idx="2">
                  <c:v>Mauritania</c:v>
                </c:pt>
                <c:pt idx="3">
                  <c:v>Tunecina</c:v>
                </c:pt>
              </c:strCache>
            </c:strRef>
          </c:cat>
          <c:val>
            <c:numRef>
              <c:f>Hoja1!$B$2:$B$5</c:f>
              <c:numCache>
                <c:formatCode>General</c:formatCode>
                <c:ptCount val="4"/>
                <c:pt idx="0">
                  <c:v>754080</c:v>
                </c:pt>
                <c:pt idx="1">
                  <c:v>58743</c:v>
                </c:pt>
                <c:pt idx="2">
                  <c:v>11803</c:v>
                </c:pt>
                <c:pt idx="3">
                  <c:v>1977</c:v>
                </c:pt>
              </c:numCache>
            </c:numRef>
          </c:val>
          <c:extLst xmlns:c16r2="http://schemas.microsoft.com/office/drawing/2015/06/chart">
            <c:ext xmlns:c16="http://schemas.microsoft.com/office/drawing/2014/chart" uri="{C3380CC4-5D6E-409C-BE32-E72D297353CC}">
              <c16:uniqueId val="{00000000-5463-4B7B-9B9D-FA8F52FDCE81}"/>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1200" b="1">
                <a:latin typeface="Times New Roman" panose="02020603050405020304" pitchFamily="18" charset="0"/>
                <a:cs typeface="Times New Roman" panose="02020603050405020304" pitchFamily="18" charset="0"/>
              </a:rPr>
              <a:t>Graf 23.Flujo</a:t>
            </a:r>
            <a:r>
              <a:rPr lang="es-ES" sz="1200" b="1" baseline="0">
                <a:latin typeface="Times New Roman" panose="02020603050405020304" pitchFamily="18" charset="0"/>
                <a:cs typeface="Times New Roman" panose="02020603050405020304" pitchFamily="18" charset="0"/>
              </a:rPr>
              <a:t> de inmigracion argelina via España durante el año 2012</a:t>
            </a:r>
            <a:endParaRPr lang="es-ES" sz="1200" b="1">
              <a:latin typeface="Times New Roman" panose="02020603050405020304" pitchFamily="18" charset="0"/>
              <a:cs typeface="Times New Roman" panose="02020603050405020304" pitchFamily="18" charset="0"/>
            </a:endParaRPr>
          </a:p>
        </c:rich>
      </c:tx>
      <c:layout>
        <c:manualLayout>
          <c:xMode val="edge"/>
          <c:yMode val="edge"/>
          <c:x val="0.1264091076811685"/>
          <c:y val="4.1952707856598014E-2"/>
        </c:manualLayout>
      </c:layout>
      <c:overlay val="0"/>
      <c:spPr>
        <a:noFill/>
        <a:ln>
          <a:noFill/>
        </a:ln>
        <a:effectLst/>
      </c:spPr>
    </c:title>
    <c:autoTitleDeleted val="0"/>
    <c:plotArea>
      <c:layout/>
      <c:barChart>
        <c:barDir val="col"/>
        <c:grouping val="clustered"/>
        <c:varyColors val="0"/>
        <c:ser>
          <c:idx val="0"/>
          <c:order val="0"/>
          <c:tx>
            <c:strRef>
              <c:f>Hoja1!$B$3</c:f>
              <c:strCache>
                <c:ptCount val="1"/>
                <c:pt idx="0">
                  <c:v>Hombres</c:v>
                </c:pt>
              </c:strCache>
            </c:strRef>
          </c:tx>
          <c:spPr>
            <a:solidFill>
              <a:schemeClr val="accent1"/>
            </a:solidFill>
            <a:ln>
              <a:noFill/>
            </a:ln>
            <a:effectLst/>
          </c:spPr>
          <c:invertIfNegative val="0"/>
          <c:cat>
            <c:numRef>
              <c:f>Hoja1!$A$4:$A$22</c:f>
              <c:numCache>
                <c:formatCode>General</c:formatCode>
                <c:ptCount val="19"/>
              </c:numCache>
            </c:numRef>
          </c:cat>
          <c:val>
            <c:numRef>
              <c:f>Hoja1!$B$4:$B$22</c:f>
              <c:numCache>
                <c:formatCode>General</c:formatCode>
                <c:ptCount val="19"/>
                <c:pt idx="0">
                  <c:v>127</c:v>
                </c:pt>
                <c:pt idx="1">
                  <c:v>134</c:v>
                </c:pt>
                <c:pt idx="2">
                  <c:v>169</c:v>
                </c:pt>
                <c:pt idx="3">
                  <c:v>205</c:v>
                </c:pt>
                <c:pt idx="4">
                  <c:v>331</c:v>
                </c:pt>
                <c:pt idx="5">
                  <c:v>372</c:v>
                </c:pt>
                <c:pt idx="6">
                  <c:v>305</c:v>
                </c:pt>
                <c:pt idx="7">
                  <c:v>250</c:v>
                </c:pt>
                <c:pt idx="8">
                  <c:v>209</c:v>
                </c:pt>
                <c:pt idx="9">
                  <c:v>114</c:v>
                </c:pt>
                <c:pt idx="10">
                  <c:v>110</c:v>
                </c:pt>
                <c:pt idx="11">
                  <c:v>68</c:v>
                </c:pt>
                <c:pt idx="12">
                  <c:v>30</c:v>
                </c:pt>
                <c:pt idx="13">
                  <c:v>20</c:v>
                </c:pt>
                <c:pt idx="14">
                  <c:v>7</c:v>
                </c:pt>
                <c:pt idx="15">
                  <c:v>4</c:v>
                </c:pt>
                <c:pt idx="16">
                  <c:v>0</c:v>
                </c:pt>
                <c:pt idx="17">
                  <c:v>1</c:v>
                </c:pt>
                <c:pt idx="18">
                  <c:v>1</c:v>
                </c:pt>
              </c:numCache>
            </c:numRef>
          </c:val>
          <c:extLst xmlns:c16r2="http://schemas.microsoft.com/office/drawing/2015/06/chart">
            <c:ext xmlns:c16="http://schemas.microsoft.com/office/drawing/2014/chart" uri="{C3380CC4-5D6E-409C-BE32-E72D297353CC}">
              <c16:uniqueId val="{00000000-F717-4673-9593-FAE23D1139D1}"/>
            </c:ext>
          </c:extLst>
        </c:ser>
        <c:ser>
          <c:idx val="1"/>
          <c:order val="1"/>
          <c:tx>
            <c:strRef>
              <c:f>Hoja1!$C$3</c:f>
              <c:strCache>
                <c:ptCount val="1"/>
                <c:pt idx="0">
                  <c:v>Mujeres</c:v>
                </c:pt>
              </c:strCache>
            </c:strRef>
          </c:tx>
          <c:spPr>
            <a:solidFill>
              <a:schemeClr val="accent2"/>
            </a:solidFill>
            <a:ln>
              <a:noFill/>
            </a:ln>
            <a:effectLst/>
          </c:spPr>
          <c:invertIfNegative val="0"/>
          <c:cat>
            <c:numRef>
              <c:f>Hoja1!$A$4:$A$22</c:f>
              <c:numCache>
                <c:formatCode>General</c:formatCode>
                <c:ptCount val="19"/>
              </c:numCache>
            </c:numRef>
          </c:cat>
          <c:val>
            <c:numRef>
              <c:f>Hoja1!$C$4:$C$22</c:f>
              <c:numCache>
                <c:formatCode>General</c:formatCode>
                <c:ptCount val="19"/>
                <c:pt idx="0">
                  <c:v>136</c:v>
                </c:pt>
                <c:pt idx="1">
                  <c:v>137</c:v>
                </c:pt>
                <c:pt idx="2">
                  <c:v>127</c:v>
                </c:pt>
                <c:pt idx="3">
                  <c:v>216</c:v>
                </c:pt>
                <c:pt idx="4">
                  <c:v>264</c:v>
                </c:pt>
                <c:pt idx="5">
                  <c:v>210</c:v>
                </c:pt>
                <c:pt idx="6">
                  <c:v>155</c:v>
                </c:pt>
                <c:pt idx="7">
                  <c:v>116</c:v>
                </c:pt>
                <c:pt idx="8">
                  <c:v>102</c:v>
                </c:pt>
                <c:pt idx="9">
                  <c:v>84</c:v>
                </c:pt>
                <c:pt idx="10">
                  <c:v>71</c:v>
                </c:pt>
                <c:pt idx="11">
                  <c:v>51</c:v>
                </c:pt>
                <c:pt idx="12">
                  <c:v>25</c:v>
                </c:pt>
                <c:pt idx="13">
                  <c:v>13</c:v>
                </c:pt>
                <c:pt idx="14">
                  <c:v>14</c:v>
                </c:pt>
                <c:pt idx="15">
                  <c:v>7</c:v>
                </c:pt>
                <c:pt idx="16">
                  <c:v>0</c:v>
                </c:pt>
                <c:pt idx="17">
                  <c:v>2</c:v>
                </c:pt>
                <c:pt idx="18">
                  <c:v>0</c:v>
                </c:pt>
              </c:numCache>
            </c:numRef>
          </c:val>
          <c:extLst xmlns:c16r2="http://schemas.microsoft.com/office/drawing/2015/06/chart">
            <c:ext xmlns:c16="http://schemas.microsoft.com/office/drawing/2014/chart" uri="{C3380CC4-5D6E-409C-BE32-E72D297353CC}">
              <c16:uniqueId val="{00000001-F717-4673-9593-FAE23D1139D1}"/>
            </c:ext>
          </c:extLst>
        </c:ser>
        <c:ser>
          <c:idx val="2"/>
          <c:order val="2"/>
          <c:tx>
            <c:strRef>
              <c:f>Hoja1!$D$3</c:f>
              <c:strCache>
                <c:ptCount val="1"/>
                <c:pt idx="0">
                  <c:v>Columna2</c:v>
                </c:pt>
              </c:strCache>
            </c:strRef>
          </c:tx>
          <c:spPr>
            <a:solidFill>
              <a:schemeClr val="accent3"/>
            </a:solidFill>
            <a:ln>
              <a:noFill/>
            </a:ln>
            <a:effectLst/>
          </c:spPr>
          <c:invertIfNegative val="0"/>
          <c:cat>
            <c:numRef>
              <c:f>Hoja1!$A$4:$A$22</c:f>
              <c:numCache>
                <c:formatCode>General</c:formatCode>
                <c:ptCount val="19"/>
              </c:numCache>
            </c:numRef>
          </c:cat>
          <c:val>
            <c:numRef>
              <c:f>Hoja1!$D$4:$D$22</c:f>
              <c:numCache>
                <c:formatCode>General</c:formatCode>
                <c:ptCount val="19"/>
              </c:numCache>
            </c:numRef>
          </c:val>
          <c:extLst xmlns:c16r2="http://schemas.microsoft.com/office/drawing/2015/06/chart">
            <c:ext xmlns:c16="http://schemas.microsoft.com/office/drawing/2014/chart" uri="{C3380CC4-5D6E-409C-BE32-E72D297353CC}">
              <c16:uniqueId val="{00000002-F717-4673-9593-FAE23D1139D1}"/>
            </c:ext>
          </c:extLst>
        </c:ser>
        <c:dLbls>
          <c:showLegendKey val="0"/>
          <c:showVal val="0"/>
          <c:showCatName val="0"/>
          <c:showSerName val="0"/>
          <c:showPercent val="0"/>
          <c:showBubbleSize val="0"/>
        </c:dLbls>
        <c:gapWidth val="219"/>
        <c:overlap val="-27"/>
        <c:axId val="435731264"/>
        <c:axId val="435731824"/>
      </c:barChart>
      <c:catAx>
        <c:axId val="435731264"/>
        <c:scaling>
          <c:orientation val="minMax"/>
        </c:scaling>
        <c:delete val="1"/>
        <c:axPos val="b"/>
        <c:numFmt formatCode="General" sourceLinked="1"/>
        <c:majorTickMark val="none"/>
        <c:minorTickMark val="none"/>
        <c:tickLblPos val="nextTo"/>
        <c:crossAx val="435731824"/>
        <c:crosses val="autoZero"/>
        <c:auto val="1"/>
        <c:lblAlgn val="ctr"/>
        <c:lblOffset val="100"/>
        <c:noMultiLvlLbl val="0"/>
      </c:catAx>
      <c:valAx>
        <c:axId val="43573182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3573126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alpha val="90000"/>
        </a:schemeClr>
      </a:solidFill>
      <a:round/>
    </a:ln>
    <a:effectLst/>
  </c:spPr>
  <c:txPr>
    <a:bodyPr/>
    <a:lstStyle/>
    <a:p>
      <a:pPr>
        <a:defRPr/>
      </a:pPr>
      <a:endParaRPr lang="fr-F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Graf</a:t>
            </a:r>
            <a:r>
              <a:rPr lang="es-ES" baseline="0"/>
              <a:t> 24.</a:t>
            </a:r>
            <a:r>
              <a:rPr lang="es-ES"/>
              <a:t>Flujo</a:t>
            </a:r>
            <a:r>
              <a:rPr lang="es-ES" baseline="0"/>
              <a:t> de inmigracion argelina via España durante el año 2013</a:t>
            </a:r>
          </a:p>
          <a:p>
            <a:pPr>
              <a:defRPr sz="1400" b="0" i="0" u="none" strike="noStrike" kern="1200" spc="0" baseline="0">
                <a:solidFill>
                  <a:schemeClr val="tx1">
                    <a:lumMod val="65000"/>
                    <a:lumOff val="35000"/>
                  </a:schemeClr>
                </a:solidFill>
                <a:latin typeface="+mn-lt"/>
                <a:ea typeface="+mn-ea"/>
                <a:cs typeface="+mn-cs"/>
              </a:defRPr>
            </a:pPr>
            <a:endParaRPr lang="es-ES"/>
          </a:p>
        </c:rich>
      </c:tx>
      <c:overlay val="0"/>
      <c:spPr>
        <a:noFill/>
        <a:ln>
          <a:noFill/>
        </a:ln>
        <a:effectLst/>
      </c:sp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cat>
            <c:numRef>
              <c:f>Hoja1!$A$2:$A$21</c:f>
              <c:numCache>
                <c:formatCode>General</c:formatCode>
                <c:ptCount val="20"/>
              </c:numCache>
            </c:numRef>
          </c:cat>
          <c:val>
            <c:numRef>
              <c:f>Hoja1!$B$2:$B$21</c:f>
              <c:numCache>
                <c:formatCode>General</c:formatCode>
                <c:ptCount val="20"/>
                <c:pt idx="0">
                  <c:v>202</c:v>
                </c:pt>
                <c:pt idx="1">
                  <c:v>173</c:v>
                </c:pt>
                <c:pt idx="2">
                  <c:v>176</c:v>
                </c:pt>
                <c:pt idx="3">
                  <c:v>166</c:v>
                </c:pt>
                <c:pt idx="4">
                  <c:v>212</c:v>
                </c:pt>
                <c:pt idx="5">
                  <c:v>298</c:v>
                </c:pt>
                <c:pt idx="6">
                  <c:v>344</c:v>
                </c:pt>
                <c:pt idx="7">
                  <c:v>317</c:v>
                </c:pt>
                <c:pt idx="8">
                  <c:v>297</c:v>
                </c:pt>
                <c:pt idx="9">
                  <c:v>231</c:v>
                </c:pt>
                <c:pt idx="10">
                  <c:v>130</c:v>
                </c:pt>
                <c:pt idx="11">
                  <c:v>93</c:v>
                </c:pt>
                <c:pt idx="12">
                  <c:v>53</c:v>
                </c:pt>
                <c:pt idx="13">
                  <c:v>34</c:v>
                </c:pt>
                <c:pt idx="14">
                  <c:v>12</c:v>
                </c:pt>
                <c:pt idx="15">
                  <c:v>7</c:v>
                </c:pt>
                <c:pt idx="16">
                  <c:v>2</c:v>
                </c:pt>
                <c:pt idx="17">
                  <c:v>0</c:v>
                </c:pt>
                <c:pt idx="18">
                  <c:v>0</c:v>
                </c:pt>
                <c:pt idx="19">
                  <c:v>1</c:v>
                </c:pt>
              </c:numCache>
            </c:numRef>
          </c:val>
          <c:extLst xmlns:c16r2="http://schemas.microsoft.com/office/drawing/2015/06/chart">
            <c:ext xmlns:c16="http://schemas.microsoft.com/office/drawing/2014/chart" uri="{C3380CC4-5D6E-409C-BE32-E72D297353CC}">
              <c16:uniqueId val="{00000000-37F6-4AF8-819D-68353AA5A6C8}"/>
            </c:ext>
          </c:extLst>
        </c:ser>
        <c:ser>
          <c:idx val="1"/>
          <c:order val="1"/>
          <c:tx>
            <c:strRef>
              <c:f>Hoja1!$C$1</c:f>
              <c:strCache>
                <c:ptCount val="1"/>
                <c:pt idx="0">
                  <c:v>Mujeres</c:v>
                </c:pt>
              </c:strCache>
            </c:strRef>
          </c:tx>
          <c:spPr>
            <a:solidFill>
              <a:schemeClr val="accent2"/>
            </a:solidFill>
            <a:ln>
              <a:noFill/>
            </a:ln>
            <a:effectLst/>
          </c:spPr>
          <c:invertIfNegative val="0"/>
          <c:cat>
            <c:numRef>
              <c:f>Hoja1!$A$2:$A$21</c:f>
              <c:numCache>
                <c:formatCode>General</c:formatCode>
                <c:ptCount val="20"/>
              </c:numCache>
            </c:numRef>
          </c:cat>
          <c:val>
            <c:numRef>
              <c:f>Hoja1!$C$2:$C$21</c:f>
              <c:numCache>
                <c:formatCode>General</c:formatCode>
                <c:ptCount val="20"/>
                <c:pt idx="0">
                  <c:v>192</c:v>
                </c:pt>
                <c:pt idx="1">
                  <c:v>176</c:v>
                </c:pt>
                <c:pt idx="2">
                  <c:v>128</c:v>
                </c:pt>
                <c:pt idx="3">
                  <c:v>134</c:v>
                </c:pt>
                <c:pt idx="4">
                  <c:v>207</c:v>
                </c:pt>
                <c:pt idx="5">
                  <c:v>255</c:v>
                </c:pt>
                <c:pt idx="6">
                  <c:v>253</c:v>
                </c:pt>
                <c:pt idx="7">
                  <c:v>178</c:v>
                </c:pt>
                <c:pt idx="8">
                  <c:v>129</c:v>
                </c:pt>
                <c:pt idx="9">
                  <c:v>95</c:v>
                </c:pt>
                <c:pt idx="10">
                  <c:v>86</c:v>
                </c:pt>
                <c:pt idx="11">
                  <c:v>66</c:v>
                </c:pt>
                <c:pt idx="12">
                  <c:v>63</c:v>
                </c:pt>
                <c:pt idx="13">
                  <c:v>22</c:v>
                </c:pt>
                <c:pt idx="14">
                  <c:v>17</c:v>
                </c:pt>
                <c:pt idx="15">
                  <c:v>10</c:v>
                </c:pt>
                <c:pt idx="16">
                  <c:v>0</c:v>
                </c:pt>
                <c:pt idx="17">
                  <c:v>0</c:v>
                </c:pt>
                <c:pt idx="18">
                  <c:v>0</c:v>
                </c:pt>
                <c:pt idx="19">
                  <c:v>0</c:v>
                </c:pt>
              </c:numCache>
            </c:numRef>
          </c:val>
          <c:extLst xmlns:c16r2="http://schemas.microsoft.com/office/drawing/2015/06/chart">
            <c:ext xmlns:c16="http://schemas.microsoft.com/office/drawing/2014/chart" uri="{C3380CC4-5D6E-409C-BE32-E72D297353CC}">
              <c16:uniqueId val="{00000001-37F6-4AF8-819D-68353AA5A6C8}"/>
            </c:ext>
          </c:extLst>
        </c:ser>
        <c:ser>
          <c:idx val="2"/>
          <c:order val="2"/>
          <c:tx>
            <c:strRef>
              <c:f>Hoja1!$D$1</c:f>
              <c:strCache>
                <c:ptCount val="1"/>
                <c:pt idx="0">
                  <c:v>Columna2</c:v>
                </c:pt>
              </c:strCache>
            </c:strRef>
          </c:tx>
          <c:spPr>
            <a:solidFill>
              <a:schemeClr val="accent3"/>
            </a:solidFill>
            <a:ln>
              <a:noFill/>
            </a:ln>
            <a:effectLst/>
          </c:spPr>
          <c:invertIfNegative val="0"/>
          <c:cat>
            <c:numRef>
              <c:f>Hoja1!$A$2:$A$21</c:f>
              <c:numCache>
                <c:formatCode>General</c:formatCode>
                <c:ptCount val="20"/>
              </c:numCache>
            </c:numRef>
          </c:cat>
          <c:val>
            <c:numRef>
              <c:f>Hoja1!$D$2:$D$21</c:f>
              <c:numCache>
                <c:formatCode>General</c:formatCode>
                <c:ptCount val="20"/>
              </c:numCache>
            </c:numRef>
          </c:val>
          <c:extLst xmlns:c16r2="http://schemas.microsoft.com/office/drawing/2015/06/chart">
            <c:ext xmlns:c16="http://schemas.microsoft.com/office/drawing/2014/chart" uri="{C3380CC4-5D6E-409C-BE32-E72D297353CC}">
              <c16:uniqueId val="{00000002-37F6-4AF8-819D-68353AA5A6C8}"/>
            </c:ext>
          </c:extLst>
        </c:ser>
        <c:dLbls>
          <c:showLegendKey val="0"/>
          <c:showVal val="0"/>
          <c:showCatName val="0"/>
          <c:showSerName val="0"/>
          <c:showPercent val="0"/>
          <c:showBubbleSize val="0"/>
        </c:dLbls>
        <c:gapWidth val="219"/>
        <c:overlap val="-27"/>
        <c:axId val="191060240"/>
        <c:axId val="191060800"/>
      </c:barChart>
      <c:catAx>
        <c:axId val="191060240"/>
        <c:scaling>
          <c:orientation val="minMax"/>
        </c:scaling>
        <c:delete val="1"/>
        <c:axPos val="b"/>
        <c:numFmt formatCode="General" sourceLinked="1"/>
        <c:majorTickMark val="none"/>
        <c:minorTickMark val="none"/>
        <c:tickLblPos val="nextTo"/>
        <c:crossAx val="191060800"/>
        <c:crosses val="autoZero"/>
        <c:auto val="1"/>
        <c:lblAlgn val="ctr"/>
        <c:lblOffset val="100"/>
        <c:noMultiLvlLbl val="0"/>
      </c:catAx>
      <c:valAx>
        <c:axId val="19106080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91060240"/>
        <c:crosses val="autoZero"/>
        <c:crossBetween val="between"/>
      </c:valAx>
      <c:spPr>
        <a:noFill/>
        <a:ln>
          <a:noFill/>
        </a:ln>
        <a:effectLst/>
      </c:spPr>
    </c:plotArea>
    <c:legend>
      <c:legendPos val="r"/>
      <c:legendEntry>
        <c:idx val="2"/>
        <c:delete val="1"/>
      </c:legendEntry>
      <c:layout>
        <c:manualLayout>
          <c:xMode val="edge"/>
          <c:yMode val="edge"/>
          <c:x val="0.87727635608048993"/>
          <c:y val="0.45131858517685292"/>
          <c:w val="0.11411253280839895"/>
          <c:h val="0.133929508811398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ES" sz="1200">
                <a:latin typeface="Times New Roman" panose="02020603050405020304" pitchFamily="18" charset="0"/>
                <a:cs typeface="Times New Roman" panose="02020603050405020304" pitchFamily="18" charset="0"/>
              </a:rPr>
              <a:t>Graf 25.Flujo de la inmigracion argelina via España</a:t>
            </a:r>
            <a:r>
              <a:rPr lang="es-ES" sz="1200" baseline="0">
                <a:latin typeface="Times New Roman" panose="02020603050405020304" pitchFamily="18" charset="0"/>
                <a:cs typeface="Times New Roman" panose="02020603050405020304" pitchFamily="18" charset="0"/>
              </a:rPr>
              <a:t> durante el año 2014</a:t>
            </a:r>
            <a:endParaRPr lang="es-ES" sz="1200">
              <a:latin typeface="Times New Roman" panose="02020603050405020304" pitchFamily="18" charset="0"/>
              <a:cs typeface="Times New Roman" panose="02020603050405020304" pitchFamily="18" charset="0"/>
            </a:endParaRPr>
          </a:p>
        </c:rich>
      </c:tx>
      <c:layout>
        <c:manualLayout>
          <c:xMode val="edge"/>
          <c:yMode val="edge"/>
          <c:x val="9.7881853310002959E-2"/>
          <c:y val="3.968253968253968E-2"/>
        </c:manualLayout>
      </c:layout>
      <c:overlay val="0"/>
      <c:spPr>
        <a:noFill/>
        <a:ln>
          <a:noFill/>
        </a:ln>
        <a:effectLst/>
      </c:spPr>
    </c:title>
    <c:autoTitleDeleted val="0"/>
    <c:plotArea>
      <c:layout/>
      <c:barChart>
        <c:barDir val="col"/>
        <c:grouping val="clustered"/>
        <c:varyColors val="0"/>
        <c:ser>
          <c:idx val="0"/>
          <c:order val="0"/>
          <c:tx>
            <c:strRef>
              <c:f>Hoja1!$B$1</c:f>
              <c:strCache>
                <c:ptCount val="1"/>
                <c:pt idx="0">
                  <c:v>Hombres</c:v>
                </c:pt>
              </c:strCache>
            </c:strRef>
          </c:tx>
          <c:spPr>
            <a:solidFill>
              <a:schemeClr val="accent1"/>
            </a:solidFill>
            <a:ln>
              <a:noFill/>
            </a:ln>
            <a:effectLst/>
          </c:spPr>
          <c:invertIfNegative val="0"/>
          <c:cat>
            <c:numRef>
              <c:f>Hoja1!$A$2:$A$21</c:f>
              <c:numCache>
                <c:formatCode>General</c:formatCode>
                <c:ptCount val="20"/>
              </c:numCache>
            </c:numRef>
          </c:cat>
          <c:val>
            <c:numRef>
              <c:f>Hoja1!$B$2:$B$21</c:f>
              <c:numCache>
                <c:formatCode>General</c:formatCode>
                <c:ptCount val="20"/>
                <c:pt idx="0">
                  <c:v>202</c:v>
                </c:pt>
                <c:pt idx="1">
                  <c:v>173</c:v>
                </c:pt>
                <c:pt idx="2">
                  <c:v>176</c:v>
                </c:pt>
                <c:pt idx="3">
                  <c:v>166</c:v>
                </c:pt>
                <c:pt idx="4">
                  <c:v>212</c:v>
                </c:pt>
                <c:pt idx="5">
                  <c:v>298</c:v>
                </c:pt>
                <c:pt idx="6">
                  <c:v>344</c:v>
                </c:pt>
                <c:pt idx="7">
                  <c:v>317</c:v>
                </c:pt>
                <c:pt idx="8">
                  <c:v>297</c:v>
                </c:pt>
                <c:pt idx="9">
                  <c:v>231</c:v>
                </c:pt>
                <c:pt idx="10">
                  <c:v>130</c:v>
                </c:pt>
                <c:pt idx="11">
                  <c:v>93</c:v>
                </c:pt>
                <c:pt idx="12">
                  <c:v>53</c:v>
                </c:pt>
                <c:pt idx="13">
                  <c:v>34</c:v>
                </c:pt>
                <c:pt idx="14">
                  <c:v>12</c:v>
                </c:pt>
                <c:pt idx="15">
                  <c:v>7</c:v>
                </c:pt>
                <c:pt idx="16">
                  <c:v>2</c:v>
                </c:pt>
                <c:pt idx="17">
                  <c:v>0</c:v>
                </c:pt>
                <c:pt idx="18">
                  <c:v>0</c:v>
                </c:pt>
                <c:pt idx="19">
                  <c:v>1</c:v>
                </c:pt>
              </c:numCache>
            </c:numRef>
          </c:val>
          <c:extLst xmlns:c16r2="http://schemas.microsoft.com/office/drawing/2015/06/chart">
            <c:ext xmlns:c16="http://schemas.microsoft.com/office/drawing/2014/chart" uri="{C3380CC4-5D6E-409C-BE32-E72D297353CC}">
              <c16:uniqueId val="{00000000-A22F-4545-8255-0E074C4433CC}"/>
            </c:ext>
          </c:extLst>
        </c:ser>
        <c:ser>
          <c:idx val="1"/>
          <c:order val="1"/>
          <c:tx>
            <c:strRef>
              <c:f>Hoja1!$C$1</c:f>
              <c:strCache>
                <c:ptCount val="1"/>
                <c:pt idx="0">
                  <c:v>Mujeres</c:v>
                </c:pt>
              </c:strCache>
            </c:strRef>
          </c:tx>
          <c:spPr>
            <a:solidFill>
              <a:schemeClr val="accent2"/>
            </a:solidFill>
            <a:ln>
              <a:noFill/>
            </a:ln>
            <a:effectLst/>
          </c:spPr>
          <c:invertIfNegative val="0"/>
          <c:cat>
            <c:numRef>
              <c:f>Hoja1!$A$2:$A$21</c:f>
              <c:numCache>
                <c:formatCode>General</c:formatCode>
                <c:ptCount val="20"/>
              </c:numCache>
            </c:numRef>
          </c:cat>
          <c:val>
            <c:numRef>
              <c:f>Hoja1!$C$2:$C$21</c:f>
              <c:numCache>
                <c:formatCode>General</c:formatCode>
                <c:ptCount val="20"/>
                <c:pt idx="0">
                  <c:v>192</c:v>
                </c:pt>
                <c:pt idx="1">
                  <c:v>176</c:v>
                </c:pt>
                <c:pt idx="2">
                  <c:v>128</c:v>
                </c:pt>
                <c:pt idx="3">
                  <c:v>134</c:v>
                </c:pt>
                <c:pt idx="4">
                  <c:v>207</c:v>
                </c:pt>
                <c:pt idx="5">
                  <c:v>255</c:v>
                </c:pt>
                <c:pt idx="6">
                  <c:v>253</c:v>
                </c:pt>
                <c:pt idx="7">
                  <c:v>178</c:v>
                </c:pt>
                <c:pt idx="8">
                  <c:v>129</c:v>
                </c:pt>
                <c:pt idx="9">
                  <c:v>95</c:v>
                </c:pt>
                <c:pt idx="10">
                  <c:v>86</c:v>
                </c:pt>
                <c:pt idx="11">
                  <c:v>66</c:v>
                </c:pt>
                <c:pt idx="12">
                  <c:v>63</c:v>
                </c:pt>
                <c:pt idx="13">
                  <c:v>22</c:v>
                </c:pt>
                <c:pt idx="14">
                  <c:v>17</c:v>
                </c:pt>
                <c:pt idx="15">
                  <c:v>10</c:v>
                </c:pt>
                <c:pt idx="16">
                  <c:v>0</c:v>
                </c:pt>
                <c:pt idx="17">
                  <c:v>0</c:v>
                </c:pt>
                <c:pt idx="18">
                  <c:v>0</c:v>
                </c:pt>
                <c:pt idx="19">
                  <c:v>0</c:v>
                </c:pt>
              </c:numCache>
            </c:numRef>
          </c:val>
          <c:extLst xmlns:c16r2="http://schemas.microsoft.com/office/drawing/2015/06/chart">
            <c:ext xmlns:c16="http://schemas.microsoft.com/office/drawing/2014/chart" uri="{C3380CC4-5D6E-409C-BE32-E72D297353CC}">
              <c16:uniqueId val="{00000001-A22F-4545-8255-0E074C4433CC}"/>
            </c:ext>
          </c:extLst>
        </c:ser>
        <c:ser>
          <c:idx val="2"/>
          <c:order val="2"/>
          <c:tx>
            <c:strRef>
              <c:f>Hoja1!$D$1</c:f>
              <c:strCache>
                <c:ptCount val="1"/>
                <c:pt idx="0">
                  <c:v>Columna2</c:v>
                </c:pt>
              </c:strCache>
            </c:strRef>
          </c:tx>
          <c:spPr>
            <a:solidFill>
              <a:schemeClr val="accent3"/>
            </a:solidFill>
            <a:ln>
              <a:noFill/>
            </a:ln>
            <a:effectLst/>
          </c:spPr>
          <c:invertIfNegative val="0"/>
          <c:cat>
            <c:numRef>
              <c:f>Hoja1!$A$2:$A$21</c:f>
              <c:numCache>
                <c:formatCode>General</c:formatCode>
                <c:ptCount val="20"/>
              </c:numCache>
            </c:numRef>
          </c:cat>
          <c:val>
            <c:numRef>
              <c:f>Hoja1!$D$2:$D$21</c:f>
              <c:numCache>
                <c:formatCode>General</c:formatCode>
                <c:ptCount val="20"/>
              </c:numCache>
            </c:numRef>
          </c:val>
          <c:extLst xmlns:c16r2="http://schemas.microsoft.com/office/drawing/2015/06/chart">
            <c:ext xmlns:c16="http://schemas.microsoft.com/office/drawing/2014/chart" uri="{C3380CC4-5D6E-409C-BE32-E72D297353CC}">
              <c16:uniqueId val="{00000002-A22F-4545-8255-0E074C4433CC}"/>
            </c:ext>
          </c:extLst>
        </c:ser>
        <c:dLbls>
          <c:showLegendKey val="0"/>
          <c:showVal val="0"/>
          <c:showCatName val="0"/>
          <c:showSerName val="0"/>
          <c:showPercent val="0"/>
          <c:showBubbleSize val="0"/>
        </c:dLbls>
        <c:gapWidth val="219"/>
        <c:overlap val="-27"/>
        <c:axId val="191064160"/>
        <c:axId val="191064720"/>
      </c:barChart>
      <c:catAx>
        <c:axId val="191064160"/>
        <c:scaling>
          <c:orientation val="minMax"/>
        </c:scaling>
        <c:delete val="1"/>
        <c:axPos val="b"/>
        <c:numFmt formatCode="General" sourceLinked="1"/>
        <c:majorTickMark val="none"/>
        <c:minorTickMark val="none"/>
        <c:tickLblPos val="nextTo"/>
        <c:crossAx val="191064720"/>
        <c:crosses val="autoZero"/>
        <c:auto val="1"/>
        <c:lblAlgn val="ctr"/>
        <c:lblOffset val="100"/>
        <c:noMultiLvlLbl val="0"/>
      </c:catAx>
      <c:valAx>
        <c:axId val="19106472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91064160"/>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200">
                <a:latin typeface="Times New Roman" panose="02020603050405020304" pitchFamily="18" charset="0"/>
                <a:cs typeface="Times New Roman" panose="02020603050405020304" pitchFamily="18" charset="0"/>
              </a:rPr>
              <a:t>Graf</a:t>
            </a:r>
            <a:r>
              <a:rPr lang="es-ES" sz="1200" baseline="0">
                <a:latin typeface="Times New Roman" panose="02020603050405020304" pitchFamily="18" charset="0"/>
                <a:cs typeface="Times New Roman" panose="02020603050405020304" pitchFamily="18" charset="0"/>
              </a:rPr>
              <a:t> 26. I</a:t>
            </a:r>
            <a:r>
              <a:rPr lang="es-ES" sz="1200">
                <a:latin typeface="Times New Roman" panose="02020603050405020304" pitchFamily="18" charset="0"/>
                <a:cs typeface="Times New Roman" panose="02020603050405020304" pitchFamily="18" charset="0"/>
              </a:rPr>
              <a:t>nmigracion</a:t>
            </a:r>
            <a:r>
              <a:rPr lang="es-ES" sz="1200" baseline="0">
                <a:latin typeface="Times New Roman" panose="02020603050405020304" pitchFamily="18" charset="0"/>
                <a:cs typeface="Times New Roman" panose="02020603050405020304" pitchFamily="18" charset="0"/>
              </a:rPr>
              <a:t> argelina en España durante cinco años</a:t>
            </a:r>
            <a:endParaRPr lang="es-ES" sz="1200">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Hoja1!$B$1</c:f>
              <c:strCache>
                <c:ptCount val="1"/>
                <c:pt idx="0">
                  <c:v>Hombres</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Hoja1!$A$2:$A$7</c:f>
              <c:numCache>
                <c:formatCode>General</c:formatCode>
                <c:ptCount val="6"/>
                <c:pt idx="0">
                  <c:v>2010</c:v>
                </c:pt>
                <c:pt idx="1">
                  <c:v>2011</c:v>
                </c:pt>
                <c:pt idx="2">
                  <c:v>2012</c:v>
                </c:pt>
                <c:pt idx="3">
                  <c:v>2013</c:v>
                </c:pt>
                <c:pt idx="4">
                  <c:v>2014</c:v>
                </c:pt>
              </c:numCache>
            </c:numRef>
          </c:cat>
          <c:val>
            <c:numRef>
              <c:f>Hoja1!$B$2:$B$7</c:f>
              <c:numCache>
                <c:formatCode>General</c:formatCode>
                <c:ptCount val="6"/>
                <c:pt idx="0">
                  <c:v>2457</c:v>
                </c:pt>
                <c:pt idx="1">
                  <c:v>2519</c:v>
                </c:pt>
                <c:pt idx="2">
                  <c:v>2634</c:v>
                </c:pt>
                <c:pt idx="3">
                  <c:v>2750</c:v>
                </c:pt>
                <c:pt idx="4">
                  <c:v>2711</c:v>
                </c:pt>
              </c:numCache>
            </c:numRef>
          </c:val>
          <c:smooth val="0"/>
          <c:extLst xmlns:c16r2="http://schemas.microsoft.com/office/drawing/2015/06/chart">
            <c:ext xmlns:c16="http://schemas.microsoft.com/office/drawing/2014/chart" uri="{C3380CC4-5D6E-409C-BE32-E72D297353CC}">
              <c16:uniqueId val="{00000000-74FF-4410-B0D6-1DABA3C1D99B}"/>
            </c:ext>
          </c:extLst>
        </c:ser>
        <c:ser>
          <c:idx val="1"/>
          <c:order val="1"/>
          <c:tx>
            <c:strRef>
              <c:f>Hoja1!$C$1</c:f>
              <c:strCache>
                <c:ptCount val="1"/>
                <c:pt idx="0">
                  <c:v>Mujeres</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Hoja1!$A$2:$A$7</c:f>
              <c:numCache>
                <c:formatCode>General</c:formatCode>
                <c:ptCount val="6"/>
                <c:pt idx="0">
                  <c:v>2010</c:v>
                </c:pt>
                <c:pt idx="1">
                  <c:v>2011</c:v>
                </c:pt>
                <c:pt idx="2">
                  <c:v>2012</c:v>
                </c:pt>
                <c:pt idx="3">
                  <c:v>2013</c:v>
                </c:pt>
                <c:pt idx="4">
                  <c:v>2014</c:v>
                </c:pt>
              </c:numCache>
            </c:numRef>
          </c:cat>
          <c:val>
            <c:numRef>
              <c:f>Hoja1!$C$2:$C$7</c:f>
              <c:numCache>
                <c:formatCode>General</c:formatCode>
                <c:ptCount val="6"/>
                <c:pt idx="0">
                  <c:v>1304</c:v>
                </c:pt>
                <c:pt idx="1">
                  <c:v>1738</c:v>
                </c:pt>
                <c:pt idx="2">
                  <c:v>1888</c:v>
                </c:pt>
                <c:pt idx="3">
                  <c:v>2012</c:v>
                </c:pt>
                <c:pt idx="4">
                  <c:v>1823</c:v>
                </c:pt>
              </c:numCache>
            </c:numRef>
          </c:val>
          <c:smooth val="0"/>
          <c:extLst xmlns:c16r2="http://schemas.microsoft.com/office/drawing/2015/06/chart">
            <c:ext xmlns:c16="http://schemas.microsoft.com/office/drawing/2014/chart" uri="{C3380CC4-5D6E-409C-BE32-E72D297353CC}">
              <c16:uniqueId val="{00000001-74FF-4410-B0D6-1DABA3C1D99B}"/>
            </c:ext>
          </c:extLst>
        </c:ser>
        <c:ser>
          <c:idx val="2"/>
          <c:order val="2"/>
          <c:tx>
            <c:strRef>
              <c:f>Hoja1!$D$1</c:f>
              <c:strCache>
                <c:ptCount val="1"/>
                <c:pt idx="0">
                  <c:v>Columna1</c:v>
                </c:pt>
              </c:strCache>
            </c:strRef>
          </c:tx>
          <c:spPr>
            <a:ln w="31750" cap="rnd">
              <a:solidFill>
                <a:schemeClr val="accent3"/>
              </a:solidFill>
              <a:round/>
            </a:ln>
            <a:effectLst/>
          </c:spPr>
          <c:marker>
            <c:symbol val="circle"/>
            <c:size val="17"/>
            <c:spPr>
              <a:solidFill>
                <a:schemeClr val="accent3"/>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Hoja1!$A$2:$A$7</c:f>
              <c:numCache>
                <c:formatCode>General</c:formatCode>
                <c:ptCount val="6"/>
                <c:pt idx="0">
                  <c:v>2010</c:v>
                </c:pt>
                <c:pt idx="1">
                  <c:v>2011</c:v>
                </c:pt>
                <c:pt idx="2">
                  <c:v>2012</c:v>
                </c:pt>
                <c:pt idx="3">
                  <c:v>2013</c:v>
                </c:pt>
                <c:pt idx="4">
                  <c:v>2014</c:v>
                </c:pt>
              </c:numCache>
            </c:numRef>
          </c:cat>
          <c:val>
            <c:numRef>
              <c:f>Hoja1!$D$2:$D$7</c:f>
              <c:numCache>
                <c:formatCode>General</c:formatCode>
                <c:ptCount val="6"/>
              </c:numCache>
            </c:numRef>
          </c:val>
          <c:smooth val="0"/>
          <c:extLst xmlns:c16r2="http://schemas.microsoft.com/office/drawing/2015/06/chart">
            <c:ext xmlns:c16="http://schemas.microsoft.com/office/drawing/2014/chart" uri="{C3380CC4-5D6E-409C-BE32-E72D297353CC}">
              <c16:uniqueId val="{00000002-74FF-4410-B0D6-1DABA3C1D99B}"/>
            </c:ext>
          </c:extLst>
        </c:ser>
        <c:dLbls>
          <c:dLblPos val="ctr"/>
          <c:showLegendKey val="0"/>
          <c:showVal val="1"/>
          <c:showCatName val="0"/>
          <c:showSerName val="0"/>
          <c:showPercent val="0"/>
          <c:showBubbleSize val="0"/>
        </c:dLbls>
        <c:marker val="1"/>
        <c:smooth val="0"/>
        <c:axId val="379639392"/>
        <c:axId val="379639952"/>
      </c:lineChart>
      <c:catAx>
        <c:axId val="379639392"/>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379639952"/>
        <c:crosses val="autoZero"/>
        <c:auto val="1"/>
        <c:lblAlgn val="ctr"/>
        <c:lblOffset val="100"/>
        <c:noMultiLvlLbl val="0"/>
      </c:catAx>
      <c:valAx>
        <c:axId val="37963995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crossAx val="379639392"/>
        <c:crosses val="autoZero"/>
        <c:crossBetween val="between"/>
      </c:valAx>
      <c:spPr>
        <a:noFill/>
        <a:ln>
          <a:noFill/>
        </a:ln>
        <a:effectLst/>
      </c:spPr>
    </c:plotArea>
    <c:legend>
      <c:legendPos val="b"/>
      <c:legendEntry>
        <c:idx val="2"/>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a:t>Graf 27.Argelinos</a:t>
            </a:r>
            <a:r>
              <a:rPr lang="es-ES" baseline="0"/>
              <a:t> con certificado de registro o tarjeta de residencia</a:t>
            </a:r>
            <a:endParaRPr lang="es-ES"/>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line3DChart>
        <c:grouping val="standard"/>
        <c:varyColors val="0"/>
        <c:ser>
          <c:idx val="0"/>
          <c:order val="0"/>
          <c:tx>
            <c:strRef>
              <c:f>Hoja1!$B$1</c:f>
              <c:strCache>
                <c:ptCount val="1"/>
                <c:pt idx="0">
                  <c:v>Hombres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numRef>
              <c:f>Hoja1!$A$2:$A$5</c:f>
              <c:numCache>
                <c:formatCode>General</c:formatCode>
                <c:ptCount val="4"/>
                <c:pt idx="0">
                  <c:v>2010</c:v>
                </c:pt>
                <c:pt idx="1">
                  <c:v>2011</c:v>
                </c:pt>
                <c:pt idx="2">
                  <c:v>2012</c:v>
                </c:pt>
                <c:pt idx="3">
                  <c:v>2012</c:v>
                </c:pt>
              </c:numCache>
            </c:numRef>
          </c:cat>
          <c:val>
            <c:numRef>
              <c:f>Hoja1!$B$2:$B$5</c:f>
              <c:numCache>
                <c:formatCode>#,##0</c:formatCode>
                <c:ptCount val="4"/>
                <c:pt idx="0">
                  <c:v>1113</c:v>
                </c:pt>
                <c:pt idx="1">
                  <c:v>1683</c:v>
                </c:pt>
                <c:pt idx="2">
                  <c:v>1103</c:v>
                </c:pt>
                <c:pt idx="3" formatCode="General">
                  <c:v>-613</c:v>
                </c:pt>
              </c:numCache>
            </c:numRef>
          </c:val>
          <c:smooth val="0"/>
          <c:extLst xmlns:c16r2="http://schemas.microsoft.com/office/drawing/2015/06/chart">
            <c:ext xmlns:c16="http://schemas.microsoft.com/office/drawing/2014/chart" uri="{C3380CC4-5D6E-409C-BE32-E72D297353CC}">
              <c16:uniqueId val="{00000000-B8F6-43FC-9D53-231CD6B4375D}"/>
            </c:ext>
          </c:extLst>
        </c:ser>
        <c:ser>
          <c:idx val="1"/>
          <c:order val="1"/>
          <c:tx>
            <c:strRef>
              <c:f>Hoja1!$C$1</c:f>
              <c:strCache>
                <c:ptCount val="1"/>
                <c:pt idx="0">
                  <c:v>Mujeres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numRef>
              <c:f>Hoja1!$A$2:$A$5</c:f>
              <c:numCache>
                <c:formatCode>General</c:formatCode>
                <c:ptCount val="4"/>
                <c:pt idx="0">
                  <c:v>2010</c:v>
                </c:pt>
                <c:pt idx="1">
                  <c:v>2011</c:v>
                </c:pt>
                <c:pt idx="2">
                  <c:v>2012</c:v>
                </c:pt>
                <c:pt idx="3">
                  <c:v>2012</c:v>
                </c:pt>
              </c:numCache>
            </c:numRef>
          </c:cat>
          <c:val>
            <c:numRef>
              <c:f>Hoja1!$C$2:$C$5</c:f>
              <c:numCache>
                <c:formatCode>#,##0</c:formatCode>
                <c:ptCount val="4"/>
                <c:pt idx="0">
                  <c:v>1242</c:v>
                </c:pt>
                <c:pt idx="1">
                  <c:v>1055</c:v>
                </c:pt>
                <c:pt idx="2">
                  <c:v>1129</c:v>
                </c:pt>
                <c:pt idx="3" formatCode="General">
                  <c:v>516</c:v>
                </c:pt>
              </c:numCache>
            </c:numRef>
          </c:val>
          <c:smooth val="0"/>
          <c:extLst xmlns:c16r2="http://schemas.microsoft.com/office/drawing/2015/06/chart">
            <c:ext xmlns:c16="http://schemas.microsoft.com/office/drawing/2014/chart" uri="{C3380CC4-5D6E-409C-BE32-E72D297353CC}">
              <c16:uniqueId val="{00000001-B8F6-43FC-9D53-231CD6B4375D}"/>
            </c:ext>
          </c:extLst>
        </c:ser>
        <c:ser>
          <c:idx val="2"/>
          <c:order val="2"/>
          <c:tx>
            <c:strRef>
              <c:f>Hoja1!$D$1</c:f>
              <c:strCache>
                <c:ptCount val="1"/>
                <c:pt idx="0">
                  <c:v>Total</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numRef>
              <c:f>Hoja1!$A$2:$A$5</c:f>
              <c:numCache>
                <c:formatCode>General</c:formatCode>
                <c:ptCount val="4"/>
                <c:pt idx="0">
                  <c:v>2010</c:v>
                </c:pt>
                <c:pt idx="1">
                  <c:v>2011</c:v>
                </c:pt>
                <c:pt idx="2">
                  <c:v>2012</c:v>
                </c:pt>
                <c:pt idx="3">
                  <c:v>2012</c:v>
                </c:pt>
              </c:numCache>
            </c:numRef>
          </c:cat>
          <c:val>
            <c:numRef>
              <c:f>Hoja1!$D$2:$D$5</c:f>
              <c:numCache>
                <c:formatCode>#,##0</c:formatCode>
                <c:ptCount val="4"/>
                <c:pt idx="0">
                  <c:v>2178</c:v>
                </c:pt>
                <c:pt idx="1">
                  <c:v>2738</c:v>
                </c:pt>
                <c:pt idx="2">
                  <c:v>2232</c:v>
                </c:pt>
                <c:pt idx="3" formatCode="General">
                  <c:v>-97</c:v>
                </c:pt>
              </c:numCache>
            </c:numRef>
          </c:val>
          <c:smooth val="0"/>
          <c:extLst xmlns:c16r2="http://schemas.microsoft.com/office/drawing/2015/06/chart">
            <c:ext xmlns:c16="http://schemas.microsoft.com/office/drawing/2014/chart" uri="{C3380CC4-5D6E-409C-BE32-E72D297353CC}">
              <c16:uniqueId val="{00000002-B8F6-43FC-9D53-231CD6B4375D}"/>
            </c:ext>
          </c:extLst>
        </c:ser>
        <c:dLbls>
          <c:showLegendKey val="0"/>
          <c:showVal val="0"/>
          <c:showCatName val="0"/>
          <c:showSerName val="0"/>
          <c:showPercent val="0"/>
          <c:showBubbleSize val="0"/>
        </c:dLbls>
        <c:axId val="379643312"/>
        <c:axId val="379643872"/>
        <c:axId val="594484352"/>
      </c:line3DChart>
      <c:catAx>
        <c:axId val="379643312"/>
        <c:scaling>
          <c:orientation val="minMax"/>
        </c:scaling>
        <c:delete val="0"/>
        <c:axPos val="b"/>
        <c:numFmt formatCode="General" sourceLinked="1"/>
        <c:majorTickMark val="out"/>
        <c:minorTickMark val="none"/>
        <c:tickLblPos val="nextTo"/>
        <c:spPr>
          <a:noFill/>
          <a:ln w="9525" cap="flat" cmpd="sng" algn="ctr">
            <a:solidFill>
              <a:schemeClr val="dk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379643872"/>
        <c:crosses val="autoZero"/>
        <c:auto val="1"/>
        <c:lblAlgn val="ctr"/>
        <c:lblOffset val="100"/>
        <c:noMultiLvlLbl val="0"/>
      </c:catAx>
      <c:valAx>
        <c:axId val="379643872"/>
        <c:scaling>
          <c:orientation val="minMax"/>
        </c:scaling>
        <c:delete val="0"/>
        <c:axPos val="l"/>
        <c:majorGridlines>
          <c:spPr>
            <a:ln w="9525" cap="flat" cmpd="sng" algn="ctr">
              <a:solidFill>
                <a:schemeClr val="dk1">
                  <a:lumMod val="50000"/>
                  <a:lumOff val="5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379643312"/>
        <c:crosses val="autoZero"/>
        <c:crossBetween val="between"/>
      </c:valAx>
      <c:serAx>
        <c:axId val="594484352"/>
        <c:scaling>
          <c:orientation val="minMax"/>
        </c:scaling>
        <c:delete val="0"/>
        <c:axPos val="b"/>
        <c:majorTickMark val="out"/>
        <c:minorTickMark val="none"/>
        <c:tickLblPos val="nextTo"/>
        <c:spPr>
          <a:noFill/>
          <a:ln w="9525" cap="flat" cmpd="sng" algn="ctr">
            <a:solidFill>
              <a:schemeClr val="dk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37964387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ES" sz="1400">
                <a:latin typeface="Times New Roman" panose="02020603050405020304" pitchFamily="18" charset="0"/>
                <a:cs typeface="Times New Roman" panose="02020603050405020304" pitchFamily="18" charset="0"/>
              </a:rPr>
              <a:t>Graf 28. Solicitantes de asilo a España por nacionalidad argelina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plotArea>
      <c:layout/>
      <c:lineChart>
        <c:grouping val="standard"/>
        <c:varyColors val="0"/>
        <c:ser>
          <c:idx val="0"/>
          <c:order val="0"/>
          <c:tx>
            <c:strRef>
              <c:f>Hoja1!$B$1</c:f>
              <c:strCache>
                <c:ptCount val="1"/>
                <c:pt idx="0">
                  <c:v>Solicitantes</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fr-FR"/>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Hoja1!$A$2:$A$6</c:f>
              <c:numCache>
                <c:formatCode>General</c:formatCode>
                <c:ptCount val="5"/>
                <c:pt idx="0">
                  <c:v>2010</c:v>
                </c:pt>
                <c:pt idx="1">
                  <c:v>2011</c:v>
                </c:pt>
                <c:pt idx="2">
                  <c:v>2012</c:v>
                </c:pt>
                <c:pt idx="3">
                  <c:v>2013</c:v>
                </c:pt>
                <c:pt idx="4">
                  <c:v>2014</c:v>
                </c:pt>
              </c:numCache>
            </c:numRef>
          </c:cat>
          <c:val>
            <c:numRef>
              <c:f>Hoja1!$B$2:$B$6</c:f>
              <c:numCache>
                <c:formatCode>General</c:formatCode>
                <c:ptCount val="5"/>
                <c:pt idx="0">
                  <c:v>176</c:v>
                </c:pt>
                <c:pt idx="1">
                  <c:v>122</c:v>
                </c:pt>
                <c:pt idx="2">
                  <c:v>202</c:v>
                </c:pt>
                <c:pt idx="3">
                  <c:v>354</c:v>
                </c:pt>
                <c:pt idx="4">
                  <c:v>309</c:v>
                </c:pt>
              </c:numCache>
            </c:numRef>
          </c:val>
          <c:smooth val="0"/>
          <c:extLst xmlns:c16r2="http://schemas.microsoft.com/office/drawing/2015/06/chart">
            <c:ext xmlns:c16="http://schemas.microsoft.com/office/drawing/2014/chart" uri="{C3380CC4-5D6E-409C-BE32-E72D297353CC}">
              <c16:uniqueId val="{00000000-BD27-4FE1-9BCF-12B48C37D3A4}"/>
            </c:ext>
          </c:extLst>
        </c:ser>
        <c:dLbls>
          <c:dLblPos val="ctr"/>
          <c:showLegendKey val="0"/>
          <c:showVal val="1"/>
          <c:showCatName val="0"/>
          <c:showSerName val="0"/>
          <c:showPercent val="0"/>
          <c:showBubbleSize val="0"/>
        </c:dLbls>
        <c:marker val="1"/>
        <c:smooth val="0"/>
        <c:axId val="379646112"/>
        <c:axId val="461996832"/>
      </c:lineChart>
      <c:catAx>
        <c:axId val="37964611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fr-FR"/>
          </a:p>
        </c:txPr>
        <c:crossAx val="461996832"/>
        <c:crosses val="autoZero"/>
        <c:auto val="1"/>
        <c:lblAlgn val="ctr"/>
        <c:lblOffset val="100"/>
        <c:noMultiLvlLbl val="0"/>
      </c:catAx>
      <c:valAx>
        <c:axId val="46199683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7964611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_tradnl"/>
              <a:t>Graf 29. Nacidos en España de Madre argelina</a:t>
            </a:r>
          </a:p>
        </c:rich>
      </c:tx>
      <c:overlay val="0"/>
      <c:spPr>
        <a:noFill/>
        <a:ln>
          <a:noFill/>
        </a:ln>
        <a:effectLst/>
      </c:spPr>
      <c:txPr>
        <a:bodyPr rot="0" spcFirstLastPara="1" vertOverflow="ellipsis" vert="horz" wrap="square" anchor="ctr" anchorCtr="1"/>
        <a:lstStyle/>
        <a:p>
          <a:pPr>
            <a:defRPr sz="144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pieChart>
        <c:varyColors val="1"/>
        <c:ser>
          <c:idx val="0"/>
          <c:order val="0"/>
          <c:tx>
            <c:strRef>
              <c:f>Hoja1!$B$1</c:f>
              <c:strCache>
                <c:ptCount val="1"/>
                <c:pt idx="0">
                  <c:v>Madre argelina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88FC-455B-869A-75442BDB631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88FC-455B-869A-75442BDB631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88FC-455B-869A-75442BDB631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88FC-455B-869A-75442BDB631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88FC-455B-869A-75442BDB6314}"/>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88FC-455B-869A-75442BDB631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numRef>
              <c:f>Hoja1!$A$2:$A$7</c:f>
              <c:numCache>
                <c:formatCode>General</c:formatCode>
                <c:ptCount val="6"/>
                <c:pt idx="0">
                  <c:v>2010</c:v>
                </c:pt>
                <c:pt idx="1">
                  <c:v>2011</c:v>
                </c:pt>
                <c:pt idx="2">
                  <c:v>2012</c:v>
                </c:pt>
                <c:pt idx="3">
                  <c:v>2013</c:v>
                </c:pt>
                <c:pt idx="4">
                  <c:v>2014</c:v>
                </c:pt>
              </c:numCache>
            </c:numRef>
          </c:cat>
          <c:val>
            <c:numRef>
              <c:f>Hoja1!$B$2:$B$7</c:f>
              <c:numCache>
                <c:formatCode>General</c:formatCode>
                <c:ptCount val="6"/>
                <c:pt idx="0">
                  <c:v>142</c:v>
                </c:pt>
                <c:pt idx="1">
                  <c:v>127</c:v>
                </c:pt>
                <c:pt idx="2">
                  <c:v>121</c:v>
                </c:pt>
                <c:pt idx="3">
                  <c:v>152</c:v>
                </c:pt>
                <c:pt idx="4">
                  <c:v>213</c:v>
                </c:pt>
              </c:numCache>
            </c:numRef>
          </c:val>
          <c:extLst xmlns:c16r2="http://schemas.microsoft.com/office/drawing/2015/06/chart">
            <c:ext xmlns:c16="http://schemas.microsoft.com/office/drawing/2014/chart" uri="{C3380CC4-5D6E-409C-BE32-E72D297353CC}">
              <c16:uniqueId val="{00000000-3398-4C43-A121-C2CDFE14A15E}"/>
            </c:ext>
          </c:extLst>
        </c:ser>
        <c:ser>
          <c:idx val="1"/>
          <c:order val="1"/>
          <c:tx>
            <c:strRef>
              <c:f>Hoja1!$C$1</c:f>
              <c:strCache>
                <c:ptCount val="1"/>
                <c:pt idx="0">
                  <c:v>Madre española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D-88FC-455B-869A-75442BDB6314}"/>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F-88FC-455B-869A-75442BDB6314}"/>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1-88FC-455B-869A-75442BDB6314}"/>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3-88FC-455B-869A-75442BDB6314}"/>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5-88FC-455B-869A-75442BDB6314}"/>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17-88FC-455B-869A-75442BDB6314}"/>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numRef>
              <c:f>Hoja1!$A$2:$A$7</c:f>
              <c:numCache>
                <c:formatCode>General</c:formatCode>
                <c:ptCount val="6"/>
                <c:pt idx="0">
                  <c:v>2010</c:v>
                </c:pt>
                <c:pt idx="1">
                  <c:v>2011</c:v>
                </c:pt>
                <c:pt idx="2">
                  <c:v>2012</c:v>
                </c:pt>
                <c:pt idx="3">
                  <c:v>2013</c:v>
                </c:pt>
                <c:pt idx="4">
                  <c:v>2014</c:v>
                </c:pt>
              </c:numCache>
            </c:numRef>
          </c:cat>
          <c:val>
            <c:numRef>
              <c:f>Hoja1!$C$2:$C$7</c:f>
              <c:numCache>
                <c:formatCode>General</c:formatCode>
                <c:ptCount val="6"/>
                <c:pt idx="0">
                  <c:v>173</c:v>
                </c:pt>
                <c:pt idx="1">
                  <c:v>185</c:v>
                </c:pt>
                <c:pt idx="2">
                  <c:v>164</c:v>
                </c:pt>
                <c:pt idx="3">
                  <c:v>145</c:v>
                </c:pt>
                <c:pt idx="4">
                  <c:v>168</c:v>
                </c:pt>
              </c:numCache>
            </c:numRef>
          </c:val>
          <c:extLst xmlns:c16r2="http://schemas.microsoft.com/office/drawing/2015/06/chart">
            <c:ext xmlns:c16="http://schemas.microsoft.com/office/drawing/2014/chart" uri="{C3380CC4-5D6E-409C-BE32-E72D297353CC}">
              <c16:uniqueId val="{00000001-3398-4C43-A121-C2CDFE14A15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5"/>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s-ES" sz="1400"/>
              <a:t>Graf 30.Nacidos en España de Madre española</a:t>
            </a:r>
          </a:p>
        </c:rich>
      </c:tx>
      <c:layout>
        <c:manualLayout>
          <c:xMode val="edge"/>
          <c:yMode val="edge"/>
          <c:x val="0.22581939203582932"/>
          <c:y val="2.7777777777777776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manualLayout>
          <c:layoutTarget val="inner"/>
          <c:xMode val="edge"/>
          <c:yMode val="edge"/>
          <c:x val="0.29493456547098279"/>
          <c:y val="0.24583333333333332"/>
          <c:w val="0.40983796296296299"/>
          <c:h val="0.70257936507936503"/>
        </c:manualLayout>
      </c:layout>
      <c:pieChart>
        <c:varyColors val="1"/>
        <c:ser>
          <c:idx val="0"/>
          <c:order val="0"/>
          <c:tx>
            <c:strRef>
              <c:f>Hoja1!$B$1</c:f>
              <c:strCache>
                <c:ptCount val="1"/>
                <c:pt idx="0">
                  <c:v>Madre española</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EC58-4B9D-BD7B-2D9F85DA5009}"/>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EC58-4B9D-BD7B-2D9F85DA5009}"/>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EC58-4B9D-BD7B-2D9F85DA5009}"/>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EC58-4B9D-BD7B-2D9F85DA5009}"/>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EC58-4B9D-BD7B-2D9F85DA5009}"/>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EC58-4B9D-BD7B-2D9F85DA5009}"/>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numRef>
              <c:f>Hoja1!$A$2:$A$7</c:f>
              <c:numCache>
                <c:formatCode>General</c:formatCode>
                <c:ptCount val="6"/>
                <c:pt idx="0">
                  <c:v>2010</c:v>
                </c:pt>
                <c:pt idx="1">
                  <c:v>2011</c:v>
                </c:pt>
                <c:pt idx="2">
                  <c:v>2012</c:v>
                </c:pt>
                <c:pt idx="3">
                  <c:v>2013</c:v>
                </c:pt>
                <c:pt idx="4">
                  <c:v>2014</c:v>
                </c:pt>
              </c:numCache>
            </c:numRef>
          </c:cat>
          <c:val>
            <c:numRef>
              <c:f>Hoja1!$B$2:$B$7</c:f>
              <c:numCache>
                <c:formatCode>General</c:formatCode>
                <c:ptCount val="6"/>
                <c:pt idx="0">
                  <c:v>173</c:v>
                </c:pt>
                <c:pt idx="1">
                  <c:v>185</c:v>
                </c:pt>
                <c:pt idx="2">
                  <c:v>164</c:v>
                </c:pt>
                <c:pt idx="3">
                  <c:v>145</c:v>
                </c:pt>
                <c:pt idx="4">
                  <c:v>168</c:v>
                </c:pt>
              </c:numCache>
            </c:numRef>
          </c:val>
          <c:extLst xmlns:c16r2="http://schemas.microsoft.com/office/drawing/2015/06/chart">
            <c:ext xmlns:c16="http://schemas.microsoft.com/office/drawing/2014/chart" uri="{C3380CC4-5D6E-409C-BE32-E72D297353CC}">
              <c16:uniqueId val="{00000000-D04E-43DF-BDA1-776442E626A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egendEntry>
        <c:idx val="5"/>
        <c:delete val="1"/>
      </c:legendEntry>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Hoja1!$B$1</c:f>
              <c:strCache>
                <c:ptCount val="1"/>
                <c:pt idx="0">
                  <c:v>Marrueco</c:v>
                </c:pt>
              </c:strCache>
            </c:strRef>
          </c:tx>
          <c:spPr>
            <a:ln w="28575" cap="rnd">
              <a:solidFill>
                <a:schemeClr val="accent1"/>
              </a:solidFill>
              <a:round/>
            </a:ln>
            <a:effectLst/>
          </c:spPr>
          <c:marker>
            <c:symbol val="none"/>
          </c:marker>
          <c:cat>
            <c:numRef>
              <c:f>Hoja1!$A$2:$A$6</c:f>
              <c:numCache>
                <c:formatCode>General</c:formatCode>
                <c:ptCount val="5"/>
                <c:pt idx="0">
                  <c:v>2010</c:v>
                </c:pt>
                <c:pt idx="1">
                  <c:v>2011</c:v>
                </c:pt>
                <c:pt idx="2">
                  <c:v>2012</c:v>
                </c:pt>
                <c:pt idx="3">
                  <c:v>2013</c:v>
                </c:pt>
                <c:pt idx="4">
                  <c:v>2014</c:v>
                </c:pt>
              </c:numCache>
            </c:numRef>
          </c:cat>
          <c:val>
            <c:numRef>
              <c:f>Hoja1!$B$2:$B$6</c:f>
              <c:numCache>
                <c:formatCode>General</c:formatCode>
                <c:ptCount val="5"/>
                <c:pt idx="0">
                  <c:v>754080</c:v>
                </c:pt>
                <c:pt idx="1">
                  <c:v>773995</c:v>
                </c:pt>
                <c:pt idx="2">
                  <c:v>788563</c:v>
                </c:pt>
                <c:pt idx="3">
                  <c:v>792158</c:v>
                </c:pt>
                <c:pt idx="4">
                  <c:v>774383</c:v>
                </c:pt>
              </c:numCache>
            </c:numRef>
          </c:val>
          <c:smooth val="0"/>
          <c:extLst xmlns:c16r2="http://schemas.microsoft.com/office/drawing/2015/06/chart">
            <c:ext xmlns:c16="http://schemas.microsoft.com/office/drawing/2014/chart" uri="{C3380CC4-5D6E-409C-BE32-E72D297353CC}">
              <c16:uniqueId val="{00000000-56DE-4638-8B3B-5DB9482EB206}"/>
            </c:ext>
          </c:extLst>
        </c:ser>
        <c:ser>
          <c:idx val="1"/>
          <c:order val="1"/>
          <c:tx>
            <c:strRef>
              <c:f>Hoja1!$C$1</c:f>
              <c:strCache>
                <c:ptCount val="1"/>
                <c:pt idx="0">
                  <c:v>Mauritania</c:v>
                </c:pt>
              </c:strCache>
            </c:strRef>
          </c:tx>
          <c:spPr>
            <a:ln w="28575" cap="rnd">
              <a:solidFill>
                <a:schemeClr val="accent2"/>
              </a:solidFill>
              <a:round/>
            </a:ln>
            <a:effectLst/>
          </c:spPr>
          <c:marker>
            <c:symbol val="none"/>
          </c:marker>
          <c:cat>
            <c:numRef>
              <c:f>Hoja1!$A$2:$A$6</c:f>
              <c:numCache>
                <c:formatCode>General</c:formatCode>
                <c:ptCount val="5"/>
                <c:pt idx="0">
                  <c:v>2010</c:v>
                </c:pt>
                <c:pt idx="1">
                  <c:v>2011</c:v>
                </c:pt>
                <c:pt idx="2">
                  <c:v>2012</c:v>
                </c:pt>
                <c:pt idx="3">
                  <c:v>2013</c:v>
                </c:pt>
                <c:pt idx="4">
                  <c:v>2014</c:v>
                </c:pt>
              </c:numCache>
            </c:numRef>
          </c:cat>
          <c:val>
            <c:numRef>
              <c:f>Hoja1!$C$2:$C$6</c:f>
              <c:numCache>
                <c:formatCode>General</c:formatCode>
                <c:ptCount val="5"/>
                <c:pt idx="0">
                  <c:v>11803</c:v>
                </c:pt>
                <c:pt idx="1">
                  <c:v>11690</c:v>
                </c:pt>
                <c:pt idx="2">
                  <c:v>11510</c:v>
                </c:pt>
                <c:pt idx="3">
                  <c:v>10691</c:v>
                </c:pt>
                <c:pt idx="4">
                  <c:v>9694</c:v>
                </c:pt>
              </c:numCache>
            </c:numRef>
          </c:val>
          <c:smooth val="0"/>
          <c:extLst xmlns:c16r2="http://schemas.microsoft.com/office/drawing/2015/06/chart">
            <c:ext xmlns:c16="http://schemas.microsoft.com/office/drawing/2014/chart" uri="{C3380CC4-5D6E-409C-BE32-E72D297353CC}">
              <c16:uniqueId val="{00000001-56DE-4638-8B3B-5DB9482EB206}"/>
            </c:ext>
          </c:extLst>
        </c:ser>
        <c:ser>
          <c:idx val="2"/>
          <c:order val="2"/>
          <c:tx>
            <c:strRef>
              <c:f>Hoja1!$D$1</c:f>
              <c:strCache>
                <c:ptCount val="1"/>
                <c:pt idx="0">
                  <c:v>Tunez</c:v>
                </c:pt>
              </c:strCache>
            </c:strRef>
          </c:tx>
          <c:spPr>
            <a:ln w="28575" cap="rnd">
              <a:solidFill>
                <a:schemeClr val="accent3"/>
              </a:solidFill>
              <a:round/>
            </a:ln>
            <a:effectLst/>
          </c:spPr>
          <c:marker>
            <c:symbol val="none"/>
          </c:marker>
          <c:cat>
            <c:numRef>
              <c:f>Hoja1!$A$2:$A$6</c:f>
              <c:numCache>
                <c:formatCode>General</c:formatCode>
                <c:ptCount val="5"/>
                <c:pt idx="0">
                  <c:v>2010</c:v>
                </c:pt>
                <c:pt idx="1">
                  <c:v>2011</c:v>
                </c:pt>
                <c:pt idx="2">
                  <c:v>2012</c:v>
                </c:pt>
                <c:pt idx="3">
                  <c:v>2013</c:v>
                </c:pt>
                <c:pt idx="4">
                  <c:v>2014</c:v>
                </c:pt>
              </c:numCache>
            </c:numRef>
          </c:cat>
          <c:val>
            <c:numRef>
              <c:f>Hoja1!$D$2:$D$6</c:f>
              <c:numCache>
                <c:formatCode>General</c:formatCode>
                <c:ptCount val="5"/>
                <c:pt idx="0">
                  <c:v>1977</c:v>
                </c:pt>
                <c:pt idx="1">
                  <c:v>1997</c:v>
                </c:pt>
                <c:pt idx="2">
                  <c:v>2061</c:v>
                </c:pt>
                <c:pt idx="3">
                  <c:v>2057</c:v>
                </c:pt>
                <c:pt idx="4">
                  <c:v>1978</c:v>
                </c:pt>
              </c:numCache>
            </c:numRef>
          </c:val>
          <c:smooth val="0"/>
          <c:extLst xmlns:c16r2="http://schemas.microsoft.com/office/drawing/2015/06/chart">
            <c:ext xmlns:c16="http://schemas.microsoft.com/office/drawing/2014/chart" uri="{C3380CC4-5D6E-409C-BE32-E72D297353CC}">
              <c16:uniqueId val="{00000002-56DE-4638-8B3B-5DB9482EB206}"/>
            </c:ext>
          </c:extLst>
        </c:ser>
        <c:ser>
          <c:idx val="3"/>
          <c:order val="3"/>
          <c:tx>
            <c:strRef>
              <c:f>Hoja1!$E$1</c:f>
              <c:strCache>
                <c:ptCount val="1"/>
                <c:pt idx="0">
                  <c:v>Argelia</c:v>
                </c:pt>
              </c:strCache>
            </c:strRef>
          </c:tx>
          <c:spPr>
            <a:ln w="28575" cap="rnd">
              <a:solidFill>
                <a:schemeClr val="accent4"/>
              </a:solidFill>
              <a:round/>
            </a:ln>
            <a:effectLst/>
          </c:spPr>
          <c:marker>
            <c:symbol val="none"/>
          </c:marker>
          <c:cat>
            <c:numRef>
              <c:f>Hoja1!$A$2:$A$6</c:f>
              <c:numCache>
                <c:formatCode>General</c:formatCode>
                <c:ptCount val="5"/>
                <c:pt idx="0">
                  <c:v>2010</c:v>
                </c:pt>
                <c:pt idx="1">
                  <c:v>2011</c:v>
                </c:pt>
                <c:pt idx="2">
                  <c:v>2012</c:v>
                </c:pt>
                <c:pt idx="3">
                  <c:v>2013</c:v>
                </c:pt>
                <c:pt idx="4">
                  <c:v>2014</c:v>
                </c:pt>
              </c:numCache>
            </c:numRef>
          </c:cat>
          <c:val>
            <c:numRef>
              <c:f>Hoja1!$E$2:$E$6</c:f>
              <c:numCache>
                <c:formatCode>General</c:formatCode>
                <c:ptCount val="5"/>
                <c:pt idx="0">
                  <c:v>58743</c:v>
                </c:pt>
                <c:pt idx="1">
                  <c:v>60912</c:v>
                </c:pt>
                <c:pt idx="2">
                  <c:v>62912</c:v>
                </c:pt>
                <c:pt idx="3">
                  <c:v>64038</c:v>
                </c:pt>
                <c:pt idx="4">
                  <c:v>63525</c:v>
                </c:pt>
              </c:numCache>
            </c:numRef>
          </c:val>
          <c:smooth val="0"/>
          <c:extLst xmlns:c16r2="http://schemas.microsoft.com/office/drawing/2015/06/chart">
            <c:ext xmlns:c16="http://schemas.microsoft.com/office/drawing/2014/chart" uri="{C3380CC4-5D6E-409C-BE32-E72D297353CC}">
              <c16:uniqueId val="{00000003-56DE-4638-8B3B-5DB9482EB206}"/>
            </c:ext>
          </c:extLst>
        </c:ser>
        <c:dLbls>
          <c:showLegendKey val="0"/>
          <c:showVal val="0"/>
          <c:showCatName val="0"/>
          <c:showSerName val="0"/>
          <c:showPercent val="0"/>
          <c:showBubbleSize val="0"/>
        </c:dLbls>
        <c:smooth val="0"/>
        <c:axId val="432372640"/>
        <c:axId val="432379920"/>
      </c:lineChart>
      <c:catAx>
        <c:axId val="43237264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2379920"/>
        <c:crosses val="autoZero"/>
        <c:auto val="1"/>
        <c:lblAlgn val="ctr"/>
        <c:lblOffset val="100"/>
        <c:noMultiLvlLbl val="0"/>
      </c:catAx>
      <c:valAx>
        <c:axId val="43237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4323726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fr-FR"/>
          </a:p>
        </c:txPr>
      </c:dTable>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a:t>Graf 7.Argelinos de fuera del pais e</a:t>
            </a:r>
            <a:r>
              <a:rPr lang="es-ES" baseline="0"/>
              <a:t> matriculados en la seccion consular argelina de Madrid </a:t>
            </a:r>
            <a:endParaRPr lang="es-ES"/>
          </a:p>
        </c:rich>
      </c:tx>
      <c:overlay val="0"/>
      <c:spPr>
        <a:noFill/>
        <a:ln>
          <a:noFill/>
        </a:ln>
        <a:effectLst/>
      </c:spPr>
    </c:title>
    <c:autoTitleDeleted val="0"/>
    <c:plotArea>
      <c:layout/>
      <c:doughnutChart>
        <c:varyColors val="1"/>
        <c:ser>
          <c:idx val="0"/>
          <c:order val="0"/>
          <c:tx>
            <c:strRef>
              <c:f>Hoja1!$B$1</c:f>
              <c:strCache>
                <c:ptCount val="1"/>
                <c:pt idx="0">
                  <c:v>Individu</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B32-4D26-82EB-51FE8BBB5B68}"/>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B32-4D26-82EB-51FE8BBB5B68}"/>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B32-4D26-82EB-51FE8BBB5B68}"/>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B32-4D26-82EB-51FE8BBB5B68}"/>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B32-4D26-82EB-51FE8BBB5B68}"/>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EB32-4D26-82EB-51FE8BBB5B68}"/>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EB32-4D26-82EB-51FE8BBB5B68}"/>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EB32-4D26-82EB-51FE8BBB5B68}"/>
              </c:ext>
            </c:extLst>
          </c:dPt>
          <c:cat>
            <c:strRef>
              <c:f>Hoja1!$A$2:$A$9</c:f>
              <c:strCache>
                <c:ptCount val="8"/>
                <c:pt idx="0">
                  <c:v>España</c:v>
                </c:pt>
                <c:pt idx="1">
                  <c:v>Francia</c:v>
                </c:pt>
                <c:pt idx="2">
                  <c:v>Suiza</c:v>
                </c:pt>
                <c:pt idx="3">
                  <c:v>Estados Unidos</c:v>
                </c:pt>
                <c:pt idx="4">
                  <c:v>Argentina</c:v>
                </c:pt>
                <c:pt idx="5">
                  <c:v>Marrueco</c:v>
                </c:pt>
                <c:pt idx="6">
                  <c:v>Tunez</c:v>
                </c:pt>
                <c:pt idx="7">
                  <c:v>Maurtania</c:v>
                </c:pt>
              </c:strCache>
            </c:strRef>
          </c:cat>
          <c:val>
            <c:numRef>
              <c:f>Hoja1!$B$2:$B$9</c:f>
              <c:numCache>
                <c:formatCode>General</c:formatCode>
                <c:ptCount val="8"/>
                <c:pt idx="0">
                  <c:v>37</c:v>
                </c:pt>
                <c:pt idx="1">
                  <c:v>7</c:v>
                </c:pt>
                <c:pt idx="2">
                  <c:v>1</c:v>
                </c:pt>
                <c:pt idx="3">
                  <c:v>1</c:v>
                </c:pt>
                <c:pt idx="4">
                  <c:v>1</c:v>
                </c:pt>
                <c:pt idx="5">
                  <c:v>10</c:v>
                </c:pt>
                <c:pt idx="6">
                  <c:v>1</c:v>
                </c:pt>
                <c:pt idx="7">
                  <c:v>1</c:v>
                </c:pt>
              </c:numCache>
            </c:numRef>
          </c:val>
          <c:extLst xmlns:c16r2="http://schemas.microsoft.com/office/drawing/2015/06/chart">
            <c:ext xmlns:c16="http://schemas.microsoft.com/office/drawing/2014/chart" uri="{C3380CC4-5D6E-409C-BE32-E72D297353CC}">
              <c16:uniqueId val="{00000000-036B-42D8-9570-B7754F35DA64}"/>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s-ES"/>
              <a:t>Graf</a:t>
            </a:r>
            <a:r>
              <a:rPr lang="es-ES" baseline="0"/>
              <a:t> 8.</a:t>
            </a:r>
            <a:r>
              <a:rPr lang="es-ES"/>
              <a:t>La evolucion de los matriculados principales y subsidiarios en la seccion consular de Madrid del año 2010   </a:t>
            </a:r>
          </a:p>
        </c:rich>
      </c:tx>
      <c:layout>
        <c:manualLayout>
          <c:xMode val="edge"/>
          <c:yMode val="edge"/>
          <c:x val="0.10262722368037329"/>
          <c:y val="2.3809523809523808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fr-FR"/>
        </a:p>
      </c:txPr>
    </c:title>
    <c:autoTitleDeleted val="0"/>
    <c:plotArea>
      <c:layout/>
      <c:lineChart>
        <c:grouping val="standard"/>
        <c:varyColors val="0"/>
        <c:ser>
          <c:idx val="0"/>
          <c:order val="0"/>
          <c:tx>
            <c:strRef>
              <c:f>Hoja1!$B$1</c:f>
              <c:strCache>
                <c:ptCount val="1"/>
                <c:pt idx="0">
                  <c:v>Principal</c:v>
                </c:pt>
              </c:strCache>
            </c:strRef>
          </c:tx>
          <c:spPr>
            <a:ln w="31750" cap="rnd">
              <a:solidFill>
                <a:schemeClr val="accent1"/>
              </a:solidFill>
              <a:round/>
            </a:ln>
            <a:effectLst/>
          </c:spPr>
          <c:marker>
            <c:symbol val="none"/>
          </c:marker>
          <c:cat>
            <c:strRef>
              <c:f>Hoja1!$A$2:$A$13</c:f>
              <c:strCache>
                <c:ptCount val="12"/>
                <c:pt idx="0">
                  <c:v>Enero</c:v>
                </c:pt>
                <c:pt idx="1">
                  <c:v>Febrero</c:v>
                </c:pt>
                <c:pt idx="2">
                  <c:v>Marzo</c:v>
                </c:pt>
                <c:pt idx="3">
                  <c:v>Abril</c:v>
                </c:pt>
                <c:pt idx="4">
                  <c:v>Mayo</c:v>
                </c:pt>
                <c:pt idx="5">
                  <c:v>Junio</c:v>
                </c:pt>
                <c:pt idx="6">
                  <c:v>Julio</c:v>
                </c:pt>
                <c:pt idx="7">
                  <c:v>Augusto</c:v>
                </c:pt>
                <c:pt idx="8">
                  <c:v>Septiembre</c:v>
                </c:pt>
                <c:pt idx="9">
                  <c:v>Octubre</c:v>
                </c:pt>
                <c:pt idx="10">
                  <c:v>Noviembre</c:v>
                </c:pt>
                <c:pt idx="11">
                  <c:v>Diciembre</c:v>
                </c:pt>
              </c:strCache>
            </c:strRef>
          </c:cat>
          <c:val>
            <c:numRef>
              <c:f>Hoja1!$B$2:$B$13</c:f>
              <c:numCache>
                <c:formatCode>General</c:formatCode>
                <c:ptCount val="12"/>
                <c:pt idx="0">
                  <c:v>15</c:v>
                </c:pt>
                <c:pt idx="1">
                  <c:v>17</c:v>
                </c:pt>
                <c:pt idx="2">
                  <c:v>33</c:v>
                </c:pt>
                <c:pt idx="3">
                  <c:v>26</c:v>
                </c:pt>
                <c:pt idx="4">
                  <c:v>21</c:v>
                </c:pt>
                <c:pt idx="5">
                  <c:v>28</c:v>
                </c:pt>
                <c:pt idx="6">
                  <c:v>12</c:v>
                </c:pt>
                <c:pt idx="7">
                  <c:v>11</c:v>
                </c:pt>
                <c:pt idx="8">
                  <c:v>19</c:v>
                </c:pt>
                <c:pt idx="9">
                  <c:v>15</c:v>
                </c:pt>
                <c:pt idx="10">
                  <c:v>29</c:v>
                </c:pt>
                <c:pt idx="11">
                  <c:v>11</c:v>
                </c:pt>
              </c:numCache>
            </c:numRef>
          </c:val>
          <c:smooth val="0"/>
          <c:extLst xmlns:c16r2="http://schemas.microsoft.com/office/drawing/2015/06/chart">
            <c:ext xmlns:c16="http://schemas.microsoft.com/office/drawing/2014/chart" uri="{C3380CC4-5D6E-409C-BE32-E72D297353CC}">
              <c16:uniqueId val="{00000000-DF3C-4531-9F22-8323B024C2FC}"/>
            </c:ext>
          </c:extLst>
        </c:ser>
        <c:ser>
          <c:idx val="1"/>
          <c:order val="1"/>
          <c:tx>
            <c:strRef>
              <c:f>Hoja1!$C$1</c:f>
              <c:strCache>
                <c:ptCount val="1"/>
                <c:pt idx="0">
                  <c:v>Subsidiario</c:v>
                </c:pt>
              </c:strCache>
            </c:strRef>
          </c:tx>
          <c:spPr>
            <a:ln w="31750" cap="rnd">
              <a:solidFill>
                <a:schemeClr val="accent2"/>
              </a:solidFill>
              <a:round/>
            </a:ln>
            <a:effectLst/>
          </c:spPr>
          <c:marker>
            <c:symbol val="none"/>
          </c:marker>
          <c:cat>
            <c:strRef>
              <c:f>Hoja1!$A$2:$A$13</c:f>
              <c:strCache>
                <c:ptCount val="12"/>
                <c:pt idx="0">
                  <c:v>Enero</c:v>
                </c:pt>
                <c:pt idx="1">
                  <c:v>Febrero</c:v>
                </c:pt>
                <c:pt idx="2">
                  <c:v>Marzo</c:v>
                </c:pt>
                <c:pt idx="3">
                  <c:v>Abril</c:v>
                </c:pt>
                <c:pt idx="4">
                  <c:v>Mayo</c:v>
                </c:pt>
                <c:pt idx="5">
                  <c:v>Junio</c:v>
                </c:pt>
                <c:pt idx="6">
                  <c:v>Julio</c:v>
                </c:pt>
                <c:pt idx="7">
                  <c:v>Augusto</c:v>
                </c:pt>
                <c:pt idx="8">
                  <c:v>Septiembre</c:v>
                </c:pt>
                <c:pt idx="9">
                  <c:v>Octubre</c:v>
                </c:pt>
                <c:pt idx="10">
                  <c:v>Noviembre</c:v>
                </c:pt>
                <c:pt idx="11">
                  <c:v>Diciembre</c:v>
                </c:pt>
              </c:strCache>
            </c:strRef>
          </c:cat>
          <c:val>
            <c:numRef>
              <c:f>Hoja1!$C$2:$C$13</c:f>
              <c:numCache>
                <c:formatCode>General</c:formatCode>
                <c:ptCount val="12"/>
                <c:pt idx="0">
                  <c:v>17</c:v>
                </c:pt>
                <c:pt idx="1">
                  <c:v>19</c:v>
                </c:pt>
                <c:pt idx="2">
                  <c:v>44</c:v>
                </c:pt>
                <c:pt idx="3">
                  <c:v>33</c:v>
                </c:pt>
                <c:pt idx="4">
                  <c:v>15</c:v>
                </c:pt>
                <c:pt idx="5">
                  <c:v>37</c:v>
                </c:pt>
                <c:pt idx="6">
                  <c:v>25</c:v>
                </c:pt>
                <c:pt idx="7">
                  <c:v>34</c:v>
                </c:pt>
                <c:pt idx="8">
                  <c:v>23</c:v>
                </c:pt>
                <c:pt idx="9">
                  <c:v>22</c:v>
                </c:pt>
                <c:pt idx="10">
                  <c:v>30</c:v>
                </c:pt>
                <c:pt idx="11">
                  <c:v>26</c:v>
                </c:pt>
              </c:numCache>
            </c:numRef>
          </c:val>
          <c:smooth val="0"/>
          <c:extLst xmlns:c16r2="http://schemas.microsoft.com/office/drawing/2015/06/chart">
            <c:ext xmlns:c16="http://schemas.microsoft.com/office/drawing/2014/chart" uri="{C3380CC4-5D6E-409C-BE32-E72D297353CC}">
              <c16:uniqueId val="{00000001-DF3C-4531-9F22-8323B024C2FC}"/>
            </c:ext>
          </c:extLst>
        </c:ser>
        <c:ser>
          <c:idx val="2"/>
          <c:order val="2"/>
          <c:tx>
            <c:strRef>
              <c:f>Hoja1!$D$1</c:f>
              <c:strCache>
                <c:ptCount val="1"/>
                <c:pt idx="0">
                  <c:v>Columna1</c:v>
                </c:pt>
              </c:strCache>
            </c:strRef>
          </c:tx>
          <c:spPr>
            <a:ln w="31750" cap="rnd">
              <a:solidFill>
                <a:schemeClr val="accent3"/>
              </a:solidFill>
              <a:round/>
            </a:ln>
            <a:effectLst/>
          </c:spPr>
          <c:marker>
            <c:symbol val="none"/>
          </c:marker>
          <c:cat>
            <c:strRef>
              <c:f>Hoja1!$A$2:$A$13</c:f>
              <c:strCache>
                <c:ptCount val="12"/>
                <c:pt idx="0">
                  <c:v>Enero</c:v>
                </c:pt>
                <c:pt idx="1">
                  <c:v>Febrero</c:v>
                </c:pt>
                <c:pt idx="2">
                  <c:v>Marzo</c:v>
                </c:pt>
                <c:pt idx="3">
                  <c:v>Abril</c:v>
                </c:pt>
                <c:pt idx="4">
                  <c:v>Mayo</c:v>
                </c:pt>
                <c:pt idx="5">
                  <c:v>Junio</c:v>
                </c:pt>
                <c:pt idx="6">
                  <c:v>Julio</c:v>
                </c:pt>
                <c:pt idx="7">
                  <c:v>Augusto</c:v>
                </c:pt>
                <c:pt idx="8">
                  <c:v>Septiembre</c:v>
                </c:pt>
                <c:pt idx="9">
                  <c:v>Octubre</c:v>
                </c:pt>
                <c:pt idx="10">
                  <c:v>Noviembre</c:v>
                </c:pt>
                <c:pt idx="11">
                  <c:v>Diciembre</c:v>
                </c:pt>
              </c:strCache>
            </c:strRef>
          </c:cat>
          <c:val>
            <c:numRef>
              <c:f>Hoja1!$D$2:$D$13</c:f>
              <c:numCache>
                <c:formatCode>General</c:formatCode>
                <c:ptCount val="12"/>
              </c:numCache>
            </c:numRef>
          </c:val>
          <c:smooth val="0"/>
          <c:extLst xmlns:c16r2="http://schemas.microsoft.com/office/drawing/2015/06/chart">
            <c:ext xmlns:c16="http://schemas.microsoft.com/office/drawing/2014/chart" uri="{C3380CC4-5D6E-409C-BE32-E72D297353CC}">
              <c16:uniqueId val="{00000002-DF3C-4531-9F22-8323B024C2FC}"/>
            </c:ext>
          </c:extLst>
        </c:ser>
        <c:dLbls>
          <c:showLegendKey val="0"/>
          <c:showVal val="0"/>
          <c:showCatName val="0"/>
          <c:showSerName val="0"/>
          <c:showPercent val="0"/>
          <c:showBubbleSize val="0"/>
        </c:dLbls>
        <c:smooth val="0"/>
        <c:axId val="435231472"/>
        <c:axId val="435229792"/>
      </c:lineChart>
      <c:catAx>
        <c:axId val="435231472"/>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435229792"/>
        <c:crosses val="autoZero"/>
        <c:auto val="1"/>
        <c:lblAlgn val="ctr"/>
        <c:lblOffset val="100"/>
        <c:noMultiLvlLbl val="0"/>
      </c:catAx>
      <c:valAx>
        <c:axId val="4352297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crossAx val="435231472"/>
        <c:crosses val="autoZero"/>
        <c:crossBetween val="between"/>
      </c:valAx>
      <c:spPr>
        <a:noFill/>
        <a:ln>
          <a:noFill/>
        </a:ln>
        <a:effectLst/>
      </c:spPr>
    </c:plotArea>
    <c:legend>
      <c:legendPos val="r"/>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a:t>Graf</a:t>
            </a:r>
            <a:r>
              <a:rPr lang="es-ES" baseline="0"/>
              <a:t> 9</a:t>
            </a:r>
            <a:r>
              <a:rPr lang="es-ES"/>
              <a:t>.Los matriculados por genero y estado de la seccion consular de Madrid del año 2011</a:t>
            </a:r>
          </a:p>
        </c:rich>
      </c:tx>
      <c:layout>
        <c:manualLayout>
          <c:xMode val="edge"/>
          <c:yMode val="edge"/>
          <c:x val="0.15730314960629921"/>
          <c:y val="5.5555555555555552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view3D>
      <c:rotX val="15"/>
      <c:rotY val="20"/>
      <c:depthPercent val="100"/>
      <c:rAngAx val="0"/>
    </c:view3D>
    <c:floor>
      <c:thickness val="0"/>
      <c:spPr>
        <a:noFill/>
        <a:ln w="9525" cap="flat" cmpd="sng" algn="ctr">
          <a:solidFill>
            <a:schemeClr val="dk1">
              <a:lumMod val="50000"/>
              <a:lumOff val="50000"/>
            </a:schemeClr>
          </a:solidFill>
          <a:round/>
        </a:ln>
        <a:effectLst/>
        <a:sp3d contourW="9525">
          <a:contourClr>
            <a:schemeClr val="dk1">
              <a:lumMod val="50000"/>
              <a:lumOff val="50000"/>
            </a:schemeClr>
          </a:contourClr>
        </a:sp3d>
      </c:spPr>
    </c:floor>
    <c:sideWall>
      <c:thickness val="0"/>
      <c:spPr>
        <a:noFill/>
        <a:ln>
          <a:noFill/>
        </a:ln>
        <a:effectLst/>
        <a:sp3d/>
      </c:spPr>
    </c:sideWall>
    <c:backWall>
      <c:thickness val="0"/>
      <c:spPr>
        <a:noFill/>
        <a:ln>
          <a:noFill/>
        </a:ln>
        <a:effectLst/>
        <a:sp3d/>
      </c:spPr>
    </c:backWall>
    <c:plotArea>
      <c:layout/>
      <c:area3DChart>
        <c:grouping val="standard"/>
        <c:varyColors val="0"/>
        <c:ser>
          <c:idx val="0"/>
          <c:order val="0"/>
          <c:tx>
            <c:strRef>
              <c:f>Hoja1!$B$1</c:f>
              <c:strCache>
                <c:ptCount val="1"/>
                <c:pt idx="0">
                  <c:v>Principal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c:v>
                </c:pt>
              </c:strCache>
            </c:strRef>
          </c:cat>
          <c:val>
            <c:numRef>
              <c:f>Hoja1!$B$2:$B$5</c:f>
              <c:numCache>
                <c:formatCode>General</c:formatCode>
                <c:ptCount val="4"/>
                <c:pt idx="0">
                  <c:v>764</c:v>
                </c:pt>
                <c:pt idx="1">
                  <c:v>7689</c:v>
                </c:pt>
              </c:numCache>
            </c:numRef>
          </c:val>
          <c:extLst xmlns:c16r2="http://schemas.microsoft.com/office/drawing/2015/06/chart">
            <c:ext xmlns:c16="http://schemas.microsoft.com/office/drawing/2014/chart" uri="{C3380CC4-5D6E-409C-BE32-E72D297353CC}">
              <c16:uniqueId val="{00000000-DFC2-4460-8408-66BBCCFE8B11}"/>
            </c:ext>
          </c:extLst>
        </c:ser>
        <c:ser>
          <c:idx val="1"/>
          <c:order val="1"/>
          <c:tx>
            <c:strRef>
              <c:f>Hoja1!$C$1</c:f>
              <c:strCache>
                <c:ptCount val="1"/>
                <c:pt idx="0">
                  <c:v>Esposo/a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c:v>
                </c:pt>
              </c:strCache>
            </c:strRef>
          </c:cat>
          <c:val>
            <c:numRef>
              <c:f>Hoja1!$C$2:$C$5</c:f>
              <c:numCache>
                <c:formatCode>General</c:formatCode>
                <c:ptCount val="4"/>
                <c:pt idx="0">
                  <c:v>1865</c:v>
                </c:pt>
                <c:pt idx="1">
                  <c:v>34</c:v>
                </c:pt>
              </c:numCache>
            </c:numRef>
          </c:val>
          <c:extLst xmlns:c16r2="http://schemas.microsoft.com/office/drawing/2015/06/chart">
            <c:ext xmlns:c16="http://schemas.microsoft.com/office/drawing/2014/chart" uri="{C3380CC4-5D6E-409C-BE32-E72D297353CC}">
              <c16:uniqueId val="{00000001-DFC2-4460-8408-66BBCCFE8B11}"/>
            </c:ext>
          </c:extLst>
        </c:ser>
        <c:ser>
          <c:idx val="2"/>
          <c:order val="2"/>
          <c:tx>
            <c:strRef>
              <c:f>Hoja1!$D$1</c:f>
              <c:strCache>
                <c:ptCount val="1"/>
                <c:pt idx="0">
                  <c:v>Niño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c:v>
                </c:pt>
              </c:strCache>
            </c:strRef>
          </c:cat>
          <c:val>
            <c:numRef>
              <c:f>Hoja1!$D$2:$D$5</c:f>
              <c:numCache>
                <c:formatCode>General</c:formatCode>
                <c:ptCount val="4"/>
                <c:pt idx="0">
                  <c:v>2201</c:v>
                </c:pt>
                <c:pt idx="1">
                  <c:v>2343</c:v>
                </c:pt>
              </c:numCache>
            </c:numRef>
          </c:val>
          <c:extLst xmlns:c16r2="http://schemas.microsoft.com/office/drawing/2015/06/chart">
            <c:ext xmlns:c16="http://schemas.microsoft.com/office/drawing/2014/chart" uri="{C3380CC4-5D6E-409C-BE32-E72D297353CC}">
              <c16:uniqueId val="{00000002-DFC2-4460-8408-66BBCCFE8B11}"/>
            </c:ext>
          </c:extLst>
        </c:ser>
        <c:ser>
          <c:idx val="3"/>
          <c:order val="3"/>
          <c:tx>
            <c:strRef>
              <c:f>Hoja1!$E$1</c:f>
              <c:strCache>
                <c:ptCount val="1"/>
                <c:pt idx="0">
                  <c:v>Soportado</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c:v>
                </c:pt>
              </c:strCache>
            </c:strRef>
          </c:cat>
          <c:val>
            <c:numRef>
              <c:f>Hoja1!$E$2:$E$5</c:f>
              <c:numCache>
                <c:formatCode>General</c:formatCode>
                <c:ptCount val="4"/>
                <c:pt idx="0">
                  <c:v>19</c:v>
                </c:pt>
                <c:pt idx="1">
                  <c:v>8</c:v>
                </c:pt>
              </c:numCache>
            </c:numRef>
          </c:val>
          <c:extLst xmlns:c16r2="http://schemas.microsoft.com/office/drawing/2015/06/chart">
            <c:ext xmlns:c16="http://schemas.microsoft.com/office/drawing/2014/chart" uri="{C3380CC4-5D6E-409C-BE32-E72D297353CC}">
              <c16:uniqueId val="{00000004-DFC2-4460-8408-66BBCCFE8B11}"/>
            </c:ext>
          </c:extLst>
        </c:ser>
        <c:ser>
          <c:idx val="4"/>
          <c:order val="4"/>
          <c:tx>
            <c:strRef>
              <c:f>Hoja1!$F$1</c:f>
              <c:strCache>
                <c:ptCount val="1"/>
                <c:pt idx="0">
                  <c:v>Cargado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c:v>
                </c:pt>
              </c:strCache>
            </c:strRef>
          </c:cat>
          <c:val>
            <c:numRef>
              <c:f>Hoja1!$F$2:$F$5</c:f>
              <c:numCache>
                <c:formatCode>General</c:formatCode>
                <c:ptCount val="4"/>
                <c:pt idx="0">
                  <c:v>6</c:v>
                </c:pt>
                <c:pt idx="1">
                  <c:v>7</c:v>
                </c:pt>
              </c:numCache>
            </c:numRef>
          </c:val>
          <c:extLst xmlns:c16r2="http://schemas.microsoft.com/office/drawing/2015/06/chart">
            <c:ext xmlns:c16="http://schemas.microsoft.com/office/drawing/2014/chart" uri="{C3380CC4-5D6E-409C-BE32-E72D297353CC}">
              <c16:uniqueId val="{00000005-DFC2-4460-8408-66BBCCFE8B11}"/>
            </c:ext>
          </c:extLst>
        </c:ser>
        <c:dLbls>
          <c:showLegendKey val="0"/>
          <c:showVal val="0"/>
          <c:showCatName val="0"/>
          <c:showSerName val="0"/>
          <c:showPercent val="0"/>
          <c:showBubbleSize val="0"/>
        </c:dLbls>
        <c:axId val="435230912"/>
        <c:axId val="435235952"/>
        <c:axId val="594473120"/>
      </c:area3DChart>
      <c:catAx>
        <c:axId val="435230912"/>
        <c:scaling>
          <c:orientation val="minMax"/>
        </c:scaling>
        <c:delete val="0"/>
        <c:axPos val="b"/>
        <c:numFmt formatCode="General" sourceLinked="1"/>
        <c:majorTickMark val="out"/>
        <c:minorTickMark val="none"/>
        <c:tickLblPos val="nextTo"/>
        <c:spPr>
          <a:noFill/>
          <a:ln w="9525" cap="flat" cmpd="sng" algn="ctr">
            <a:solidFill>
              <a:schemeClr val="dk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435235952"/>
        <c:crosses val="autoZero"/>
        <c:auto val="1"/>
        <c:lblAlgn val="ctr"/>
        <c:lblOffset val="100"/>
        <c:noMultiLvlLbl val="0"/>
      </c:catAx>
      <c:valAx>
        <c:axId val="435235952"/>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435230912"/>
        <c:crosses val="autoZero"/>
        <c:crossBetween val="midCat"/>
      </c:valAx>
      <c:serAx>
        <c:axId val="594473120"/>
        <c:scaling>
          <c:orientation val="minMax"/>
        </c:scaling>
        <c:delete val="0"/>
        <c:axPos val="b"/>
        <c:majorTickMark val="out"/>
        <c:minorTickMark val="none"/>
        <c:tickLblPos val="nextTo"/>
        <c:spPr>
          <a:noFill/>
          <a:ln w="9525" cap="flat" cmpd="sng" algn="ctr">
            <a:solidFill>
              <a:schemeClr val="dk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43523595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Graf</a:t>
            </a:r>
            <a:r>
              <a:rPr lang="en-US" baseline="0"/>
              <a:t> 10</a:t>
            </a:r>
            <a:r>
              <a:rPr lang="en-US"/>
              <a:t>.La reparticion por categoria Socio-Profesional de la seccion Consular en Madrid del año 2011</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plotArea>
      <c:layout/>
      <c:pieChart>
        <c:varyColors val="1"/>
        <c:ser>
          <c:idx val="0"/>
          <c:order val="0"/>
          <c:tx>
            <c:strRef>
              <c:f>Hoja1!$B$1</c:f>
              <c:strCache>
                <c:ptCount val="1"/>
                <c:pt idx="0">
                  <c:v>Total</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2-72A7-4924-907C-5DD8112D163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3-72A7-4924-907C-5DD8112D163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4-72A7-4924-907C-5DD8112D1638}"/>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5-72A7-4924-907C-5DD8112D1638}"/>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6-72A7-4924-907C-5DD8112D1638}"/>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7-72A7-4924-907C-5DD8112D1638}"/>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8-72A7-4924-907C-5DD8112D1638}"/>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9-72A7-4924-907C-5DD8112D1638}"/>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A-72A7-4924-907C-5DD8112D1638}"/>
              </c:ext>
            </c:extLst>
          </c:dPt>
          <c:dLbls>
            <c:delete val="1"/>
          </c:dLbls>
          <c:cat>
            <c:strRef>
              <c:f>Hoja1!$A$2:$A$10</c:f>
              <c:strCache>
                <c:ptCount val="9"/>
                <c:pt idx="0">
                  <c:v>C.Primario</c:v>
                </c:pt>
                <c:pt idx="1">
                  <c:v>C.Medio Y Seg</c:v>
                </c:pt>
                <c:pt idx="2">
                  <c:v>C.Universitario</c:v>
                </c:pt>
                <c:pt idx="3">
                  <c:v>Ejecutivo</c:v>
                </c:pt>
                <c:pt idx="4">
                  <c:v>Profesion Liberal</c:v>
                </c:pt>
                <c:pt idx="5">
                  <c:v>Trabajadores</c:v>
                </c:pt>
                <c:pt idx="6">
                  <c:v>Jubilados</c:v>
                </c:pt>
                <c:pt idx="7">
                  <c:v>Comerciantes</c:v>
                </c:pt>
                <c:pt idx="8">
                  <c:v>Desempleados</c:v>
                </c:pt>
              </c:strCache>
            </c:strRef>
          </c:cat>
          <c:val>
            <c:numRef>
              <c:f>Hoja1!$B$2:$B$10</c:f>
              <c:numCache>
                <c:formatCode>General</c:formatCode>
                <c:ptCount val="9"/>
                <c:pt idx="0">
                  <c:v>929</c:v>
                </c:pt>
                <c:pt idx="1">
                  <c:v>1180</c:v>
                </c:pt>
                <c:pt idx="2">
                  <c:v>183</c:v>
                </c:pt>
                <c:pt idx="3">
                  <c:v>58</c:v>
                </c:pt>
                <c:pt idx="4">
                  <c:v>305</c:v>
                </c:pt>
                <c:pt idx="5">
                  <c:v>7782</c:v>
                </c:pt>
                <c:pt idx="6">
                  <c:v>168</c:v>
                </c:pt>
                <c:pt idx="7">
                  <c:v>205</c:v>
                </c:pt>
                <c:pt idx="8">
                  <c:v>4126</c:v>
                </c:pt>
              </c:numCache>
            </c:numRef>
          </c:val>
          <c:extLst xmlns:c16r2="http://schemas.microsoft.com/office/drawing/2015/06/chart">
            <c:ext xmlns:c16="http://schemas.microsoft.com/office/drawing/2014/chart" uri="{C3380CC4-5D6E-409C-BE32-E72D297353CC}">
              <c16:uniqueId val="{00000000-72A7-4924-907C-5DD8112D1638}"/>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
              <a:t>Graf</a:t>
            </a:r>
            <a:r>
              <a:rPr lang="es-ES" baseline="0"/>
              <a:t> 11</a:t>
            </a:r>
            <a:r>
              <a:rPr lang="es-ES"/>
              <a:t>.Los</a:t>
            </a:r>
            <a:r>
              <a:rPr lang="es-ES" baseline="0"/>
              <a:t> matriculados de la seccion consular por genero del año 2011</a:t>
            </a:r>
            <a:endParaRPr lang="es-ES"/>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Hoja1!$B$1</c:f>
              <c:strCache>
                <c:ptCount val="1"/>
                <c:pt idx="0">
                  <c:v>Masculino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Hoja1!$A$2:$A$9</c:f>
              <c:strCache>
                <c:ptCount val="8"/>
                <c:pt idx="0">
                  <c:v>0-16años</c:v>
                </c:pt>
                <c:pt idx="1">
                  <c:v>16-18años</c:v>
                </c:pt>
                <c:pt idx="2">
                  <c:v>19-20años</c:v>
                </c:pt>
                <c:pt idx="3">
                  <c:v>21-30años</c:v>
                </c:pt>
                <c:pt idx="4">
                  <c:v>31-40años</c:v>
                </c:pt>
                <c:pt idx="5">
                  <c:v>41-50años</c:v>
                </c:pt>
                <c:pt idx="6">
                  <c:v>51-60años</c:v>
                </c:pt>
                <c:pt idx="7">
                  <c:v>Mas de 60años</c:v>
                </c:pt>
              </c:strCache>
            </c:strRef>
          </c:cat>
          <c:val>
            <c:numRef>
              <c:f>Hoja1!$B$2:$B$9</c:f>
              <c:numCache>
                <c:formatCode>General</c:formatCode>
                <c:ptCount val="8"/>
                <c:pt idx="0">
                  <c:v>2176</c:v>
                </c:pt>
                <c:pt idx="1">
                  <c:v>129</c:v>
                </c:pt>
                <c:pt idx="2">
                  <c:v>85</c:v>
                </c:pt>
                <c:pt idx="3">
                  <c:v>979</c:v>
                </c:pt>
                <c:pt idx="4">
                  <c:v>3627</c:v>
                </c:pt>
                <c:pt idx="5">
                  <c:v>2531</c:v>
                </c:pt>
                <c:pt idx="6">
                  <c:v>445</c:v>
                </c:pt>
                <c:pt idx="7">
                  <c:v>109</c:v>
                </c:pt>
              </c:numCache>
            </c:numRef>
          </c:val>
          <c:extLst xmlns:c16r2="http://schemas.microsoft.com/office/drawing/2015/06/chart">
            <c:ext xmlns:c16="http://schemas.microsoft.com/office/drawing/2014/chart" uri="{C3380CC4-5D6E-409C-BE32-E72D297353CC}">
              <c16:uniqueId val="{00000000-7B3C-47EC-ADFE-DB760EBF9421}"/>
            </c:ext>
          </c:extLst>
        </c:ser>
        <c:ser>
          <c:idx val="1"/>
          <c:order val="1"/>
          <c:tx>
            <c:strRef>
              <c:f>Hoja1!$C$1</c:f>
              <c:strCache>
                <c:ptCount val="1"/>
                <c:pt idx="0">
                  <c:v>Feminino </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Hoja1!$A$2:$A$9</c:f>
              <c:strCache>
                <c:ptCount val="8"/>
                <c:pt idx="0">
                  <c:v>0-16años</c:v>
                </c:pt>
                <c:pt idx="1">
                  <c:v>16-18años</c:v>
                </c:pt>
                <c:pt idx="2">
                  <c:v>19-20años</c:v>
                </c:pt>
                <c:pt idx="3">
                  <c:v>21-30años</c:v>
                </c:pt>
                <c:pt idx="4">
                  <c:v>31-40años</c:v>
                </c:pt>
                <c:pt idx="5">
                  <c:v>41-50años</c:v>
                </c:pt>
                <c:pt idx="6">
                  <c:v>51-60años</c:v>
                </c:pt>
                <c:pt idx="7">
                  <c:v>Mas de 60años</c:v>
                </c:pt>
              </c:strCache>
            </c:strRef>
          </c:cat>
          <c:val>
            <c:numRef>
              <c:f>Hoja1!$C$2:$C$9</c:f>
              <c:numCache>
                <c:formatCode>General</c:formatCode>
                <c:ptCount val="8"/>
                <c:pt idx="0">
                  <c:v>2052</c:v>
                </c:pt>
                <c:pt idx="1">
                  <c:v>113</c:v>
                </c:pt>
                <c:pt idx="2">
                  <c:v>63</c:v>
                </c:pt>
                <c:pt idx="3">
                  <c:v>890</c:v>
                </c:pt>
                <c:pt idx="4">
                  <c:v>1078</c:v>
                </c:pt>
                <c:pt idx="5">
                  <c:v>428</c:v>
                </c:pt>
                <c:pt idx="6">
                  <c:v>135</c:v>
                </c:pt>
                <c:pt idx="7">
                  <c:v>96</c:v>
                </c:pt>
              </c:numCache>
            </c:numRef>
          </c:val>
          <c:extLst xmlns:c16r2="http://schemas.microsoft.com/office/drawing/2015/06/chart">
            <c:ext xmlns:c16="http://schemas.microsoft.com/office/drawing/2014/chart" uri="{C3380CC4-5D6E-409C-BE32-E72D297353CC}">
              <c16:uniqueId val="{00000001-7B3C-47EC-ADFE-DB760EBF9421}"/>
            </c:ext>
          </c:extLst>
        </c:ser>
        <c:ser>
          <c:idx val="2"/>
          <c:order val="2"/>
          <c:tx>
            <c:strRef>
              <c:f>Hoja1!$D$1</c:f>
              <c:strCache>
                <c:ptCount val="1"/>
                <c:pt idx="0">
                  <c:v>Columna1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Hoja1!$A$2:$A$9</c:f>
              <c:strCache>
                <c:ptCount val="8"/>
                <c:pt idx="0">
                  <c:v>0-16años</c:v>
                </c:pt>
                <c:pt idx="1">
                  <c:v>16-18años</c:v>
                </c:pt>
                <c:pt idx="2">
                  <c:v>19-20años</c:v>
                </c:pt>
                <c:pt idx="3">
                  <c:v>21-30años</c:v>
                </c:pt>
                <c:pt idx="4">
                  <c:v>31-40años</c:v>
                </c:pt>
                <c:pt idx="5">
                  <c:v>41-50años</c:v>
                </c:pt>
                <c:pt idx="6">
                  <c:v>51-60años</c:v>
                </c:pt>
                <c:pt idx="7">
                  <c:v>Mas de 60años</c:v>
                </c:pt>
              </c:strCache>
            </c:strRef>
          </c:cat>
          <c:val>
            <c:numRef>
              <c:f>Hoja1!$D$2:$D$9</c:f>
              <c:numCache>
                <c:formatCode>General</c:formatCode>
                <c:ptCount val="8"/>
              </c:numCache>
            </c:numRef>
          </c:val>
          <c:extLst xmlns:c16r2="http://schemas.microsoft.com/office/drawing/2015/06/chart">
            <c:ext xmlns:c16="http://schemas.microsoft.com/office/drawing/2014/chart" uri="{C3380CC4-5D6E-409C-BE32-E72D297353CC}">
              <c16:uniqueId val="{00000002-7B3C-47EC-ADFE-DB760EBF9421}"/>
            </c:ext>
          </c:extLst>
        </c:ser>
        <c:dLbls>
          <c:showLegendKey val="0"/>
          <c:showVal val="1"/>
          <c:showCatName val="0"/>
          <c:showSerName val="0"/>
          <c:showPercent val="0"/>
          <c:showBubbleSize val="0"/>
        </c:dLbls>
        <c:gapWidth val="150"/>
        <c:shape val="box"/>
        <c:axId val="639632496"/>
        <c:axId val="639633056"/>
        <c:axId val="594504320"/>
      </c:bar3DChart>
      <c:catAx>
        <c:axId val="639632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639633056"/>
        <c:crosses val="autoZero"/>
        <c:auto val="1"/>
        <c:lblAlgn val="ctr"/>
        <c:lblOffset val="100"/>
        <c:noMultiLvlLbl val="0"/>
      </c:catAx>
      <c:valAx>
        <c:axId val="639633056"/>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639632496"/>
        <c:crosses val="autoZero"/>
        <c:crossBetween val="between"/>
      </c:valAx>
      <c:serAx>
        <c:axId val="594504320"/>
        <c:scaling>
          <c:orientation val="minMax"/>
        </c:scaling>
        <c:delete val="1"/>
        <c:axPos val="b"/>
        <c:majorTickMark val="none"/>
        <c:minorTickMark val="none"/>
        <c:tickLblPos val="nextTo"/>
        <c:crossAx val="639633056"/>
        <c:crosses val="autoZero"/>
      </c:ser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lgn="l">
        <a:defRPr/>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ES_tradnl"/>
              <a:t>Graf</a:t>
            </a:r>
            <a:r>
              <a:rPr lang="es-ES_tradnl" baseline="0"/>
              <a:t> 12.</a:t>
            </a:r>
            <a:r>
              <a:rPr lang="es-ES_tradnl"/>
              <a:t>Los</a:t>
            </a:r>
            <a:r>
              <a:rPr lang="es-ES_tradnl" baseline="0"/>
              <a:t> matriculados en la seccion consular de Madrid por genero y estado en el año 2012</a:t>
            </a:r>
            <a:endParaRPr lang="es-ES_tradnl"/>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fr-FR"/>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area3DChart>
        <c:grouping val="standard"/>
        <c:varyColors val="0"/>
        <c:ser>
          <c:idx val="0"/>
          <c:order val="0"/>
          <c:tx>
            <c:strRef>
              <c:f>Hoja1!$B$1</c:f>
              <c:strCache>
                <c:ptCount val="1"/>
                <c:pt idx="0">
                  <c:v>Principal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 </c:v>
                </c:pt>
              </c:strCache>
            </c:strRef>
          </c:cat>
          <c:val>
            <c:numRef>
              <c:f>Hoja1!$B$2:$B$5</c:f>
              <c:numCache>
                <c:formatCode>General</c:formatCode>
                <c:ptCount val="4"/>
                <c:pt idx="0">
                  <c:v>566</c:v>
                </c:pt>
                <c:pt idx="1">
                  <c:v>3266</c:v>
                </c:pt>
              </c:numCache>
            </c:numRef>
          </c:val>
          <c:extLst xmlns:c16r2="http://schemas.microsoft.com/office/drawing/2015/06/chart">
            <c:ext xmlns:c16="http://schemas.microsoft.com/office/drawing/2014/chart" uri="{C3380CC4-5D6E-409C-BE32-E72D297353CC}">
              <c16:uniqueId val="{00000000-21A9-41AB-9FBE-794CDAF6C077}"/>
            </c:ext>
          </c:extLst>
        </c:ser>
        <c:ser>
          <c:idx val="1"/>
          <c:order val="1"/>
          <c:tx>
            <c:strRef>
              <c:f>Hoja1!$C$1</c:f>
              <c:strCache>
                <c:ptCount val="1"/>
                <c:pt idx="0">
                  <c:v>Esposo/a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 </c:v>
                </c:pt>
              </c:strCache>
            </c:strRef>
          </c:cat>
          <c:val>
            <c:numRef>
              <c:f>Hoja1!$C$2:$C$5</c:f>
              <c:numCache>
                <c:formatCode>General</c:formatCode>
                <c:ptCount val="4"/>
                <c:pt idx="0">
                  <c:v>762</c:v>
                </c:pt>
                <c:pt idx="1">
                  <c:v>28</c:v>
                </c:pt>
              </c:numCache>
            </c:numRef>
          </c:val>
          <c:extLst xmlns:c16r2="http://schemas.microsoft.com/office/drawing/2015/06/chart">
            <c:ext xmlns:c16="http://schemas.microsoft.com/office/drawing/2014/chart" uri="{C3380CC4-5D6E-409C-BE32-E72D297353CC}">
              <c16:uniqueId val="{00000001-21A9-41AB-9FBE-794CDAF6C077}"/>
            </c:ext>
          </c:extLst>
        </c:ser>
        <c:ser>
          <c:idx val="2"/>
          <c:order val="2"/>
          <c:tx>
            <c:strRef>
              <c:f>Hoja1!$D$1</c:f>
              <c:strCache>
                <c:ptCount val="1"/>
                <c:pt idx="0">
                  <c:v>Niño/a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 </c:v>
                </c:pt>
              </c:strCache>
            </c:strRef>
          </c:cat>
          <c:val>
            <c:numRef>
              <c:f>Hoja1!$D$2:$D$5</c:f>
              <c:numCache>
                <c:formatCode>General</c:formatCode>
                <c:ptCount val="4"/>
                <c:pt idx="0">
                  <c:v>898</c:v>
                </c:pt>
                <c:pt idx="1">
                  <c:v>969</c:v>
                </c:pt>
              </c:numCache>
            </c:numRef>
          </c:val>
          <c:extLst xmlns:c16r2="http://schemas.microsoft.com/office/drawing/2015/06/chart">
            <c:ext xmlns:c16="http://schemas.microsoft.com/office/drawing/2014/chart" uri="{C3380CC4-5D6E-409C-BE32-E72D297353CC}">
              <c16:uniqueId val="{00000002-21A9-41AB-9FBE-794CDAF6C077}"/>
            </c:ext>
          </c:extLst>
        </c:ser>
        <c:ser>
          <c:idx val="3"/>
          <c:order val="3"/>
          <c:tx>
            <c:strRef>
              <c:f>Hoja1!$E$1</c:f>
              <c:strCache>
                <c:ptCount val="1"/>
                <c:pt idx="0">
                  <c:v>Soportado</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 </c:v>
                </c:pt>
              </c:strCache>
            </c:strRef>
          </c:cat>
          <c:val>
            <c:numRef>
              <c:f>Hoja1!$E$2:$E$5</c:f>
              <c:numCache>
                <c:formatCode>General</c:formatCode>
                <c:ptCount val="4"/>
                <c:pt idx="0">
                  <c:v>8</c:v>
                </c:pt>
                <c:pt idx="1">
                  <c:v>7</c:v>
                </c:pt>
              </c:numCache>
            </c:numRef>
          </c:val>
          <c:extLst xmlns:c16r2="http://schemas.microsoft.com/office/drawing/2015/06/chart">
            <c:ext xmlns:c16="http://schemas.microsoft.com/office/drawing/2014/chart" uri="{C3380CC4-5D6E-409C-BE32-E72D297353CC}">
              <c16:uniqueId val="{00000004-21A9-41AB-9FBE-794CDAF6C077}"/>
            </c:ext>
          </c:extLst>
        </c:ser>
        <c:ser>
          <c:idx val="4"/>
          <c:order val="4"/>
          <c:tx>
            <c:strRef>
              <c:f>Hoja1!$F$1</c:f>
              <c:strCache>
                <c:ptCount val="1"/>
                <c:pt idx="0">
                  <c:v>Cargado</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cat>
            <c:strRef>
              <c:f>Hoja1!$A$2:$A$5</c:f>
              <c:strCache>
                <c:ptCount val="2"/>
                <c:pt idx="0">
                  <c:v>Feminino</c:v>
                </c:pt>
                <c:pt idx="1">
                  <c:v>Masculino </c:v>
                </c:pt>
              </c:strCache>
            </c:strRef>
          </c:cat>
          <c:val>
            <c:numRef>
              <c:f>Hoja1!$F$2:$F$5</c:f>
              <c:numCache>
                <c:formatCode>General</c:formatCode>
                <c:ptCount val="4"/>
                <c:pt idx="0">
                  <c:v>4</c:v>
                </c:pt>
                <c:pt idx="1">
                  <c:v>4</c:v>
                </c:pt>
              </c:numCache>
            </c:numRef>
          </c:val>
          <c:extLst xmlns:c16r2="http://schemas.microsoft.com/office/drawing/2015/06/chart">
            <c:ext xmlns:c16="http://schemas.microsoft.com/office/drawing/2014/chart" uri="{C3380CC4-5D6E-409C-BE32-E72D297353CC}">
              <c16:uniqueId val="{00000005-21A9-41AB-9FBE-794CDAF6C077}"/>
            </c:ext>
          </c:extLst>
        </c:ser>
        <c:dLbls>
          <c:showLegendKey val="0"/>
          <c:showVal val="0"/>
          <c:showCatName val="0"/>
          <c:showSerName val="0"/>
          <c:showPercent val="0"/>
          <c:showBubbleSize val="0"/>
        </c:dLbls>
        <c:axId val="451453184"/>
        <c:axId val="451454864"/>
        <c:axId val="594473744"/>
      </c:area3DChart>
      <c:catAx>
        <c:axId val="451453184"/>
        <c:scaling>
          <c:orientation val="minMax"/>
        </c:scaling>
        <c:delete val="0"/>
        <c:axPos val="b"/>
        <c:numFmt formatCode="General" sourceLinked="1"/>
        <c:majorTickMark val="out"/>
        <c:minorTickMark val="none"/>
        <c:tickLblPos val="nextTo"/>
        <c:spPr>
          <a:noFill/>
          <a:ln w="9525" cap="flat" cmpd="sng" algn="ctr">
            <a:solidFill>
              <a:schemeClr val="dk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451454864"/>
        <c:crosses val="autoZero"/>
        <c:auto val="1"/>
        <c:lblAlgn val="ctr"/>
        <c:lblOffset val="100"/>
        <c:noMultiLvlLbl val="0"/>
      </c:catAx>
      <c:valAx>
        <c:axId val="451454864"/>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451453184"/>
        <c:crosses val="autoZero"/>
        <c:crossBetween val="midCat"/>
      </c:valAx>
      <c:serAx>
        <c:axId val="594473744"/>
        <c:scaling>
          <c:orientation val="minMax"/>
        </c:scaling>
        <c:delete val="0"/>
        <c:axPos val="b"/>
        <c:majorTickMark val="out"/>
        <c:minorTickMark val="none"/>
        <c:tickLblPos val="nextTo"/>
        <c:spPr>
          <a:noFill/>
          <a:ln w="9525" cap="flat" cmpd="sng" algn="ctr">
            <a:solidFill>
              <a:schemeClr val="dk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crossAx val="451454864"/>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fr-FR"/>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withinLinear" id="15">
  <a:schemeClr val="accent2"/>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15">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dk1">
            <a:lumMod val="50000"/>
            <a:lumOff val="5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spPr>
      <a:ln w="9525" cap="flat" cmpd="sng" algn="ctr">
        <a:solidFill>
          <a:schemeClr val="dk1">
            <a:lumMod val="50000"/>
            <a:lumOff val="50000"/>
          </a:schemeClr>
        </a:solidFill>
        <a:round/>
      </a:ln>
    </cs:spPr>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9525" cap="flat" cmpd="sng" algn="ctr">
        <a:solidFill>
          <a:schemeClr val="dk1">
            <a:lumMod val="50000"/>
            <a:lumOff val="50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3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9525" cap="flat" cmpd="sng" algn="ctr">
        <a:solidFill>
          <a:schemeClr val="dk1">
            <a:lumMod val="50000"/>
            <a:lumOff val="50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9525" cap="flat" cmpd="sng" algn="ctr">
        <a:solidFill>
          <a:schemeClr val="dk1">
            <a:lumMod val="50000"/>
            <a:lumOff val="50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7">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DF1BABEA-6FE1-4E06-9CA5-06C32CD04D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471</TotalTime>
  <Pages>283</Pages>
  <Words>51743</Words>
  <Characters>284587</Characters>
  <Application>Microsoft Office Word</Application>
  <DocSecurity>0</DocSecurity>
  <Lines>2371</Lines>
  <Paragraphs>671</Paragraphs>
  <ScaleCrop>false</ScaleCrop>
  <HeadingPairs>
    <vt:vector size="4" baseType="variant">
      <vt:variant>
        <vt:lpstr>Titre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335659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narimane bellahouel</dc:creator>
  <cp:keywords/>
  <dc:description/>
  <cp:lastModifiedBy>HP</cp:lastModifiedBy>
  <cp:revision>24</cp:revision>
  <cp:lastPrinted>2021-09-08T17:17:00Z</cp:lastPrinted>
  <dcterms:created xsi:type="dcterms:W3CDTF">2021-09-02T09:21:00Z</dcterms:created>
  <dcterms:modified xsi:type="dcterms:W3CDTF">2021-09-08T17:21:00Z</dcterms:modified>
</cp:coreProperties>
</file>